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7859" w:rsidRPr="00F91EB4" w:rsidRDefault="00107859" w:rsidP="00601B34">
      <w:pPr>
        <w:pStyle w:val="1e"/>
        <w:ind w:left="0" w:right="142"/>
        <w:rPr>
          <w:rFonts w:ascii="Times New Roman" w:hAnsi="Times New Roman"/>
          <w:color w:val="auto"/>
          <w:szCs w:val="28"/>
        </w:rPr>
      </w:pPr>
      <w:r w:rsidRPr="00F91EB4">
        <w:rPr>
          <w:rFonts w:ascii="Times New Roman" w:hAnsi="Times New Roman"/>
          <w:color w:val="auto"/>
          <w:szCs w:val="28"/>
        </w:rPr>
        <w:t>ФЕДЕРАЛЬНОЕ КАЗНАЧЕЙСТВО (КАЗНАЧЕЙСТВО РОССИИ)</w:t>
      </w:r>
    </w:p>
    <w:p w:rsidR="00107859" w:rsidRPr="00F91EB4" w:rsidRDefault="00107859" w:rsidP="00107859">
      <w:pPr>
        <w:rPr>
          <w:color w:val="auto"/>
        </w:rPr>
      </w:pPr>
    </w:p>
    <w:p w:rsidR="00107859" w:rsidRPr="00F91EB4" w:rsidRDefault="00107859" w:rsidP="00107859">
      <w:pPr>
        <w:pStyle w:val="3b"/>
        <w:rPr>
          <w:rFonts w:ascii="Times New Roman" w:hAnsi="Times New Roman"/>
        </w:rPr>
      </w:pPr>
      <w:r w:rsidRPr="00F91EB4">
        <w:rPr>
          <w:rFonts w:ascii="Times New Roman" w:hAnsi="Times New Roman"/>
        </w:rPr>
        <w:t>УТВЕРЖДЕН</w:t>
      </w:r>
    </w:p>
    <w:p w:rsidR="00107859" w:rsidRPr="00F91EB4" w:rsidRDefault="00FE2EA7" w:rsidP="00107859">
      <w:pPr>
        <w:pStyle w:val="a8"/>
        <w:spacing w:after="0"/>
        <w:rPr>
          <w:color w:val="auto"/>
        </w:rPr>
      </w:pPr>
      <w:r>
        <w:rPr>
          <w:color w:val="auto"/>
        </w:rPr>
        <w:t>73827463.20.09,01.ЭБ26.001-11.01 1(2,5,7,8)</w:t>
      </w:r>
      <w:r w:rsidR="00107B8F" w:rsidRPr="00F91EB4">
        <w:rPr>
          <w:color w:val="auto"/>
        </w:rPr>
        <w:t>-ЛУ</w:t>
      </w:r>
    </w:p>
    <w:p w:rsidR="00107859" w:rsidRPr="00F91EB4" w:rsidRDefault="00107859" w:rsidP="00107859">
      <w:pPr>
        <w:pStyle w:val="a8"/>
        <w:spacing w:after="0"/>
        <w:rPr>
          <w:color w:val="auto"/>
        </w:rPr>
      </w:pPr>
    </w:p>
    <w:p w:rsidR="00107859" w:rsidRPr="00F91EB4" w:rsidRDefault="00107859" w:rsidP="00107859">
      <w:pPr>
        <w:pStyle w:val="a8"/>
        <w:spacing w:after="0"/>
        <w:rPr>
          <w:color w:val="auto"/>
        </w:rPr>
      </w:pPr>
    </w:p>
    <w:p w:rsidR="00107859" w:rsidRPr="00F91EB4" w:rsidRDefault="00107859" w:rsidP="00107859">
      <w:pPr>
        <w:pStyle w:val="a8"/>
        <w:spacing w:after="0"/>
        <w:rPr>
          <w:color w:val="auto"/>
        </w:rPr>
      </w:pPr>
    </w:p>
    <w:p w:rsidR="00107859" w:rsidRPr="00F91EB4" w:rsidRDefault="00107859" w:rsidP="008420B1">
      <w:pPr>
        <w:pStyle w:val="-7"/>
        <w:ind w:firstLine="0"/>
        <w:rPr>
          <w:rFonts w:ascii="Times New Roman" w:hAnsi="Times New Roman"/>
          <w:color w:val="auto"/>
        </w:rPr>
      </w:pPr>
      <w:r w:rsidRPr="00F91EB4">
        <w:rPr>
          <w:rFonts w:ascii="Times New Roman" w:hAnsi="Times New Roman"/>
          <w:color w:val="auto"/>
        </w:rPr>
        <w:t xml:space="preserve">Государственная интегрированная информационная система управления общественными финансами </w:t>
      </w:r>
      <w:r w:rsidR="00FF36A1" w:rsidRPr="00F91EB4">
        <w:rPr>
          <w:rFonts w:ascii="Times New Roman" w:hAnsi="Times New Roman"/>
          <w:color w:val="auto"/>
        </w:rPr>
        <w:br/>
      </w:r>
      <w:r w:rsidR="00054B20">
        <w:rPr>
          <w:rFonts w:ascii="Times New Roman" w:hAnsi="Times New Roman"/>
          <w:color w:val="auto"/>
        </w:rPr>
        <w:t>«</w:t>
      </w:r>
      <w:r w:rsidRPr="00F91EB4">
        <w:rPr>
          <w:rFonts w:ascii="Times New Roman" w:hAnsi="Times New Roman"/>
          <w:color w:val="auto"/>
        </w:rPr>
        <w:t>Электронный бюджет</w:t>
      </w:r>
      <w:r w:rsidR="00054B20">
        <w:rPr>
          <w:rFonts w:ascii="Times New Roman" w:hAnsi="Times New Roman"/>
          <w:color w:val="auto"/>
        </w:rPr>
        <w:t>»</w:t>
      </w:r>
    </w:p>
    <w:p w:rsidR="00107859" w:rsidRPr="00F91EB4" w:rsidRDefault="00107859" w:rsidP="008420B1">
      <w:pPr>
        <w:pStyle w:val="-7"/>
        <w:ind w:firstLine="0"/>
        <w:rPr>
          <w:rFonts w:ascii="Times New Roman" w:hAnsi="Times New Roman"/>
          <w:color w:val="auto"/>
        </w:rPr>
      </w:pPr>
    </w:p>
    <w:p w:rsidR="00107859" w:rsidRPr="00F91EB4" w:rsidRDefault="00107859" w:rsidP="008420B1">
      <w:pPr>
        <w:pStyle w:val="-7"/>
        <w:ind w:firstLine="0"/>
        <w:rPr>
          <w:rFonts w:ascii="Times New Roman" w:hAnsi="Times New Roman"/>
          <w:color w:val="auto"/>
        </w:rPr>
      </w:pPr>
    </w:p>
    <w:p w:rsidR="00763B73" w:rsidRPr="00F91EB4" w:rsidRDefault="00763B73" w:rsidP="00763B73">
      <w:pPr>
        <w:pStyle w:val="-7"/>
        <w:ind w:firstLine="0"/>
        <w:rPr>
          <w:rFonts w:ascii="Times New Roman" w:hAnsi="Times New Roman"/>
          <w:color w:val="auto"/>
        </w:rPr>
      </w:pPr>
      <w:r w:rsidRPr="00F91EB4">
        <w:rPr>
          <w:rFonts w:ascii="Times New Roman" w:hAnsi="Times New Roman"/>
          <w:color w:val="auto"/>
        </w:rPr>
        <w:t>Подсистема учета и отчетности</w:t>
      </w:r>
    </w:p>
    <w:p w:rsidR="00403C91" w:rsidRDefault="00403C91" w:rsidP="00763B73">
      <w:pPr>
        <w:pStyle w:val="-7"/>
        <w:ind w:firstLine="0"/>
        <w:rPr>
          <w:rFonts w:ascii="Times New Roman" w:hAnsi="Times New Roman"/>
          <w:color w:val="auto"/>
        </w:rPr>
      </w:pPr>
    </w:p>
    <w:p w:rsidR="00763B73" w:rsidRPr="00F91EB4" w:rsidRDefault="00763B73" w:rsidP="00763B73">
      <w:pPr>
        <w:pStyle w:val="-7"/>
        <w:ind w:firstLine="0"/>
        <w:rPr>
          <w:rFonts w:ascii="Times New Roman" w:hAnsi="Times New Roman"/>
          <w:color w:val="auto"/>
        </w:rPr>
      </w:pPr>
      <w:r w:rsidRPr="00F91EB4">
        <w:rPr>
          <w:rFonts w:ascii="Times New Roman" w:hAnsi="Times New Roman"/>
          <w:color w:val="auto"/>
        </w:rPr>
        <w:t>Модуль ведения бюджетного (бухгалтерского) учета учреждений</w:t>
      </w:r>
    </w:p>
    <w:p w:rsidR="00A228FF" w:rsidRPr="00F91EB4" w:rsidRDefault="00A228FF" w:rsidP="00A228FF">
      <w:pPr>
        <w:pStyle w:val="-7"/>
        <w:ind w:firstLine="0"/>
        <w:rPr>
          <w:rFonts w:ascii="Times New Roman" w:hAnsi="Times New Roman"/>
          <w:color w:val="auto"/>
        </w:rPr>
      </w:pPr>
    </w:p>
    <w:p w:rsidR="00107859" w:rsidRPr="00F91EB4" w:rsidRDefault="00107859" w:rsidP="00107859">
      <w:pPr>
        <w:pStyle w:val="aff"/>
        <w:spacing w:after="0"/>
        <w:rPr>
          <w:color w:val="auto"/>
        </w:rPr>
      </w:pPr>
    </w:p>
    <w:p w:rsidR="00107859" w:rsidRPr="00F91EB4" w:rsidRDefault="00107859" w:rsidP="00107859">
      <w:pPr>
        <w:pStyle w:val="aff"/>
        <w:spacing w:after="0"/>
        <w:rPr>
          <w:color w:val="auto"/>
        </w:rPr>
      </w:pPr>
    </w:p>
    <w:p w:rsidR="00293156" w:rsidRPr="00F91EB4" w:rsidRDefault="00BB1E37" w:rsidP="00641C60">
      <w:pPr>
        <w:pStyle w:val="-8"/>
        <w:ind w:firstLine="0"/>
        <w:rPr>
          <w:rFonts w:ascii="Times New Roman" w:hAnsi="Times New Roman"/>
          <w:color w:val="auto"/>
        </w:rPr>
      </w:pPr>
      <w:r w:rsidRPr="00F91EB4">
        <w:rPr>
          <w:rFonts w:ascii="Times New Roman" w:hAnsi="Times New Roman"/>
          <w:color w:val="auto"/>
        </w:rPr>
        <w:t xml:space="preserve">Приложение </w:t>
      </w:r>
      <w:r w:rsidR="009D13F9" w:rsidRPr="00F91EB4">
        <w:rPr>
          <w:rFonts w:ascii="Times New Roman" w:hAnsi="Times New Roman"/>
          <w:color w:val="auto"/>
        </w:rPr>
        <w:t>2</w:t>
      </w:r>
      <w:r w:rsidRPr="00F91EB4">
        <w:rPr>
          <w:rFonts w:ascii="Times New Roman" w:hAnsi="Times New Roman"/>
          <w:color w:val="auto"/>
        </w:rPr>
        <w:t xml:space="preserve"> </w:t>
      </w:r>
    </w:p>
    <w:p w:rsidR="00D53AC5" w:rsidRPr="00F91EB4" w:rsidRDefault="00BB1E37" w:rsidP="00D53AC5">
      <w:pPr>
        <w:pStyle w:val="-8"/>
        <w:rPr>
          <w:rFonts w:ascii="Times New Roman" w:hAnsi="Times New Roman"/>
          <w:color w:val="auto"/>
          <w:sz w:val="28"/>
        </w:rPr>
      </w:pPr>
      <w:r w:rsidRPr="00F91EB4">
        <w:rPr>
          <w:rFonts w:ascii="Times New Roman" w:hAnsi="Times New Roman"/>
          <w:color w:val="auto"/>
        </w:rPr>
        <w:t xml:space="preserve">к </w:t>
      </w:r>
      <w:r w:rsidR="008420B1" w:rsidRPr="00F91EB4">
        <w:rPr>
          <w:rFonts w:ascii="Times New Roman" w:hAnsi="Times New Roman"/>
          <w:color w:val="auto"/>
        </w:rPr>
        <w:t>Руководств</w:t>
      </w:r>
      <w:r w:rsidRPr="00F91EB4">
        <w:rPr>
          <w:rFonts w:ascii="Times New Roman" w:hAnsi="Times New Roman"/>
          <w:color w:val="auto"/>
        </w:rPr>
        <w:t>у</w:t>
      </w:r>
      <w:r w:rsidR="008420B1" w:rsidRPr="00F91EB4">
        <w:rPr>
          <w:rFonts w:ascii="Times New Roman" w:hAnsi="Times New Roman"/>
          <w:color w:val="auto"/>
        </w:rPr>
        <w:t xml:space="preserve"> </w:t>
      </w:r>
      <w:r w:rsidR="00293156" w:rsidRPr="00F91EB4">
        <w:rPr>
          <w:rFonts w:ascii="Times New Roman" w:hAnsi="Times New Roman"/>
          <w:color w:val="auto"/>
        </w:rPr>
        <w:t xml:space="preserve">работников (представителей) участников системы </w:t>
      </w:r>
      <w:r w:rsidR="00054B20">
        <w:rPr>
          <w:rFonts w:ascii="Times New Roman" w:hAnsi="Times New Roman"/>
          <w:color w:val="auto"/>
        </w:rPr>
        <w:t>«</w:t>
      </w:r>
      <w:r w:rsidR="00293156" w:rsidRPr="00F91EB4">
        <w:rPr>
          <w:rFonts w:ascii="Times New Roman" w:hAnsi="Times New Roman"/>
          <w:color w:val="auto"/>
        </w:rPr>
        <w:t>Электронный бюджет</w:t>
      </w:r>
      <w:r w:rsidR="00054B20">
        <w:rPr>
          <w:rFonts w:ascii="Times New Roman" w:hAnsi="Times New Roman"/>
          <w:color w:val="auto"/>
        </w:rPr>
        <w:t>»</w:t>
      </w:r>
      <w:r w:rsidR="00293156" w:rsidRPr="00F91EB4">
        <w:rPr>
          <w:rFonts w:ascii="Times New Roman" w:hAnsi="Times New Roman"/>
          <w:color w:val="auto"/>
        </w:rPr>
        <w:t xml:space="preserve"> по работе с </w:t>
      </w:r>
      <w:r w:rsidR="009D13F9" w:rsidRPr="00F91EB4">
        <w:rPr>
          <w:rFonts w:ascii="Times New Roman" w:hAnsi="Times New Roman"/>
          <w:color w:val="auto"/>
        </w:rPr>
        <w:t>механизмом универсальной выгрузки данных</w:t>
      </w:r>
    </w:p>
    <w:p w:rsidR="00107859" w:rsidRPr="00F91EB4" w:rsidRDefault="00107859" w:rsidP="00107859">
      <w:pPr>
        <w:pStyle w:val="aff"/>
        <w:spacing w:after="0"/>
        <w:rPr>
          <w:color w:val="auto"/>
        </w:rPr>
      </w:pPr>
    </w:p>
    <w:p w:rsidR="00107859" w:rsidRPr="00F91EB4" w:rsidRDefault="00107859" w:rsidP="00107859">
      <w:pPr>
        <w:pStyle w:val="aff"/>
        <w:spacing w:after="0"/>
        <w:rPr>
          <w:color w:val="auto"/>
        </w:rPr>
      </w:pPr>
      <w:r w:rsidRPr="00F91EB4">
        <w:rPr>
          <w:color w:val="auto"/>
        </w:rPr>
        <w:t>Код докумен</w:t>
      </w:r>
      <w:r w:rsidR="00E768CF" w:rsidRPr="00F91EB4">
        <w:rPr>
          <w:color w:val="auto"/>
        </w:rPr>
        <w:t xml:space="preserve">та: </w:t>
      </w:r>
      <w:r w:rsidR="00FE2EA7">
        <w:rPr>
          <w:color w:val="auto"/>
        </w:rPr>
        <w:t>73827463.20.09,01.ЭБ26.001-11.01 1(2,5,7,8)</w:t>
      </w:r>
    </w:p>
    <w:p w:rsidR="00107859" w:rsidRPr="00F91EB4" w:rsidRDefault="00107859" w:rsidP="00107859">
      <w:pPr>
        <w:pStyle w:val="aff"/>
        <w:spacing w:after="0"/>
        <w:rPr>
          <w:color w:val="auto"/>
        </w:rPr>
      </w:pPr>
    </w:p>
    <w:p w:rsidR="00107859" w:rsidRPr="00F91EB4" w:rsidRDefault="00107859" w:rsidP="00107859">
      <w:pPr>
        <w:pStyle w:val="aff"/>
        <w:spacing w:after="0"/>
        <w:rPr>
          <w:color w:val="auto"/>
        </w:rPr>
      </w:pPr>
    </w:p>
    <w:p w:rsidR="00107859" w:rsidRPr="00F91EB4" w:rsidRDefault="00107859" w:rsidP="00107859">
      <w:pPr>
        <w:pStyle w:val="aff"/>
        <w:spacing w:after="0"/>
        <w:rPr>
          <w:color w:val="auto"/>
        </w:rPr>
      </w:pPr>
    </w:p>
    <w:p w:rsidR="00107859" w:rsidRPr="00F91EB4" w:rsidRDefault="00107859" w:rsidP="00107859">
      <w:pPr>
        <w:pStyle w:val="aff"/>
        <w:spacing w:after="0"/>
        <w:rPr>
          <w:color w:val="auto"/>
        </w:rPr>
      </w:pPr>
      <w:r w:rsidRPr="00F91EB4">
        <w:rPr>
          <w:color w:val="auto"/>
        </w:rPr>
        <w:t xml:space="preserve">Листов: </w:t>
      </w:r>
      <w:r w:rsidR="00DA5C31" w:rsidRPr="00F91EB4">
        <w:rPr>
          <w:color w:val="auto"/>
        </w:rPr>
        <w:fldChar w:fldCharType="begin"/>
      </w:r>
      <w:r w:rsidR="00DA5C31" w:rsidRPr="00F91EB4">
        <w:rPr>
          <w:color w:val="auto"/>
        </w:rPr>
        <w:instrText xml:space="preserve"> = </w:instrText>
      </w:r>
      <w:r w:rsidR="00970119" w:rsidRPr="00F91EB4">
        <w:rPr>
          <w:noProof/>
          <w:color w:val="auto"/>
        </w:rPr>
        <w:fldChar w:fldCharType="begin"/>
      </w:r>
      <w:r w:rsidR="00970119" w:rsidRPr="00F91EB4">
        <w:rPr>
          <w:noProof/>
          <w:color w:val="auto"/>
        </w:rPr>
        <w:instrText xml:space="preserve"> NUMPAGES   \* MERGEFORMAT </w:instrText>
      </w:r>
      <w:r w:rsidR="00970119" w:rsidRPr="00F91EB4">
        <w:rPr>
          <w:noProof/>
          <w:color w:val="auto"/>
        </w:rPr>
        <w:fldChar w:fldCharType="separate"/>
      </w:r>
      <w:r w:rsidR="00462F45">
        <w:rPr>
          <w:noProof/>
          <w:color w:val="auto"/>
        </w:rPr>
        <w:instrText>181</w:instrText>
      </w:r>
      <w:r w:rsidR="00970119" w:rsidRPr="00F91EB4">
        <w:rPr>
          <w:noProof/>
          <w:color w:val="auto"/>
        </w:rPr>
        <w:fldChar w:fldCharType="end"/>
      </w:r>
      <w:r w:rsidR="00DA5C31" w:rsidRPr="00F91EB4">
        <w:rPr>
          <w:color w:val="auto"/>
        </w:rPr>
        <w:instrText xml:space="preserve"> </w:instrText>
      </w:r>
      <w:r w:rsidR="00DA5C31" w:rsidRPr="00F91EB4">
        <w:rPr>
          <w:color w:val="auto"/>
        </w:rPr>
        <w:fldChar w:fldCharType="separate"/>
      </w:r>
      <w:r w:rsidR="00462F45">
        <w:rPr>
          <w:noProof/>
          <w:color w:val="auto"/>
        </w:rPr>
        <w:t>181</w:t>
      </w:r>
      <w:r w:rsidR="00DA5C31" w:rsidRPr="00F91EB4">
        <w:rPr>
          <w:color w:val="auto"/>
        </w:rPr>
        <w:fldChar w:fldCharType="end"/>
      </w:r>
    </w:p>
    <w:p w:rsidR="00B10FB0" w:rsidRPr="00F91EB4" w:rsidRDefault="00B10FB0" w:rsidP="005F12A0">
      <w:pPr>
        <w:pStyle w:val="12"/>
        <w:numPr>
          <w:ilvl w:val="0"/>
          <w:numId w:val="0"/>
        </w:numPr>
        <w:jc w:val="both"/>
        <w:rPr>
          <w:rFonts w:ascii="Times New Roman" w:hAnsi="Times New Roman" w:cs="Times New Roman"/>
          <w:b w:val="0"/>
          <w:szCs w:val="36"/>
          <w:lang w:val="x-none" w:eastAsia="x-none"/>
        </w:rPr>
      </w:pPr>
      <w:bookmarkStart w:id="0" w:name="_Toc72246372"/>
      <w:r w:rsidRPr="00F91EB4">
        <w:rPr>
          <w:rFonts w:ascii="Times New Roman" w:hAnsi="Times New Roman" w:cs="Times New Roman"/>
        </w:rPr>
        <w:lastRenderedPageBreak/>
        <w:t>Аннотация</w:t>
      </w:r>
      <w:bookmarkEnd w:id="0"/>
    </w:p>
    <w:p w:rsidR="00403C91" w:rsidRDefault="008D0142" w:rsidP="00B31CE4">
      <w:pPr>
        <w:pStyle w:val="ac"/>
        <w:spacing w:line="276" w:lineRule="auto"/>
        <w:rPr>
          <w:color w:val="auto"/>
        </w:rPr>
      </w:pPr>
      <w:r w:rsidRPr="00F91EB4">
        <w:rPr>
          <w:color w:val="auto"/>
        </w:rPr>
        <w:t>Документ</w:t>
      </w:r>
      <w:r w:rsidR="00B10FB0" w:rsidRPr="00F91EB4">
        <w:rPr>
          <w:color w:val="auto"/>
        </w:rPr>
        <w:t xml:space="preserve"> содержит описание действий пользователя при работе с </w:t>
      </w:r>
      <w:r w:rsidR="00A94FCB" w:rsidRPr="00F91EB4">
        <w:rPr>
          <w:color w:val="auto"/>
        </w:rPr>
        <w:t xml:space="preserve">подсистемой управления </w:t>
      </w:r>
      <w:r w:rsidR="00E70759" w:rsidRPr="00F91EB4">
        <w:rPr>
          <w:color w:val="auto"/>
        </w:rPr>
        <w:t>оплатой труда</w:t>
      </w:r>
      <w:r w:rsidR="00A94FCB" w:rsidRPr="00F91EB4">
        <w:rPr>
          <w:color w:val="auto"/>
        </w:rPr>
        <w:t xml:space="preserve"> </w:t>
      </w:r>
      <w:r w:rsidR="00B10FB0" w:rsidRPr="00F91EB4">
        <w:rPr>
          <w:color w:val="auto"/>
        </w:rPr>
        <w:t xml:space="preserve">государственной интегрированной информационной системы управления общественными финансами </w:t>
      </w:r>
      <w:r w:rsidR="00054B20">
        <w:rPr>
          <w:color w:val="auto"/>
        </w:rPr>
        <w:t>«</w:t>
      </w:r>
      <w:r w:rsidR="00B10FB0" w:rsidRPr="00F91EB4">
        <w:rPr>
          <w:color w:val="auto"/>
        </w:rPr>
        <w:t>Электронный бюджет</w:t>
      </w:r>
      <w:r w:rsidR="00054B20">
        <w:rPr>
          <w:color w:val="auto"/>
        </w:rPr>
        <w:t>»</w:t>
      </w:r>
      <w:r w:rsidR="00EA5092" w:rsidRPr="00F91EB4">
        <w:rPr>
          <w:color w:val="auto"/>
        </w:rPr>
        <w:t xml:space="preserve"> в части настройки </w:t>
      </w:r>
      <w:r w:rsidR="009D13F9" w:rsidRPr="00F91EB4">
        <w:rPr>
          <w:color w:val="auto"/>
        </w:rPr>
        <w:t>механизма универсальной выгрузки данных</w:t>
      </w:r>
      <w:r w:rsidR="00B10FB0" w:rsidRPr="00F91EB4">
        <w:rPr>
          <w:color w:val="auto"/>
        </w:rPr>
        <w:t>.</w:t>
      </w:r>
      <w:r w:rsidRPr="00F91EB4">
        <w:rPr>
          <w:color w:val="auto"/>
        </w:rPr>
        <w:t xml:space="preserve"> </w:t>
      </w:r>
    </w:p>
    <w:p w:rsidR="008D0142" w:rsidRPr="00F91EB4" w:rsidRDefault="00403C91" w:rsidP="00B31CE4">
      <w:pPr>
        <w:pStyle w:val="ac"/>
        <w:spacing w:line="276" w:lineRule="auto"/>
        <w:rPr>
          <w:color w:val="auto"/>
        </w:rPr>
      </w:pPr>
      <w:r w:rsidRPr="00403C91">
        <w:rPr>
          <w:color w:val="auto"/>
        </w:rPr>
        <w:t>Документ создан в рамках</w:t>
      </w:r>
      <w:r w:rsidR="00FF2B9D">
        <w:rPr>
          <w:color w:val="auto"/>
        </w:rPr>
        <w:t xml:space="preserve"> Государственного контракта от </w:t>
      </w:r>
      <w:r w:rsidR="004602EF">
        <w:rPr>
          <w:color w:val="auto"/>
        </w:rPr>
        <w:t>14</w:t>
      </w:r>
      <w:r w:rsidR="00FF2B9D">
        <w:rPr>
          <w:color w:val="auto"/>
        </w:rPr>
        <w:t>.06.2022 № </w:t>
      </w:r>
      <w:bookmarkStart w:id="1" w:name="_GoBack"/>
      <w:r w:rsidRPr="00403C91">
        <w:rPr>
          <w:color w:val="auto"/>
        </w:rPr>
        <w:t>ФКУ</w:t>
      </w:r>
      <w:bookmarkEnd w:id="1"/>
      <w:r w:rsidRPr="00403C91">
        <w:rPr>
          <w:color w:val="auto"/>
        </w:rPr>
        <w:t>02</w:t>
      </w:r>
      <w:r w:rsidR="004602EF">
        <w:rPr>
          <w:color w:val="auto"/>
        </w:rPr>
        <w:t>43</w:t>
      </w:r>
      <w:r w:rsidR="00FF2B9D">
        <w:rPr>
          <w:color w:val="auto"/>
        </w:rPr>
        <w:t>/06/2022/</w:t>
      </w:r>
      <w:r w:rsidR="004602EF">
        <w:rPr>
          <w:color w:val="auto"/>
        </w:rPr>
        <w:t>ЭГ</w:t>
      </w:r>
      <w:r w:rsidRPr="00403C91">
        <w:rPr>
          <w:color w:val="auto"/>
        </w:rPr>
        <w:t>ИС (</w:t>
      </w:r>
      <w:r w:rsidR="004602EF">
        <w:rPr>
          <w:color w:val="auto"/>
        </w:rPr>
        <w:t>3</w:t>
      </w:r>
      <w:r w:rsidRPr="00403C91">
        <w:rPr>
          <w:color w:val="auto"/>
        </w:rPr>
        <w:t xml:space="preserve"> период).</w:t>
      </w:r>
    </w:p>
    <w:p w:rsidR="00B31CE4" w:rsidRPr="00F91EB4" w:rsidRDefault="00B31CE4" w:rsidP="0086571A">
      <w:pPr>
        <w:spacing w:line="276" w:lineRule="auto"/>
        <w:rPr>
          <w:rFonts w:eastAsia="Calibri"/>
          <w:snapToGrid/>
          <w:color w:val="auto"/>
          <w:szCs w:val="28"/>
          <w:lang w:eastAsia="en-US"/>
        </w:rPr>
      </w:pPr>
      <w:r w:rsidRPr="00F91EB4">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rsidR="00B31CE4" w:rsidRPr="00F91EB4" w:rsidRDefault="00B31CE4" w:rsidP="0086571A">
      <w:pPr>
        <w:numPr>
          <w:ilvl w:val="0"/>
          <w:numId w:val="94"/>
        </w:numPr>
        <w:overflowPunct w:val="0"/>
        <w:autoSpaceDE w:val="0"/>
        <w:autoSpaceDN w:val="0"/>
        <w:adjustRightInd w:val="0"/>
        <w:spacing w:line="276" w:lineRule="auto"/>
        <w:ind w:left="0" w:firstLine="709"/>
        <w:textAlignment w:val="baseline"/>
        <w:rPr>
          <w:color w:val="auto"/>
        </w:rPr>
      </w:pPr>
      <w:r w:rsidRPr="00F91EB4">
        <w:rPr>
          <w:color w:val="auto"/>
        </w:rPr>
        <w:t>09,01 – Модуль ведения бюджетного (бухгалтерского) учета.</w:t>
      </w:r>
    </w:p>
    <w:p w:rsidR="00B31CE4" w:rsidRPr="00F91EB4" w:rsidRDefault="00B31CE4" w:rsidP="0086571A">
      <w:pPr>
        <w:spacing w:line="276" w:lineRule="auto"/>
        <w:rPr>
          <w:rFonts w:eastAsia="Calibri"/>
          <w:snapToGrid/>
          <w:color w:val="auto"/>
          <w:szCs w:val="28"/>
          <w:lang w:eastAsia="en-US"/>
        </w:rPr>
      </w:pPr>
      <w:r w:rsidRPr="00F91EB4">
        <w:rPr>
          <w:rFonts w:eastAsia="Calibri"/>
          <w:snapToGrid/>
          <w:color w:val="auto"/>
          <w:szCs w:val="28"/>
          <w:lang w:eastAsia="en-US"/>
        </w:rPr>
        <w:t>Перечень области применения документа:</w:t>
      </w:r>
    </w:p>
    <w:p w:rsidR="00B31CE4" w:rsidRPr="00F91EB4" w:rsidRDefault="00B31CE4" w:rsidP="0086571A">
      <w:pPr>
        <w:numPr>
          <w:ilvl w:val="0"/>
          <w:numId w:val="95"/>
        </w:numPr>
        <w:spacing w:line="276" w:lineRule="auto"/>
        <w:ind w:left="0" w:firstLine="709"/>
        <w:rPr>
          <w:color w:val="auto"/>
        </w:rPr>
      </w:pPr>
      <w:r w:rsidRPr="00F91EB4">
        <w:rPr>
          <w:color w:val="auto"/>
        </w:rPr>
        <w:t>1 – Применение для Центрального аппарата Федерального казначейства;</w:t>
      </w:r>
    </w:p>
    <w:p w:rsidR="00B31CE4" w:rsidRPr="00F91EB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2 – Применение для территориальных органов Федерального казначейства;</w:t>
      </w:r>
    </w:p>
    <w:p w:rsidR="00B31CE4" w:rsidRPr="00F91EB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5 – Применение для Межрегионального операционного Управления Федерального казначейства;</w:t>
      </w:r>
    </w:p>
    <w:p w:rsidR="00B31CE4" w:rsidRPr="00F91EB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7 – Применение для Министерства Финансов Российской Федерации;</w:t>
      </w:r>
    </w:p>
    <w:p w:rsidR="00B31CE4" w:rsidRPr="00F91EB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8 – ФКУ ЦОКР.</w:t>
      </w:r>
    </w:p>
    <w:p w:rsidR="008D0142" w:rsidRPr="00F91EB4" w:rsidRDefault="008D0142">
      <w:pPr>
        <w:ind w:firstLine="0"/>
        <w:jc w:val="left"/>
        <w:rPr>
          <w:b/>
          <w:color w:val="auto"/>
          <w:sz w:val="36"/>
          <w:szCs w:val="36"/>
          <w:lang w:eastAsia="x-none"/>
        </w:rPr>
      </w:pPr>
      <w:r w:rsidRPr="00F91EB4">
        <w:rPr>
          <w:b/>
          <w:color w:val="auto"/>
          <w:sz w:val="36"/>
          <w:szCs w:val="36"/>
          <w:lang w:eastAsia="x-none"/>
        </w:rPr>
        <w:br w:type="page"/>
      </w:r>
    </w:p>
    <w:p w:rsidR="00DB5383" w:rsidRPr="00F91EB4" w:rsidRDefault="00DB5383" w:rsidP="005F12A0">
      <w:pPr>
        <w:pStyle w:val="12"/>
        <w:numPr>
          <w:ilvl w:val="0"/>
          <w:numId w:val="0"/>
        </w:numPr>
        <w:jc w:val="both"/>
        <w:rPr>
          <w:rFonts w:ascii="Times New Roman" w:hAnsi="Times New Roman" w:cs="Times New Roman"/>
          <w:b w:val="0"/>
          <w:szCs w:val="36"/>
          <w:lang w:eastAsia="x-none"/>
        </w:rPr>
      </w:pPr>
      <w:bookmarkStart w:id="2" w:name="_Toc72246373"/>
      <w:r w:rsidRPr="00F91EB4">
        <w:rPr>
          <w:rFonts w:ascii="Times New Roman" w:hAnsi="Times New Roman" w:cs="Times New Roman"/>
        </w:rPr>
        <w:lastRenderedPageBreak/>
        <w:t>Содержание</w:t>
      </w:r>
      <w:bookmarkEnd w:id="2"/>
    </w:p>
    <w:p w:rsidR="00734A5B" w:rsidRPr="00F91EB4" w:rsidRDefault="001B607C">
      <w:pPr>
        <w:pStyle w:val="17"/>
        <w:tabs>
          <w:tab w:val="right" w:leader="dot" w:pos="9486"/>
        </w:tabs>
        <w:rPr>
          <w:rFonts w:ascii="Times New Roman" w:eastAsiaTheme="minorEastAsia" w:hAnsi="Times New Roman"/>
          <w:b w:val="0"/>
          <w:noProof/>
          <w:snapToGrid/>
          <w:color w:val="auto"/>
          <w:szCs w:val="28"/>
        </w:rPr>
      </w:pPr>
      <w:r w:rsidRPr="00F91EB4">
        <w:rPr>
          <w:rFonts w:ascii="Times New Roman" w:hAnsi="Times New Roman"/>
          <w:b w:val="0"/>
          <w:color w:val="auto"/>
          <w:szCs w:val="28"/>
        </w:rPr>
        <w:fldChar w:fldCharType="begin"/>
      </w:r>
      <w:r w:rsidRPr="00F91EB4">
        <w:rPr>
          <w:rFonts w:ascii="Times New Roman" w:hAnsi="Times New Roman"/>
          <w:b w:val="0"/>
          <w:color w:val="auto"/>
          <w:szCs w:val="28"/>
        </w:rPr>
        <w:instrText xml:space="preserve"> TOC \o "1-3" \h \z \u </w:instrText>
      </w:r>
      <w:r w:rsidRPr="00F91EB4">
        <w:rPr>
          <w:rFonts w:ascii="Times New Roman" w:hAnsi="Times New Roman"/>
          <w:b w:val="0"/>
          <w:color w:val="auto"/>
          <w:szCs w:val="28"/>
        </w:rPr>
        <w:fldChar w:fldCharType="separate"/>
      </w:r>
      <w:hyperlink w:anchor="_Toc72246374" w:history="1">
        <w:r w:rsidR="00734A5B" w:rsidRPr="00F91EB4">
          <w:rPr>
            <w:rStyle w:val="af1"/>
            <w:rFonts w:ascii="Times New Roman" w:hAnsi="Times New Roman"/>
            <w:b w:val="0"/>
            <w:noProof/>
            <w:color w:val="auto"/>
            <w:szCs w:val="28"/>
          </w:rPr>
          <w:t>Перечень</w:t>
        </w:r>
        <w:r w:rsidR="00734A5B" w:rsidRPr="00F91EB4">
          <w:rPr>
            <w:rStyle w:val="af1"/>
            <w:rFonts w:ascii="Times New Roman" w:hAnsi="Times New Roman"/>
            <w:b w:val="0"/>
            <w:noProof/>
            <w:color w:val="auto"/>
            <w:szCs w:val="28"/>
            <w:lang w:val="x-none" w:eastAsia="x-none"/>
          </w:rPr>
          <w:t xml:space="preserve"> рисунков</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_Toc72246374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6</w:t>
        </w:r>
        <w:r w:rsidR="00734A5B" w:rsidRPr="00F91EB4">
          <w:rPr>
            <w:rFonts w:ascii="Times New Roman" w:hAnsi="Times New Roman"/>
            <w:b w:val="0"/>
            <w:noProof/>
            <w:webHidden/>
            <w:color w:val="auto"/>
            <w:szCs w:val="28"/>
          </w:rPr>
          <w:fldChar w:fldCharType="end"/>
        </w:r>
      </w:hyperlink>
    </w:p>
    <w:p w:rsidR="00734A5B" w:rsidRPr="00F91EB4" w:rsidRDefault="00E203DB">
      <w:pPr>
        <w:pStyle w:val="17"/>
        <w:tabs>
          <w:tab w:val="right" w:leader="dot" w:pos="9486"/>
        </w:tabs>
        <w:rPr>
          <w:rFonts w:ascii="Times New Roman" w:eastAsiaTheme="minorEastAsia" w:hAnsi="Times New Roman"/>
          <w:b w:val="0"/>
          <w:noProof/>
          <w:snapToGrid/>
          <w:color w:val="auto"/>
          <w:szCs w:val="28"/>
        </w:rPr>
      </w:pPr>
      <w:hyperlink w:anchor="_Toc72246375" w:history="1">
        <w:r w:rsidR="00734A5B" w:rsidRPr="00F91EB4">
          <w:rPr>
            <w:rStyle w:val="af1"/>
            <w:rFonts w:ascii="Times New Roman" w:hAnsi="Times New Roman"/>
            <w:b w:val="0"/>
            <w:noProof/>
            <w:color w:val="auto"/>
            <w:szCs w:val="28"/>
          </w:rPr>
          <w:t>Перечень</w:t>
        </w:r>
        <w:r w:rsidR="00734A5B" w:rsidRPr="00F91EB4">
          <w:rPr>
            <w:rStyle w:val="af1"/>
            <w:rFonts w:ascii="Times New Roman" w:hAnsi="Times New Roman"/>
            <w:b w:val="0"/>
            <w:noProof/>
            <w:color w:val="auto"/>
            <w:szCs w:val="28"/>
            <w:lang w:val="x-none" w:eastAsia="x-none"/>
          </w:rPr>
          <w:t xml:space="preserve"> сокращений</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_Toc72246375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14</w:t>
        </w:r>
        <w:r w:rsidR="00734A5B" w:rsidRPr="00F91EB4">
          <w:rPr>
            <w:rFonts w:ascii="Times New Roman" w:hAnsi="Times New Roman"/>
            <w:b w:val="0"/>
            <w:noProof/>
            <w:webHidden/>
            <w:color w:val="auto"/>
            <w:szCs w:val="28"/>
          </w:rPr>
          <w:fldChar w:fldCharType="end"/>
        </w:r>
      </w:hyperlink>
    </w:p>
    <w:p w:rsidR="00734A5B" w:rsidRPr="00F91EB4" w:rsidRDefault="00E203DB">
      <w:pPr>
        <w:pStyle w:val="17"/>
        <w:tabs>
          <w:tab w:val="right" w:leader="dot" w:pos="9486"/>
        </w:tabs>
        <w:rPr>
          <w:rFonts w:ascii="Times New Roman" w:eastAsiaTheme="minorEastAsia" w:hAnsi="Times New Roman"/>
          <w:b w:val="0"/>
          <w:noProof/>
          <w:snapToGrid/>
          <w:color w:val="auto"/>
          <w:szCs w:val="28"/>
        </w:rPr>
      </w:pPr>
      <w:hyperlink w:anchor="_Toc72246376" w:history="1">
        <w:r w:rsidR="00734A5B" w:rsidRPr="00F91EB4">
          <w:rPr>
            <w:rStyle w:val="af1"/>
            <w:rFonts w:ascii="Times New Roman" w:hAnsi="Times New Roman"/>
            <w:b w:val="0"/>
            <w:noProof/>
            <w:color w:val="auto"/>
            <w:szCs w:val="28"/>
          </w:rPr>
          <w:t>Перечень терминов</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_Toc72246376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15</w:t>
        </w:r>
        <w:r w:rsidR="00734A5B" w:rsidRPr="00F91EB4">
          <w:rPr>
            <w:rFonts w:ascii="Times New Roman" w:hAnsi="Times New Roman"/>
            <w:b w:val="0"/>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377" w:history="1">
        <w:r w:rsidR="00734A5B" w:rsidRPr="00F91EB4">
          <w:rPr>
            <w:rStyle w:val="af1"/>
            <w:rFonts w:ascii="Times New Roman" w:hAnsi="Times New Roman"/>
            <w:b w:val="0"/>
            <w:noProof/>
            <w:color w:val="auto"/>
            <w:szCs w:val="28"/>
          </w:rPr>
          <w:t>1</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Назначение конфигурации и порядок работы</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_Toc72246377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16</w:t>
        </w:r>
        <w:r w:rsidR="00734A5B" w:rsidRPr="00F91EB4">
          <w:rPr>
            <w:rFonts w:ascii="Times New Roman" w:hAnsi="Times New Roman"/>
            <w:b w:val="0"/>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378" w:history="1">
        <w:r w:rsidR="00734A5B" w:rsidRPr="00F91EB4">
          <w:rPr>
            <w:rStyle w:val="af1"/>
            <w:rFonts w:ascii="Times New Roman" w:hAnsi="Times New Roman"/>
            <w:b w:val="0"/>
            <w:noProof/>
            <w:color w:val="auto"/>
            <w:szCs w:val="28"/>
          </w:rPr>
          <w:t>2</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Установка и первичная настройка конфигурации</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_Toc72246378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18</w:t>
        </w:r>
        <w:r w:rsidR="00734A5B" w:rsidRPr="00F91EB4">
          <w:rPr>
            <w:rFonts w:ascii="Times New Roman" w:hAnsi="Times New Roman"/>
            <w:b w:val="0"/>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379" w:history="1">
        <w:r w:rsidR="00734A5B" w:rsidRPr="00F91EB4">
          <w:rPr>
            <w:rStyle w:val="af1"/>
            <w:rFonts w:ascii="Times New Roman" w:hAnsi="Times New Roman"/>
            <w:b w:val="0"/>
            <w:noProof/>
            <w:color w:val="auto"/>
            <w:szCs w:val="28"/>
          </w:rPr>
          <w:t>3</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Навигация в системе: Внешний вид и разделы</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_Toc72246379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19</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80" w:history="1">
        <w:r w:rsidR="00734A5B" w:rsidRPr="00F91EB4">
          <w:rPr>
            <w:rStyle w:val="af1"/>
            <w:bCs/>
            <w:noProof/>
            <w:color w:val="auto"/>
            <w:szCs w:val="28"/>
          </w:rPr>
          <w:t>3.1</w:t>
        </w:r>
        <w:r w:rsidR="00734A5B" w:rsidRPr="00F91EB4">
          <w:rPr>
            <w:rFonts w:eastAsiaTheme="minorEastAsia"/>
            <w:bCs/>
            <w:noProof/>
            <w:snapToGrid/>
            <w:color w:val="auto"/>
            <w:szCs w:val="28"/>
          </w:rPr>
          <w:tab/>
        </w:r>
        <w:r w:rsidR="00734A5B" w:rsidRPr="00F91EB4">
          <w:rPr>
            <w:rStyle w:val="af1"/>
            <w:bCs/>
            <w:noProof/>
            <w:color w:val="auto"/>
            <w:szCs w:val="28"/>
          </w:rPr>
          <w:t>Переход между разделами меню</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_Toc72246380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20</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381" w:history="1">
        <w:r w:rsidR="00734A5B" w:rsidRPr="00F91EB4">
          <w:rPr>
            <w:rStyle w:val="af1"/>
            <w:rFonts w:ascii="Times New Roman" w:hAnsi="Times New Roman"/>
            <w:b w:val="0"/>
            <w:noProof/>
            <w:color w:val="auto"/>
            <w:szCs w:val="28"/>
          </w:rPr>
          <w:t>4</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Управление источниками данных</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_Toc72246381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23</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82" w:history="1">
        <w:r w:rsidR="00734A5B" w:rsidRPr="00F91EB4">
          <w:rPr>
            <w:rStyle w:val="af1"/>
            <w:bCs/>
            <w:noProof/>
            <w:color w:val="auto"/>
            <w:szCs w:val="28"/>
          </w:rPr>
          <w:t>4.1</w:t>
        </w:r>
        <w:r w:rsidR="00734A5B" w:rsidRPr="00F91EB4">
          <w:rPr>
            <w:rFonts w:eastAsiaTheme="minorEastAsia"/>
            <w:bCs/>
            <w:noProof/>
            <w:snapToGrid/>
            <w:color w:val="auto"/>
            <w:szCs w:val="28"/>
          </w:rPr>
          <w:tab/>
        </w:r>
        <w:r w:rsidR="00734A5B" w:rsidRPr="00F91EB4">
          <w:rPr>
            <w:rStyle w:val="af1"/>
            <w:bCs/>
            <w:noProof/>
            <w:color w:val="auto"/>
            <w:szCs w:val="28"/>
          </w:rPr>
          <w:t>Создание нового источника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23</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83" w:history="1">
        <w:r w:rsidR="00734A5B" w:rsidRPr="00F91EB4">
          <w:rPr>
            <w:rStyle w:val="af1"/>
            <w:bCs/>
            <w:noProof/>
            <w:color w:val="auto"/>
            <w:szCs w:val="28"/>
          </w:rPr>
          <w:t>4.2</w:t>
        </w:r>
        <w:r w:rsidR="00734A5B" w:rsidRPr="00F91EB4">
          <w:rPr>
            <w:rFonts w:eastAsiaTheme="minorEastAsia"/>
            <w:bCs/>
            <w:noProof/>
            <w:snapToGrid/>
            <w:color w:val="auto"/>
            <w:szCs w:val="28"/>
          </w:rPr>
          <w:tab/>
        </w:r>
        <w:r w:rsidR="00734A5B" w:rsidRPr="00F91EB4">
          <w:rPr>
            <w:rStyle w:val="af1"/>
            <w:bCs/>
            <w:noProof/>
            <w:color w:val="auto"/>
            <w:szCs w:val="28"/>
          </w:rPr>
          <w:t>Настройка разных видов источников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_Toc72246383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24</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384" w:history="1">
        <w:r w:rsidR="00734A5B" w:rsidRPr="00F91EB4">
          <w:rPr>
            <w:rStyle w:val="af1"/>
            <w:bCs/>
            <w:noProof/>
            <w:color w:val="auto"/>
            <w:szCs w:val="28"/>
          </w:rPr>
          <w:t>4.2.1</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Настройка для вида </w:t>
        </w:r>
        <w:r w:rsidR="00054B20">
          <w:rPr>
            <w:rStyle w:val="af1"/>
            <w:bCs/>
            <w:noProof/>
            <w:color w:val="auto"/>
            <w:szCs w:val="28"/>
          </w:rPr>
          <w:t>«</w:t>
        </w:r>
        <w:r w:rsidR="00734A5B" w:rsidRPr="00F91EB4">
          <w:rPr>
            <w:rStyle w:val="af1"/>
            <w:bCs/>
            <w:noProof/>
            <w:color w:val="auto"/>
            <w:szCs w:val="28"/>
          </w:rPr>
          <w:t>База данных</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_Toc72246384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25</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385" w:history="1">
        <w:r w:rsidR="00734A5B" w:rsidRPr="00F91EB4">
          <w:rPr>
            <w:rStyle w:val="af1"/>
            <w:bCs/>
            <w:noProof/>
            <w:color w:val="auto"/>
            <w:szCs w:val="28"/>
          </w:rPr>
          <w:t>4.2.2</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Настройка для вида </w:t>
        </w:r>
        <w:r w:rsidR="00054B20">
          <w:rPr>
            <w:rStyle w:val="af1"/>
            <w:bCs/>
            <w:noProof/>
            <w:color w:val="auto"/>
            <w:szCs w:val="28"/>
          </w:rPr>
          <w:t>«</w:t>
        </w:r>
        <w:r w:rsidR="00734A5B" w:rsidRPr="00F91EB4">
          <w:rPr>
            <w:rStyle w:val="af1"/>
            <w:bCs/>
            <w:noProof/>
            <w:color w:val="auto"/>
            <w:szCs w:val="28"/>
          </w:rPr>
          <w:t>Веб сервис</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_Toc72246385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26</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386" w:history="1">
        <w:r w:rsidR="00734A5B" w:rsidRPr="00F91EB4">
          <w:rPr>
            <w:rStyle w:val="af1"/>
            <w:bCs/>
            <w:noProof/>
            <w:color w:val="auto"/>
            <w:szCs w:val="28"/>
          </w:rPr>
          <w:t>4.2.3</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Настройка для вида </w:t>
        </w:r>
        <w:r w:rsidR="00054B20">
          <w:rPr>
            <w:rStyle w:val="af1"/>
            <w:bCs/>
            <w:noProof/>
            <w:color w:val="auto"/>
            <w:szCs w:val="28"/>
          </w:rPr>
          <w:t>«</w:t>
        </w:r>
        <w:r w:rsidR="00734A5B" w:rsidRPr="00F91EB4">
          <w:rPr>
            <w:rStyle w:val="af1"/>
            <w:bCs/>
            <w:noProof/>
            <w:color w:val="auto"/>
            <w:szCs w:val="28"/>
          </w:rPr>
          <w:t>Файл</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_Toc72246386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27</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387" w:history="1">
        <w:r w:rsidR="00734A5B" w:rsidRPr="00F91EB4">
          <w:rPr>
            <w:rStyle w:val="af1"/>
            <w:bCs/>
            <w:noProof/>
            <w:color w:val="auto"/>
            <w:szCs w:val="28"/>
          </w:rPr>
          <w:t>4.2.4</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Настройка базы данных типа </w:t>
        </w:r>
        <w:r w:rsidR="00054B20">
          <w:rPr>
            <w:rStyle w:val="af1"/>
            <w:bCs/>
            <w:noProof/>
            <w:color w:val="auto"/>
            <w:szCs w:val="28"/>
          </w:rPr>
          <w:t>«</w:t>
        </w:r>
        <w:r w:rsidR="00734A5B" w:rsidRPr="00F91EB4">
          <w:rPr>
            <w:rStyle w:val="af1"/>
            <w:bCs/>
            <w:noProof/>
            <w:color w:val="auto"/>
            <w:szCs w:val="28"/>
          </w:rPr>
          <w:t>Файл</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27</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88" w:history="1">
        <w:r w:rsidR="00734A5B" w:rsidRPr="00F91EB4">
          <w:rPr>
            <w:rStyle w:val="af1"/>
            <w:bCs/>
            <w:noProof/>
            <w:color w:val="auto"/>
            <w:szCs w:val="28"/>
          </w:rPr>
          <w:t>4.3</w:t>
        </w:r>
        <w:r w:rsidR="00734A5B" w:rsidRPr="00F91EB4">
          <w:rPr>
            <w:rFonts w:eastAsiaTheme="minorEastAsia"/>
            <w:bCs/>
            <w:noProof/>
            <w:snapToGrid/>
            <w:color w:val="auto"/>
            <w:szCs w:val="28"/>
          </w:rPr>
          <w:tab/>
        </w:r>
        <w:r w:rsidR="00734A5B" w:rsidRPr="00F91EB4">
          <w:rPr>
            <w:rStyle w:val="af1"/>
            <w:bCs/>
            <w:noProof/>
            <w:color w:val="auto"/>
            <w:szCs w:val="28"/>
          </w:rPr>
          <w:t>Регистрация набора источников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_Toc72246388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30</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389" w:history="1">
        <w:r w:rsidR="00734A5B" w:rsidRPr="00F91EB4">
          <w:rPr>
            <w:rStyle w:val="af1"/>
            <w:bCs/>
            <w:noProof/>
            <w:color w:val="auto"/>
            <w:szCs w:val="28"/>
          </w:rPr>
          <w:t>4.3.1</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Заполнение документа </w:t>
        </w:r>
        <w:r w:rsidR="00054B20">
          <w:rPr>
            <w:rStyle w:val="af1"/>
            <w:bCs/>
            <w:noProof/>
            <w:color w:val="auto"/>
            <w:szCs w:val="28"/>
          </w:rPr>
          <w:t>«</w:t>
        </w:r>
        <w:r w:rsidR="00734A5B" w:rsidRPr="00F91EB4">
          <w:rPr>
            <w:rStyle w:val="af1"/>
            <w:bCs/>
            <w:noProof/>
            <w:color w:val="auto"/>
            <w:szCs w:val="28"/>
          </w:rPr>
          <w:t>Регистрация набора источников</w:t>
        </w:r>
        <w:r w:rsidR="00054B20">
          <w:rPr>
            <w:rStyle w:val="af1"/>
            <w:bCs/>
            <w:noProof/>
            <w:color w:val="auto"/>
            <w:szCs w:val="28"/>
          </w:rPr>
          <w:t>»</w:t>
        </w:r>
        <w:r w:rsidR="00734A5B" w:rsidRPr="00F91EB4">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_Toc72246389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30</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90" w:history="1">
        <w:r w:rsidR="00734A5B" w:rsidRPr="00F91EB4">
          <w:rPr>
            <w:rStyle w:val="af1"/>
            <w:bCs/>
            <w:noProof/>
            <w:color w:val="auto"/>
            <w:szCs w:val="28"/>
          </w:rPr>
          <w:t>4.4</w:t>
        </w:r>
        <w:r w:rsidR="00734A5B" w:rsidRPr="00F91EB4">
          <w:rPr>
            <w:rFonts w:eastAsiaTheme="minorEastAsia"/>
            <w:bCs/>
            <w:noProof/>
            <w:snapToGrid/>
            <w:color w:val="auto"/>
            <w:szCs w:val="28"/>
          </w:rPr>
          <w:tab/>
        </w:r>
        <w:r w:rsidR="00734A5B" w:rsidRPr="00F91EB4">
          <w:rPr>
            <w:rStyle w:val="af1"/>
            <w:bCs/>
            <w:noProof/>
            <w:color w:val="auto"/>
            <w:szCs w:val="28"/>
          </w:rPr>
          <w:t>Сервисные функции по управлению источниками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_Toc72246390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33</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391" w:history="1">
        <w:r w:rsidR="00734A5B" w:rsidRPr="00F91EB4">
          <w:rPr>
            <w:rStyle w:val="af1"/>
            <w:bCs/>
            <w:noProof/>
            <w:color w:val="auto"/>
            <w:szCs w:val="28"/>
          </w:rPr>
          <w:t>4.4.1</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Для облачных баз 1С:Fresh - обновления </w:t>
        </w:r>
        <w:r w:rsidR="00054B20">
          <w:rPr>
            <w:rStyle w:val="af1"/>
            <w:bCs/>
            <w:noProof/>
            <w:color w:val="auto"/>
            <w:szCs w:val="28"/>
          </w:rPr>
          <w:t>«</w:t>
        </w:r>
        <w:r w:rsidR="00734A5B" w:rsidRPr="00F91EB4">
          <w:rPr>
            <w:rStyle w:val="af1"/>
            <w:bCs/>
            <w:noProof/>
            <w:color w:val="auto"/>
            <w:szCs w:val="28"/>
          </w:rPr>
          <w:t>описания</w:t>
        </w:r>
        <w:r w:rsidR="00054B20">
          <w:rPr>
            <w:rStyle w:val="af1"/>
            <w:bCs/>
            <w:noProof/>
            <w:color w:val="auto"/>
            <w:szCs w:val="28"/>
          </w:rPr>
          <w:t>»</w:t>
        </w:r>
        <w:r w:rsidR="00734A5B" w:rsidRPr="00F91EB4">
          <w:rPr>
            <w:rStyle w:val="af1"/>
            <w:bCs/>
            <w:noProof/>
            <w:color w:val="auto"/>
            <w:szCs w:val="28"/>
          </w:rPr>
          <w:t xml:space="preserve"> источников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_Toc72246391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33</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392" w:history="1">
        <w:r w:rsidR="00734A5B" w:rsidRPr="00F91EB4">
          <w:rPr>
            <w:rStyle w:val="af1"/>
            <w:bCs/>
            <w:noProof/>
            <w:color w:val="auto"/>
            <w:szCs w:val="28"/>
          </w:rPr>
          <w:t>4.4.2</w:t>
        </w:r>
        <w:r w:rsidR="00734A5B" w:rsidRPr="00F91EB4">
          <w:rPr>
            <w:rFonts w:eastAsiaTheme="minorEastAsia"/>
            <w:bCs/>
            <w:iCs w:val="0"/>
            <w:noProof/>
            <w:snapToGrid/>
            <w:color w:val="auto"/>
            <w:szCs w:val="28"/>
          </w:rPr>
          <w:tab/>
        </w:r>
        <w:r w:rsidR="00734A5B" w:rsidRPr="00F91EB4">
          <w:rPr>
            <w:rStyle w:val="af1"/>
            <w:bCs/>
            <w:noProof/>
            <w:color w:val="auto"/>
            <w:szCs w:val="28"/>
          </w:rPr>
          <w:t>Проверка доступности баз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36</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393" w:history="1">
        <w:r w:rsidR="00734A5B" w:rsidRPr="00F91EB4">
          <w:rPr>
            <w:rStyle w:val="af1"/>
            <w:rFonts w:ascii="Times New Roman" w:hAnsi="Times New Roman"/>
            <w:b w:val="0"/>
            <w:noProof/>
            <w:color w:val="auto"/>
            <w:szCs w:val="28"/>
          </w:rPr>
          <w:t>5</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Установка правил выгрузки</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_Toc72246393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38</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94" w:history="1">
        <w:r w:rsidR="00734A5B" w:rsidRPr="00F91EB4">
          <w:rPr>
            <w:rStyle w:val="af1"/>
            <w:bCs/>
            <w:noProof/>
            <w:color w:val="auto"/>
            <w:szCs w:val="28"/>
          </w:rPr>
          <w:t>5.1</w:t>
        </w:r>
        <w:r w:rsidR="00734A5B" w:rsidRPr="00F91EB4">
          <w:rPr>
            <w:rFonts w:eastAsiaTheme="minorEastAsia"/>
            <w:bCs/>
            <w:noProof/>
            <w:snapToGrid/>
            <w:color w:val="auto"/>
            <w:szCs w:val="28"/>
          </w:rPr>
          <w:tab/>
        </w:r>
        <w:r w:rsidR="00734A5B" w:rsidRPr="00F91EB4">
          <w:rPr>
            <w:rStyle w:val="af1"/>
            <w:bCs/>
            <w:noProof/>
            <w:color w:val="auto"/>
            <w:szCs w:val="28"/>
          </w:rPr>
          <w:t>Общие настройки правила выгрузки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_Toc72246394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39</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95" w:history="1">
        <w:r w:rsidR="00734A5B" w:rsidRPr="00F91EB4">
          <w:rPr>
            <w:rStyle w:val="af1"/>
            <w:bCs/>
            <w:noProof/>
            <w:color w:val="auto"/>
            <w:szCs w:val="28"/>
          </w:rPr>
          <w:t>5.2</w:t>
        </w:r>
        <w:r w:rsidR="00734A5B" w:rsidRPr="00F91EB4">
          <w:rPr>
            <w:rFonts w:eastAsiaTheme="minorEastAsia"/>
            <w:bCs/>
            <w:noProof/>
            <w:snapToGrid/>
            <w:color w:val="auto"/>
            <w:szCs w:val="28"/>
          </w:rPr>
          <w:tab/>
        </w:r>
        <w:r w:rsidR="00734A5B" w:rsidRPr="00F91EB4">
          <w:rPr>
            <w:rStyle w:val="af1"/>
            <w:bCs/>
            <w:noProof/>
            <w:color w:val="auto"/>
            <w:szCs w:val="28"/>
          </w:rPr>
          <w:t>Настройка служебных полей</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_Toc72246395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41</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96" w:history="1">
        <w:r w:rsidR="00734A5B" w:rsidRPr="00F91EB4">
          <w:rPr>
            <w:rStyle w:val="af1"/>
            <w:bCs/>
            <w:noProof/>
            <w:color w:val="auto"/>
            <w:szCs w:val="28"/>
          </w:rPr>
          <w:t>5.3</w:t>
        </w:r>
        <w:r w:rsidR="00734A5B" w:rsidRPr="00F91EB4">
          <w:rPr>
            <w:rFonts w:eastAsiaTheme="minorEastAsia"/>
            <w:bCs/>
            <w:noProof/>
            <w:snapToGrid/>
            <w:color w:val="auto"/>
            <w:szCs w:val="28"/>
          </w:rPr>
          <w:tab/>
        </w:r>
        <w:r w:rsidR="00734A5B" w:rsidRPr="00F91EB4">
          <w:rPr>
            <w:rStyle w:val="af1"/>
            <w:bCs/>
            <w:noProof/>
            <w:color w:val="auto"/>
            <w:szCs w:val="28"/>
          </w:rPr>
          <w:t xml:space="preserve">Настройка правила вида </w:t>
        </w:r>
        <w:r w:rsidR="00054B20">
          <w:rPr>
            <w:rStyle w:val="af1"/>
            <w:bCs/>
            <w:noProof/>
            <w:color w:val="auto"/>
            <w:szCs w:val="28"/>
          </w:rPr>
          <w:t>«</w:t>
        </w:r>
        <w:r w:rsidR="00734A5B" w:rsidRPr="00F91EB4">
          <w:rPr>
            <w:rStyle w:val="af1"/>
            <w:bCs/>
            <w:noProof/>
            <w:color w:val="auto"/>
            <w:szCs w:val="28"/>
          </w:rPr>
          <w:t>Запрос</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_Toc72246396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44</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97" w:history="1">
        <w:r w:rsidR="00734A5B" w:rsidRPr="00F91EB4">
          <w:rPr>
            <w:rStyle w:val="af1"/>
            <w:bCs/>
            <w:noProof/>
            <w:color w:val="auto"/>
            <w:szCs w:val="28"/>
          </w:rPr>
          <w:t>5.4</w:t>
        </w:r>
        <w:r w:rsidR="00734A5B" w:rsidRPr="00F91EB4">
          <w:rPr>
            <w:rFonts w:eastAsiaTheme="minorEastAsia"/>
            <w:bCs/>
            <w:noProof/>
            <w:snapToGrid/>
            <w:color w:val="auto"/>
            <w:szCs w:val="28"/>
          </w:rPr>
          <w:tab/>
        </w:r>
        <w:r w:rsidR="00734A5B" w:rsidRPr="00F91EB4">
          <w:rPr>
            <w:rStyle w:val="af1"/>
            <w:bCs/>
            <w:noProof/>
            <w:color w:val="auto"/>
            <w:szCs w:val="28"/>
          </w:rPr>
          <w:t xml:space="preserve">Настройка правила вида </w:t>
        </w:r>
        <w:r w:rsidR="00054B20">
          <w:rPr>
            <w:rStyle w:val="af1"/>
            <w:bCs/>
            <w:noProof/>
            <w:color w:val="auto"/>
            <w:szCs w:val="28"/>
          </w:rPr>
          <w:t>«</w:t>
        </w:r>
        <w:r w:rsidR="00734A5B" w:rsidRPr="00F91EB4">
          <w:rPr>
            <w:rStyle w:val="af1"/>
            <w:bCs/>
            <w:noProof/>
            <w:color w:val="auto"/>
            <w:szCs w:val="28"/>
          </w:rPr>
          <w:t>Произвольный код</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47</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398" w:history="1">
        <w:r w:rsidR="00734A5B" w:rsidRPr="00F91EB4">
          <w:rPr>
            <w:rStyle w:val="af1"/>
            <w:bCs/>
            <w:noProof/>
            <w:color w:val="auto"/>
            <w:szCs w:val="28"/>
          </w:rPr>
          <w:t>5.5</w:t>
        </w:r>
        <w:r w:rsidR="00734A5B" w:rsidRPr="00F91EB4">
          <w:rPr>
            <w:rFonts w:eastAsiaTheme="minorEastAsia"/>
            <w:bCs/>
            <w:noProof/>
            <w:snapToGrid/>
            <w:color w:val="auto"/>
            <w:szCs w:val="28"/>
          </w:rPr>
          <w:tab/>
        </w:r>
        <w:r w:rsidR="00734A5B" w:rsidRPr="00F91EB4">
          <w:rPr>
            <w:rStyle w:val="af1"/>
            <w:bCs/>
            <w:noProof/>
            <w:color w:val="auto"/>
            <w:szCs w:val="28"/>
          </w:rPr>
          <w:t xml:space="preserve">Настройка правила вида </w:t>
        </w:r>
        <w:r w:rsidR="00054B20">
          <w:rPr>
            <w:rStyle w:val="af1"/>
            <w:bCs/>
            <w:noProof/>
            <w:color w:val="auto"/>
            <w:szCs w:val="28"/>
          </w:rPr>
          <w:t>«</w:t>
        </w:r>
        <w:r w:rsidR="00734A5B" w:rsidRPr="00F91EB4">
          <w:rPr>
            <w:rStyle w:val="af1"/>
            <w:bCs/>
            <w:noProof/>
            <w:color w:val="auto"/>
            <w:szCs w:val="28"/>
          </w:rPr>
          <w:t>Загрузка из файла</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_Toc72246398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48</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399" w:history="1">
        <w:r w:rsidR="00734A5B" w:rsidRPr="00F91EB4">
          <w:rPr>
            <w:rStyle w:val="af1"/>
            <w:bCs/>
            <w:noProof/>
            <w:color w:val="auto"/>
            <w:szCs w:val="28"/>
          </w:rPr>
          <w:t>5.5.1</w:t>
        </w:r>
        <w:r w:rsidR="00734A5B" w:rsidRPr="00F91EB4">
          <w:rPr>
            <w:rFonts w:eastAsiaTheme="minorEastAsia"/>
            <w:bCs/>
            <w:iCs w:val="0"/>
            <w:noProof/>
            <w:snapToGrid/>
            <w:color w:val="auto"/>
            <w:szCs w:val="28"/>
          </w:rPr>
          <w:tab/>
        </w:r>
        <w:r w:rsidR="00734A5B" w:rsidRPr="00F91EB4">
          <w:rPr>
            <w:rStyle w:val="af1"/>
            <w:bCs/>
            <w:noProof/>
            <w:color w:val="auto"/>
            <w:szCs w:val="28"/>
          </w:rPr>
          <w:t>Установка настроек загрузки из файла</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_Toc72246399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48</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00" w:history="1">
        <w:r w:rsidR="00734A5B" w:rsidRPr="00F91EB4">
          <w:rPr>
            <w:rStyle w:val="af1"/>
            <w:bCs/>
            <w:noProof/>
            <w:color w:val="auto"/>
            <w:szCs w:val="28"/>
          </w:rPr>
          <w:t>5.6</w:t>
        </w:r>
        <w:r w:rsidR="00734A5B" w:rsidRPr="00F91EB4">
          <w:rPr>
            <w:rFonts w:eastAsiaTheme="minorEastAsia"/>
            <w:bCs/>
            <w:noProof/>
            <w:snapToGrid/>
            <w:color w:val="auto"/>
            <w:szCs w:val="28"/>
          </w:rPr>
          <w:tab/>
        </w:r>
        <w:r w:rsidR="00734A5B" w:rsidRPr="00F91EB4">
          <w:rPr>
            <w:rStyle w:val="af1"/>
            <w:bCs/>
            <w:noProof/>
            <w:color w:val="auto"/>
            <w:szCs w:val="28"/>
          </w:rPr>
          <w:t xml:space="preserve">Настройка правила вида </w:t>
        </w:r>
        <w:r w:rsidR="00054B20">
          <w:rPr>
            <w:rStyle w:val="af1"/>
            <w:bCs/>
            <w:noProof/>
            <w:color w:val="auto"/>
            <w:szCs w:val="28"/>
          </w:rPr>
          <w:t>«</w:t>
        </w:r>
        <w:r w:rsidR="00734A5B" w:rsidRPr="00F91EB4">
          <w:rPr>
            <w:rStyle w:val="af1"/>
            <w:bCs/>
            <w:noProof/>
            <w:color w:val="auto"/>
            <w:szCs w:val="28"/>
          </w:rPr>
          <w:t>Схема источника</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_Toc72246400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50</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01" w:history="1">
        <w:r w:rsidR="00734A5B" w:rsidRPr="00F91EB4">
          <w:rPr>
            <w:rStyle w:val="af1"/>
            <w:bCs/>
            <w:noProof/>
            <w:color w:val="auto"/>
            <w:szCs w:val="28"/>
          </w:rPr>
          <w:t>5.6.1</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Настройка элемента справочника </w:t>
        </w:r>
        <w:r w:rsidR="00054B20">
          <w:rPr>
            <w:rStyle w:val="af1"/>
            <w:bCs/>
            <w:noProof/>
            <w:color w:val="auto"/>
            <w:szCs w:val="28"/>
          </w:rPr>
          <w:t>«</w:t>
        </w:r>
        <w:r w:rsidR="00734A5B" w:rsidRPr="00F91EB4">
          <w:rPr>
            <w:rStyle w:val="af1"/>
            <w:bCs/>
            <w:noProof/>
            <w:color w:val="auto"/>
            <w:szCs w:val="28"/>
          </w:rPr>
          <w:t>Схемы компоновки данных источников</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_Toc72246401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51</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02" w:history="1">
        <w:r w:rsidR="00734A5B" w:rsidRPr="00F91EB4">
          <w:rPr>
            <w:rStyle w:val="af1"/>
            <w:bCs/>
            <w:noProof/>
            <w:color w:val="auto"/>
            <w:szCs w:val="28"/>
          </w:rPr>
          <w:t>5.6.2</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правила на основе схемы источника</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_Toc72246402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54</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03" w:history="1">
        <w:r w:rsidR="00734A5B" w:rsidRPr="00F91EB4">
          <w:rPr>
            <w:rStyle w:val="af1"/>
            <w:bCs/>
            <w:noProof/>
            <w:color w:val="auto"/>
            <w:szCs w:val="28"/>
          </w:rPr>
          <w:t>5.6.3</w:t>
        </w:r>
        <w:r w:rsidR="00734A5B" w:rsidRPr="00F91EB4">
          <w:rPr>
            <w:rFonts w:eastAsiaTheme="minorEastAsia"/>
            <w:bCs/>
            <w:iCs w:val="0"/>
            <w:noProof/>
            <w:snapToGrid/>
            <w:color w:val="auto"/>
            <w:szCs w:val="28"/>
          </w:rPr>
          <w:tab/>
        </w:r>
        <w:r w:rsidR="00734A5B" w:rsidRPr="00F91EB4">
          <w:rPr>
            <w:rStyle w:val="af1"/>
            <w:bCs/>
            <w:noProof/>
            <w:color w:val="auto"/>
            <w:szCs w:val="28"/>
          </w:rPr>
          <w:t>Ограничения при использовании СКД</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_Toc72246403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55</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04" w:history="1">
        <w:r w:rsidR="00734A5B" w:rsidRPr="00F91EB4">
          <w:rPr>
            <w:rStyle w:val="af1"/>
            <w:bCs/>
            <w:noProof/>
            <w:color w:val="auto"/>
            <w:szCs w:val="28"/>
          </w:rPr>
          <w:t>5.7</w:t>
        </w:r>
        <w:r w:rsidR="00734A5B" w:rsidRPr="00F91EB4">
          <w:rPr>
            <w:rFonts w:eastAsiaTheme="minorEastAsia"/>
            <w:bCs/>
            <w:noProof/>
            <w:snapToGrid/>
            <w:color w:val="auto"/>
            <w:szCs w:val="28"/>
          </w:rPr>
          <w:tab/>
        </w:r>
        <w:r w:rsidR="00734A5B" w:rsidRPr="00F91EB4">
          <w:rPr>
            <w:rStyle w:val="af1"/>
            <w:bCs/>
            <w:noProof/>
            <w:color w:val="auto"/>
            <w:szCs w:val="28"/>
          </w:rPr>
          <w:t>Механизм извлечения данных с использованием обработок plug-in’ов (модулей получения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_Toc72246404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56</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05" w:history="1">
        <w:r w:rsidR="00734A5B" w:rsidRPr="00F91EB4">
          <w:rPr>
            <w:rStyle w:val="af1"/>
            <w:rFonts w:ascii="Times New Roman" w:hAnsi="Times New Roman"/>
            <w:b w:val="0"/>
            <w:noProof/>
            <w:color w:val="auto"/>
            <w:szCs w:val="28"/>
          </w:rPr>
          <w:t>6</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Настройка процесса выгрузки данных</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_Toc72246405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62</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06" w:history="1">
        <w:r w:rsidR="00734A5B" w:rsidRPr="00F91EB4">
          <w:rPr>
            <w:rStyle w:val="af1"/>
            <w:bCs/>
            <w:noProof/>
            <w:color w:val="auto"/>
            <w:szCs w:val="28"/>
          </w:rPr>
          <w:t>6.1</w:t>
        </w:r>
        <w:r w:rsidR="00734A5B" w:rsidRPr="00F91EB4">
          <w:rPr>
            <w:rFonts w:eastAsiaTheme="minorEastAsia"/>
            <w:bCs/>
            <w:noProof/>
            <w:snapToGrid/>
            <w:color w:val="auto"/>
            <w:szCs w:val="28"/>
          </w:rPr>
          <w:tab/>
        </w:r>
        <w:r w:rsidR="00734A5B" w:rsidRPr="00F91EB4">
          <w:rPr>
            <w:rStyle w:val="af1"/>
            <w:bCs/>
            <w:noProof/>
            <w:color w:val="auto"/>
            <w:szCs w:val="28"/>
          </w:rPr>
          <w:t>Параметры для получения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_Toc72246406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64</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07" w:history="1">
        <w:r w:rsidR="00734A5B" w:rsidRPr="00F91EB4">
          <w:rPr>
            <w:rStyle w:val="af1"/>
            <w:bCs/>
            <w:noProof/>
            <w:color w:val="auto"/>
            <w:szCs w:val="28"/>
          </w:rPr>
          <w:t>6.2</w:t>
        </w:r>
        <w:r w:rsidR="00734A5B" w:rsidRPr="00F91EB4">
          <w:rPr>
            <w:rFonts w:eastAsiaTheme="minorEastAsia"/>
            <w:bCs/>
            <w:noProof/>
            <w:snapToGrid/>
            <w:color w:val="auto"/>
            <w:szCs w:val="28"/>
          </w:rPr>
          <w:tab/>
        </w:r>
        <w:r w:rsidR="00734A5B" w:rsidRPr="00F91EB4">
          <w:rPr>
            <w:rStyle w:val="af1"/>
            <w:bCs/>
            <w:noProof/>
            <w:color w:val="auto"/>
            <w:szCs w:val="28"/>
          </w:rPr>
          <w:t>Постобработка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_Toc72246407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66</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08" w:history="1">
        <w:r w:rsidR="00734A5B" w:rsidRPr="00F91EB4">
          <w:rPr>
            <w:rStyle w:val="af1"/>
            <w:bCs/>
            <w:noProof/>
            <w:color w:val="auto"/>
            <w:szCs w:val="28"/>
          </w:rPr>
          <w:t>6.3</w:t>
        </w:r>
        <w:r w:rsidR="00734A5B" w:rsidRPr="00F91EB4">
          <w:rPr>
            <w:rFonts w:eastAsiaTheme="minorEastAsia"/>
            <w:bCs/>
            <w:noProof/>
            <w:snapToGrid/>
            <w:color w:val="auto"/>
            <w:szCs w:val="28"/>
          </w:rPr>
          <w:tab/>
        </w:r>
        <w:r w:rsidR="00734A5B" w:rsidRPr="00F91EB4">
          <w:rPr>
            <w:rStyle w:val="af1"/>
            <w:bCs/>
            <w:noProof/>
            <w:color w:val="auto"/>
            <w:szCs w:val="28"/>
          </w:rPr>
          <w:t>Дополнительные настройки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_Toc72246408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67</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09" w:history="1">
        <w:r w:rsidR="00734A5B" w:rsidRPr="00F91EB4">
          <w:rPr>
            <w:rStyle w:val="af1"/>
            <w:rFonts w:ascii="Times New Roman" w:hAnsi="Times New Roman"/>
            <w:b w:val="0"/>
            <w:noProof/>
            <w:color w:val="auto"/>
            <w:szCs w:val="28"/>
          </w:rPr>
          <w:t>7</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Сценарии обработки (трансформации/подготовки) данных</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_Toc72246409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69</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10" w:history="1">
        <w:r w:rsidR="00734A5B" w:rsidRPr="00F91EB4">
          <w:rPr>
            <w:rStyle w:val="af1"/>
            <w:bCs/>
            <w:noProof/>
            <w:color w:val="auto"/>
            <w:szCs w:val="28"/>
          </w:rPr>
          <w:t>7.1</w:t>
        </w:r>
        <w:r w:rsidR="00734A5B" w:rsidRPr="00F91EB4">
          <w:rPr>
            <w:rFonts w:eastAsiaTheme="minorEastAsia"/>
            <w:bCs/>
            <w:noProof/>
            <w:snapToGrid/>
            <w:color w:val="auto"/>
            <w:szCs w:val="28"/>
          </w:rPr>
          <w:tab/>
        </w:r>
        <w:r w:rsidR="00734A5B" w:rsidRPr="00F91EB4">
          <w:rPr>
            <w:rStyle w:val="af1"/>
            <w:bCs/>
            <w:noProof/>
            <w:color w:val="auto"/>
            <w:szCs w:val="28"/>
          </w:rPr>
          <w:t>Настройка сценария обработки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_Toc72246410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70</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11" w:history="1">
        <w:r w:rsidR="00734A5B" w:rsidRPr="00F91EB4">
          <w:rPr>
            <w:rStyle w:val="af1"/>
            <w:bCs/>
            <w:noProof/>
            <w:color w:val="auto"/>
            <w:szCs w:val="28"/>
          </w:rPr>
          <w:t>7.2</w:t>
        </w:r>
        <w:r w:rsidR="00734A5B" w:rsidRPr="00F91EB4">
          <w:rPr>
            <w:rFonts w:eastAsiaTheme="minorEastAsia"/>
            <w:bCs/>
            <w:noProof/>
            <w:snapToGrid/>
            <w:color w:val="auto"/>
            <w:szCs w:val="28"/>
          </w:rPr>
          <w:tab/>
        </w:r>
        <w:r w:rsidR="00734A5B" w:rsidRPr="00F91EB4">
          <w:rPr>
            <w:rStyle w:val="af1"/>
            <w:bCs/>
            <w:noProof/>
            <w:color w:val="auto"/>
            <w:szCs w:val="28"/>
          </w:rPr>
          <w:t>Настройка сценария при помощи шаблонов шагов сценария</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_Toc72246411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72</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12" w:history="1">
        <w:r w:rsidR="00734A5B" w:rsidRPr="00F91EB4">
          <w:rPr>
            <w:rStyle w:val="af1"/>
            <w:bCs/>
            <w:noProof/>
            <w:color w:val="auto"/>
            <w:szCs w:val="28"/>
          </w:rPr>
          <w:t>7.2.1</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параметров шаблонов шага при помощи мастера</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75</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13" w:history="1">
        <w:r w:rsidR="00734A5B" w:rsidRPr="00F91EB4">
          <w:rPr>
            <w:rStyle w:val="af1"/>
            <w:bCs/>
            <w:noProof/>
            <w:color w:val="auto"/>
            <w:szCs w:val="28"/>
          </w:rPr>
          <w:t>7.2.2</w:t>
        </w:r>
        <w:r w:rsidR="00734A5B" w:rsidRPr="00F91EB4">
          <w:rPr>
            <w:rFonts w:eastAsiaTheme="minorEastAsia"/>
            <w:bCs/>
            <w:iCs w:val="0"/>
            <w:noProof/>
            <w:snapToGrid/>
            <w:color w:val="auto"/>
            <w:szCs w:val="28"/>
          </w:rPr>
          <w:tab/>
        </w:r>
        <w:r w:rsidR="00734A5B" w:rsidRPr="00F91EB4">
          <w:rPr>
            <w:rStyle w:val="af1"/>
            <w:bCs/>
            <w:noProof/>
            <w:color w:val="auto"/>
            <w:szCs w:val="28"/>
          </w:rPr>
          <w:t>Список шаблонов шагов сценария</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_Toc72246413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82</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14" w:history="1">
        <w:r w:rsidR="00734A5B" w:rsidRPr="00F91EB4">
          <w:rPr>
            <w:rStyle w:val="af1"/>
            <w:bCs/>
            <w:noProof/>
            <w:color w:val="auto"/>
            <w:szCs w:val="28"/>
          </w:rPr>
          <w:t>7.2.3</w:t>
        </w:r>
        <w:r w:rsidR="00734A5B" w:rsidRPr="00F91EB4">
          <w:rPr>
            <w:rFonts w:eastAsiaTheme="minorEastAsia"/>
            <w:bCs/>
            <w:iCs w:val="0"/>
            <w:noProof/>
            <w:snapToGrid/>
            <w:color w:val="auto"/>
            <w:szCs w:val="28"/>
          </w:rPr>
          <w:tab/>
        </w:r>
        <w:r w:rsidR="00734A5B" w:rsidRPr="00F91EB4">
          <w:rPr>
            <w:rStyle w:val="af1"/>
            <w:bCs/>
            <w:noProof/>
            <w:color w:val="auto"/>
            <w:szCs w:val="28"/>
          </w:rPr>
          <w:t>Рекомендации по использованию шаблонов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_Toc72246414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84</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15" w:history="1">
        <w:r w:rsidR="00734A5B" w:rsidRPr="00F91EB4">
          <w:rPr>
            <w:rStyle w:val="af1"/>
            <w:bCs/>
            <w:noProof/>
            <w:color w:val="auto"/>
            <w:szCs w:val="28"/>
          </w:rPr>
          <w:t>7.3</w:t>
        </w:r>
        <w:r w:rsidR="00734A5B" w:rsidRPr="00F91EB4">
          <w:rPr>
            <w:rFonts w:eastAsiaTheme="minorEastAsia"/>
            <w:bCs/>
            <w:noProof/>
            <w:snapToGrid/>
            <w:color w:val="auto"/>
            <w:szCs w:val="28"/>
          </w:rPr>
          <w:tab/>
        </w:r>
        <w:r w:rsidR="00734A5B" w:rsidRPr="00F91EB4">
          <w:rPr>
            <w:rStyle w:val="af1"/>
            <w:bCs/>
            <w:noProof/>
            <w:color w:val="auto"/>
            <w:szCs w:val="28"/>
          </w:rPr>
          <w:t>Объединение шагов сценария</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_Toc72246415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84</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16" w:history="1">
        <w:r w:rsidR="00734A5B" w:rsidRPr="00F91EB4">
          <w:rPr>
            <w:rStyle w:val="af1"/>
            <w:bCs/>
            <w:noProof/>
            <w:color w:val="auto"/>
            <w:szCs w:val="28"/>
          </w:rPr>
          <w:t>7.3.1</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группирования шагов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_Toc72246416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85</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17" w:history="1">
        <w:r w:rsidR="00734A5B" w:rsidRPr="00F91EB4">
          <w:rPr>
            <w:rStyle w:val="af1"/>
            <w:bCs/>
            <w:noProof/>
            <w:color w:val="auto"/>
            <w:szCs w:val="28"/>
          </w:rPr>
          <w:t>7.3.2</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безопасного обновления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86</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18" w:history="1">
        <w:r w:rsidR="00734A5B" w:rsidRPr="00F91EB4">
          <w:rPr>
            <w:rStyle w:val="af1"/>
            <w:bCs/>
            <w:noProof/>
            <w:color w:val="auto"/>
            <w:szCs w:val="28"/>
          </w:rPr>
          <w:t>7.3.3</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шагов сценария как подзапросов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_Toc72246418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87</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19" w:history="1">
        <w:r w:rsidR="00734A5B" w:rsidRPr="00F91EB4">
          <w:rPr>
            <w:rStyle w:val="af1"/>
            <w:bCs/>
            <w:noProof/>
            <w:color w:val="auto"/>
            <w:szCs w:val="28"/>
          </w:rPr>
          <w:t>7.4</w:t>
        </w:r>
        <w:r w:rsidR="00734A5B" w:rsidRPr="00F91EB4">
          <w:rPr>
            <w:rFonts w:eastAsiaTheme="minorEastAsia"/>
            <w:bCs/>
            <w:noProof/>
            <w:snapToGrid/>
            <w:color w:val="auto"/>
            <w:szCs w:val="28"/>
          </w:rPr>
          <w:tab/>
        </w:r>
        <w:r w:rsidR="00734A5B" w:rsidRPr="00F91EB4">
          <w:rPr>
            <w:rStyle w:val="af1"/>
            <w:bCs/>
            <w:noProof/>
            <w:color w:val="auto"/>
            <w:szCs w:val="28"/>
          </w:rPr>
          <w:t>Запуск сценария обработки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_Toc72246419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89</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20" w:history="1">
        <w:r w:rsidR="00734A5B" w:rsidRPr="00F91EB4">
          <w:rPr>
            <w:rStyle w:val="af1"/>
            <w:bCs/>
            <w:noProof/>
            <w:color w:val="auto"/>
            <w:szCs w:val="28"/>
          </w:rPr>
          <w:t>7.5</w:t>
        </w:r>
        <w:r w:rsidR="00734A5B" w:rsidRPr="00F91EB4">
          <w:rPr>
            <w:rFonts w:eastAsiaTheme="minorEastAsia"/>
            <w:bCs/>
            <w:noProof/>
            <w:snapToGrid/>
            <w:color w:val="auto"/>
            <w:szCs w:val="28"/>
          </w:rPr>
          <w:tab/>
        </w:r>
        <w:r w:rsidR="00734A5B" w:rsidRPr="00F91EB4">
          <w:rPr>
            <w:rStyle w:val="af1"/>
            <w:bCs/>
            <w:noProof/>
            <w:color w:val="auto"/>
            <w:szCs w:val="28"/>
          </w:rPr>
          <w:t>Использование параметров ADO</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_Toc72246420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91</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21" w:history="1">
        <w:r w:rsidR="00734A5B" w:rsidRPr="00F91EB4">
          <w:rPr>
            <w:rStyle w:val="af1"/>
            <w:bCs/>
            <w:noProof/>
            <w:color w:val="auto"/>
            <w:szCs w:val="28"/>
          </w:rPr>
          <w:t>7.5.1</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Настройки работы </w:t>
        </w:r>
        <w:r w:rsidR="00734A5B" w:rsidRPr="00F91EB4">
          <w:rPr>
            <w:rStyle w:val="af1"/>
            <w:bCs/>
            <w:noProof/>
            <w:color w:val="auto"/>
            <w:szCs w:val="28"/>
            <w:lang w:val="en-US"/>
          </w:rPr>
          <w:t>ADO</w:t>
        </w:r>
        <w:r w:rsidR="00734A5B" w:rsidRPr="00F91EB4">
          <w:rPr>
            <w:rStyle w:val="af1"/>
            <w:bCs/>
            <w:noProof/>
            <w:color w:val="auto"/>
            <w:szCs w:val="28"/>
          </w:rPr>
          <w:t xml:space="preserve"> для конкретного шага</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_Toc72246421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91</w:t>
        </w:r>
        <w:r w:rsidR="00734A5B" w:rsidRPr="00F91EB4">
          <w:rPr>
            <w:bCs/>
            <w:noProof/>
            <w:webHidden/>
            <w:color w:val="auto"/>
            <w:szCs w:val="28"/>
          </w:rPr>
          <w:fldChar w:fldCharType="end"/>
        </w:r>
      </w:hyperlink>
    </w:p>
    <w:p w:rsidR="00734A5B" w:rsidRPr="00F91EB4" w:rsidRDefault="00E203DB">
      <w:pPr>
        <w:pStyle w:val="38"/>
        <w:tabs>
          <w:tab w:val="left" w:pos="1400"/>
          <w:tab w:val="right" w:leader="dot" w:pos="9486"/>
        </w:tabs>
        <w:rPr>
          <w:rFonts w:eastAsiaTheme="minorEastAsia"/>
          <w:bCs/>
          <w:iCs w:val="0"/>
          <w:noProof/>
          <w:snapToGrid/>
          <w:color w:val="auto"/>
          <w:szCs w:val="28"/>
        </w:rPr>
      </w:pPr>
      <w:hyperlink w:anchor="_Toc72246422" w:history="1">
        <w:r w:rsidR="00734A5B" w:rsidRPr="00F91EB4">
          <w:rPr>
            <w:rStyle w:val="af1"/>
            <w:bCs/>
            <w:noProof/>
            <w:color w:val="auto"/>
            <w:szCs w:val="28"/>
          </w:rPr>
          <w:t>7.5.2</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Настройки работы </w:t>
        </w:r>
        <w:r w:rsidR="00734A5B" w:rsidRPr="00F91EB4">
          <w:rPr>
            <w:rStyle w:val="af1"/>
            <w:bCs/>
            <w:noProof/>
            <w:color w:val="auto"/>
            <w:szCs w:val="28"/>
            <w:lang w:val="en-US"/>
          </w:rPr>
          <w:t>ADO</w:t>
        </w:r>
        <w:r w:rsidR="00734A5B" w:rsidRPr="00F91EB4">
          <w:rPr>
            <w:rStyle w:val="af1"/>
            <w:bCs/>
            <w:noProof/>
            <w:color w:val="auto"/>
            <w:szCs w:val="28"/>
          </w:rPr>
          <w:t xml:space="preserve"> для определенных шагов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_Toc72246422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92</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23" w:history="1">
        <w:r w:rsidR="00734A5B" w:rsidRPr="00F91EB4">
          <w:rPr>
            <w:rStyle w:val="af1"/>
            <w:rFonts w:ascii="Times New Roman" w:hAnsi="Times New Roman"/>
            <w:b w:val="0"/>
            <w:noProof/>
            <w:color w:val="auto"/>
            <w:szCs w:val="28"/>
          </w:rPr>
          <w:t>8</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Пакеты обработки данных</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_Toc72246423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95</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24" w:history="1">
        <w:r w:rsidR="00734A5B" w:rsidRPr="00F91EB4">
          <w:rPr>
            <w:rStyle w:val="af1"/>
            <w:bCs/>
            <w:noProof/>
            <w:color w:val="auto"/>
            <w:szCs w:val="28"/>
          </w:rPr>
          <w:t>8.1</w:t>
        </w:r>
        <w:r w:rsidR="00734A5B" w:rsidRPr="00F91EB4">
          <w:rPr>
            <w:rFonts w:eastAsiaTheme="minorEastAsia"/>
            <w:bCs/>
            <w:noProof/>
            <w:snapToGrid/>
            <w:color w:val="auto"/>
            <w:szCs w:val="28"/>
          </w:rPr>
          <w:tab/>
        </w:r>
        <w:r w:rsidR="00734A5B" w:rsidRPr="00F91EB4">
          <w:rPr>
            <w:rStyle w:val="af1"/>
            <w:bCs/>
            <w:noProof/>
            <w:color w:val="auto"/>
            <w:szCs w:val="28"/>
          </w:rPr>
          <w:t>Настройка пакета</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_Toc72246424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96</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25" w:history="1">
        <w:r w:rsidR="00734A5B" w:rsidRPr="00F91EB4">
          <w:rPr>
            <w:rStyle w:val="af1"/>
            <w:bCs/>
            <w:noProof/>
            <w:color w:val="auto"/>
            <w:szCs w:val="28"/>
          </w:rPr>
          <w:t>8.2</w:t>
        </w:r>
        <w:r w:rsidR="00734A5B" w:rsidRPr="00F91EB4">
          <w:rPr>
            <w:rFonts w:eastAsiaTheme="minorEastAsia"/>
            <w:bCs/>
            <w:noProof/>
            <w:snapToGrid/>
            <w:color w:val="auto"/>
            <w:szCs w:val="28"/>
          </w:rPr>
          <w:tab/>
        </w:r>
        <w:r w:rsidR="00734A5B" w:rsidRPr="00F91EB4">
          <w:rPr>
            <w:rStyle w:val="af1"/>
            <w:bCs/>
            <w:noProof/>
            <w:color w:val="auto"/>
            <w:szCs w:val="28"/>
          </w:rPr>
          <w:t>Визуальная схема представления структуры пакета обработки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_Toc72246425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99</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26" w:history="1">
        <w:r w:rsidR="00734A5B" w:rsidRPr="00F91EB4">
          <w:rPr>
            <w:rStyle w:val="af1"/>
            <w:bCs/>
            <w:noProof/>
            <w:color w:val="auto"/>
            <w:szCs w:val="28"/>
          </w:rPr>
          <w:t>8.3</w:t>
        </w:r>
        <w:r w:rsidR="00734A5B" w:rsidRPr="00F91EB4">
          <w:rPr>
            <w:rFonts w:eastAsiaTheme="minorEastAsia"/>
            <w:bCs/>
            <w:noProof/>
            <w:snapToGrid/>
            <w:color w:val="auto"/>
            <w:szCs w:val="28"/>
          </w:rPr>
          <w:tab/>
        </w:r>
        <w:r w:rsidR="00734A5B" w:rsidRPr="00F91EB4">
          <w:rPr>
            <w:rStyle w:val="af1"/>
            <w:bCs/>
            <w:noProof/>
            <w:color w:val="auto"/>
            <w:szCs w:val="28"/>
          </w:rPr>
          <w:t>Включение пакета в расписание</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_Toc72246426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100</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27" w:history="1">
        <w:r w:rsidR="00734A5B" w:rsidRPr="00F91EB4">
          <w:rPr>
            <w:rStyle w:val="af1"/>
            <w:bCs/>
            <w:noProof/>
            <w:color w:val="auto"/>
            <w:szCs w:val="28"/>
          </w:rPr>
          <w:t>8.4</w:t>
        </w:r>
        <w:r w:rsidR="00734A5B" w:rsidRPr="00F91EB4">
          <w:rPr>
            <w:rFonts w:eastAsiaTheme="minorEastAsia"/>
            <w:bCs/>
            <w:noProof/>
            <w:snapToGrid/>
            <w:color w:val="auto"/>
            <w:szCs w:val="28"/>
          </w:rPr>
          <w:tab/>
        </w:r>
        <w:r w:rsidR="00734A5B" w:rsidRPr="00F91EB4">
          <w:rPr>
            <w:rStyle w:val="af1"/>
            <w:bCs/>
            <w:noProof/>
            <w:color w:val="auto"/>
            <w:szCs w:val="28"/>
          </w:rPr>
          <w:t>Лог выполнения пакетов обработки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_Toc72246427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101</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28" w:history="1">
        <w:r w:rsidR="00734A5B" w:rsidRPr="00F91EB4">
          <w:rPr>
            <w:rStyle w:val="af1"/>
            <w:rFonts w:ascii="Times New Roman" w:hAnsi="Times New Roman"/>
            <w:b w:val="0"/>
            <w:noProof/>
            <w:color w:val="auto"/>
            <w:szCs w:val="28"/>
          </w:rPr>
          <w:t>9</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 xml:space="preserve">Однократный запуск получения данных (запуск </w:t>
        </w:r>
        <w:r w:rsidR="00054B20">
          <w:rPr>
            <w:rStyle w:val="af1"/>
            <w:rFonts w:ascii="Times New Roman" w:hAnsi="Times New Roman"/>
            <w:b w:val="0"/>
            <w:noProof/>
            <w:color w:val="auto"/>
            <w:szCs w:val="28"/>
          </w:rPr>
          <w:t>«</w:t>
        </w:r>
        <w:r w:rsidR="00734A5B" w:rsidRPr="00F91EB4">
          <w:rPr>
            <w:rStyle w:val="af1"/>
            <w:rFonts w:ascii="Times New Roman" w:hAnsi="Times New Roman"/>
            <w:b w:val="0"/>
            <w:noProof/>
            <w:color w:val="auto"/>
            <w:szCs w:val="28"/>
          </w:rPr>
          <w:t>вручную</w:t>
        </w:r>
        <w:r w:rsidR="00054B20">
          <w:rPr>
            <w:rStyle w:val="af1"/>
            <w:rFonts w:ascii="Times New Roman" w:hAnsi="Times New Roman"/>
            <w:b w:val="0"/>
            <w:noProof/>
            <w:color w:val="auto"/>
            <w:szCs w:val="28"/>
          </w:rPr>
          <w:t>»</w:t>
        </w:r>
        <w:r w:rsidR="00734A5B" w:rsidRPr="00F91EB4">
          <w:rPr>
            <w:rStyle w:val="af1"/>
            <w:rFonts w:ascii="Times New Roman" w:hAnsi="Times New Roman"/>
            <w:b w:val="0"/>
            <w:noProof/>
            <w:color w:val="auto"/>
            <w:szCs w:val="28"/>
          </w:rPr>
          <w:t>)</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_Toc72246428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105</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29" w:history="1">
        <w:r w:rsidR="00734A5B" w:rsidRPr="00F91EB4">
          <w:rPr>
            <w:rStyle w:val="af1"/>
            <w:bCs/>
            <w:noProof/>
            <w:color w:val="auto"/>
            <w:szCs w:val="28"/>
          </w:rPr>
          <w:t>9.1</w:t>
        </w:r>
        <w:r w:rsidR="00734A5B" w:rsidRPr="00F91EB4">
          <w:rPr>
            <w:rFonts w:eastAsiaTheme="minorEastAsia"/>
            <w:bCs/>
            <w:noProof/>
            <w:snapToGrid/>
            <w:color w:val="auto"/>
            <w:szCs w:val="28"/>
          </w:rPr>
          <w:tab/>
        </w:r>
        <w:r w:rsidR="00734A5B" w:rsidRPr="00F91EB4">
          <w:rPr>
            <w:rStyle w:val="af1"/>
            <w:bCs/>
            <w:noProof/>
            <w:color w:val="auto"/>
            <w:szCs w:val="28"/>
          </w:rPr>
          <w:t>Запуск выгрузки данных в отчет</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_Toc72246429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105</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30" w:history="1">
        <w:r w:rsidR="00734A5B" w:rsidRPr="00F91EB4">
          <w:rPr>
            <w:rStyle w:val="af1"/>
            <w:bCs/>
            <w:noProof/>
            <w:color w:val="auto"/>
            <w:szCs w:val="28"/>
          </w:rPr>
          <w:t>9.2</w:t>
        </w:r>
        <w:r w:rsidR="00734A5B" w:rsidRPr="00F91EB4">
          <w:rPr>
            <w:rFonts w:eastAsiaTheme="minorEastAsia"/>
            <w:bCs/>
            <w:noProof/>
            <w:snapToGrid/>
            <w:color w:val="auto"/>
            <w:szCs w:val="28"/>
          </w:rPr>
          <w:tab/>
        </w:r>
        <w:r w:rsidR="00734A5B" w:rsidRPr="00F91EB4">
          <w:rPr>
            <w:rStyle w:val="af1"/>
            <w:bCs/>
            <w:noProof/>
            <w:color w:val="auto"/>
            <w:szCs w:val="28"/>
          </w:rPr>
          <w:t>Запуск выгрузки данных в таблицу через Состав выгрузки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_Toc72246430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107</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31" w:history="1">
        <w:r w:rsidR="00734A5B" w:rsidRPr="00F91EB4">
          <w:rPr>
            <w:rStyle w:val="af1"/>
            <w:rFonts w:ascii="Times New Roman" w:hAnsi="Times New Roman"/>
            <w:b w:val="0"/>
            <w:noProof/>
            <w:color w:val="auto"/>
            <w:szCs w:val="28"/>
          </w:rPr>
          <w:t>10</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Автоматический (регулярный) сбор данных</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_Toc72246431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108</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32" w:history="1">
        <w:r w:rsidR="00734A5B" w:rsidRPr="00F91EB4">
          <w:rPr>
            <w:rStyle w:val="af1"/>
            <w:bCs/>
            <w:noProof/>
            <w:color w:val="auto"/>
            <w:szCs w:val="28"/>
          </w:rPr>
          <w:t>10.1</w:t>
        </w:r>
        <w:r w:rsidR="00734A5B" w:rsidRPr="00F91EB4">
          <w:rPr>
            <w:rFonts w:eastAsiaTheme="minorEastAsia"/>
            <w:bCs/>
            <w:noProof/>
            <w:snapToGrid/>
            <w:color w:val="auto"/>
            <w:szCs w:val="28"/>
          </w:rPr>
          <w:tab/>
        </w:r>
        <w:r w:rsidR="00734A5B" w:rsidRPr="00F91EB4">
          <w:rPr>
            <w:rStyle w:val="af1"/>
            <w:bCs/>
            <w:noProof/>
            <w:color w:val="auto"/>
            <w:szCs w:val="28"/>
          </w:rPr>
          <w:t>Настройка состава выгрузок и расписания запуска сбора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_Toc72246432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108</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33" w:history="1">
        <w:r w:rsidR="00734A5B" w:rsidRPr="00F91EB4">
          <w:rPr>
            <w:rStyle w:val="af1"/>
            <w:bCs/>
            <w:noProof/>
            <w:color w:val="auto"/>
            <w:szCs w:val="28"/>
          </w:rPr>
          <w:t>10.2</w:t>
        </w:r>
        <w:r w:rsidR="00734A5B" w:rsidRPr="00F91EB4">
          <w:rPr>
            <w:rFonts w:eastAsiaTheme="minorEastAsia"/>
            <w:bCs/>
            <w:noProof/>
            <w:snapToGrid/>
            <w:color w:val="auto"/>
            <w:szCs w:val="28"/>
          </w:rPr>
          <w:tab/>
        </w:r>
        <w:r w:rsidR="00734A5B" w:rsidRPr="00F91EB4">
          <w:rPr>
            <w:rStyle w:val="af1"/>
            <w:bCs/>
            <w:noProof/>
            <w:color w:val="auto"/>
            <w:szCs w:val="28"/>
          </w:rPr>
          <w:t>Настройка расписания запуска сбора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_Toc72246433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108</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34" w:history="1">
        <w:r w:rsidR="00734A5B" w:rsidRPr="00F91EB4">
          <w:rPr>
            <w:rStyle w:val="af1"/>
            <w:bCs/>
            <w:noProof/>
            <w:color w:val="auto"/>
            <w:szCs w:val="28"/>
          </w:rPr>
          <w:t>10.3</w:t>
        </w:r>
        <w:r w:rsidR="00734A5B" w:rsidRPr="00F91EB4">
          <w:rPr>
            <w:rFonts w:eastAsiaTheme="minorEastAsia"/>
            <w:bCs/>
            <w:noProof/>
            <w:snapToGrid/>
            <w:color w:val="auto"/>
            <w:szCs w:val="28"/>
          </w:rPr>
          <w:tab/>
        </w:r>
        <w:r w:rsidR="00734A5B" w:rsidRPr="00F91EB4">
          <w:rPr>
            <w:rStyle w:val="af1"/>
            <w:bCs/>
            <w:noProof/>
            <w:color w:val="auto"/>
            <w:szCs w:val="28"/>
          </w:rPr>
          <w:t>Механизм очередей</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_Toc72246434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109</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35" w:history="1">
        <w:r w:rsidR="00734A5B" w:rsidRPr="00F91EB4">
          <w:rPr>
            <w:rStyle w:val="af1"/>
            <w:bCs/>
            <w:noProof/>
            <w:color w:val="auto"/>
            <w:szCs w:val="28"/>
          </w:rPr>
          <w:t>10.4</w:t>
        </w:r>
        <w:r w:rsidR="00734A5B" w:rsidRPr="00F91EB4">
          <w:rPr>
            <w:rFonts w:eastAsiaTheme="minorEastAsia"/>
            <w:bCs/>
            <w:noProof/>
            <w:snapToGrid/>
            <w:color w:val="auto"/>
            <w:szCs w:val="28"/>
          </w:rPr>
          <w:tab/>
        </w:r>
        <w:r w:rsidR="00734A5B" w:rsidRPr="00F91EB4">
          <w:rPr>
            <w:rStyle w:val="af1"/>
            <w:bCs/>
            <w:noProof/>
            <w:color w:val="auto"/>
            <w:szCs w:val="28"/>
          </w:rPr>
          <w:t xml:space="preserve">Обработка </w:t>
        </w:r>
        <w:r w:rsidR="00054B20">
          <w:rPr>
            <w:rStyle w:val="af1"/>
            <w:bCs/>
            <w:noProof/>
            <w:color w:val="auto"/>
            <w:szCs w:val="28"/>
          </w:rPr>
          <w:t>«</w:t>
        </w:r>
        <w:r w:rsidR="00734A5B" w:rsidRPr="00F91EB4">
          <w:rPr>
            <w:rStyle w:val="af1"/>
            <w:bCs/>
            <w:noProof/>
            <w:color w:val="auto"/>
            <w:szCs w:val="28"/>
          </w:rPr>
          <w:t>Контроль работы</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_Toc72246435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111</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36" w:history="1">
        <w:r w:rsidR="00734A5B" w:rsidRPr="00F91EB4">
          <w:rPr>
            <w:rStyle w:val="af1"/>
            <w:rFonts w:ascii="Times New Roman" w:hAnsi="Times New Roman"/>
            <w:b w:val="0"/>
            <w:noProof/>
            <w:color w:val="auto"/>
            <w:szCs w:val="28"/>
          </w:rPr>
          <w:t>11</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Логирование выгрузки данных</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_Toc72246436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114</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37" w:history="1">
        <w:r w:rsidR="00734A5B" w:rsidRPr="00F91EB4">
          <w:rPr>
            <w:rStyle w:val="af1"/>
            <w:bCs/>
            <w:noProof/>
            <w:color w:val="auto"/>
            <w:szCs w:val="28"/>
          </w:rPr>
          <w:t>11.1</w:t>
        </w:r>
        <w:r w:rsidR="00734A5B" w:rsidRPr="00F91EB4">
          <w:rPr>
            <w:rFonts w:eastAsiaTheme="minorEastAsia"/>
            <w:bCs/>
            <w:noProof/>
            <w:snapToGrid/>
            <w:color w:val="auto"/>
            <w:szCs w:val="28"/>
          </w:rPr>
          <w:tab/>
        </w:r>
        <w:r w:rsidR="00734A5B" w:rsidRPr="00F91EB4">
          <w:rPr>
            <w:rStyle w:val="af1"/>
            <w:bCs/>
            <w:noProof/>
            <w:color w:val="auto"/>
            <w:szCs w:val="28"/>
          </w:rPr>
          <w:t xml:space="preserve">Документ </w:t>
        </w:r>
        <w:r w:rsidR="00054B20">
          <w:rPr>
            <w:rStyle w:val="af1"/>
            <w:bCs/>
            <w:noProof/>
            <w:color w:val="auto"/>
            <w:szCs w:val="28"/>
          </w:rPr>
          <w:t>«</w:t>
        </w:r>
        <w:r w:rsidR="00734A5B" w:rsidRPr="00F91EB4">
          <w:rPr>
            <w:rStyle w:val="af1"/>
            <w:bCs/>
            <w:noProof/>
            <w:color w:val="auto"/>
            <w:szCs w:val="28"/>
          </w:rPr>
          <w:t>Факт выгрузки</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_Toc72246437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114</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38" w:history="1">
        <w:r w:rsidR="00734A5B" w:rsidRPr="00F91EB4">
          <w:rPr>
            <w:rStyle w:val="af1"/>
            <w:bCs/>
            <w:noProof/>
            <w:color w:val="auto"/>
            <w:szCs w:val="28"/>
          </w:rPr>
          <w:t>11.2</w:t>
        </w:r>
        <w:r w:rsidR="00734A5B" w:rsidRPr="00F91EB4">
          <w:rPr>
            <w:rFonts w:eastAsiaTheme="minorEastAsia"/>
            <w:bCs/>
            <w:noProof/>
            <w:snapToGrid/>
            <w:color w:val="auto"/>
            <w:szCs w:val="28"/>
          </w:rPr>
          <w:tab/>
        </w:r>
        <w:r w:rsidR="00734A5B" w:rsidRPr="00F91EB4">
          <w:rPr>
            <w:rStyle w:val="af1"/>
            <w:bCs/>
            <w:noProof/>
            <w:color w:val="auto"/>
            <w:szCs w:val="28"/>
          </w:rPr>
          <w:t xml:space="preserve">Отчет </w:t>
        </w:r>
        <w:r w:rsidR="00054B20">
          <w:rPr>
            <w:rStyle w:val="af1"/>
            <w:bCs/>
            <w:noProof/>
            <w:color w:val="auto"/>
            <w:szCs w:val="28"/>
          </w:rPr>
          <w:t>«</w:t>
        </w:r>
        <w:r w:rsidR="00734A5B" w:rsidRPr="00F91EB4">
          <w:rPr>
            <w:rStyle w:val="af1"/>
            <w:bCs/>
            <w:noProof/>
            <w:color w:val="auto"/>
            <w:szCs w:val="28"/>
          </w:rPr>
          <w:t>Анализ логов загрузки</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_Toc72246438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115</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39" w:history="1">
        <w:r w:rsidR="00734A5B" w:rsidRPr="00F91EB4">
          <w:rPr>
            <w:rStyle w:val="af1"/>
            <w:rFonts w:ascii="Times New Roman" w:hAnsi="Times New Roman"/>
            <w:b w:val="0"/>
            <w:noProof/>
            <w:color w:val="auto"/>
            <w:szCs w:val="28"/>
          </w:rPr>
          <w:t>12</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Версионирование</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_Toc72246439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116</w:t>
        </w:r>
        <w:r w:rsidR="00734A5B" w:rsidRPr="00F91EB4">
          <w:rPr>
            <w:rFonts w:ascii="Times New Roman" w:hAnsi="Times New Roman"/>
            <w:b w:val="0"/>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40" w:history="1">
        <w:r w:rsidR="00734A5B" w:rsidRPr="00F91EB4">
          <w:rPr>
            <w:rStyle w:val="af1"/>
            <w:rFonts w:ascii="Times New Roman" w:hAnsi="Times New Roman"/>
            <w:b w:val="0"/>
            <w:noProof/>
            <w:color w:val="auto"/>
            <w:szCs w:val="28"/>
          </w:rPr>
          <w:t>13</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Возможности для продвинутого использования</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_Toc72246440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121</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41" w:history="1">
        <w:r w:rsidR="00734A5B" w:rsidRPr="00F91EB4">
          <w:rPr>
            <w:rStyle w:val="af1"/>
            <w:bCs/>
            <w:noProof/>
            <w:color w:val="auto"/>
            <w:szCs w:val="28"/>
          </w:rPr>
          <w:t>13.1</w:t>
        </w:r>
        <w:r w:rsidR="00734A5B" w:rsidRPr="00F91EB4">
          <w:rPr>
            <w:rFonts w:eastAsiaTheme="minorEastAsia"/>
            <w:bCs/>
            <w:noProof/>
            <w:snapToGrid/>
            <w:color w:val="auto"/>
            <w:szCs w:val="28"/>
          </w:rPr>
          <w:tab/>
        </w:r>
        <w:r w:rsidR="00734A5B" w:rsidRPr="00F91EB4">
          <w:rPr>
            <w:rStyle w:val="af1"/>
            <w:bCs/>
            <w:noProof/>
            <w:color w:val="auto"/>
            <w:szCs w:val="28"/>
          </w:rPr>
          <w:t>Модуль НСИ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_Toc72246441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121</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42" w:history="1">
        <w:r w:rsidR="00734A5B" w:rsidRPr="00F91EB4">
          <w:rPr>
            <w:rStyle w:val="af1"/>
            <w:bCs/>
            <w:noProof/>
            <w:color w:val="auto"/>
            <w:szCs w:val="28"/>
          </w:rPr>
          <w:t>13.1.1</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и подключение</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121</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43" w:history="1">
        <w:r w:rsidR="00734A5B" w:rsidRPr="00F91EB4">
          <w:rPr>
            <w:rStyle w:val="af1"/>
            <w:bCs/>
            <w:noProof/>
            <w:color w:val="auto"/>
            <w:szCs w:val="28"/>
          </w:rPr>
          <w:t>13.1.2</w:t>
        </w:r>
        <w:r w:rsidR="00734A5B" w:rsidRPr="00F91EB4">
          <w:rPr>
            <w:rFonts w:eastAsiaTheme="minorEastAsia"/>
            <w:bCs/>
            <w:iCs w:val="0"/>
            <w:noProof/>
            <w:snapToGrid/>
            <w:color w:val="auto"/>
            <w:szCs w:val="28"/>
          </w:rPr>
          <w:tab/>
        </w:r>
        <w:r w:rsidR="00734A5B" w:rsidRPr="00F91EB4">
          <w:rPr>
            <w:rStyle w:val="af1"/>
            <w:bCs/>
            <w:noProof/>
            <w:color w:val="auto"/>
            <w:szCs w:val="28"/>
          </w:rPr>
          <w:t>Создание справочников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_Toc72246443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122</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44" w:history="1">
        <w:r w:rsidR="00734A5B" w:rsidRPr="00F91EB4">
          <w:rPr>
            <w:rStyle w:val="af1"/>
            <w:bCs/>
            <w:noProof/>
            <w:color w:val="auto"/>
            <w:szCs w:val="28"/>
          </w:rPr>
          <w:t>13.1.3</w:t>
        </w:r>
        <w:r w:rsidR="00734A5B" w:rsidRPr="00F91EB4">
          <w:rPr>
            <w:rFonts w:eastAsiaTheme="minorEastAsia"/>
            <w:bCs/>
            <w:iCs w:val="0"/>
            <w:noProof/>
            <w:snapToGrid/>
            <w:color w:val="auto"/>
            <w:szCs w:val="28"/>
          </w:rPr>
          <w:tab/>
        </w:r>
        <w:r w:rsidR="00734A5B" w:rsidRPr="00F91EB4">
          <w:rPr>
            <w:rStyle w:val="af1"/>
            <w:bCs/>
            <w:noProof/>
            <w:color w:val="auto"/>
            <w:szCs w:val="28"/>
          </w:rPr>
          <w:t>Заполнение справочников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_Toc72246444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126</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45" w:history="1">
        <w:r w:rsidR="00734A5B" w:rsidRPr="00F91EB4">
          <w:rPr>
            <w:rStyle w:val="af1"/>
            <w:bCs/>
            <w:noProof/>
            <w:color w:val="auto"/>
            <w:szCs w:val="28"/>
          </w:rPr>
          <w:t>13.1.4</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маппинга</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_Toc72246445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129</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46" w:history="1">
        <w:r w:rsidR="00734A5B" w:rsidRPr="00F91EB4">
          <w:rPr>
            <w:rStyle w:val="af1"/>
            <w:bCs/>
            <w:noProof/>
            <w:color w:val="auto"/>
            <w:szCs w:val="28"/>
          </w:rPr>
          <w:t>13.1.5</w:t>
        </w:r>
        <w:r w:rsidR="00734A5B" w:rsidRPr="00F91EB4">
          <w:rPr>
            <w:rFonts w:eastAsiaTheme="minorEastAsia"/>
            <w:bCs/>
            <w:iCs w:val="0"/>
            <w:noProof/>
            <w:snapToGrid/>
            <w:color w:val="auto"/>
            <w:szCs w:val="28"/>
          </w:rPr>
          <w:tab/>
        </w:r>
        <w:r w:rsidR="00734A5B" w:rsidRPr="00F91EB4">
          <w:rPr>
            <w:rStyle w:val="af1"/>
            <w:bCs/>
            <w:noProof/>
            <w:color w:val="auto"/>
            <w:szCs w:val="28"/>
          </w:rPr>
          <w:t>Использование справочинков и/или маппингов при обработке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_Toc72246446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130</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47" w:history="1">
        <w:r w:rsidR="00734A5B" w:rsidRPr="00F91EB4">
          <w:rPr>
            <w:rStyle w:val="af1"/>
            <w:bCs/>
            <w:noProof/>
            <w:color w:val="auto"/>
            <w:szCs w:val="28"/>
          </w:rPr>
          <w:t>13.2</w:t>
        </w:r>
        <w:r w:rsidR="00734A5B" w:rsidRPr="00F91EB4">
          <w:rPr>
            <w:rFonts w:eastAsiaTheme="minorEastAsia"/>
            <w:bCs/>
            <w:noProof/>
            <w:snapToGrid/>
            <w:color w:val="auto"/>
            <w:szCs w:val="28"/>
          </w:rPr>
          <w:tab/>
        </w:r>
        <w:r w:rsidR="00734A5B" w:rsidRPr="00F91EB4">
          <w:rPr>
            <w:rStyle w:val="af1"/>
            <w:bCs/>
            <w:noProof/>
            <w:color w:val="auto"/>
            <w:szCs w:val="28"/>
          </w:rPr>
          <w:t xml:space="preserve">Трансформация в схему </w:t>
        </w:r>
        <w:r w:rsidR="00054B20">
          <w:rPr>
            <w:rStyle w:val="af1"/>
            <w:bCs/>
            <w:noProof/>
            <w:color w:val="auto"/>
            <w:szCs w:val="28"/>
          </w:rPr>
          <w:t>«</w:t>
        </w:r>
        <w:r w:rsidR="00734A5B" w:rsidRPr="00F91EB4">
          <w:rPr>
            <w:rStyle w:val="af1"/>
            <w:bCs/>
            <w:noProof/>
            <w:color w:val="auto"/>
            <w:szCs w:val="28"/>
          </w:rPr>
          <w:t>Звезда</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131</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48" w:history="1">
        <w:r w:rsidR="00734A5B" w:rsidRPr="00F91EB4">
          <w:rPr>
            <w:rStyle w:val="af1"/>
            <w:bCs/>
            <w:noProof/>
            <w:color w:val="auto"/>
            <w:szCs w:val="28"/>
          </w:rPr>
          <w:t>13.2.1</w:t>
        </w:r>
        <w:r w:rsidR="00734A5B" w:rsidRPr="00F91EB4">
          <w:rPr>
            <w:rFonts w:eastAsiaTheme="minorEastAsia"/>
            <w:bCs/>
            <w:iCs w:val="0"/>
            <w:noProof/>
            <w:snapToGrid/>
            <w:color w:val="auto"/>
            <w:szCs w:val="28"/>
          </w:rPr>
          <w:tab/>
        </w:r>
        <w:r w:rsidR="00734A5B" w:rsidRPr="00F91EB4">
          <w:rPr>
            <w:rStyle w:val="af1"/>
            <w:bCs/>
            <w:noProof/>
            <w:color w:val="auto"/>
            <w:szCs w:val="28"/>
          </w:rPr>
          <w:t>Создание модели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_Toc72246448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132</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49" w:history="1">
        <w:r w:rsidR="00734A5B" w:rsidRPr="00F91EB4">
          <w:rPr>
            <w:rStyle w:val="af1"/>
            <w:bCs/>
            <w:noProof/>
            <w:color w:val="auto"/>
            <w:szCs w:val="28"/>
          </w:rPr>
          <w:t>13.2.2</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модели данных</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_Toc72246449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132</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50" w:history="1">
        <w:r w:rsidR="00734A5B" w:rsidRPr="00F91EB4">
          <w:rPr>
            <w:rStyle w:val="af1"/>
            <w:bCs/>
            <w:noProof/>
            <w:color w:val="auto"/>
            <w:szCs w:val="28"/>
          </w:rPr>
          <w:t>13.2.3</w:t>
        </w:r>
        <w:r w:rsidR="00734A5B" w:rsidRPr="00F91EB4">
          <w:rPr>
            <w:rFonts w:eastAsiaTheme="minorEastAsia"/>
            <w:bCs/>
            <w:iCs w:val="0"/>
            <w:noProof/>
            <w:snapToGrid/>
            <w:color w:val="auto"/>
            <w:szCs w:val="28"/>
          </w:rPr>
          <w:tab/>
        </w:r>
        <w:r w:rsidR="00734A5B" w:rsidRPr="00F91EB4">
          <w:rPr>
            <w:rStyle w:val="af1"/>
            <w:bCs/>
            <w:noProof/>
            <w:color w:val="auto"/>
            <w:szCs w:val="28"/>
          </w:rPr>
          <w:t>Создание документа трансформации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_Toc72246450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133</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51" w:history="1">
        <w:r w:rsidR="00734A5B" w:rsidRPr="00F91EB4">
          <w:rPr>
            <w:rStyle w:val="af1"/>
            <w:bCs/>
            <w:noProof/>
            <w:color w:val="auto"/>
            <w:szCs w:val="28"/>
          </w:rPr>
          <w:t>13.2.4</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документа трансформации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_Toc72246451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133</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52" w:history="1">
        <w:r w:rsidR="00734A5B" w:rsidRPr="00F91EB4">
          <w:rPr>
            <w:rStyle w:val="af1"/>
            <w:bCs/>
            <w:noProof/>
            <w:color w:val="auto"/>
            <w:szCs w:val="28"/>
          </w:rPr>
          <w:t>13.2.5</w:t>
        </w:r>
        <w:r w:rsidR="00734A5B" w:rsidRPr="00F91EB4">
          <w:rPr>
            <w:rFonts w:eastAsiaTheme="minorEastAsia"/>
            <w:bCs/>
            <w:iCs w:val="0"/>
            <w:noProof/>
            <w:snapToGrid/>
            <w:color w:val="auto"/>
            <w:szCs w:val="28"/>
          </w:rPr>
          <w:tab/>
        </w:r>
        <w:r w:rsidR="00734A5B" w:rsidRPr="00F91EB4">
          <w:rPr>
            <w:rStyle w:val="af1"/>
            <w:bCs/>
            <w:noProof/>
            <w:color w:val="auto"/>
            <w:szCs w:val="28"/>
          </w:rPr>
          <w:t>Запись и проведение документа трансформации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139</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53" w:history="1">
        <w:r w:rsidR="00734A5B" w:rsidRPr="00F91EB4">
          <w:rPr>
            <w:rStyle w:val="af1"/>
            <w:bCs/>
            <w:noProof/>
            <w:color w:val="auto"/>
            <w:szCs w:val="28"/>
          </w:rPr>
          <w:t>13.2.6</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Запуск трансформации в схему </w:t>
        </w:r>
        <w:r w:rsidR="00054B20">
          <w:rPr>
            <w:rStyle w:val="af1"/>
            <w:bCs/>
            <w:noProof/>
            <w:color w:val="auto"/>
            <w:szCs w:val="28"/>
          </w:rPr>
          <w:t>«</w:t>
        </w:r>
        <w:r w:rsidR="00734A5B" w:rsidRPr="00F91EB4">
          <w:rPr>
            <w:rStyle w:val="af1"/>
            <w:bCs/>
            <w:noProof/>
            <w:color w:val="auto"/>
            <w:szCs w:val="28"/>
          </w:rPr>
          <w:t>Звезда</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_Toc72246453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141</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54" w:history="1">
        <w:r w:rsidR="00734A5B" w:rsidRPr="00F91EB4">
          <w:rPr>
            <w:rStyle w:val="af1"/>
            <w:rFonts w:ascii="Times New Roman" w:hAnsi="Times New Roman"/>
            <w:b w:val="0"/>
            <w:noProof/>
            <w:color w:val="auto"/>
            <w:szCs w:val="28"/>
          </w:rPr>
          <w:t>14</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Дополнительные возможности</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_Toc72246454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145</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55" w:history="1">
        <w:r w:rsidR="00734A5B" w:rsidRPr="00F91EB4">
          <w:rPr>
            <w:rStyle w:val="af1"/>
            <w:bCs/>
            <w:noProof/>
            <w:color w:val="auto"/>
            <w:szCs w:val="28"/>
          </w:rPr>
          <w:t>14.1</w:t>
        </w:r>
        <w:r w:rsidR="00734A5B" w:rsidRPr="00F91EB4">
          <w:rPr>
            <w:rFonts w:eastAsiaTheme="minorEastAsia"/>
            <w:bCs/>
            <w:noProof/>
            <w:snapToGrid/>
            <w:color w:val="auto"/>
            <w:szCs w:val="28"/>
          </w:rPr>
          <w:tab/>
        </w:r>
        <w:r w:rsidR="00734A5B" w:rsidRPr="00F91EB4">
          <w:rPr>
            <w:rStyle w:val="af1"/>
            <w:bCs/>
            <w:noProof/>
            <w:color w:val="auto"/>
            <w:szCs w:val="28"/>
          </w:rPr>
          <w:t>Загрузка файла</w:t>
        </w:r>
        <w:r w:rsidR="00734A5B" w:rsidRPr="00F91EB4">
          <w:rPr>
            <w:rStyle w:val="af1"/>
            <w:bCs/>
            <w:noProof/>
            <w:color w:val="auto"/>
            <w:szCs w:val="28"/>
            <w:lang w:val="en-US"/>
          </w:rPr>
          <w:t xml:space="preserve"> </w:t>
        </w:r>
        <w:r w:rsidR="00734A5B" w:rsidRPr="00F91EB4">
          <w:rPr>
            <w:rStyle w:val="af1"/>
            <w:bCs/>
            <w:noProof/>
            <w:color w:val="auto"/>
            <w:szCs w:val="28"/>
          </w:rPr>
          <w:t>в</w:t>
        </w:r>
        <w:r w:rsidR="00734A5B" w:rsidRPr="00F91EB4">
          <w:rPr>
            <w:rStyle w:val="af1"/>
            <w:bCs/>
            <w:noProof/>
            <w:color w:val="auto"/>
            <w:szCs w:val="28"/>
            <w:lang w:val="en-US"/>
          </w:rPr>
          <w:t xml:space="preserve"> БД</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_Toc72246455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145</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56" w:history="1">
        <w:r w:rsidR="00734A5B" w:rsidRPr="00F91EB4">
          <w:rPr>
            <w:rStyle w:val="af1"/>
            <w:bCs/>
            <w:noProof/>
            <w:color w:val="auto"/>
            <w:szCs w:val="28"/>
          </w:rPr>
          <w:t>14.1.1</w:t>
        </w:r>
        <w:r w:rsidR="00734A5B" w:rsidRPr="00F91EB4">
          <w:rPr>
            <w:rFonts w:eastAsiaTheme="minorEastAsia"/>
            <w:bCs/>
            <w:iCs w:val="0"/>
            <w:noProof/>
            <w:snapToGrid/>
            <w:color w:val="auto"/>
            <w:szCs w:val="28"/>
          </w:rPr>
          <w:tab/>
        </w:r>
        <w:r w:rsidR="00734A5B" w:rsidRPr="00F91EB4">
          <w:rPr>
            <w:rStyle w:val="af1"/>
            <w:bCs/>
            <w:noProof/>
            <w:color w:val="auto"/>
            <w:szCs w:val="28"/>
          </w:rPr>
          <w:t>Мастер загрузки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_Toc72246456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145</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57" w:history="1">
        <w:r w:rsidR="00734A5B" w:rsidRPr="00F91EB4">
          <w:rPr>
            <w:rStyle w:val="af1"/>
            <w:bCs/>
            <w:noProof/>
            <w:color w:val="auto"/>
            <w:szCs w:val="28"/>
          </w:rPr>
          <w:t>14.1.2</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загрузки вручную</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152</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58" w:history="1">
        <w:r w:rsidR="00734A5B" w:rsidRPr="00F91EB4">
          <w:rPr>
            <w:rStyle w:val="af1"/>
            <w:bCs/>
            <w:noProof/>
            <w:color w:val="auto"/>
            <w:szCs w:val="28"/>
            <w:lang w:val="en-US"/>
          </w:rPr>
          <w:t>14.1.3</w:t>
        </w:r>
        <w:r w:rsidR="00734A5B" w:rsidRPr="00F91EB4">
          <w:rPr>
            <w:rFonts w:eastAsiaTheme="minorEastAsia"/>
            <w:bCs/>
            <w:iCs w:val="0"/>
            <w:noProof/>
            <w:snapToGrid/>
            <w:color w:val="auto"/>
            <w:szCs w:val="28"/>
          </w:rPr>
          <w:tab/>
        </w:r>
        <w:r w:rsidR="00734A5B" w:rsidRPr="00F91EB4">
          <w:rPr>
            <w:rStyle w:val="af1"/>
            <w:bCs/>
            <w:noProof/>
            <w:color w:val="auto"/>
            <w:szCs w:val="28"/>
          </w:rPr>
          <w:t xml:space="preserve">Особенности использования </w:t>
        </w:r>
        <w:r w:rsidR="00734A5B" w:rsidRPr="00F91EB4">
          <w:rPr>
            <w:rStyle w:val="af1"/>
            <w:bCs/>
            <w:noProof/>
            <w:color w:val="auto"/>
            <w:szCs w:val="28"/>
            <w:lang w:val="en-US"/>
          </w:rPr>
          <w:t>ADO</w:t>
        </w:r>
        <w:r w:rsidR="00734A5B" w:rsidRPr="00F91EB4">
          <w:rPr>
            <w:rStyle w:val="af1"/>
            <w:bCs/>
            <w:noProof/>
            <w:color w:val="auto"/>
            <w:szCs w:val="28"/>
          </w:rPr>
          <w:t>-</w:t>
        </w:r>
        <w:r w:rsidR="00734A5B" w:rsidRPr="00F91EB4">
          <w:rPr>
            <w:rStyle w:val="af1"/>
            <w:bCs/>
            <w:noProof/>
            <w:color w:val="auto"/>
            <w:szCs w:val="28"/>
            <w:lang w:val="en-US"/>
          </w:rPr>
          <w:t>ODBC</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_Toc72246458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155</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59" w:history="1">
        <w:r w:rsidR="00734A5B" w:rsidRPr="00F91EB4">
          <w:rPr>
            <w:rStyle w:val="af1"/>
            <w:bCs/>
            <w:noProof/>
            <w:color w:val="auto"/>
            <w:szCs w:val="28"/>
          </w:rPr>
          <w:t>14.2</w:t>
        </w:r>
        <w:r w:rsidR="00734A5B" w:rsidRPr="00F91EB4">
          <w:rPr>
            <w:rFonts w:eastAsiaTheme="minorEastAsia"/>
            <w:bCs/>
            <w:noProof/>
            <w:snapToGrid/>
            <w:color w:val="auto"/>
            <w:szCs w:val="28"/>
          </w:rPr>
          <w:tab/>
        </w:r>
        <w:r w:rsidR="00734A5B" w:rsidRPr="00F91EB4">
          <w:rPr>
            <w:rStyle w:val="af1"/>
            <w:bCs/>
            <w:noProof/>
            <w:color w:val="auto"/>
            <w:szCs w:val="28"/>
          </w:rPr>
          <w:t xml:space="preserve">Экспорт данных из таблицы </w:t>
        </w:r>
        <w:r w:rsidR="00734A5B" w:rsidRPr="00F91EB4">
          <w:rPr>
            <w:rStyle w:val="af1"/>
            <w:bCs/>
            <w:noProof/>
            <w:color w:val="auto"/>
            <w:szCs w:val="28"/>
            <w:lang w:val="en-US"/>
          </w:rPr>
          <w:t>SQL</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_Toc72246459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156</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60" w:history="1">
        <w:r w:rsidR="00734A5B" w:rsidRPr="00F91EB4">
          <w:rPr>
            <w:rStyle w:val="af1"/>
            <w:bCs/>
            <w:noProof/>
            <w:color w:val="auto"/>
            <w:szCs w:val="28"/>
          </w:rPr>
          <w:t>14.3</w:t>
        </w:r>
        <w:r w:rsidR="00734A5B" w:rsidRPr="00F91EB4">
          <w:rPr>
            <w:rFonts w:eastAsiaTheme="minorEastAsia"/>
            <w:bCs/>
            <w:noProof/>
            <w:snapToGrid/>
            <w:color w:val="auto"/>
            <w:szCs w:val="28"/>
          </w:rPr>
          <w:tab/>
        </w:r>
        <w:r w:rsidR="00734A5B" w:rsidRPr="00F91EB4">
          <w:rPr>
            <w:rStyle w:val="af1"/>
            <w:bCs/>
            <w:noProof/>
            <w:color w:val="auto"/>
            <w:szCs w:val="28"/>
          </w:rPr>
          <w:t xml:space="preserve">Экспорт данных для многомерного анализа в виде </w:t>
        </w:r>
        <w:r w:rsidR="00734A5B" w:rsidRPr="00F91EB4">
          <w:rPr>
            <w:rStyle w:val="af1"/>
            <w:bCs/>
            <w:noProof/>
            <w:color w:val="auto"/>
            <w:szCs w:val="28"/>
            <w:lang w:val="en-US"/>
          </w:rPr>
          <w:t>OLAP</w:t>
        </w:r>
        <w:r w:rsidR="00734A5B" w:rsidRPr="00F91EB4">
          <w:rPr>
            <w:rStyle w:val="af1"/>
            <w:bCs/>
            <w:noProof/>
            <w:color w:val="auto"/>
            <w:szCs w:val="28"/>
          </w:rPr>
          <w:t>-куба</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_Toc72246460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158</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61" w:history="1">
        <w:r w:rsidR="00734A5B" w:rsidRPr="00F91EB4">
          <w:rPr>
            <w:rStyle w:val="af1"/>
            <w:bCs/>
            <w:noProof/>
            <w:color w:val="auto"/>
            <w:szCs w:val="28"/>
          </w:rPr>
          <w:t>14.3.1</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и подключение</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_Toc72246461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158</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62" w:history="1">
        <w:r w:rsidR="00734A5B" w:rsidRPr="00F91EB4">
          <w:rPr>
            <w:rStyle w:val="af1"/>
            <w:bCs/>
            <w:noProof/>
            <w:color w:val="auto"/>
            <w:szCs w:val="28"/>
          </w:rPr>
          <w:t>14.3.2</w:t>
        </w:r>
        <w:r w:rsidR="00734A5B" w:rsidRPr="00F91EB4">
          <w:rPr>
            <w:rFonts w:eastAsiaTheme="minorEastAsia"/>
            <w:bCs/>
            <w:iCs w:val="0"/>
            <w:noProof/>
            <w:snapToGrid/>
            <w:color w:val="auto"/>
            <w:szCs w:val="28"/>
          </w:rPr>
          <w:tab/>
        </w:r>
        <w:r w:rsidR="00734A5B" w:rsidRPr="00F91EB4">
          <w:rPr>
            <w:rStyle w:val="af1"/>
            <w:bCs/>
            <w:noProof/>
            <w:color w:val="auto"/>
            <w:szCs w:val="28"/>
          </w:rPr>
          <w:t>Просмотр существующих кубов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_Toc72246462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160</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63" w:history="1">
        <w:r w:rsidR="00734A5B" w:rsidRPr="00F91EB4">
          <w:rPr>
            <w:rStyle w:val="af1"/>
            <w:bCs/>
            <w:noProof/>
            <w:color w:val="auto"/>
            <w:szCs w:val="28"/>
          </w:rPr>
          <w:t>14.3.3</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куба для многомерного анализа</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_Toc72246463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161</w:t>
        </w:r>
        <w:r w:rsidR="00734A5B" w:rsidRPr="00F91EB4">
          <w:rPr>
            <w:bCs/>
            <w:noProof/>
            <w:webHidden/>
            <w:color w:val="auto"/>
            <w:szCs w:val="28"/>
          </w:rPr>
          <w:fldChar w:fldCharType="end"/>
        </w:r>
      </w:hyperlink>
    </w:p>
    <w:p w:rsidR="00734A5B" w:rsidRPr="00F91EB4" w:rsidRDefault="00E203DB">
      <w:pPr>
        <w:pStyle w:val="38"/>
        <w:tabs>
          <w:tab w:val="left" w:pos="1680"/>
          <w:tab w:val="right" w:leader="dot" w:pos="9486"/>
        </w:tabs>
        <w:rPr>
          <w:rFonts w:eastAsiaTheme="minorEastAsia"/>
          <w:bCs/>
          <w:iCs w:val="0"/>
          <w:noProof/>
          <w:snapToGrid/>
          <w:color w:val="auto"/>
          <w:szCs w:val="28"/>
        </w:rPr>
      </w:pPr>
      <w:hyperlink w:anchor="_Toc72246464" w:history="1">
        <w:r w:rsidR="00734A5B" w:rsidRPr="00F91EB4">
          <w:rPr>
            <w:rStyle w:val="af1"/>
            <w:bCs/>
            <w:noProof/>
            <w:color w:val="auto"/>
            <w:szCs w:val="28"/>
          </w:rPr>
          <w:t>14.3.4</w:t>
        </w:r>
        <w:r w:rsidR="00734A5B" w:rsidRPr="00F91EB4">
          <w:rPr>
            <w:rFonts w:eastAsiaTheme="minorEastAsia"/>
            <w:bCs/>
            <w:iCs w:val="0"/>
            <w:noProof/>
            <w:snapToGrid/>
            <w:color w:val="auto"/>
            <w:szCs w:val="28"/>
          </w:rPr>
          <w:tab/>
        </w:r>
        <w:r w:rsidR="00734A5B" w:rsidRPr="00F91EB4">
          <w:rPr>
            <w:rStyle w:val="af1"/>
            <w:bCs/>
            <w:noProof/>
            <w:color w:val="auto"/>
            <w:szCs w:val="28"/>
          </w:rPr>
          <w:t>Настройка расписания автообновления данных для кубов</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_Toc72246464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170</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65" w:history="1">
        <w:r w:rsidR="00734A5B" w:rsidRPr="00F91EB4">
          <w:rPr>
            <w:rStyle w:val="af1"/>
            <w:bCs/>
            <w:noProof/>
            <w:color w:val="auto"/>
            <w:szCs w:val="28"/>
          </w:rPr>
          <w:t>14.4</w:t>
        </w:r>
        <w:r w:rsidR="00734A5B" w:rsidRPr="00F91EB4">
          <w:rPr>
            <w:rFonts w:eastAsiaTheme="minorEastAsia"/>
            <w:bCs/>
            <w:noProof/>
            <w:snapToGrid/>
            <w:color w:val="auto"/>
            <w:szCs w:val="28"/>
          </w:rPr>
          <w:tab/>
        </w:r>
        <w:r w:rsidR="00734A5B" w:rsidRPr="00F91EB4">
          <w:rPr>
            <w:rStyle w:val="af1"/>
            <w:bCs/>
            <w:noProof/>
            <w:color w:val="auto"/>
            <w:szCs w:val="28"/>
          </w:rPr>
          <w:t xml:space="preserve">Механизм замены символа </w:t>
        </w:r>
        <w:r w:rsidR="00054B20">
          <w:rPr>
            <w:rStyle w:val="af1"/>
            <w:bCs/>
            <w:noProof/>
            <w:color w:val="auto"/>
            <w:szCs w:val="28"/>
          </w:rPr>
          <w:t>«</w:t>
        </w:r>
        <w:r w:rsidR="00734A5B" w:rsidRPr="00F91EB4">
          <w:rPr>
            <w:rStyle w:val="af1"/>
            <w:bCs/>
            <w:noProof/>
            <w:color w:val="auto"/>
            <w:szCs w:val="28"/>
          </w:rPr>
          <w:t>‘</w:t>
        </w:r>
        <w:r w:rsidR="00054B20">
          <w:rPr>
            <w:rStyle w:val="af1"/>
            <w:bCs/>
            <w:noProof/>
            <w:color w:val="auto"/>
            <w:szCs w:val="28"/>
          </w:rPr>
          <w:t>«</w:t>
        </w:r>
        <w:r w:rsidR="00734A5B" w:rsidRPr="00F91EB4">
          <w:rPr>
            <w:rStyle w:val="af1"/>
            <w:bCs/>
            <w:noProof/>
            <w:color w:val="auto"/>
            <w:szCs w:val="28"/>
          </w:rPr>
          <w:t xml:space="preserve"> (апостроф) на </w:t>
        </w:r>
        <w:r w:rsidR="00054B20">
          <w:rPr>
            <w:rStyle w:val="af1"/>
            <w:bCs/>
            <w:noProof/>
            <w:color w:val="auto"/>
            <w:szCs w:val="28"/>
          </w:rPr>
          <w:t>«</w:t>
        </w:r>
        <w:r w:rsidR="00734A5B" w:rsidRPr="00F91EB4">
          <w:rPr>
            <w:rStyle w:val="af1"/>
            <w:bCs/>
            <w:noProof/>
            <w:color w:val="auto"/>
            <w:szCs w:val="28"/>
          </w:rPr>
          <w:t>`</w:t>
        </w:r>
        <w:r w:rsidR="00054B20">
          <w:rPr>
            <w:rStyle w:val="af1"/>
            <w:bCs/>
            <w:noProof/>
            <w:color w:val="auto"/>
            <w:szCs w:val="28"/>
          </w:rPr>
          <w:t>»</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_Toc72246465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171</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66" w:history="1">
        <w:r w:rsidR="00734A5B" w:rsidRPr="00F91EB4">
          <w:rPr>
            <w:rStyle w:val="af1"/>
            <w:rFonts w:ascii="Times New Roman" w:hAnsi="Times New Roman"/>
            <w:b w:val="0"/>
            <w:noProof/>
            <w:color w:val="auto"/>
            <w:szCs w:val="28"/>
          </w:rPr>
          <w:t>15</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Технические настройки для подготовки к работе</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_Toc72246466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173</w:t>
        </w:r>
        <w:r w:rsidR="00734A5B" w:rsidRPr="00F91EB4">
          <w:rPr>
            <w:rFonts w:ascii="Times New Roman" w:hAnsi="Times New Roman"/>
            <w:b w:val="0"/>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67" w:history="1">
        <w:r w:rsidR="00734A5B" w:rsidRPr="00F91EB4">
          <w:rPr>
            <w:rStyle w:val="af1"/>
            <w:bCs/>
            <w:noProof/>
            <w:color w:val="auto"/>
            <w:szCs w:val="28"/>
          </w:rPr>
          <w:t>15.1</w:t>
        </w:r>
        <w:r w:rsidR="00734A5B" w:rsidRPr="00F91EB4">
          <w:rPr>
            <w:rFonts w:eastAsiaTheme="minorEastAsia"/>
            <w:bCs/>
            <w:noProof/>
            <w:snapToGrid/>
            <w:color w:val="auto"/>
            <w:szCs w:val="28"/>
          </w:rPr>
          <w:tab/>
        </w:r>
        <w:r w:rsidR="00734A5B" w:rsidRPr="00F91EB4">
          <w:rPr>
            <w:rStyle w:val="af1"/>
            <w:bCs/>
            <w:noProof/>
            <w:color w:val="auto"/>
            <w:szCs w:val="28"/>
          </w:rPr>
          <w:t>Основные настройки</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_Toc72246467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173</w:t>
        </w:r>
        <w:r w:rsidR="00734A5B" w:rsidRPr="00F91EB4">
          <w:rPr>
            <w:bCs/>
            <w:noProof/>
            <w:webHidden/>
            <w:color w:val="auto"/>
            <w:szCs w:val="28"/>
          </w:rPr>
          <w:fldChar w:fldCharType="end"/>
        </w:r>
      </w:hyperlink>
    </w:p>
    <w:p w:rsidR="00734A5B" w:rsidRPr="00F91EB4" w:rsidRDefault="00E203DB">
      <w:pPr>
        <w:pStyle w:val="27"/>
        <w:tabs>
          <w:tab w:val="left" w:pos="1120"/>
          <w:tab w:val="right" w:leader="dot" w:pos="9486"/>
        </w:tabs>
        <w:rPr>
          <w:rFonts w:eastAsiaTheme="minorEastAsia"/>
          <w:bCs/>
          <w:noProof/>
          <w:snapToGrid/>
          <w:color w:val="auto"/>
          <w:szCs w:val="28"/>
        </w:rPr>
      </w:pPr>
      <w:hyperlink w:anchor="_Toc72246468" w:history="1">
        <w:r w:rsidR="00734A5B" w:rsidRPr="00F91EB4">
          <w:rPr>
            <w:rStyle w:val="af1"/>
            <w:bCs/>
            <w:noProof/>
            <w:color w:val="auto"/>
            <w:szCs w:val="28"/>
          </w:rPr>
          <w:t>15.2</w:t>
        </w:r>
        <w:r w:rsidR="00734A5B" w:rsidRPr="00F91EB4">
          <w:rPr>
            <w:rFonts w:eastAsiaTheme="minorEastAsia"/>
            <w:bCs/>
            <w:noProof/>
            <w:snapToGrid/>
            <w:color w:val="auto"/>
            <w:szCs w:val="28"/>
          </w:rPr>
          <w:tab/>
        </w:r>
        <w:r w:rsidR="00734A5B" w:rsidRPr="00F91EB4">
          <w:rPr>
            <w:rStyle w:val="af1"/>
            <w:bCs/>
            <w:noProof/>
            <w:color w:val="auto"/>
            <w:szCs w:val="28"/>
          </w:rPr>
          <w:t>Параметры администрирования</w:t>
        </w:r>
        <w:r w:rsidR="00734A5B" w:rsidRPr="00F91EB4">
          <w:rPr>
            <w:bCs/>
            <w:noProof/>
            <w:webHidden/>
            <w:color w:val="auto"/>
            <w:szCs w:val="28"/>
          </w:rPr>
          <w:tab/>
        </w:r>
        <w:r w:rsidR="00734A5B" w:rsidRPr="00F91EB4">
          <w:rPr>
            <w:bCs/>
            <w:noProof/>
            <w:webHidden/>
            <w:color w:val="auto"/>
            <w:szCs w:val="28"/>
          </w:rPr>
          <w:fldChar w:fldCharType="begin"/>
        </w:r>
        <w:r w:rsidR="00734A5B" w:rsidRPr="00F91EB4">
          <w:rPr>
            <w:bCs/>
            <w:noProof/>
            <w:webHidden/>
            <w:color w:val="auto"/>
            <w:szCs w:val="28"/>
          </w:rPr>
          <w:instrText xml:space="preserve"> PAGEREF _Toc72246468 \h </w:instrText>
        </w:r>
        <w:r w:rsidR="00734A5B" w:rsidRPr="00F91EB4">
          <w:rPr>
            <w:bCs/>
            <w:noProof/>
            <w:webHidden/>
            <w:color w:val="auto"/>
            <w:szCs w:val="28"/>
          </w:rPr>
        </w:r>
        <w:r w:rsidR="00734A5B" w:rsidRPr="00F91EB4">
          <w:rPr>
            <w:bCs/>
            <w:noProof/>
            <w:webHidden/>
            <w:color w:val="auto"/>
            <w:szCs w:val="28"/>
          </w:rPr>
          <w:fldChar w:fldCharType="separate"/>
        </w:r>
        <w:r w:rsidR="00462F45">
          <w:rPr>
            <w:bCs/>
            <w:noProof/>
            <w:webHidden/>
            <w:color w:val="auto"/>
            <w:szCs w:val="28"/>
          </w:rPr>
          <w:t>177</w:t>
        </w:r>
        <w:r w:rsidR="00734A5B" w:rsidRPr="00F91EB4">
          <w:rPr>
            <w:bCs/>
            <w:noProof/>
            <w:webHidden/>
            <w:color w:val="auto"/>
            <w:szCs w:val="28"/>
          </w:rPr>
          <w:fldChar w:fldCharType="end"/>
        </w:r>
      </w:hyperlink>
    </w:p>
    <w:p w:rsidR="00734A5B" w:rsidRPr="00F91EB4" w:rsidRDefault="00E203DB">
      <w:pPr>
        <w:pStyle w:val="17"/>
        <w:tabs>
          <w:tab w:val="left" w:pos="561"/>
          <w:tab w:val="right" w:leader="dot" w:pos="9486"/>
        </w:tabs>
        <w:rPr>
          <w:rFonts w:ascii="Times New Roman" w:eastAsiaTheme="minorEastAsia" w:hAnsi="Times New Roman"/>
          <w:b w:val="0"/>
          <w:noProof/>
          <w:snapToGrid/>
          <w:color w:val="auto"/>
          <w:szCs w:val="28"/>
        </w:rPr>
      </w:pPr>
      <w:hyperlink w:anchor="_Toc72246469" w:history="1">
        <w:r w:rsidR="00734A5B" w:rsidRPr="00F91EB4">
          <w:rPr>
            <w:rStyle w:val="af1"/>
            <w:rFonts w:ascii="Times New Roman" w:hAnsi="Times New Roman"/>
            <w:b w:val="0"/>
            <w:noProof/>
            <w:color w:val="auto"/>
            <w:szCs w:val="28"/>
          </w:rPr>
          <w:t>16</w:t>
        </w:r>
        <w:r w:rsidR="00734A5B" w:rsidRPr="00F91EB4">
          <w:rPr>
            <w:rFonts w:ascii="Times New Roman" w:eastAsiaTheme="minorEastAsia" w:hAnsi="Times New Roman"/>
            <w:b w:val="0"/>
            <w:noProof/>
            <w:snapToGrid/>
            <w:color w:val="auto"/>
            <w:szCs w:val="28"/>
          </w:rPr>
          <w:tab/>
        </w:r>
        <w:r w:rsidR="00734A5B" w:rsidRPr="00F91EB4">
          <w:rPr>
            <w:rStyle w:val="af1"/>
            <w:rFonts w:ascii="Times New Roman" w:hAnsi="Times New Roman"/>
            <w:b w:val="0"/>
            <w:noProof/>
            <w:color w:val="auto"/>
            <w:szCs w:val="28"/>
          </w:rPr>
          <w:t>Отчеты по ETL</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_Toc72246469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179</w:t>
        </w:r>
        <w:r w:rsidR="00734A5B" w:rsidRPr="00F91EB4">
          <w:rPr>
            <w:rFonts w:ascii="Times New Roman" w:hAnsi="Times New Roman"/>
            <w:b w:val="0"/>
            <w:noProof/>
            <w:webHidden/>
            <w:color w:val="auto"/>
            <w:szCs w:val="28"/>
          </w:rPr>
          <w:fldChar w:fldCharType="end"/>
        </w:r>
      </w:hyperlink>
    </w:p>
    <w:p w:rsidR="00734A5B" w:rsidRPr="00F91EB4" w:rsidRDefault="00E203DB">
      <w:pPr>
        <w:pStyle w:val="17"/>
        <w:tabs>
          <w:tab w:val="right" w:leader="dot" w:pos="9486"/>
        </w:tabs>
        <w:rPr>
          <w:rFonts w:ascii="Times New Roman" w:eastAsiaTheme="minorEastAsia" w:hAnsi="Times New Roman"/>
          <w:b w:val="0"/>
          <w:noProof/>
          <w:snapToGrid/>
          <w:color w:val="auto"/>
          <w:szCs w:val="28"/>
        </w:rPr>
      </w:pPr>
      <w:hyperlink w:anchor="_Toc72246471" w:history="1">
        <w:r w:rsidR="00734A5B" w:rsidRPr="00F91EB4">
          <w:rPr>
            <w:rStyle w:val="af1"/>
            <w:rFonts w:ascii="Times New Roman" w:hAnsi="Times New Roman"/>
            <w:b w:val="0"/>
            <w:noProof/>
            <w:color w:val="auto"/>
            <w:szCs w:val="28"/>
          </w:rPr>
          <w:t>Согласовано</w:t>
        </w:r>
        <w:r w:rsidR="00734A5B" w:rsidRPr="00F91EB4">
          <w:rPr>
            <w:rFonts w:ascii="Times New Roman" w:hAnsi="Times New Roman"/>
            <w:b w:val="0"/>
            <w:noProof/>
            <w:webHidden/>
            <w:color w:val="auto"/>
            <w:szCs w:val="28"/>
          </w:rPr>
          <w:tab/>
        </w:r>
        <w:r w:rsidR="00734A5B" w:rsidRPr="00F91EB4">
          <w:rPr>
            <w:rFonts w:ascii="Times New Roman" w:hAnsi="Times New Roman"/>
            <w:b w:val="0"/>
            <w:noProof/>
            <w:webHidden/>
            <w:color w:val="auto"/>
            <w:szCs w:val="28"/>
          </w:rPr>
          <w:fldChar w:fldCharType="begin"/>
        </w:r>
        <w:r w:rsidR="00734A5B" w:rsidRPr="00F91EB4">
          <w:rPr>
            <w:rFonts w:ascii="Times New Roman" w:hAnsi="Times New Roman"/>
            <w:b w:val="0"/>
            <w:noProof/>
            <w:webHidden/>
            <w:color w:val="auto"/>
            <w:szCs w:val="28"/>
          </w:rPr>
          <w:instrText xml:space="preserve"> PAGEREF _Toc72246471 \h </w:instrText>
        </w:r>
        <w:r w:rsidR="00734A5B" w:rsidRPr="00F91EB4">
          <w:rPr>
            <w:rFonts w:ascii="Times New Roman" w:hAnsi="Times New Roman"/>
            <w:b w:val="0"/>
            <w:noProof/>
            <w:webHidden/>
            <w:color w:val="auto"/>
            <w:szCs w:val="28"/>
          </w:rPr>
        </w:r>
        <w:r w:rsidR="00734A5B" w:rsidRPr="00F91EB4">
          <w:rPr>
            <w:rFonts w:ascii="Times New Roman" w:hAnsi="Times New Roman"/>
            <w:b w:val="0"/>
            <w:noProof/>
            <w:webHidden/>
            <w:color w:val="auto"/>
            <w:szCs w:val="28"/>
          </w:rPr>
          <w:fldChar w:fldCharType="separate"/>
        </w:r>
        <w:r w:rsidR="00462F45">
          <w:rPr>
            <w:rFonts w:ascii="Times New Roman" w:hAnsi="Times New Roman"/>
            <w:b w:val="0"/>
            <w:noProof/>
            <w:webHidden/>
            <w:color w:val="auto"/>
            <w:szCs w:val="28"/>
          </w:rPr>
          <w:t>181</w:t>
        </w:r>
        <w:r w:rsidR="00734A5B" w:rsidRPr="00F91EB4">
          <w:rPr>
            <w:rFonts w:ascii="Times New Roman" w:hAnsi="Times New Roman"/>
            <w:b w:val="0"/>
            <w:noProof/>
            <w:webHidden/>
            <w:color w:val="auto"/>
            <w:szCs w:val="28"/>
          </w:rPr>
          <w:fldChar w:fldCharType="end"/>
        </w:r>
      </w:hyperlink>
    </w:p>
    <w:p w:rsidR="00FC43B2" w:rsidRPr="00F91EB4" w:rsidRDefault="001B607C" w:rsidP="00840789">
      <w:pPr>
        <w:pStyle w:val="17"/>
        <w:tabs>
          <w:tab w:val="right" w:leader="dot" w:pos="9486"/>
        </w:tabs>
        <w:rPr>
          <w:rFonts w:ascii="Times New Roman" w:hAnsi="Times New Roman"/>
          <w:color w:val="auto"/>
          <w:sz w:val="36"/>
          <w:szCs w:val="28"/>
        </w:rPr>
      </w:pPr>
      <w:r w:rsidRPr="00F91EB4">
        <w:rPr>
          <w:rFonts w:ascii="Times New Roman" w:hAnsi="Times New Roman"/>
          <w:b w:val="0"/>
          <w:color w:val="auto"/>
          <w:szCs w:val="28"/>
        </w:rPr>
        <w:fldChar w:fldCharType="end"/>
      </w:r>
      <w:r w:rsidR="00FC43B2" w:rsidRPr="00F91EB4">
        <w:rPr>
          <w:rFonts w:ascii="Times New Roman" w:hAnsi="Times New Roman"/>
          <w:color w:val="auto"/>
          <w:sz w:val="36"/>
          <w:szCs w:val="28"/>
        </w:rPr>
        <w:br w:type="page"/>
      </w:r>
    </w:p>
    <w:p w:rsidR="005629EC" w:rsidRPr="00F91EB4" w:rsidRDefault="00DB5383" w:rsidP="005F12A0">
      <w:pPr>
        <w:pStyle w:val="12"/>
        <w:numPr>
          <w:ilvl w:val="0"/>
          <w:numId w:val="0"/>
        </w:numPr>
        <w:jc w:val="both"/>
        <w:rPr>
          <w:rFonts w:ascii="Times New Roman" w:hAnsi="Times New Roman" w:cs="Times New Roman"/>
          <w:b w:val="0"/>
        </w:rPr>
      </w:pPr>
      <w:bookmarkStart w:id="3" w:name="_Toc72246374"/>
      <w:r w:rsidRPr="00F91EB4">
        <w:rPr>
          <w:rFonts w:ascii="Times New Roman" w:hAnsi="Times New Roman" w:cs="Times New Roman"/>
        </w:rPr>
        <w:lastRenderedPageBreak/>
        <w:t>П</w:t>
      </w:r>
      <w:r w:rsidR="00A6170D" w:rsidRPr="00F91EB4">
        <w:rPr>
          <w:rFonts w:ascii="Times New Roman" w:hAnsi="Times New Roman" w:cs="Times New Roman"/>
        </w:rPr>
        <w:t>еречень</w:t>
      </w:r>
      <w:r w:rsidR="005629EC" w:rsidRPr="00F91EB4">
        <w:rPr>
          <w:rFonts w:ascii="Times New Roman" w:hAnsi="Times New Roman" w:cs="Times New Roman"/>
          <w:szCs w:val="36"/>
          <w:lang w:val="x-none" w:eastAsia="x-none"/>
        </w:rPr>
        <w:t xml:space="preserve"> рисунков</w:t>
      </w:r>
      <w:bookmarkEnd w:id="3"/>
    </w:p>
    <w:p w:rsidR="00EE2DEF" w:rsidRDefault="00C94765" w:rsidP="00EE2DEF">
      <w:pPr>
        <w:pStyle w:val="aff3"/>
        <w:jc w:val="both"/>
        <w:rPr>
          <w:rFonts w:asciiTheme="minorHAnsi" w:eastAsiaTheme="minorEastAsia" w:hAnsiTheme="minorHAnsi" w:cstheme="minorBidi"/>
          <w:snapToGrid/>
          <w:color w:val="auto"/>
          <w:sz w:val="22"/>
          <w:szCs w:val="22"/>
        </w:rPr>
      </w:pPr>
      <w:r w:rsidRPr="00F91EB4">
        <w:rPr>
          <w:color w:val="auto"/>
        </w:rPr>
        <w:fldChar w:fldCharType="begin"/>
      </w:r>
      <w:r w:rsidRPr="00F91EB4">
        <w:rPr>
          <w:color w:val="auto"/>
        </w:rPr>
        <w:instrText xml:space="preserve"> TOC \h \z \c "Рисунок" </w:instrText>
      </w:r>
      <w:r w:rsidRPr="00F91EB4">
        <w:rPr>
          <w:color w:val="auto"/>
        </w:rPr>
        <w:fldChar w:fldCharType="separate"/>
      </w:r>
      <w:hyperlink w:anchor="_Toc129786372" w:history="1">
        <w:r w:rsidR="00EE2DEF" w:rsidRPr="00075F32">
          <w:rPr>
            <w:rStyle w:val="af1"/>
          </w:rPr>
          <w:t>Рисунок 1.1 – Модус:Управление корпоративным хранилищем данных (ETL)  как компонент программного комплекса</w:t>
        </w:r>
        <w:r w:rsidR="00EE2DEF">
          <w:rPr>
            <w:webHidden/>
          </w:rPr>
          <w:tab/>
        </w:r>
        <w:r w:rsidR="00EE2DEF">
          <w:rPr>
            <w:webHidden/>
          </w:rPr>
          <w:fldChar w:fldCharType="begin"/>
        </w:r>
        <w:r w:rsidR="00EE2DEF">
          <w:rPr>
            <w:webHidden/>
          </w:rPr>
          <w:instrText xml:space="preserve"> PAGEREF _Toc129786372 \h </w:instrText>
        </w:r>
        <w:r w:rsidR="00EE2DEF">
          <w:rPr>
            <w:webHidden/>
          </w:rPr>
        </w:r>
        <w:r w:rsidR="00EE2DEF">
          <w:rPr>
            <w:webHidden/>
          </w:rPr>
          <w:fldChar w:fldCharType="separate"/>
        </w:r>
        <w:r w:rsidR="00EE2DEF">
          <w:rPr>
            <w:webHidden/>
          </w:rPr>
          <w:t>16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73" w:history="1">
        <w:r w:rsidR="00EE2DEF" w:rsidRPr="00075F32">
          <w:rPr>
            <w:rStyle w:val="af1"/>
          </w:rPr>
          <w:t>Рисунок 3.1 – Начальная страница – быстрый доступ к функциям</w:t>
        </w:r>
        <w:r w:rsidR="00EE2DEF">
          <w:rPr>
            <w:webHidden/>
          </w:rPr>
          <w:tab/>
        </w:r>
        <w:r w:rsidR="00EE2DEF">
          <w:rPr>
            <w:webHidden/>
          </w:rPr>
          <w:fldChar w:fldCharType="begin"/>
        </w:r>
        <w:r w:rsidR="00EE2DEF">
          <w:rPr>
            <w:webHidden/>
          </w:rPr>
          <w:instrText xml:space="preserve"> PAGEREF _Toc129786373 \h </w:instrText>
        </w:r>
        <w:r w:rsidR="00EE2DEF">
          <w:rPr>
            <w:webHidden/>
          </w:rPr>
        </w:r>
        <w:r w:rsidR="00EE2DEF">
          <w:rPr>
            <w:webHidden/>
          </w:rPr>
          <w:fldChar w:fldCharType="separate"/>
        </w:r>
        <w:r w:rsidR="00EE2DEF">
          <w:rPr>
            <w:webHidden/>
          </w:rPr>
          <w:t>19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74" w:history="1">
        <w:r w:rsidR="00EE2DEF" w:rsidRPr="00075F32">
          <w:rPr>
            <w:rStyle w:val="af1"/>
          </w:rPr>
          <w:t>Рисунок 3.2 – Начальная страница – мониторинг процессов получения данных</w:t>
        </w:r>
        <w:r w:rsidR="00EE2DEF">
          <w:rPr>
            <w:webHidden/>
          </w:rPr>
          <w:tab/>
        </w:r>
        <w:r w:rsidR="00EE2DEF">
          <w:rPr>
            <w:webHidden/>
          </w:rPr>
          <w:fldChar w:fldCharType="begin"/>
        </w:r>
        <w:r w:rsidR="00EE2DEF">
          <w:rPr>
            <w:webHidden/>
          </w:rPr>
          <w:instrText xml:space="preserve"> PAGEREF _Toc129786374 \h </w:instrText>
        </w:r>
        <w:r w:rsidR="00EE2DEF">
          <w:rPr>
            <w:webHidden/>
          </w:rPr>
        </w:r>
        <w:r w:rsidR="00EE2DEF">
          <w:rPr>
            <w:webHidden/>
          </w:rPr>
          <w:fldChar w:fldCharType="separate"/>
        </w:r>
        <w:r w:rsidR="00EE2DEF">
          <w:rPr>
            <w:webHidden/>
          </w:rPr>
          <w:t>20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75" w:history="1">
        <w:r w:rsidR="00EE2DEF" w:rsidRPr="00075F32">
          <w:rPr>
            <w:rStyle w:val="af1"/>
          </w:rPr>
          <w:t>Рисунок 3.3 – Расположение разделов меню</w:t>
        </w:r>
        <w:r w:rsidR="00EE2DEF">
          <w:rPr>
            <w:webHidden/>
          </w:rPr>
          <w:tab/>
        </w:r>
        <w:r w:rsidR="00EE2DEF">
          <w:rPr>
            <w:webHidden/>
          </w:rPr>
          <w:fldChar w:fldCharType="begin"/>
        </w:r>
        <w:r w:rsidR="00EE2DEF">
          <w:rPr>
            <w:webHidden/>
          </w:rPr>
          <w:instrText xml:space="preserve"> PAGEREF _Toc129786375 \h </w:instrText>
        </w:r>
        <w:r w:rsidR="00EE2DEF">
          <w:rPr>
            <w:webHidden/>
          </w:rPr>
        </w:r>
        <w:r w:rsidR="00EE2DEF">
          <w:rPr>
            <w:webHidden/>
          </w:rPr>
          <w:fldChar w:fldCharType="separate"/>
        </w:r>
        <w:r w:rsidR="00EE2DEF">
          <w:rPr>
            <w:webHidden/>
          </w:rPr>
          <w:t>21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76" w:history="1">
        <w:r w:rsidR="00EE2DEF" w:rsidRPr="00075F32">
          <w:rPr>
            <w:rStyle w:val="af1"/>
          </w:rPr>
          <w:t>Рисунок 3.4 – Внешний вид раздела Меню</w:t>
        </w:r>
        <w:r w:rsidR="00EE2DEF">
          <w:rPr>
            <w:webHidden/>
          </w:rPr>
          <w:tab/>
        </w:r>
        <w:r w:rsidR="00EE2DEF">
          <w:rPr>
            <w:webHidden/>
          </w:rPr>
          <w:fldChar w:fldCharType="begin"/>
        </w:r>
        <w:r w:rsidR="00EE2DEF">
          <w:rPr>
            <w:webHidden/>
          </w:rPr>
          <w:instrText xml:space="preserve"> PAGEREF _Toc129786376 \h </w:instrText>
        </w:r>
        <w:r w:rsidR="00EE2DEF">
          <w:rPr>
            <w:webHidden/>
          </w:rPr>
        </w:r>
        <w:r w:rsidR="00EE2DEF">
          <w:rPr>
            <w:webHidden/>
          </w:rPr>
          <w:fldChar w:fldCharType="separate"/>
        </w:r>
        <w:r w:rsidR="00EE2DEF">
          <w:rPr>
            <w:webHidden/>
          </w:rPr>
          <w:t>21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77" w:history="1">
        <w:r w:rsidR="00EE2DEF" w:rsidRPr="00075F32">
          <w:rPr>
            <w:rStyle w:val="af1"/>
          </w:rPr>
          <w:t>Рисунок 3.5 – Пример доступа к функциям через подразделы</w:t>
        </w:r>
        <w:r w:rsidR="00EE2DEF">
          <w:rPr>
            <w:webHidden/>
          </w:rPr>
          <w:tab/>
        </w:r>
        <w:r w:rsidR="00EE2DEF">
          <w:rPr>
            <w:webHidden/>
          </w:rPr>
          <w:fldChar w:fldCharType="begin"/>
        </w:r>
        <w:r w:rsidR="00EE2DEF">
          <w:rPr>
            <w:webHidden/>
          </w:rPr>
          <w:instrText xml:space="preserve"> PAGEREF _Toc129786377 \h </w:instrText>
        </w:r>
        <w:r w:rsidR="00EE2DEF">
          <w:rPr>
            <w:webHidden/>
          </w:rPr>
        </w:r>
        <w:r w:rsidR="00EE2DEF">
          <w:rPr>
            <w:webHidden/>
          </w:rPr>
          <w:fldChar w:fldCharType="separate"/>
        </w:r>
        <w:r w:rsidR="00EE2DEF">
          <w:rPr>
            <w:webHidden/>
          </w:rPr>
          <w:t>22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78" w:history="1">
        <w:r w:rsidR="00EE2DEF" w:rsidRPr="00075F32">
          <w:rPr>
            <w:rStyle w:val="af1"/>
          </w:rPr>
          <w:t>Рисунок 4.1 – Начальная страница \ Источники данных</w:t>
        </w:r>
        <w:r w:rsidR="00EE2DEF">
          <w:rPr>
            <w:webHidden/>
          </w:rPr>
          <w:tab/>
        </w:r>
        <w:r w:rsidR="00EE2DEF">
          <w:rPr>
            <w:webHidden/>
          </w:rPr>
          <w:fldChar w:fldCharType="begin"/>
        </w:r>
        <w:r w:rsidR="00EE2DEF">
          <w:rPr>
            <w:webHidden/>
          </w:rPr>
          <w:instrText xml:space="preserve"> PAGEREF _Toc129786378 \h </w:instrText>
        </w:r>
        <w:r w:rsidR="00EE2DEF">
          <w:rPr>
            <w:webHidden/>
          </w:rPr>
        </w:r>
        <w:r w:rsidR="00EE2DEF">
          <w:rPr>
            <w:webHidden/>
          </w:rPr>
          <w:fldChar w:fldCharType="separate"/>
        </w:r>
        <w:r w:rsidR="00EE2DEF">
          <w:rPr>
            <w:webHidden/>
          </w:rPr>
          <w:t>23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79" w:history="1">
        <w:r w:rsidR="00EE2DEF" w:rsidRPr="00075F32">
          <w:rPr>
            <w:rStyle w:val="af1"/>
          </w:rPr>
          <w:t>Рисунок 4.2 – Форма списка</w:t>
        </w:r>
        <w:r w:rsidR="00EE2DEF">
          <w:rPr>
            <w:webHidden/>
          </w:rPr>
          <w:tab/>
        </w:r>
        <w:r w:rsidR="00EE2DEF">
          <w:rPr>
            <w:webHidden/>
          </w:rPr>
          <w:fldChar w:fldCharType="begin"/>
        </w:r>
        <w:r w:rsidR="00EE2DEF">
          <w:rPr>
            <w:webHidden/>
          </w:rPr>
          <w:instrText xml:space="preserve"> PAGEREF _Toc129786379 \h </w:instrText>
        </w:r>
        <w:r w:rsidR="00EE2DEF">
          <w:rPr>
            <w:webHidden/>
          </w:rPr>
        </w:r>
        <w:r w:rsidR="00EE2DEF">
          <w:rPr>
            <w:webHidden/>
          </w:rPr>
          <w:fldChar w:fldCharType="separate"/>
        </w:r>
        <w:r w:rsidR="00EE2DEF">
          <w:rPr>
            <w:webHidden/>
          </w:rPr>
          <w:t>24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0" w:history="1">
        <w:r w:rsidR="00EE2DEF" w:rsidRPr="00075F32">
          <w:rPr>
            <w:rStyle w:val="af1"/>
          </w:rPr>
          <w:t>Рисунок 4.3 – Источники данных</w:t>
        </w:r>
        <w:r w:rsidR="00EE2DEF">
          <w:rPr>
            <w:webHidden/>
          </w:rPr>
          <w:tab/>
        </w:r>
        <w:r w:rsidR="00EE2DEF">
          <w:rPr>
            <w:webHidden/>
          </w:rPr>
          <w:fldChar w:fldCharType="begin"/>
        </w:r>
        <w:r w:rsidR="00EE2DEF">
          <w:rPr>
            <w:webHidden/>
          </w:rPr>
          <w:instrText xml:space="preserve"> PAGEREF _Toc129786380 \h </w:instrText>
        </w:r>
        <w:r w:rsidR="00EE2DEF">
          <w:rPr>
            <w:webHidden/>
          </w:rPr>
        </w:r>
        <w:r w:rsidR="00EE2DEF">
          <w:rPr>
            <w:webHidden/>
          </w:rPr>
          <w:fldChar w:fldCharType="separate"/>
        </w:r>
        <w:r w:rsidR="00EE2DEF">
          <w:rPr>
            <w:webHidden/>
          </w:rPr>
          <w:t>25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1" w:history="1">
        <w:r w:rsidR="00EE2DEF" w:rsidRPr="00075F32">
          <w:rPr>
            <w:rStyle w:val="af1"/>
          </w:rPr>
          <w:t>Рисунок 4.4 – Создание источника с видом «База данных»</w:t>
        </w:r>
        <w:r w:rsidR="00EE2DEF">
          <w:rPr>
            <w:webHidden/>
          </w:rPr>
          <w:tab/>
        </w:r>
        <w:r w:rsidR="00EE2DEF">
          <w:rPr>
            <w:webHidden/>
          </w:rPr>
          <w:fldChar w:fldCharType="begin"/>
        </w:r>
        <w:r w:rsidR="00EE2DEF">
          <w:rPr>
            <w:webHidden/>
          </w:rPr>
          <w:instrText xml:space="preserve"> PAGEREF _Toc129786381 \h </w:instrText>
        </w:r>
        <w:r w:rsidR="00EE2DEF">
          <w:rPr>
            <w:webHidden/>
          </w:rPr>
        </w:r>
        <w:r w:rsidR="00EE2DEF">
          <w:rPr>
            <w:webHidden/>
          </w:rPr>
          <w:fldChar w:fldCharType="separate"/>
        </w:r>
        <w:r w:rsidR="00EE2DEF">
          <w:rPr>
            <w:webHidden/>
          </w:rPr>
          <w:t>25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2" w:history="1">
        <w:r w:rsidR="00EE2DEF" w:rsidRPr="00075F32">
          <w:rPr>
            <w:rStyle w:val="af1"/>
          </w:rPr>
          <w:t>Рисунок 4.5 – Базы данных</w:t>
        </w:r>
        <w:r w:rsidR="00EE2DEF">
          <w:rPr>
            <w:webHidden/>
          </w:rPr>
          <w:tab/>
        </w:r>
        <w:r w:rsidR="00EE2DEF">
          <w:rPr>
            <w:webHidden/>
          </w:rPr>
          <w:fldChar w:fldCharType="begin"/>
        </w:r>
        <w:r w:rsidR="00EE2DEF">
          <w:rPr>
            <w:webHidden/>
          </w:rPr>
          <w:instrText xml:space="preserve"> PAGEREF _Toc129786382 \h </w:instrText>
        </w:r>
        <w:r w:rsidR="00EE2DEF">
          <w:rPr>
            <w:webHidden/>
          </w:rPr>
        </w:r>
        <w:r w:rsidR="00EE2DEF">
          <w:rPr>
            <w:webHidden/>
          </w:rPr>
          <w:fldChar w:fldCharType="separate"/>
        </w:r>
        <w:r w:rsidR="00EE2DEF">
          <w:rPr>
            <w:webHidden/>
          </w:rPr>
          <w:t>26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3" w:history="1">
        <w:r w:rsidR="00EE2DEF" w:rsidRPr="00075F32">
          <w:rPr>
            <w:rStyle w:val="af1"/>
          </w:rPr>
          <w:t>Рисунок 4.6 – Создание источника данных с видом «Веб сервис»</w:t>
        </w:r>
        <w:r w:rsidR="00EE2DEF">
          <w:rPr>
            <w:webHidden/>
          </w:rPr>
          <w:tab/>
        </w:r>
        <w:r w:rsidR="00EE2DEF">
          <w:rPr>
            <w:webHidden/>
          </w:rPr>
          <w:fldChar w:fldCharType="begin"/>
        </w:r>
        <w:r w:rsidR="00EE2DEF">
          <w:rPr>
            <w:webHidden/>
          </w:rPr>
          <w:instrText xml:space="preserve"> PAGEREF _Toc129786383 \h </w:instrText>
        </w:r>
        <w:r w:rsidR="00EE2DEF">
          <w:rPr>
            <w:webHidden/>
          </w:rPr>
        </w:r>
        <w:r w:rsidR="00EE2DEF">
          <w:rPr>
            <w:webHidden/>
          </w:rPr>
          <w:fldChar w:fldCharType="separate"/>
        </w:r>
        <w:r w:rsidR="00EE2DEF">
          <w:rPr>
            <w:webHidden/>
          </w:rPr>
          <w:t>26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4" w:history="1">
        <w:r w:rsidR="00EE2DEF" w:rsidRPr="00075F32">
          <w:rPr>
            <w:rStyle w:val="af1"/>
          </w:rPr>
          <w:t>Рисунок 4.7 – Создание источника данных с видом источника «Файл»</w:t>
        </w:r>
        <w:r w:rsidR="00EE2DEF">
          <w:rPr>
            <w:webHidden/>
          </w:rPr>
          <w:tab/>
        </w:r>
        <w:r w:rsidR="00EE2DEF">
          <w:rPr>
            <w:webHidden/>
          </w:rPr>
          <w:fldChar w:fldCharType="begin"/>
        </w:r>
        <w:r w:rsidR="00EE2DEF">
          <w:rPr>
            <w:webHidden/>
          </w:rPr>
          <w:instrText xml:space="preserve"> PAGEREF _Toc129786384 \h </w:instrText>
        </w:r>
        <w:r w:rsidR="00EE2DEF">
          <w:rPr>
            <w:webHidden/>
          </w:rPr>
        </w:r>
        <w:r w:rsidR="00EE2DEF">
          <w:rPr>
            <w:webHidden/>
          </w:rPr>
          <w:fldChar w:fldCharType="separate"/>
        </w:r>
        <w:r w:rsidR="00EE2DEF">
          <w:rPr>
            <w:webHidden/>
          </w:rPr>
          <w:t>27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5" w:history="1">
        <w:r w:rsidR="00EE2DEF" w:rsidRPr="00075F32">
          <w:rPr>
            <w:rStyle w:val="af1"/>
          </w:rPr>
          <w:t xml:space="preserve">Рисунок 4.8 – Настройка базы данных - файлов </w:t>
        </w:r>
        <w:r w:rsidR="00EE2DEF" w:rsidRPr="00075F32">
          <w:rPr>
            <w:rStyle w:val="af1"/>
            <w:lang w:val="en-US"/>
          </w:rPr>
          <w:t>XLSX</w:t>
        </w:r>
        <w:r w:rsidR="00EE2DEF" w:rsidRPr="00075F32">
          <w:rPr>
            <w:rStyle w:val="af1"/>
          </w:rPr>
          <w:t xml:space="preserve"> и </w:t>
        </w:r>
        <w:r w:rsidR="00EE2DEF" w:rsidRPr="00075F32">
          <w:rPr>
            <w:rStyle w:val="af1"/>
            <w:lang w:val="en-US"/>
          </w:rPr>
          <w:t>XLS</w:t>
        </w:r>
        <w:r w:rsidR="00EE2DEF">
          <w:rPr>
            <w:webHidden/>
          </w:rPr>
          <w:tab/>
        </w:r>
        <w:r w:rsidR="00EE2DEF">
          <w:rPr>
            <w:webHidden/>
          </w:rPr>
          <w:fldChar w:fldCharType="begin"/>
        </w:r>
        <w:r w:rsidR="00EE2DEF">
          <w:rPr>
            <w:webHidden/>
          </w:rPr>
          <w:instrText xml:space="preserve"> PAGEREF _Toc129786385 \h </w:instrText>
        </w:r>
        <w:r w:rsidR="00EE2DEF">
          <w:rPr>
            <w:webHidden/>
          </w:rPr>
        </w:r>
        <w:r w:rsidR="00EE2DEF">
          <w:rPr>
            <w:webHidden/>
          </w:rPr>
          <w:fldChar w:fldCharType="separate"/>
        </w:r>
        <w:r w:rsidR="00EE2DEF">
          <w:rPr>
            <w:webHidden/>
          </w:rPr>
          <w:t>28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6" w:history="1">
        <w:r w:rsidR="00EE2DEF" w:rsidRPr="00075F32">
          <w:rPr>
            <w:rStyle w:val="af1"/>
          </w:rPr>
          <w:t>Рисунок 4.9 – Настройка базы данных - файла CSV</w:t>
        </w:r>
        <w:r w:rsidR="00EE2DEF">
          <w:rPr>
            <w:webHidden/>
          </w:rPr>
          <w:tab/>
        </w:r>
        <w:r w:rsidR="00EE2DEF">
          <w:rPr>
            <w:webHidden/>
          </w:rPr>
          <w:fldChar w:fldCharType="begin"/>
        </w:r>
        <w:r w:rsidR="00EE2DEF">
          <w:rPr>
            <w:webHidden/>
          </w:rPr>
          <w:instrText xml:space="preserve"> PAGEREF _Toc129786386 \h </w:instrText>
        </w:r>
        <w:r w:rsidR="00EE2DEF">
          <w:rPr>
            <w:webHidden/>
          </w:rPr>
        </w:r>
        <w:r w:rsidR="00EE2DEF">
          <w:rPr>
            <w:webHidden/>
          </w:rPr>
          <w:fldChar w:fldCharType="separate"/>
        </w:r>
        <w:r w:rsidR="00EE2DEF">
          <w:rPr>
            <w:webHidden/>
          </w:rPr>
          <w:t>29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7" w:history="1">
        <w:r w:rsidR="00EE2DEF" w:rsidRPr="00075F32">
          <w:rPr>
            <w:rStyle w:val="af1"/>
          </w:rPr>
          <w:t>Рисунок 4.10 – Начальная страница \ Регистрация набора источников</w:t>
        </w:r>
        <w:r w:rsidR="00EE2DEF">
          <w:rPr>
            <w:webHidden/>
          </w:rPr>
          <w:tab/>
        </w:r>
        <w:r w:rsidR="00EE2DEF">
          <w:rPr>
            <w:webHidden/>
          </w:rPr>
          <w:fldChar w:fldCharType="begin"/>
        </w:r>
        <w:r w:rsidR="00EE2DEF">
          <w:rPr>
            <w:webHidden/>
          </w:rPr>
          <w:instrText xml:space="preserve"> PAGEREF _Toc129786387 \h </w:instrText>
        </w:r>
        <w:r w:rsidR="00EE2DEF">
          <w:rPr>
            <w:webHidden/>
          </w:rPr>
        </w:r>
        <w:r w:rsidR="00EE2DEF">
          <w:rPr>
            <w:webHidden/>
          </w:rPr>
          <w:fldChar w:fldCharType="separate"/>
        </w:r>
        <w:r w:rsidR="00EE2DEF">
          <w:rPr>
            <w:webHidden/>
          </w:rPr>
          <w:t>30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8" w:history="1">
        <w:r w:rsidR="00EE2DEF" w:rsidRPr="00075F32">
          <w:rPr>
            <w:rStyle w:val="af1"/>
          </w:rPr>
          <w:t>Рисунок 4.11 – Документ «Регистрация набора источников»</w:t>
        </w:r>
        <w:r w:rsidR="00EE2DEF">
          <w:rPr>
            <w:webHidden/>
          </w:rPr>
          <w:tab/>
        </w:r>
        <w:r w:rsidR="00EE2DEF">
          <w:rPr>
            <w:webHidden/>
          </w:rPr>
          <w:fldChar w:fldCharType="begin"/>
        </w:r>
        <w:r w:rsidR="00EE2DEF">
          <w:rPr>
            <w:webHidden/>
          </w:rPr>
          <w:instrText xml:space="preserve"> PAGEREF _Toc129786388 \h </w:instrText>
        </w:r>
        <w:r w:rsidR="00EE2DEF">
          <w:rPr>
            <w:webHidden/>
          </w:rPr>
        </w:r>
        <w:r w:rsidR="00EE2DEF">
          <w:rPr>
            <w:webHidden/>
          </w:rPr>
          <w:fldChar w:fldCharType="separate"/>
        </w:r>
        <w:r w:rsidR="00EE2DEF">
          <w:rPr>
            <w:webHidden/>
          </w:rPr>
          <w:t>31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89" w:history="1">
        <w:r w:rsidR="00EE2DEF" w:rsidRPr="00075F32">
          <w:rPr>
            <w:rStyle w:val="af1"/>
          </w:rPr>
          <w:t>Рисунок 4.12 – Настройка фильтров (отборов) при подборе источников данных из справочника Источников</w:t>
        </w:r>
        <w:r w:rsidR="00EE2DEF">
          <w:rPr>
            <w:webHidden/>
          </w:rPr>
          <w:tab/>
        </w:r>
        <w:r w:rsidR="00EE2DEF">
          <w:rPr>
            <w:webHidden/>
          </w:rPr>
          <w:fldChar w:fldCharType="begin"/>
        </w:r>
        <w:r w:rsidR="00EE2DEF">
          <w:rPr>
            <w:webHidden/>
          </w:rPr>
          <w:instrText xml:space="preserve"> PAGEREF _Toc129786389 \h </w:instrText>
        </w:r>
        <w:r w:rsidR="00EE2DEF">
          <w:rPr>
            <w:webHidden/>
          </w:rPr>
        </w:r>
        <w:r w:rsidR="00EE2DEF">
          <w:rPr>
            <w:webHidden/>
          </w:rPr>
          <w:fldChar w:fldCharType="separate"/>
        </w:r>
        <w:r w:rsidR="00EE2DEF">
          <w:rPr>
            <w:webHidden/>
          </w:rPr>
          <w:t>32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0" w:history="1">
        <w:r w:rsidR="00EE2DEF" w:rsidRPr="00075F32">
          <w:rPr>
            <w:rStyle w:val="af1"/>
          </w:rPr>
          <w:t>Рисунок 4.13 – Включение использования обновления описания источников данных из менеджера сервиса</w:t>
        </w:r>
        <w:r w:rsidR="00EE2DEF">
          <w:rPr>
            <w:webHidden/>
          </w:rPr>
          <w:tab/>
        </w:r>
        <w:r w:rsidR="00EE2DEF">
          <w:rPr>
            <w:webHidden/>
          </w:rPr>
          <w:fldChar w:fldCharType="begin"/>
        </w:r>
        <w:r w:rsidR="00EE2DEF">
          <w:rPr>
            <w:webHidden/>
          </w:rPr>
          <w:instrText xml:space="preserve"> PAGEREF _Toc129786390 \h </w:instrText>
        </w:r>
        <w:r w:rsidR="00EE2DEF">
          <w:rPr>
            <w:webHidden/>
          </w:rPr>
        </w:r>
        <w:r w:rsidR="00EE2DEF">
          <w:rPr>
            <w:webHidden/>
          </w:rPr>
          <w:fldChar w:fldCharType="separate"/>
        </w:r>
        <w:r w:rsidR="00EE2DEF">
          <w:rPr>
            <w:webHidden/>
          </w:rPr>
          <w:t>34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1" w:history="1">
        <w:r w:rsidR="00EE2DEF" w:rsidRPr="00075F32">
          <w:rPr>
            <w:rStyle w:val="af1"/>
          </w:rPr>
          <w:t>Рисунок 4.14 – Загрузка справочной информации</w:t>
        </w:r>
        <w:r w:rsidR="00EE2DEF">
          <w:rPr>
            <w:webHidden/>
          </w:rPr>
          <w:tab/>
        </w:r>
        <w:r w:rsidR="00EE2DEF">
          <w:rPr>
            <w:webHidden/>
          </w:rPr>
          <w:fldChar w:fldCharType="begin"/>
        </w:r>
        <w:r w:rsidR="00EE2DEF">
          <w:rPr>
            <w:webHidden/>
          </w:rPr>
          <w:instrText xml:space="preserve"> PAGEREF _Toc129786391 \h </w:instrText>
        </w:r>
        <w:r w:rsidR="00EE2DEF">
          <w:rPr>
            <w:webHidden/>
          </w:rPr>
        </w:r>
        <w:r w:rsidR="00EE2DEF">
          <w:rPr>
            <w:webHidden/>
          </w:rPr>
          <w:fldChar w:fldCharType="separate"/>
        </w:r>
        <w:r w:rsidR="00EE2DEF">
          <w:rPr>
            <w:webHidden/>
          </w:rPr>
          <w:t>34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2" w:history="1">
        <w:r w:rsidR="00EE2DEF" w:rsidRPr="00075F32">
          <w:rPr>
            <w:rStyle w:val="af1"/>
          </w:rPr>
          <w:t>Рисунок 4.15 – Загрузка справочной информации. Подтверждение</w:t>
        </w:r>
        <w:r w:rsidR="00EE2DEF">
          <w:rPr>
            <w:webHidden/>
          </w:rPr>
          <w:tab/>
        </w:r>
        <w:r w:rsidR="00EE2DEF">
          <w:rPr>
            <w:webHidden/>
          </w:rPr>
          <w:fldChar w:fldCharType="begin"/>
        </w:r>
        <w:r w:rsidR="00EE2DEF">
          <w:rPr>
            <w:webHidden/>
          </w:rPr>
          <w:instrText xml:space="preserve"> PAGEREF _Toc129786392 \h </w:instrText>
        </w:r>
        <w:r w:rsidR="00EE2DEF">
          <w:rPr>
            <w:webHidden/>
          </w:rPr>
        </w:r>
        <w:r w:rsidR="00EE2DEF">
          <w:rPr>
            <w:webHidden/>
          </w:rPr>
          <w:fldChar w:fldCharType="separate"/>
        </w:r>
        <w:r w:rsidR="00EE2DEF">
          <w:rPr>
            <w:webHidden/>
          </w:rPr>
          <w:t>34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3" w:history="1">
        <w:r w:rsidR="00EE2DEF" w:rsidRPr="00075F32">
          <w:rPr>
            <w:rStyle w:val="af1"/>
          </w:rPr>
          <w:t>Рисунок 4.16 – Список регламентных и фоновых заданий</w:t>
        </w:r>
        <w:r w:rsidR="00EE2DEF">
          <w:rPr>
            <w:webHidden/>
          </w:rPr>
          <w:tab/>
        </w:r>
        <w:r w:rsidR="00EE2DEF">
          <w:rPr>
            <w:webHidden/>
          </w:rPr>
          <w:fldChar w:fldCharType="begin"/>
        </w:r>
        <w:r w:rsidR="00EE2DEF">
          <w:rPr>
            <w:webHidden/>
          </w:rPr>
          <w:instrText xml:space="preserve"> PAGEREF _Toc129786393 \h </w:instrText>
        </w:r>
        <w:r w:rsidR="00EE2DEF">
          <w:rPr>
            <w:webHidden/>
          </w:rPr>
        </w:r>
        <w:r w:rsidR="00EE2DEF">
          <w:rPr>
            <w:webHidden/>
          </w:rPr>
          <w:fldChar w:fldCharType="separate"/>
        </w:r>
        <w:r w:rsidR="00EE2DEF">
          <w:rPr>
            <w:webHidden/>
          </w:rPr>
          <w:t>35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4" w:history="1">
        <w:r w:rsidR="00EE2DEF" w:rsidRPr="00075F32">
          <w:rPr>
            <w:rStyle w:val="af1"/>
          </w:rPr>
          <w:t>Рисунок 4.17 – Форма настройки регламентного задания «Загрузить справочную информацию»</w:t>
        </w:r>
        <w:r w:rsidR="00EE2DEF">
          <w:rPr>
            <w:webHidden/>
          </w:rPr>
          <w:tab/>
        </w:r>
        <w:r w:rsidR="00EE2DEF">
          <w:rPr>
            <w:webHidden/>
          </w:rPr>
          <w:fldChar w:fldCharType="begin"/>
        </w:r>
        <w:r w:rsidR="00EE2DEF">
          <w:rPr>
            <w:webHidden/>
          </w:rPr>
          <w:instrText xml:space="preserve"> PAGEREF _Toc129786394 \h </w:instrText>
        </w:r>
        <w:r w:rsidR="00EE2DEF">
          <w:rPr>
            <w:webHidden/>
          </w:rPr>
        </w:r>
        <w:r w:rsidR="00EE2DEF">
          <w:rPr>
            <w:webHidden/>
          </w:rPr>
          <w:fldChar w:fldCharType="separate"/>
        </w:r>
        <w:r w:rsidR="00EE2DEF">
          <w:rPr>
            <w:webHidden/>
          </w:rPr>
          <w:t>35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5" w:history="1">
        <w:r w:rsidR="00EE2DEF" w:rsidRPr="00075F32">
          <w:rPr>
            <w:rStyle w:val="af1"/>
          </w:rPr>
          <w:t>Рисунок 4.18 – Проверка подключения к БД</w:t>
        </w:r>
        <w:r w:rsidR="00EE2DEF">
          <w:rPr>
            <w:webHidden/>
          </w:rPr>
          <w:tab/>
        </w:r>
        <w:r w:rsidR="00EE2DEF">
          <w:rPr>
            <w:webHidden/>
          </w:rPr>
          <w:fldChar w:fldCharType="begin"/>
        </w:r>
        <w:r w:rsidR="00EE2DEF">
          <w:rPr>
            <w:webHidden/>
          </w:rPr>
          <w:instrText xml:space="preserve"> PAGEREF _Toc129786395 \h </w:instrText>
        </w:r>
        <w:r w:rsidR="00EE2DEF">
          <w:rPr>
            <w:webHidden/>
          </w:rPr>
        </w:r>
        <w:r w:rsidR="00EE2DEF">
          <w:rPr>
            <w:webHidden/>
          </w:rPr>
          <w:fldChar w:fldCharType="separate"/>
        </w:r>
        <w:r w:rsidR="00EE2DEF">
          <w:rPr>
            <w:webHidden/>
          </w:rPr>
          <w:t>36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6" w:history="1">
        <w:r w:rsidR="00EE2DEF" w:rsidRPr="00075F32">
          <w:rPr>
            <w:rStyle w:val="af1"/>
          </w:rPr>
          <w:t>Рисунок 4.19 – Сообщение об ошибке при недоступности базы данных</w:t>
        </w:r>
        <w:r w:rsidR="00EE2DEF">
          <w:rPr>
            <w:webHidden/>
          </w:rPr>
          <w:tab/>
        </w:r>
        <w:r w:rsidR="00EE2DEF">
          <w:rPr>
            <w:webHidden/>
          </w:rPr>
          <w:fldChar w:fldCharType="begin"/>
        </w:r>
        <w:r w:rsidR="00EE2DEF">
          <w:rPr>
            <w:webHidden/>
          </w:rPr>
          <w:instrText xml:space="preserve"> PAGEREF _Toc129786396 \h </w:instrText>
        </w:r>
        <w:r w:rsidR="00EE2DEF">
          <w:rPr>
            <w:webHidden/>
          </w:rPr>
        </w:r>
        <w:r w:rsidR="00EE2DEF">
          <w:rPr>
            <w:webHidden/>
          </w:rPr>
          <w:fldChar w:fldCharType="separate"/>
        </w:r>
        <w:r w:rsidR="00EE2DEF">
          <w:rPr>
            <w:webHidden/>
          </w:rPr>
          <w:t>36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7" w:history="1">
        <w:r w:rsidR="00EE2DEF" w:rsidRPr="00075F32">
          <w:rPr>
            <w:rStyle w:val="af1"/>
          </w:rPr>
          <w:t>Рисунок 4.20 – Проверка доступности к базе данных</w:t>
        </w:r>
        <w:r w:rsidR="00EE2DEF">
          <w:rPr>
            <w:webHidden/>
          </w:rPr>
          <w:tab/>
        </w:r>
        <w:r w:rsidR="00EE2DEF">
          <w:rPr>
            <w:webHidden/>
          </w:rPr>
          <w:fldChar w:fldCharType="begin"/>
        </w:r>
        <w:r w:rsidR="00EE2DEF">
          <w:rPr>
            <w:webHidden/>
          </w:rPr>
          <w:instrText xml:space="preserve"> PAGEREF _Toc129786397 \h </w:instrText>
        </w:r>
        <w:r w:rsidR="00EE2DEF">
          <w:rPr>
            <w:webHidden/>
          </w:rPr>
        </w:r>
        <w:r w:rsidR="00EE2DEF">
          <w:rPr>
            <w:webHidden/>
          </w:rPr>
          <w:fldChar w:fldCharType="separate"/>
        </w:r>
        <w:r w:rsidR="00EE2DEF">
          <w:rPr>
            <w:webHidden/>
          </w:rPr>
          <w:t>37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8" w:history="1">
        <w:r w:rsidR="00EE2DEF" w:rsidRPr="00075F32">
          <w:rPr>
            <w:rStyle w:val="af1"/>
          </w:rPr>
          <w:t>Рисунок 5.1 – Объекты для установки правил выгрузки данных</w:t>
        </w:r>
        <w:r w:rsidR="00EE2DEF">
          <w:rPr>
            <w:webHidden/>
          </w:rPr>
          <w:tab/>
        </w:r>
        <w:r w:rsidR="00EE2DEF">
          <w:rPr>
            <w:webHidden/>
          </w:rPr>
          <w:fldChar w:fldCharType="begin"/>
        </w:r>
        <w:r w:rsidR="00EE2DEF">
          <w:rPr>
            <w:webHidden/>
          </w:rPr>
          <w:instrText xml:space="preserve"> PAGEREF _Toc129786398 \h </w:instrText>
        </w:r>
        <w:r w:rsidR="00EE2DEF">
          <w:rPr>
            <w:webHidden/>
          </w:rPr>
        </w:r>
        <w:r w:rsidR="00EE2DEF">
          <w:rPr>
            <w:webHidden/>
          </w:rPr>
          <w:fldChar w:fldCharType="separate"/>
        </w:r>
        <w:r w:rsidR="00EE2DEF">
          <w:rPr>
            <w:webHidden/>
          </w:rPr>
          <w:t>38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399" w:history="1">
        <w:r w:rsidR="00EE2DEF" w:rsidRPr="00075F32">
          <w:rPr>
            <w:rStyle w:val="af1"/>
          </w:rPr>
          <w:t>Рисунок 5.2 – Установить правила выгрузки</w:t>
        </w:r>
        <w:r w:rsidR="00EE2DEF">
          <w:rPr>
            <w:webHidden/>
          </w:rPr>
          <w:tab/>
        </w:r>
        <w:r w:rsidR="00EE2DEF">
          <w:rPr>
            <w:webHidden/>
          </w:rPr>
          <w:fldChar w:fldCharType="begin"/>
        </w:r>
        <w:r w:rsidR="00EE2DEF">
          <w:rPr>
            <w:webHidden/>
          </w:rPr>
          <w:instrText xml:space="preserve"> PAGEREF _Toc129786399 \h </w:instrText>
        </w:r>
        <w:r w:rsidR="00EE2DEF">
          <w:rPr>
            <w:webHidden/>
          </w:rPr>
        </w:r>
        <w:r w:rsidR="00EE2DEF">
          <w:rPr>
            <w:webHidden/>
          </w:rPr>
          <w:fldChar w:fldCharType="separate"/>
        </w:r>
        <w:r w:rsidR="00EE2DEF">
          <w:rPr>
            <w:webHidden/>
          </w:rPr>
          <w:t>39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0" w:history="1">
        <w:r w:rsidR="00EE2DEF" w:rsidRPr="00075F32">
          <w:rPr>
            <w:rStyle w:val="af1"/>
          </w:rPr>
          <w:t>Рисунок 5.3 – Список документов «Установить правила выгрузки»</w:t>
        </w:r>
        <w:r w:rsidR="00EE2DEF">
          <w:rPr>
            <w:webHidden/>
          </w:rPr>
          <w:tab/>
        </w:r>
        <w:r w:rsidR="00EE2DEF">
          <w:rPr>
            <w:webHidden/>
          </w:rPr>
          <w:fldChar w:fldCharType="begin"/>
        </w:r>
        <w:r w:rsidR="00EE2DEF">
          <w:rPr>
            <w:webHidden/>
          </w:rPr>
          <w:instrText xml:space="preserve"> PAGEREF _Toc129786400 \h </w:instrText>
        </w:r>
        <w:r w:rsidR="00EE2DEF">
          <w:rPr>
            <w:webHidden/>
          </w:rPr>
        </w:r>
        <w:r w:rsidR="00EE2DEF">
          <w:rPr>
            <w:webHidden/>
          </w:rPr>
          <w:fldChar w:fldCharType="separate"/>
        </w:r>
        <w:r w:rsidR="00EE2DEF">
          <w:rPr>
            <w:webHidden/>
          </w:rPr>
          <w:t>39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1" w:history="1">
        <w:r w:rsidR="00EE2DEF" w:rsidRPr="00075F32">
          <w:rPr>
            <w:rStyle w:val="af1"/>
          </w:rPr>
          <w:t>Рисунок 5.4 – Настройка правил получения данных</w:t>
        </w:r>
        <w:r w:rsidR="00EE2DEF">
          <w:rPr>
            <w:webHidden/>
          </w:rPr>
          <w:tab/>
        </w:r>
        <w:r w:rsidR="00EE2DEF">
          <w:rPr>
            <w:webHidden/>
          </w:rPr>
          <w:fldChar w:fldCharType="begin"/>
        </w:r>
        <w:r w:rsidR="00EE2DEF">
          <w:rPr>
            <w:webHidden/>
          </w:rPr>
          <w:instrText xml:space="preserve"> PAGEREF _Toc129786401 \h </w:instrText>
        </w:r>
        <w:r w:rsidR="00EE2DEF">
          <w:rPr>
            <w:webHidden/>
          </w:rPr>
        </w:r>
        <w:r w:rsidR="00EE2DEF">
          <w:rPr>
            <w:webHidden/>
          </w:rPr>
          <w:fldChar w:fldCharType="separate"/>
        </w:r>
        <w:r w:rsidR="00EE2DEF">
          <w:rPr>
            <w:webHidden/>
          </w:rPr>
          <w:t>41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2" w:history="1">
        <w:r w:rsidR="00EE2DEF" w:rsidRPr="00075F32">
          <w:rPr>
            <w:rStyle w:val="af1"/>
          </w:rPr>
          <w:t>Рисунок 5.5 – Режим заполнения служебных полей</w:t>
        </w:r>
        <w:r w:rsidR="00EE2DEF">
          <w:rPr>
            <w:webHidden/>
          </w:rPr>
          <w:tab/>
        </w:r>
        <w:r w:rsidR="00EE2DEF">
          <w:rPr>
            <w:webHidden/>
          </w:rPr>
          <w:fldChar w:fldCharType="begin"/>
        </w:r>
        <w:r w:rsidR="00EE2DEF">
          <w:rPr>
            <w:webHidden/>
          </w:rPr>
          <w:instrText xml:space="preserve"> PAGEREF _Toc129786402 \h </w:instrText>
        </w:r>
        <w:r w:rsidR="00EE2DEF">
          <w:rPr>
            <w:webHidden/>
          </w:rPr>
        </w:r>
        <w:r w:rsidR="00EE2DEF">
          <w:rPr>
            <w:webHidden/>
          </w:rPr>
          <w:fldChar w:fldCharType="separate"/>
        </w:r>
        <w:r w:rsidR="00EE2DEF">
          <w:rPr>
            <w:webHidden/>
          </w:rPr>
          <w:t>42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3" w:history="1">
        <w:r w:rsidR="00EE2DEF" w:rsidRPr="00075F32">
          <w:rPr>
            <w:rStyle w:val="af1"/>
          </w:rPr>
          <w:t>Рисунок 5.6 – Создание и редактирование режима</w:t>
        </w:r>
        <w:r w:rsidR="00EE2DEF">
          <w:rPr>
            <w:webHidden/>
          </w:rPr>
          <w:tab/>
        </w:r>
        <w:r w:rsidR="00EE2DEF">
          <w:rPr>
            <w:webHidden/>
          </w:rPr>
          <w:fldChar w:fldCharType="begin"/>
        </w:r>
        <w:r w:rsidR="00EE2DEF">
          <w:rPr>
            <w:webHidden/>
          </w:rPr>
          <w:instrText xml:space="preserve"> PAGEREF _Toc129786403 \h </w:instrText>
        </w:r>
        <w:r w:rsidR="00EE2DEF">
          <w:rPr>
            <w:webHidden/>
          </w:rPr>
        </w:r>
        <w:r w:rsidR="00EE2DEF">
          <w:rPr>
            <w:webHidden/>
          </w:rPr>
          <w:fldChar w:fldCharType="separate"/>
        </w:r>
        <w:r w:rsidR="00EE2DEF">
          <w:rPr>
            <w:webHidden/>
          </w:rPr>
          <w:t>42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4" w:history="1">
        <w:r w:rsidR="00EE2DEF" w:rsidRPr="00075F32">
          <w:rPr>
            <w:rStyle w:val="af1"/>
          </w:rPr>
          <w:t>Рисунок 5.7 – Создание и редактирование поля</w:t>
        </w:r>
        <w:r w:rsidR="00EE2DEF">
          <w:rPr>
            <w:webHidden/>
          </w:rPr>
          <w:tab/>
        </w:r>
        <w:r w:rsidR="00EE2DEF">
          <w:rPr>
            <w:webHidden/>
          </w:rPr>
          <w:fldChar w:fldCharType="begin"/>
        </w:r>
        <w:r w:rsidR="00EE2DEF">
          <w:rPr>
            <w:webHidden/>
          </w:rPr>
          <w:instrText xml:space="preserve"> PAGEREF _Toc129786404 \h </w:instrText>
        </w:r>
        <w:r w:rsidR="00EE2DEF">
          <w:rPr>
            <w:webHidden/>
          </w:rPr>
        </w:r>
        <w:r w:rsidR="00EE2DEF">
          <w:rPr>
            <w:webHidden/>
          </w:rPr>
          <w:fldChar w:fldCharType="separate"/>
        </w:r>
        <w:r w:rsidR="00EE2DEF">
          <w:rPr>
            <w:webHidden/>
          </w:rPr>
          <w:t>43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5" w:history="1">
        <w:r w:rsidR="00EE2DEF" w:rsidRPr="00075F32">
          <w:rPr>
            <w:rStyle w:val="af1"/>
          </w:rPr>
          <w:t>Рисунок 5.8 – Выбор значения из списка</w:t>
        </w:r>
        <w:r w:rsidR="00EE2DEF">
          <w:rPr>
            <w:webHidden/>
          </w:rPr>
          <w:tab/>
        </w:r>
        <w:r w:rsidR="00EE2DEF">
          <w:rPr>
            <w:webHidden/>
          </w:rPr>
          <w:fldChar w:fldCharType="begin"/>
        </w:r>
        <w:r w:rsidR="00EE2DEF">
          <w:rPr>
            <w:webHidden/>
          </w:rPr>
          <w:instrText xml:space="preserve"> PAGEREF _Toc129786405 \h </w:instrText>
        </w:r>
        <w:r w:rsidR="00EE2DEF">
          <w:rPr>
            <w:webHidden/>
          </w:rPr>
        </w:r>
        <w:r w:rsidR="00EE2DEF">
          <w:rPr>
            <w:webHidden/>
          </w:rPr>
          <w:fldChar w:fldCharType="separate"/>
        </w:r>
        <w:r w:rsidR="00EE2DEF">
          <w:rPr>
            <w:webHidden/>
          </w:rPr>
          <w:t>43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6" w:history="1">
        <w:r w:rsidR="00EE2DEF" w:rsidRPr="00075F32">
          <w:rPr>
            <w:rStyle w:val="af1"/>
          </w:rPr>
          <w:t>Рисунок 5.9 – Использование выражения</w:t>
        </w:r>
        <w:r w:rsidR="00EE2DEF">
          <w:rPr>
            <w:webHidden/>
          </w:rPr>
          <w:tab/>
        </w:r>
        <w:r w:rsidR="00EE2DEF">
          <w:rPr>
            <w:webHidden/>
          </w:rPr>
          <w:fldChar w:fldCharType="begin"/>
        </w:r>
        <w:r w:rsidR="00EE2DEF">
          <w:rPr>
            <w:webHidden/>
          </w:rPr>
          <w:instrText xml:space="preserve"> PAGEREF _Toc129786406 \h </w:instrText>
        </w:r>
        <w:r w:rsidR="00EE2DEF">
          <w:rPr>
            <w:webHidden/>
          </w:rPr>
        </w:r>
        <w:r w:rsidR="00EE2DEF">
          <w:rPr>
            <w:webHidden/>
          </w:rPr>
          <w:fldChar w:fldCharType="separate"/>
        </w:r>
        <w:r w:rsidR="00EE2DEF">
          <w:rPr>
            <w:webHidden/>
          </w:rPr>
          <w:t>44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7" w:history="1">
        <w:r w:rsidR="00EE2DEF" w:rsidRPr="00075F32">
          <w:rPr>
            <w:rStyle w:val="af1"/>
          </w:rPr>
          <w:t>Рисунок 5.10 – Настройка правила вида «Запрос»</w:t>
        </w:r>
        <w:r w:rsidR="00EE2DEF">
          <w:rPr>
            <w:webHidden/>
          </w:rPr>
          <w:tab/>
        </w:r>
        <w:r w:rsidR="00EE2DEF">
          <w:rPr>
            <w:webHidden/>
          </w:rPr>
          <w:fldChar w:fldCharType="begin"/>
        </w:r>
        <w:r w:rsidR="00EE2DEF">
          <w:rPr>
            <w:webHidden/>
          </w:rPr>
          <w:instrText xml:space="preserve"> PAGEREF _Toc129786407 \h </w:instrText>
        </w:r>
        <w:r w:rsidR="00EE2DEF">
          <w:rPr>
            <w:webHidden/>
          </w:rPr>
        </w:r>
        <w:r w:rsidR="00EE2DEF">
          <w:rPr>
            <w:webHidden/>
          </w:rPr>
          <w:fldChar w:fldCharType="separate"/>
        </w:r>
        <w:r w:rsidR="00EE2DEF">
          <w:rPr>
            <w:webHidden/>
          </w:rPr>
          <w:t>44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8" w:history="1">
        <w:r w:rsidR="00EE2DEF" w:rsidRPr="00075F32">
          <w:rPr>
            <w:rStyle w:val="af1"/>
          </w:rPr>
          <w:t>Рисунок 5.11 – Форма параметров запроса</w:t>
        </w:r>
        <w:r w:rsidR="00EE2DEF">
          <w:rPr>
            <w:webHidden/>
          </w:rPr>
          <w:tab/>
        </w:r>
        <w:r w:rsidR="00EE2DEF">
          <w:rPr>
            <w:webHidden/>
          </w:rPr>
          <w:fldChar w:fldCharType="begin"/>
        </w:r>
        <w:r w:rsidR="00EE2DEF">
          <w:rPr>
            <w:webHidden/>
          </w:rPr>
          <w:instrText xml:space="preserve"> PAGEREF _Toc129786408 \h </w:instrText>
        </w:r>
        <w:r w:rsidR="00EE2DEF">
          <w:rPr>
            <w:webHidden/>
          </w:rPr>
        </w:r>
        <w:r w:rsidR="00EE2DEF">
          <w:rPr>
            <w:webHidden/>
          </w:rPr>
          <w:fldChar w:fldCharType="separate"/>
        </w:r>
        <w:r w:rsidR="00EE2DEF">
          <w:rPr>
            <w:webHidden/>
          </w:rPr>
          <w:t>45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09" w:history="1">
        <w:r w:rsidR="00EE2DEF" w:rsidRPr="00075F32">
          <w:rPr>
            <w:rStyle w:val="af1"/>
          </w:rPr>
          <w:t>Рисунок 5.12 – «Параметры запроса» – управляющие элементы</w:t>
        </w:r>
        <w:r w:rsidR="00EE2DEF">
          <w:rPr>
            <w:webHidden/>
          </w:rPr>
          <w:tab/>
        </w:r>
        <w:r w:rsidR="00EE2DEF">
          <w:rPr>
            <w:webHidden/>
          </w:rPr>
          <w:fldChar w:fldCharType="begin"/>
        </w:r>
        <w:r w:rsidR="00EE2DEF">
          <w:rPr>
            <w:webHidden/>
          </w:rPr>
          <w:instrText xml:space="preserve"> PAGEREF _Toc129786409 \h </w:instrText>
        </w:r>
        <w:r w:rsidR="00EE2DEF">
          <w:rPr>
            <w:webHidden/>
          </w:rPr>
        </w:r>
        <w:r w:rsidR="00EE2DEF">
          <w:rPr>
            <w:webHidden/>
          </w:rPr>
          <w:fldChar w:fldCharType="separate"/>
        </w:r>
        <w:r w:rsidR="00EE2DEF">
          <w:rPr>
            <w:webHidden/>
          </w:rPr>
          <w:t>46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0" w:history="1">
        <w:r w:rsidR="00EE2DEF" w:rsidRPr="00075F32">
          <w:rPr>
            <w:rStyle w:val="af1"/>
          </w:rPr>
          <w:t>Рисунок 5.13 – Помощник заполнения наборов параметров с типом дата/дата-время</w:t>
        </w:r>
        <w:r w:rsidR="00EE2DEF">
          <w:rPr>
            <w:webHidden/>
          </w:rPr>
          <w:tab/>
        </w:r>
        <w:r w:rsidR="00EE2DEF">
          <w:rPr>
            <w:webHidden/>
          </w:rPr>
          <w:fldChar w:fldCharType="begin"/>
        </w:r>
        <w:r w:rsidR="00EE2DEF">
          <w:rPr>
            <w:webHidden/>
          </w:rPr>
          <w:instrText xml:space="preserve"> PAGEREF _Toc129786410 \h </w:instrText>
        </w:r>
        <w:r w:rsidR="00EE2DEF">
          <w:rPr>
            <w:webHidden/>
          </w:rPr>
        </w:r>
        <w:r w:rsidR="00EE2DEF">
          <w:rPr>
            <w:webHidden/>
          </w:rPr>
          <w:fldChar w:fldCharType="separate"/>
        </w:r>
        <w:r w:rsidR="00EE2DEF">
          <w:rPr>
            <w:webHidden/>
          </w:rPr>
          <w:t>46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1" w:history="1">
        <w:r w:rsidR="00EE2DEF" w:rsidRPr="00075F32">
          <w:rPr>
            <w:rStyle w:val="af1"/>
          </w:rPr>
          <w:t>Рисунок 5.14 – Пример заполнения наборов/пакетов параметров</w:t>
        </w:r>
        <w:r w:rsidR="00EE2DEF">
          <w:rPr>
            <w:webHidden/>
          </w:rPr>
          <w:tab/>
        </w:r>
        <w:r w:rsidR="00EE2DEF">
          <w:rPr>
            <w:webHidden/>
          </w:rPr>
          <w:fldChar w:fldCharType="begin"/>
        </w:r>
        <w:r w:rsidR="00EE2DEF">
          <w:rPr>
            <w:webHidden/>
          </w:rPr>
          <w:instrText xml:space="preserve"> PAGEREF _Toc129786411 \h </w:instrText>
        </w:r>
        <w:r w:rsidR="00EE2DEF">
          <w:rPr>
            <w:webHidden/>
          </w:rPr>
        </w:r>
        <w:r w:rsidR="00EE2DEF">
          <w:rPr>
            <w:webHidden/>
          </w:rPr>
          <w:fldChar w:fldCharType="separate"/>
        </w:r>
        <w:r w:rsidR="00EE2DEF">
          <w:rPr>
            <w:webHidden/>
          </w:rPr>
          <w:t>47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2" w:history="1">
        <w:r w:rsidR="00EE2DEF" w:rsidRPr="00075F32">
          <w:rPr>
            <w:rStyle w:val="af1"/>
          </w:rPr>
          <w:t>Рисунок 5.15 – Настройка правила вида «Произвольный код»</w:t>
        </w:r>
        <w:r w:rsidR="00EE2DEF">
          <w:rPr>
            <w:webHidden/>
          </w:rPr>
          <w:tab/>
        </w:r>
        <w:r w:rsidR="00EE2DEF">
          <w:rPr>
            <w:webHidden/>
          </w:rPr>
          <w:fldChar w:fldCharType="begin"/>
        </w:r>
        <w:r w:rsidR="00EE2DEF">
          <w:rPr>
            <w:webHidden/>
          </w:rPr>
          <w:instrText xml:space="preserve"> PAGEREF _Toc129786412 \h </w:instrText>
        </w:r>
        <w:r w:rsidR="00EE2DEF">
          <w:rPr>
            <w:webHidden/>
          </w:rPr>
        </w:r>
        <w:r w:rsidR="00EE2DEF">
          <w:rPr>
            <w:webHidden/>
          </w:rPr>
          <w:fldChar w:fldCharType="separate"/>
        </w:r>
        <w:r w:rsidR="00EE2DEF">
          <w:rPr>
            <w:webHidden/>
          </w:rPr>
          <w:t>47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3" w:history="1">
        <w:r w:rsidR="00EE2DEF" w:rsidRPr="00075F32">
          <w:rPr>
            <w:rStyle w:val="af1"/>
          </w:rPr>
          <w:t>Рисунок 5.16 – Настройка правила вида «Загрузка из файла»</w:t>
        </w:r>
        <w:r w:rsidR="00EE2DEF">
          <w:rPr>
            <w:webHidden/>
          </w:rPr>
          <w:tab/>
        </w:r>
        <w:r w:rsidR="00EE2DEF">
          <w:rPr>
            <w:webHidden/>
          </w:rPr>
          <w:fldChar w:fldCharType="begin"/>
        </w:r>
        <w:r w:rsidR="00EE2DEF">
          <w:rPr>
            <w:webHidden/>
          </w:rPr>
          <w:instrText xml:space="preserve"> PAGEREF _Toc129786413 \h </w:instrText>
        </w:r>
        <w:r w:rsidR="00EE2DEF">
          <w:rPr>
            <w:webHidden/>
          </w:rPr>
        </w:r>
        <w:r w:rsidR="00EE2DEF">
          <w:rPr>
            <w:webHidden/>
          </w:rPr>
          <w:fldChar w:fldCharType="separate"/>
        </w:r>
        <w:r w:rsidR="00EE2DEF">
          <w:rPr>
            <w:webHidden/>
          </w:rPr>
          <w:t>48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4" w:history="1">
        <w:r w:rsidR="00EE2DEF" w:rsidRPr="00075F32">
          <w:rPr>
            <w:rStyle w:val="af1"/>
          </w:rPr>
          <w:t>Рисунок 5.17 – «Настройки загрузки из файла»</w:t>
        </w:r>
        <w:r w:rsidR="00EE2DEF">
          <w:rPr>
            <w:webHidden/>
          </w:rPr>
          <w:tab/>
        </w:r>
        <w:r w:rsidR="00EE2DEF">
          <w:rPr>
            <w:webHidden/>
          </w:rPr>
          <w:fldChar w:fldCharType="begin"/>
        </w:r>
        <w:r w:rsidR="00EE2DEF">
          <w:rPr>
            <w:webHidden/>
          </w:rPr>
          <w:instrText xml:space="preserve"> PAGEREF _Toc129786414 \h </w:instrText>
        </w:r>
        <w:r w:rsidR="00EE2DEF">
          <w:rPr>
            <w:webHidden/>
          </w:rPr>
        </w:r>
        <w:r w:rsidR="00EE2DEF">
          <w:rPr>
            <w:webHidden/>
          </w:rPr>
          <w:fldChar w:fldCharType="separate"/>
        </w:r>
        <w:r w:rsidR="00EE2DEF">
          <w:rPr>
            <w:webHidden/>
          </w:rPr>
          <w:t>48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5" w:history="1">
        <w:r w:rsidR="00EE2DEF" w:rsidRPr="00075F32">
          <w:rPr>
            <w:rStyle w:val="af1"/>
          </w:rPr>
          <w:t>Рисунок 5.18 – Вкладка «Основная»</w:t>
        </w:r>
        <w:r w:rsidR="00EE2DEF">
          <w:rPr>
            <w:webHidden/>
          </w:rPr>
          <w:tab/>
        </w:r>
        <w:r w:rsidR="00EE2DEF">
          <w:rPr>
            <w:webHidden/>
          </w:rPr>
          <w:fldChar w:fldCharType="begin"/>
        </w:r>
        <w:r w:rsidR="00EE2DEF">
          <w:rPr>
            <w:webHidden/>
          </w:rPr>
          <w:instrText xml:space="preserve"> PAGEREF _Toc129786415 \h </w:instrText>
        </w:r>
        <w:r w:rsidR="00EE2DEF">
          <w:rPr>
            <w:webHidden/>
          </w:rPr>
        </w:r>
        <w:r w:rsidR="00EE2DEF">
          <w:rPr>
            <w:webHidden/>
          </w:rPr>
          <w:fldChar w:fldCharType="separate"/>
        </w:r>
        <w:r w:rsidR="00EE2DEF">
          <w:rPr>
            <w:webHidden/>
          </w:rPr>
          <w:t>49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6" w:history="1">
        <w:r w:rsidR="00EE2DEF" w:rsidRPr="00075F32">
          <w:rPr>
            <w:rStyle w:val="af1"/>
          </w:rPr>
          <w:t>Рисунок 5.19 – Вкладка «Правила исключения строк»</w:t>
        </w:r>
        <w:r w:rsidR="00EE2DEF">
          <w:rPr>
            <w:webHidden/>
          </w:rPr>
          <w:tab/>
        </w:r>
        <w:r w:rsidR="00EE2DEF">
          <w:rPr>
            <w:webHidden/>
          </w:rPr>
          <w:fldChar w:fldCharType="begin"/>
        </w:r>
        <w:r w:rsidR="00EE2DEF">
          <w:rPr>
            <w:webHidden/>
          </w:rPr>
          <w:instrText xml:space="preserve"> PAGEREF _Toc129786416 \h </w:instrText>
        </w:r>
        <w:r w:rsidR="00EE2DEF">
          <w:rPr>
            <w:webHidden/>
          </w:rPr>
        </w:r>
        <w:r w:rsidR="00EE2DEF">
          <w:rPr>
            <w:webHidden/>
          </w:rPr>
          <w:fldChar w:fldCharType="separate"/>
        </w:r>
        <w:r w:rsidR="00EE2DEF">
          <w:rPr>
            <w:webHidden/>
          </w:rPr>
          <w:t>49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7" w:history="1">
        <w:r w:rsidR="00EE2DEF" w:rsidRPr="00075F32">
          <w:rPr>
            <w:rStyle w:val="af1"/>
          </w:rPr>
          <w:t>Рисунок 5.20 – Вкладка «Настройки»</w:t>
        </w:r>
        <w:r w:rsidR="00EE2DEF">
          <w:rPr>
            <w:webHidden/>
          </w:rPr>
          <w:tab/>
        </w:r>
        <w:r w:rsidR="00EE2DEF">
          <w:rPr>
            <w:webHidden/>
          </w:rPr>
          <w:fldChar w:fldCharType="begin"/>
        </w:r>
        <w:r w:rsidR="00EE2DEF">
          <w:rPr>
            <w:webHidden/>
          </w:rPr>
          <w:instrText xml:space="preserve"> PAGEREF _Toc129786417 \h </w:instrText>
        </w:r>
        <w:r w:rsidR="00EE2DEF">
          <w:rPr>
            <w:webHidden/>
          </w:rPr>
        </w:r>
        <w:r w:rsidR="00EE2DEF">
          <w:rPr>
            <w:webHidden/>
          </w:rPr>
          <w:fldChar w:fldCharType="separate"/>
        </w:r>
        <w:r w:rsidR="00EE2DEF">
          <w:rPr>
            <w:webHidden/>
          </w:rPr>
          <w:t>50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8" w:history="1">
        <w:r w:rsidR="00EE2DEF" w:rsidRPr="00075F32">
          <w:rPr>
            <w:rStyle w:val="af1"/>
          </w:rPr>
          <w:t>Рисунок 5.21 – Переход в справочник «Схемы компоновки данных источников».</w:t>
        </w:r>
        <w:r w:rsidR="00EE2DEF">
          <w:rPr>
            <w:webHidden/>
          </w:rPr>
          <w:tab/>
        </w:r>
        <w:r w:rsidR="00EE2DEF">
          <w:rPr>
            <w:webHidden/>
          </w:rPr>
          <w:fldChar w:fldCharType="begin"/>
        </w:r>
        <w:r w:rsidR="00EE2DEF">
          <w:rPr>
            <w:webHidden/>
          </w:rPr>
          <w:instrText xml:space="preserve"> PAGEREF _Toc129786418 \h </w:instrText>
        </w:r>
        <w:r w:rsidR="00EE2DEF">
          <w:rPr>
            <w:webHidden/>
          </w:rPr>
        </w:r>
        <w:r w:rsidR="00EE2DEF">
          <w:rPr>
            <w:webHidden/>
          </w:rPr>
          <w:fldChar w:fldCharType="separate"/>
        </w:r>
        <w:r w:rsidR="00EE2DEF">
          <w:rPr>
            <w:webHidden/>
          </w:rPr>
          <w:t>51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19" w:history="1">
        <w:r w:rsidR="00EE2DEF" w:rsidRPr="00075F32">
          <w:rPr>
            <w:rStyle w:val="af1"/>
          </w:rPr>
          <w:t>Рисунок 5.22 – Справочник «Схемы компоновки данных источников»</w:t>
        </w:r>
        <w:r w:rsidR="00EE2DEF">
          <w:rPr>
            <w:webHidden/>
          </w:rPr>
          <w:tab/>
        </w:r>
        <w:r w:rsidR="00EE2DEF">
          <w:rPr>
            <w:webHidden/>
          </w:rPr>
          <w:fldChar w:fldCharType="begin"/>
        </w:r>
        <w:r w:rsidR="00EE2DEF">
          <w:rPr>
            <w:webHidden/>
          </w:rPr>
          <w:instrText xml:space="preserve"> PAGEREF _Toc129786419 \h </w:instrText>
        </w:r>
        <w:r w:rsidR="00EE2DEF">
          <w:rPr>
            <w:webHidden/>
          </w:rPr>
        </w:r>
        <w:r w:rsidR="00EE2DEF">
          <w:rPr>
            <w:webHidden/>
          </w:rPr>
          <w:fldChar w:fldCharType="separate"/>
        </w:r>
        <w:r w:rsidR="00EE2DEF">
          <w:rPr>
            <w:webHidden/>
          </w:rPr>
          <w:t>51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0" w:history="1">
        <w:r w:rsidR="00EE2DEF" w:rsidRPr="00075F32">
          <w:rPr>
            <w:rStyle w:val="af1"/>
          </w:rPr>
          <w:t>Рисунок 5.23 – Форма элемента справочника «Схемы компоновки данных источников»</w:t>
        </w:r>
        <w:r w:rsidR="00EE2DEF">
          <w:rPr>
            <w:webHidden/>
          </w:rPr>
          <w:tab/>
        </w:r>
        <w:r w:rsidR="00EE2DEF">
          <w:rPr>
            <w:webHidden/>
          </w:rPr>
          <w:fldChar w:fldCharType="begin"/>
        </w:r>
        <w:r w:rsidR="00EE2DEF">
          <w:rPr>
            <w:webHidden/>
          </w:rPr>
          <w:instrText xml:space="preserve"> PAGEREF _Toc129786420 \h </w:instrText>
        </w:r>
        <w:r w:rsidR="00EE2DEF">
          <w:rPr>
            <w:webHidden/>
          </w:rPr>
        </w:r>
        <w:r w:rsidR="00EE2DEF">
          <w:rPr>
            <w:webHidden/>
          </w:rPr>
          <w:fldChar w:fldCharType="separate"/>
        </w:r>
        <w:r w:rsidR="00EE2DEF">
          <w:rPr>
            <w:webHidden/>
          </w:rPr>
          <w:t>52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1" w:history="1">
        <w:r w:rsidR="00EE2DEF" w:rsidRPr="00075F32">
          <w:rPr>
            <w:rStyle w:val="af1"/>
          </w:rPr>
          <w:t>Рисунок 5.24 – Элемент справочника после импорта настроек отчета из базы-источника</w:t>
        </w:r>
        <w:r w:rsidR="00EE2DEF">
          <w:rPr>
            <w:webHidden/>
          </w:rPr>
          <w:tab/>
        </w:r>
        <w:r w:rsidR="00EE2DEF">
          <w:rPr>
            <w:webHidden/>
          </w:rPr>
          <w:fldChar w:fldCharType="begin"/>
        </w:r>
        <w:r w:rsidR="00EE2DEF">
          <w:rPr>
            <w:webHidden/>
          </w:rPr>
          <w:instrText xml:space="preserve"> PAGEREF _Toc129786421 \h </w:instrText>
        </w:r>
        <w:r w:rsidR="00EE2DEF">
          <w:rPr>
            <w:webHidden/>
          </w:rPr>
        </w:r>
        <w:r w:rsidR="00EE2DEF">
          <w:rPr>
            <w:webHidden/>
          </w:rPr>
          <w:fldChar w:fldCharType="separate"/>
        </w:r>
        <w:r w:rsidR="00EE2DEF">
          <w:rPr>
            <w:webHidden/>
          </w:rPr>
          <w:t>53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2" w:history="1">
        <w:r w:rsidR="00EE2DEF" w:rsidRPr="00075F32">
          <w:rPr>
            <w:rStyle w:val="af1"/>
          </w:rPr>
          <w:t>Рисунок 5.25 – Информационные поля для идентификации отчета</w:t>
        </w:r>
        <w:r w:rsidR="00EE2DEF">
          <w:rPr>
            <w:webHidden/>
          </w:rPr>
          <w:tab/>
        </w:r>
        <w:r w:rsidR="00EE2DEF">
          <w:rPr>
            <w:webHidden/>
          </w:rPr>
          <w:fldChar w:fldCharType="begin"/>
        </w:r>
        <w:r w:rsidR="00EE2DEF">
          <w:rPr>
            <w:webHidden/>
          </w:rPr>
          <w:instrText xml:space="preserve"> PAGEREF _Toc129786422 \h </w:instrText>
        </w:r>
        <w:r w:rsidR="00EE2DEF">
          <w:rPr>
            <w:webHidden/>
          </w:rPr>
        </w:r>
        <w:r w:rsidR="00EE2DEF">
          <w:rPr>
            <w:webHidden/>
          </w:rPr>
          <w:fldChar w:fldCharType="separate"/>
        </w:r>
        <w:r w:rsidR="00EE2DEF">
          <w:rPr>
            <w:webHidden/>
          </w:rPr>
          <w:t>54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3" w:history="1">
        <w:r w:rsidR="00EE2DEF" w:rsidRPr="00075F32">
          <w:rPr>
            <w:rStyle w:val="af1"/>
          </w:rPr>
          <w:t>Рисунок 5.26 – Отключение вывода общих итогов в настройках схемы СКД</w:t>
        </w:r>
        <w:r w:rsidR="00EE2DEF">
          <w:rPr>
            <w:webHidden/>
          </w:rPr>
          <w:tab/>
        </w:r>
        <w:r w:rsidR="00EE2DEF">
          <w:rPr>
            <w:webHidden/>
          </w:rPr>
          <w:fldChar w:fldCharType="begin"/>
        </w:r>
        <w:r w:rsidR="00EE2DEF">
          <w:rPr>
            <w:webHidden/>
          </w:rPr>
          <w:instrText xml:space="preserve"> PAGEREF _Toc129786423 \h </w:instrText>
        </w:r>
        <w:r w:rsidR="00EE2DEF">
          <w:rPr>
            <w:webHidden/>
          </w:rPr>
        </w:r>
        <w:r w:rsidR="00EE2DEF">
          <w:rPr>
            <w:webHidden/>
          </w:rPr>
          <w:fldChar w:fldCharType="separate"/>
        </w:r>
        <w:r w:rsidR="00EE2DEF">
          <w:rPr>
            <w:webHidden/>
          </w:rPr>
          <w:t>56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4" w:history="1">
        <w:r w:rsidR="00EE2DEF" w:rsidRPr="00075F32">
          <w:rPr>
            <w:rStyle w:val="af1"/>
          </w:rPr>
          <w:t>Рисунок 5.27 – Дополнительные отчеты и обработки</w:t>
        </w:r>
        <w:r w:rsidR="00EE2DEF">
          <w:rPr>
            <w:webHidden/>
          </w:rPr>
          <w:tab/>
        </w:r>
        <w:r w:rsidR="00EE2DEF">
          <w:rPr>
            <w:webHidden/>
          </w:rPr>
          <w:fldChar w:fldCharType="begin"/>
        </w:r>
        <w:r w:rsidR="00EE2DEF">
          <w:rPr>
            <w:webHidden/>
          </w:rPr>
          <w:instrText xml:space="preserve"> PAGEREF _Toc129786424 \h </w:instrText>
        </w:r>
        <w:r w:rsidR="00EE2DEF">
          <w:rPr>
            <w:webHidden/>
          </w:rPr>
        </w:r>
        <w:r w:rsidR="00EE2DEF">
          <w:rPr>
            <w:webHidden/>
          </w:rPr>
          <w:fldChar w:fldCharType="separate"/>
        </w:r>
        <w:r w:rsidR="00EE2DEF">
          <w:rPr>
            <w:webHidden/>
          </w:rPr>
          <w:t>57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5" w:history="1">
        <w:r w:rsidR="00EE2DEF" w:rsidRPr="00075F32">
          <w:rPr>
            <w:rStyle w:val="af1"/>
          </w:rPr>
          <w:t>Рисунок 5.28 – Дополнительная обработка</w:t>
        </w:r>
        <w:r w:rsidR="00EE2DEF">
          <w:rPr>
            <w:webHidden/>
          </w:rPr>
          <w:tab/>
        </w:r>
        <w:r w:rsidR="00EE2DEF">
          <w:rPr>
            <w:webHidden/>
          </w:rPr>
          <w:fldChar w:fldCharType="begin"/>
        </w:r>
        <w:r w:rsidR="00EE2DEF">
          <w:rPr>
            <w:webHidden/>
          </w:rPr>
          <w:instrText xml:space="preserve"> PAGEREF _Toc129786425 \h </w:instrText>
        </w:r>
        <w:r w:rsidR="00EE2DEF">
          <w:rPr>
            <w:webHidden/>
          </w:rPr>
        </w:r>
        <w:r w:rsidR="00EE2DEF">
          <w:rPr>
            <w:webHidden/>
          </w:rPr>
          <w:fldChar w:fldCharType="separate"/>
        </w:r>
        <w:r w:rsidR="00EE2DEF">
          <w:rPr>
            <w:webHidden/>
          </w:rPr>
          <w:t>57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6" w:history="1">
        <w:r w:rsidR="00EE2DEF" w:rsidRPr="00075F32">
          <w:rPr>
            <w:rStyle w:val="af1"/>
          </w:rPr>
          <w:t>Рисунок 5.29 – Добавление обработки в качестве «Модуля получения данных»</w:t>
        </w:r>
        <w:r w:rsidR="00EE2DEF">
          <w:rPr>
            <w:webHidden/>
          </w:rPr>
          <w:tab/>
        </w:r>
        <w:r w:rsidR="00EE2DEF">
          <w:rPr>
            <w:webHidden/>
          </w:rPr>
          <w:fldChar w:fldCharType="begin"/>
        </w:r>
        <w:r w:rsidR="00EE2DEF">
          <w:rPr>
            <w:webHidden/>
          </w:rPr>
          <w:instrText xml:space="preserve"> PAGEREF _Toc129786426 \h </w:instrText>
        </w:r>
        <w:r w:rsidR="00EE2DEF">
          <w:rPr>
            <w:webHidden/>
          </w:rPr>
        </w:r>
        <w:r w:rsidR="00EE2DEF">
          <w:rPr>
            <w:webHidden/>
          </w:rPr>
          <w:fldChar w:fldCharType="separate"/>
        </w:r>
        <w:r w:rsidR="00EE2DEF">
          <w:rPr>
            <w:webHidden/>
          </w:rPr>
          <w:t>58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7" w:history="1">
        <w:r w:rsidR="00EE2DEF" w:rsidRPr="00075F32">
          <w:rPr>
            <w:rStyle w:val="af1"/>
          </w:rPr>
          <w:t>Рисунок 5.30 – Модуль получения данных</w:t>
        </w:r>
        <w:r w:rsidR="00EE2DEF">
          <w:rPr>
            <w:webHidden/>
          </w:rPr>
          <w:tab/>
        </w:r>
        <w:r w:rsidR="00EE2DEF">
          <w:rPr>
            <w:webHidden/>
          </w:rPr>
          <w:fldChar w:fldCharType="begin"/>
        </w:r>
        <w:r w:rsidR="00EE2DEF">
          <w:rPr>
            <w:webHidden/>
          </w:rPr>
          <w:instrText xml:space="preserve"> PAGEREF _Toc129786427 \h </w:instrText>
        </w:r>
        <w:r w:rsidR="00EE2DEF">
          <w:rPr>
            <w:webHidden/>
          </w:rPr>
        </w:r>
        <w:r w:rsidR="00EE2DEF">
          <w:rPr>
            <w:webHidden/>
          </w:rPr>
          <w:fldChar w:fldCharType="separate"/>
        </w:r>
        <w:r w:rsidR="00EE2DEF">
          <w:rPr>
            <w:webHidden/>
          </w:rPr>
          <w:t>58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8" w:history="1">
        <w:r w:rsidR="00EE2DEF" w:rsidRPr="00075F32">
          <w:rPr>
            <w:rStyle w:val="af1"/>
          </w:rPr>
          <w:t>Рисунок 5.31 – Создание установки правил выгрузки</w:t>
        </w:r>
        <w:r w:rsidR="00EE2DEF">
          <w:rPr>
            <w:webHidden/>
          </w:rPr>
          <w:tab/>
        </w:r>
        <w:r w:rsidR="00EE2DEF">
          <w:rPr>
            <w:webHidden/>
          </w:rPr>
          <w:fldChar w:fldCharType="begin"/>
        </w:r>
        <w:r w:rsidR="00EE2DEF">
          <w:rPr>
            <w:webHidden/>
          </w:rPr>
          <w:instrText xml:space="preserve"> PAGEREF _Toc129786428 \h </w:instrText>
        </w:r>
        <w:r w:rsidR="00EE2DEF">
          <w:rPr>
            <w:webHidden/>
          </w:rPr>
        </w:r>
        <w:r w:rsidR="00EE2DEF">
          <w:rPr>
            <w:webHidden/>
          </w:rPr>
          <w:fldChar w:fldCharType="separate"/>
        </w:r>
        <w:r w:rsidR="00EE2DEF">
          <w:rPr>
            <w:webHidden/>
          </w:rPr>
          <w:t>59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29" w:history="1">
        <w:r w:rsidR="00EE2DEF" w:rsidRPr="00075F32">
          <w:rPr>
            <w:rStyle w:val="af1"/>
          </w:rPr>
          <w:t>Рисунок 5.32 – Список доступных «Идентификаторов групп обработчиков»</w:t>
        </w:r>
        <w:r w:rsidR="00EE2DEF">
          <w:rPr>
            <w:webHidden/>
          </w:rPr>
          <w:tab/>
        </w:r>
        <w:r w:rsidR="00EE2DEF">
          <w:rPr>
            <w:webHidden/>
          </w:rPr>
          <w:fldChar w:fldCharType="begin"/>
        </w:r>
        <w:r w:rsidR="00EE2DEF">
          <w:rPr>
            <w:webHidden/>
          </w:rPr>
          <w:instrText xml:space="preserve"> PAGEREF _Toc129786429 \h </w:instrText>
        </w:r>
        <w:r w:rsidR="00EE2DEF">
          <w:rPr>
            <w:webHidden/>
          </w:rPr>
        </w:r>
        <w:r w:rsidR="00EE2DEF">
          <w:rPr>
            <w:webHidden/>
          </w:rPr>
          <w:fldChar w:fldCharType="separate"/>
        </w:r>
        <w:r w:rsidR="00EE2DEF">
          <w:rPr>
            <w:webHidden/>
          </w:rPr>
          <w:t>60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0" w:history="1">
        <w:r w:rsidR="00EE2DEF" w:rsidRPr="00075F32">
          <w:rPr>
            <w:rStyle w:val="af1"/>
          </w:rPr>
          <w:t>Рисунок 5.33 – Заполнение программного кода</w:t>
        </w:r>
        <w:r w:rsidR="00EE2DEF">
          <w:rPr>
            <w:webHidden/>
          </w:rPr>
          <w:tab/>
        </w:r>
        <w:r w:rsidR="00EE2DEF">
          <w:rPr>
            <w:webHidden/>
          </w:rPr>
          <w:fldChar w:fldCharType="begin"/>
        </w:r>
        <w:r w:rsidR="00EE2DEF">
          <w:rPr>
            <w:webHidden/>
          </w:rPr>
          <w:instrText xml:space="preserve"> PAGEREF _Toc129786430 \h </w:instrText>
        </w:r>
        <w:r w:rsidR="00EE2DEF">
          <w:rPr>
            <w:webHidden/>
          </w:rPr>
        </w:r>
        <w:r w:rsidR="00EE2DEF">
          <w:rPr>
            <w:webHidden/>
          </w:rPr>
          <w:fldChar w:fldCharType="separate"/>
        </w:r>
        <w:r w:rsidR="00EE2DEF">
          <w:rPr>
            <w:webHidden/>
          </w:rPr>
          <w:t>60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1" w:history="1">
        <w:r w:rsidR="00EE2DEF" w:rsidRPr="00075F32">
          <w:rPr>
            <w:rStyle w:val="af1"/>
          </w:rPr>
          <w:t>Рисунок 5.34 – Произвольный программный код</w:t>
        </w:r>
        <w:r w:rsidR="00EE2DEF">
          <w:rPr>
            <w:webHidden/>
          </w:rPr>
          <w:tab/>
        </w:r>
        <w:r w:rsidR="00EE2DEF">
          <w:rPr>
            <w:webHidden/>
          </w:rPr>
          <w:fldChar w:fldCharType="begin"/>
        </w:r>
        <w:r w:rsidR="00EE2DEF">
          <w:rPr>
            <w:webHidden/>
          </w:rPr>
          <w:instrText xml:space="preserve"> PAGEREF _Toc129786431 \h </w:instrText>
        </w:r>
        <w:r w:rsidR="00EE2DEF">
          <w:rPr>
            <w:webHidden/>
          </w:rPr>
        </w:r>
        <w:r w:rsidR="00EE2DEF">
          <w:rPr>
            <w:webHidden/>
          </w:rPr>
          <w:fldChar w:fldCharType="separate"/>
        </w:r>
        <w:r w:rsidR="00EE2DEF">
          <w:rPr>
            <w:webHidden/>
          </w:rPr>
          <w:t>60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2" w:history="1">
        <w:r w:rsidR="00EE2DEF" w:rsidRPr="00075F32">
          <w:rPr>
            <w:rStyle w:val="af1"/>
          </w:rPr>
          <w:t>Рисунок 5.35 – «Состав выгрузки»</w:t>
        </w:r>
        <w:r w:rsidR="00EE2DEF">
          <w:rPr>
            <w:webHidden/>
          </w:rPr>
          <w:tab/>
        </w:r>
        <w:r w:rsidR="00EE2DEF">
          <w:rPr>
            <w:webHidden/>
          </w:rPr>
          <w:fldChar w:fldCharType="begin"/>
        </w:r>
        <w:r w:rsidR="00EE2DEF">
          <w:rPr>
            <w:webHidden/>
          </w:rPr>
          <w:instrText xml:space="preserve"> PAGEREF _Toc129786432 \h </w:instrText>
        </w:r>
        <w:r w:rsidR="00EE2DEF">
          <w:rPr>
            <w:webHidden/>
          </w:rPr>
        </w:r>
        <w:r w:rsidR="00EE2DEF">
          <w:rPr>
            <w:webHidden/>
          </w:rPr>
          <w:fldChar w:fldCharType="separate"/>
        </w:r>
        <w:r w:rsidR="00EE2DEF">
          <w:rPr>
            <w:webHidden/>
          </w:rPr>
          <w:t>61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3" w:history="1">
        <w:r w:rsidR="00EE2DEF" w:rsidRPr="00075F32">
          <w:rPr>
            <w:rStyle w:val="af1"/>
          </w:rPr>
          <w:t>Рисунок 6.1 – Начальная страница \ Сбор данных \Составы выгрузок</w:t>
        </w:r>
        <w:r w:rsidR="00EE2DEF">
          <w:rPr>
            <w:webHidden/>
          </w:rPr>
          <w:tab/>
        </w:r>
        <w:r w:rsidR="00EE2DEF">
          <w:rPr>
            <w:webHidden/>
          </w:rPr>
          <w:fldChar w:fldCharType="begin"/>
        </w:r>
        <w:r w:rsidR="00EE2DEF">
          <w:rPr>
            <w:webHidden/>
          </w:rPr>
          <w:instrText xml:space="preserve"> PAGEREF _Toc129786433 \h </w:instrText>
        </w:r>
        <w:r w:rsidR="00EE2DEF">
          <w:rPr>
            <w:webHidden/>
          </w:rPr>
        </w:r>
        <w:r w:rsidR="00EE2DEF">
          <w:rPr>
            <w:webHidden/>
          </w:rPr>
          <w:fldChar w:fldCharType="separate"/>
        </w:r>
        <w:r w:rsidR="00EE2DEF">
          <w:rPr>
            <w:webHidden/>
          </w:rPr>
          <w:t>62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4" w:history="1">
        <w:r w:rsidR="00EE2DEF" w:rsidRPr="00075F32">
          <w:rPr>
            <w:rStyle w:val="af1"/>
          </w:rPr>
          <w:t>Рисунок 6.2 – Интерфейс работы с составами выгрузки</w:t>
        </w:r>
        <w:r w:rsidR="00EE2DEF">
          <w:rPr>
            <w:webHidden/>
          </w:rPr>
          <w:tab/>
        </w:r>
        <w:r w:rsidR="00EE2DEF">
          <w:rPr>
            <w:webHidden/>
          </w:rPr>
          <w:fldChar w:fldCharType="begin"/>
        </w:r>
        <w:r w:rsidR="00EE2DEF">
          <w:rPr>
            <w:webHidden/>
          </w:rPr>
          <w:instrText xml:space="preserve"> PAGEREF _Toc129786434 \h </w:instrText>
        </w:r>
        <w:r w:rsidR="00EE2DEF">
          <w:rPr>
            <w:webHidden/>
          </w:rPr>
        </w:r>
        <w:r w:rsidR="00EE2DEF">
          <w:rPr>
            <w:webHidden/>
          </w:rPr>
          <w:fldChar w:fldCharType="separate"/>
        </w:r>
        <w:r w:rsidR="00EE2DEF">
          <w:rPr>
            <w:webHidden/>
          </w:rPr>
          <w:t>62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5" w:history="1">
        <w:r w:rsidR="00EE2DEF" w:rsidRPr="00075F32">
          <w:rPr>
            <w:rStyle w:val="af1"/>
          </w:rPr>
          <w:t>Рисунок 6.3 – Форма для создания Состава выгрузок</w:t>
        </w:r>
        <w:r w:rsidR="00EE2DEF">
          <w:rPr>
            <w:webHidden/>
          </w:rPr>
          <w:tab/>
        </w:r>
        <w:r w:rsidR="00EE2DEF">
          <w:rPr>
            <w:webHidden/>
          </w:rPr>
          <w:fldChar w:fldCharType="begin"/>
        </w:r>
        <w:r w:rsidR="00EE2DEF">
          <w:rPr>
            <w:webHidden/>
          </w:rPr>
          <w:instrText xml:space="preserve"> PAGEREF _Toc129786435 \h </w:instrText>
        </w:r>
        <w:r w:rsidR="00EE2DEF">
          <w:rPr>
            <w:webHidden/>
          </w:rPr>
        </w:r>
        <w:r w:rsidR="00EE2DEF">
          <w:rPr>
            <w:webHidden/>
          </w:rPr>
          <w:fldChar w:fldCharType="separate"/>
        </w:r>
        <w:r w:rsidR="00EE2DEF">
          <w:rPr>
            <w:webHidden/>
          </w:rPr>
          <w:t>63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6" w:history="1">
        <w:r w:rsidR="00EE2DEF" w:rsidRPr="00075F32">
          <w:rPr>
            <w:rStyle w:val="af1"/>
          </w:rPr>
          <w:t>Рисунок 6.4 – Вычисление выражения</w:t>
        </w:r>
        <w:r w:rsidR="00EE2DEF">
          <w:rPr>
            <w:webHidden/>
          </w:rPr>
          <w:tab/>
        </w:r>
        <w:r w:rsidR="00EE2DEF">
          <w:rPr>
            <w:webHidden/>
          </w:rPr>
          <w:fldChar w:fldCharType="begin"/>
        </w:r>
        <w:r w:rsidR="00EE2DEF">
          <w:rPr>
            <w:webHidden/>
          </w:rPr>
          <w:instrText xml:space="preserve"> PAGEREF _Toc129786436 \h </w:instrText>
        </w:r>
        <w:r w:rsidR="00EE2DEF">
          <w:rPr>
            <w:webHidden/>
          </w:rPr>
        </w:r>
        <w:r w:rsidR="00EE2DEF">
          <w:rPr>
            <w:webHidden/>
          </w:rPr>
          <w:fldChar w:fldCharType="separate"/>
        </w:r>
        <w:r w:rsidR="00EE2DEF">
          <w:rPr>
            <w:webHidden/>
          </w:rPr>
          <w:t>65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7" w:history="1">
        <w:r w:rsidR="00EE2DEF" w:rsidRPr="00075F32">
          <w:rPr>
            <w:rStyle w:val="af1"/>
          </w:rPr>
          <w:t>Рисунок 6.5 – Составы выгрузок, вкладка Обработчики</w:t>
        </w:r>
        <w:r w:rsidR="00EE2DEF">
          <w:rPr>
            <w:webHidden/>
          </w:rPr>
          <w:tab/>
        </w:r>
        <w:r w:rsidR="00EE2DEF">
          <w:rPr>
            <w:webHidden/>
          </w:rPr>
          <w:fldChar w:fldCharType="begin"/>
        </w:r>
        <w:r w:rsidR="00EE2DEF">
          <w:rPr>
            <w:webHidden/>
          </w:rPr>
          <w:instrText xml:space="preserve"> PAGEREF _Toc129786437 \h </w:instrText>
        </w:r>
        <w:r w:rsidR="00EE2DEF">
          <w:rPr>
            <w:webHidden/>
          </w:rPr>
        </w:r>
        <w:r w:rsidR="00EE2DEF">
          <w:rPr>
            <w:webHidden/>
          </w:rPr>
          <w:fldChar w:fldCharType="separate"/>
        </w:r>
        <w:r w:rsidR="00EE2DEF">
          <w:rPr>
            <w:webHidden/>
          </w:rPr>
          <w:t>67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8" w:history="1">
        <w:r w:rsidR="00EE2DEF" w:rsidRPr="00075F32">
          <w:rPr>
            <w:rStyle w:val="af1"/>
          </w:rPr>
          <w:t>Рисунок 6.6 – Составы выгрузок. Дополнительные настройки</w:t>
        </w:r>
        <w:r w:rsidR="00EE2DEF">
          <w:rPr>
            <w:webHidden/>
          </w:rPr>
          <w:tab/>
        </w:r>
        <w:r w:rsidR="00EE2DEF">
          <w:rPr>
            <w:webHidden/>
          </w:rPr>
          <w:fldChar w:fldCharType="begin"/>
        </w:r>
        <w:r w:rsidR="00EE2DEF">
          <w:rPr>
            <w:webHidden/>
          </w:rPr>
          <w:instrText xml:space="preserve"> PAGEREF _Toc129786438 \h </w:instrText>
        </w:r>
        <w:r w:rsidR="00EE2DEF">
          <w:rPr>
            <w:webHidden/>
          </w:rPr>
        </w:r>
        <w:r w:rsidR="00EE2DEF">
          <w:rPr>
            <w:webHidden/>
          </w:rPr>
          <w:fldChar w:fldCharType="separate"/>
        </w:r>
        <w:r w:rsidR="00EE2DEF">
          <w:rPr>
            <w:webHidden/>
          </w:rPr>
          <w:t>67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39" w:history="1">
        <w:r w:rsidR="00EE2DEF" w:rsidRPr="00075F32">
          <w:rPr>
            <w:rStyle w:val="af1"/>
          </w:rPr>
          <w:t>Рисунок 7.1 – Доступ к списку сценариев</w:t>
        </w:r>
        <w:r w:rsidR="00EE2DEF">
          <w:rPr>
            <w:webHidden/>
          </w:rPr>
          <w:tab/>
        </w:r>
        <w:r w:rsidR="00EE2DEF">
          <w:rPr>
            <w:webHidden/>
          </w:rPr>
          <w:fldChar w:fldCharType="begin"/>
        </w:r>
        <w:r w:rsidR="00EE2DEF">
          <w:rPr>
            <w:webHidden/>
          </w:rPr>
          <w:instrText xml:space="preserve"> PAGEREF _Toc129786439 \h </w:instrText>
        </w:r>
        <w:r w:rsidR="00EE2DEF">
          <w:rPr>
            <w:webHidden/>
          </w:rPr>
        </w:r>
        <w:r w:rsidR="00EE2DEF">
          <w:rPr>
            <w:webHidden/>
          </w:rPr>
          <w:fldChar w:fldCharType="separate"/>
        </w:r>
        <w:r w:rsidR="00EE2DEF">
          <w:rPr>
            <w:webHidden/>
          </w:rPr>
          <w:t>69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0" w:history="1">
        <w:r w:rsidR="00EE2DEF" w:rsidRPr="00075F32">
          <w:rPr>
            <w:rStyle w:val="af1"/>
          </w:rPr>
          <w:t>Рисунок 7.2 – Сценарии пост обработки данных</w:t>
        </w:r>
        <w:r w:rsidR="00EE2DEF">
          <w:rPr>
            <w:webHidden/>
          </w:rPr>
          <w:tab/>
        </w:r>
        <w:r w:rsidR="00EE2DEF">
          <w:rPr>
            <w:webHidden/>
          </w:rPr>
          <w:fldChar w:fldCharType="begin"/>
        </w:r>
        <w:r w:rsidR="00EE2DEF">
          <w:rPr>
            <w:webHidden/>
          </w:rPr>
          <w:instrText xml:space="preserve"> PAGEREF _Toc129786440 \h </w:instrText>
        </w:r>
        <w:r w:rsidR="00EE2DEF">
          <w:rPr>
            <w:webHidden/>
          </w:rPr>
        </w:r>
        <w:r w:rsidR="00EE2DEF">
          <w:rPr>
            <w:webHidden/>
          </w:rPr>
          <w:fldChar w:fldCharType="separate"/>
        </w:r>
        <w:r w:rsidR="00EE2DEF">
          <w:rPr>
            <w:webHidden/>
          </w:rPr>
          <w:t>70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1" w:history="1">
        <w:r w:rsidR="00EE2DEF" w:rsidRPr="00075F32">
          <w:rPr>
            <w:rStyle w:val="af1"/>
          </w:rPr>
          <w:t>Рисунок 7.3 – Сценарий – внешний вид документа</w:t>
        </w:r>
        <w:r w:rsidR="00EE2DEF">
          <w:rPr>
            <w:webHidden/>
          </w:rPr>
          <w:tab/>
        </w:r>
        <w:r w:rsidR="00EE2DEF">
          <w:rPr>
            <w:webHidden/>
          </w:rPr>
          <w:fldChar w:fldCharType="begin"/>
        </w:r>
        <w:r w:rsidR="00EE2DEF">
          <w:rPr>
            <w:webHidden/>
          </w:rPr>
          <w:instrText xml:space="preserve"> PAGEREF _Toc129786441 \h </w:instrText>
        </w:r>
        <w:r w:rsidR="00EE2DEF">
          <w:rPr>
            <w:webHidden/>
          </w:rPr>
        </w:r>
        <w:r w:rsidR="00EE2DEF">
          <w:rPr>
            <w:webHidden/>
          </w:rPr>
          <w:fldChar w:fldCharType="separate"/>
        </w:r>
        <w:r w:rsidR="00EE2DEF">
          <w:rPr>
            <w:webHidden/>
          </w:rPr>
          <w:t>70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2" w:history="1">
        <w:r w:rsidR="00EE2DEF" w:rsidRPr="00075F32">
          <w:rPr>
            <w:rStyle w:val="af1"/>
          </w:rPr>
          <w:t>Рисунок 7.4 – Шаги сценария</w:t>
        </w:r>
        <w:r w:rsidR="00EE2DEF">
          <w:rPr>
            <w:webHidden/>
          </w:rPr>
          <w:tab/>
        </w:r>
        <w:r w:rsidR="00EE2DEF">
          <w:rPr>
            <w:webHidden/>
          </w:rPr>
          <w:fldChar w:fldCharType="begin"/>
        </w:r>
        <w:r w:rsidR="00EE2DEF">
          <w:rPr>
            <w:webHidden/>
          </w:rPr>
          <w:instrText xml:space="preserve"> PAGEREF _Toc129786442 \h </w:instrText>
        </w:r>
        <w:r w:rsidR="00EE2DEF">
          <w:rPr>
            <w:webHidden/>
          </w:rPr>
        </w:r>
        <w:r w:rsidR="00EE2DEF">
          <w:rPr>
            <w:webHidden/>
          </w:rPr>
          <w:fldChar w:fldCharType="separate"/>
        </w:r>
        <w:r w:rsidR="00EE2DEF">
          <w:rPr>
            <w:webHidden/>
          </w:rPr>
          <w:t>70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3" w:history="1">
        <w:r w:rsidR="00EE2DEF" w:rsidRPr="00075F32">
          <w:rPr>
            <w:rStyle w:val="af1"/>
          </w:rPr>
          <w:t>Рисунок 7.5 – Параметры сценария</w:t>
        </w:r>
        <w:r w:rsidR="00EE2DEF">
          <w:rPr>
            <w:webHidden/>
          </w:rPr>
          <w:tab/>
        </w:r>
        <w:r w:rsidR="00EE2DEF">
          <w:rPr>
            <w:webHidden/>
          </w:rPr>
          <w:fldChar w:fldCharType="begin"/>
        </w:r>
        <w:r w:rsidR="00EE2DEF">
          <w:rPr>
            <w:webHidden/>
          </w:rPr>
          <w:instrText xml:space="preserve"> PAGEREF _Toc129786443 \h </w:instrText>
        </w:r>
        <w:r w:rsidR="00EE2DEF">
          <w:rPr>
            <w:webHidden/>
          </w:rPr>
        </w:r>
        <w:r w:rsidR="00EE2DEF">
          <w:rPr>
            <w:webHidden/>
          </w:rPr>
          <w:fldChar w:fldCharType="separate"/>
        </w:r>
        <w:r w:rsidR="00EE2DEF">
          <w:rPr>
            <w:webHidden/>
          </w:rPr>
          <w:t>72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4" w:history="1">
        <w:r w:rsidR="00EE2DEF" w:rsidRPr="00075F32">
          <w:rPr>
            <w:rStyle w:val="af1"/>
          </w:rPr>
          <w:t>Рисунок 7.6 – Выбор шаблона шага сценария</w:t>
        </w:r>
        <w:r w:rsidR="00EE2DEF">
          <w:rPr>
            <w:webHidden/>
          </w:rPr>
          <w:tab/>
        </w:r>
        <w:r w:rsidR="00EE2DEF">
          <w:rPr>
            <w:webHidden/>
          </w:rPr>
          <w:fldChar w:fldCharType="begin"/>
        </w:r>
        <w:r w:rsidR="00EE2DEF">
          <w:rPr>
            <w:webHidden/>
          </w:rPr>
          <w:instrText xml:space="preserve"> PAGEREF _Toc129786444 \h </w:instrText>
        </w:r>
        <w:r w:rsidR="00EE2DEF">
          <w:rPr>
            <w:webHidden/>
          </w:rPr>
        </w:r>
        <w:r w:rsidR="00EE2DEF">
          <w:rPr>
            <w:webHidden/>
          </w:rPr>
          <w:fldChar w:fldCharType="separate"/>
        </w:r>
        <w:r w:rsidR="00EE2DEF">
          <w:rPr>
            <w:webHidden/>
          </w:rPr>
          <w:t>73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5" w:history="1">
        <w:r w:rsidR="00EE2DEF" w:rsidRPr="00075F32">
          <w:rPr>
            <w:rStyle w:val="af1"/>
          </w:rPr>
          <w:t>Рисунок 7.7 – Результирующий текст запроса</w:t>
        </w:r>
        <w:r w:rsidR="00EE2DEF">
          <w:rPr>
            <w:webHidden/>
          </w:rPr>
          <w:tab/>
        </w:r>
        <w:r w:rsidR="00EE2DEF">
          <w:rPr>
            <w:webHidden/>
          </w:rPr>
          <w:fldChar w:fldCharType="begin"/>
        </w:r>
        <w:r w:rsidR="00EE2DEF">
          <w:rPr>
            <w:webHidden/>
          </w:rPr>
          <w:instrText xml:space="preserve"> PAGEREF _Toc129786445 \h </w:instrText>
        </w:r>
        <w:r w:rsidR="00EE2DEF">
          <w:rPr>
            <w:webHidden/>
          </w:rPr>
        </w:r>
        <w:r w:rsidR="00EE2DEF">
          <w:rPr>
            <w:webHidden/>
          </w:rPr>
          <w:fldChar w:fldCharType="separate"/>
        </w:r>
        <w:r w:rsidR="00EE2DEF">
          <w:rPr>
            <w:webHidden/>
          </w:rPr>
          <w:t>74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6" w:history="1">
        <w:r w:rsidR="00EE2DEF" w:rsidRPr="00075F32">
          <w:rPr>
            <w:rStyle w:val="af1"/>
          </w:rPr>
          <w:t>Рисунок 7.8 – Текст запроса шаблона шага</w:t>
        </w:r>
        <w:r w:rsidR="00EE2DEF">
          <w:rPr>
            <w:webHidden/>
          </w:rPr>
          <w:tab/>
        </w:r>
        <w:r w:rsidR="00EE2DEF">
          <w:rPr>
            <w:webHidden/>
          </w:rPr>
          <w:fldChar w:fldCharType="begin"/>
        </w:r>
        <w:r w:rsidR="00EE2DEF">
          <w:rPr>
            <w:webHidden/>
          </w:rPr>
          <w:instrText xml:space="preserve"> PAGEREF _Toc129786446 \h </w:instrText>
        </w:r>
        <w:r w:rsidR="00EE2DEF">
          <w:rPr>
            <w:webHidden/>
          </w:rPr>
        </w:r>
        <w:r w:rsidR="00EE2DEF">
          <w:rPr>
            <w:webHidden/>
          </w:rPr>
          <w:fldChar w:fldCharType="separate"/>
        </w:r>
        <w:r w:rsidR="00EE2DEF">
          <w:rPr>
            <w:webHidden/>
          </w:rPr>
          <w:t>75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7" w:history="1">
        <w:r w:rsidR="00EE2DEF" w:rsidRPr="00075F32">
          <w:rPr>
            <w:rStyle w:val="af1"/>
          </w:rPr>
          <w:t>Рисунок 7.9 – Мастер шаблона «Произвольная выборка данных»</w:t>
        </w:r>
        <w:r w:rsidR="00EE2DEF">
          <w:rPr>
            <w:webHidden/>
          </w:rPr>
          <w:tab/>
        </w:r>
        <w:r w:rsidR="00EE2DEF">
          <w:rPr>
            <w:webHidden/>
          </w:rPr>
          <w:fldChar w:fldCharType="begin"/>
        </w:r>
        <w:r w:rsidR="00EE2DEF">
          <w:rPr>
            <w:webHidden/>
          </w:rPr>
          <w:instrText xml:space="preserve"> PAGEREF _Toc129786447 \h </w:instrText>
        </w:r>
        <w:r w:rsidR="00EE2DEF">
          <w:rPr>
            <w:webHidden/>
          </w:rPr>
        </w:r>
        <w:r w:rsidR="00EE2DEF">
          <w:rPr>
            <w:webHidden/>
          </w:rPr>
          <w:fldChar w:fldCharType="separate"/>
        </w:r>
        <w:r w:rsidR="00EE2DEF">
          <w:rPr>
            <w:webHidden/>
          </w:rPr>
          <w:t>76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8" w:history="1">
        <w:r w:rsidR="00EE2DEF" w:rsidRPr="00075F32">
          <w:rPr>
            <w:rStyle w:val="af1"/>
          </w:rPr>
          <w:t>Рисунок 7.10 – Выбор источника (база данных и таблица)</w:t>
        </w:r>
        <w:r w:rsidR="00EE2DEF">
          <w:rPr>
            <w:webHidden/>
          </w:rPr>
          <w:tab/>
        </w:r>
        <w:r w:rsidR="00EE2DEF">
          <w:rPr>
            <w:webHidden/>
          </w:rPr>
          <w:fldChar w:fldCharType="begin"/>
        </w:r>
        <w:r w:rsidR="00EE2DEF">
          <w:rPr>
            <w:webHidden/>
          </w:rPr>
          <w:instrText xml:space="preserve"> PAGEREF _Toc129786448 \h </w:instrText>
        </w:r>
        <w:r w:rsidR="00EE2DEF">
          <w:rPr>
            <w:webHidden/>
          </w:rPr>
        </w:r>
        <w:r w:rsidR="00EE2DEF">
          <w:rPr>
            <w:webHidden/>
          </w:rPr>
          <w:fldChar w:fldCharType="separate"/>
        </w:r>
        <w:r w:rsidR="00EE2DEF">
          <w:rPr>
            <w:webHidden/>
          </w:rPr>
          <w:t>77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49" w:history="1">
        <w:r w:rsidR="00EE2DEF" w:rsidRPr="00075F32">
          <w:rPr>
            <w:rStyle w:val="af1"/>
          </w:rPr>
          <w:t>Рисунок 7.11 – Настройка полей запроса</w:t>
        </w:r>
        <w:r w:rsidR="00EE2DEF">
          <w:rPr>
            <w:webHidden/>
          </w:rPr>
          <w:tab/>
        </w:r>
        <w:r w:rsidR="00EE2DEF">
          <w:rPr>
            <w:webHidden/>
          </w:rPr>
          <w:fldChar w:fldCharType="begin"/>
        </w:r>
        <w:r w:rsidR="00EE2DEF">
          <w:rPr>
            <w:webHidden/>
          </w:rPr>
          <w:instrText xml:space="preserve"> PAGEREF _Toc129786449 \h </w:instrText>
        </w:r>
        <w:r w:rsidR="00EE2DEF">
          <w:rPr>
            <w:webHidden/>
          </w:rPr>
        </w:r>
        <w:r w:rsidR="00EE2DEF">
          <w:rPr>
            <w:webHidden/>
          </w:rPr>
          <w:fldChar w:fldCharType="separate"/>
        </w:r>
        <w:r w:rsidR="00EE2DEF">
          <w:rPr>
            <w:webHidden/>
          </w:rPr>
          <w:t>77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0" w:history="1">
        <w:r w:rsidR="00EE2DEF" w:rsidRPr="00075F32">
          <w:rPr>
            <w:rStyle w:val="af1"/>
          </w:rPr>
          <w:t>Рисунок 7.12 – Добавление таблицы</w:t>
        </w:r>
        <w:r w:rsidR="00EE2DEF">
          <w:rPr>
            <w:webHidden/>
          </w:rPr>
          <w:tab/>
        </w:r>
        <w:r w:rsidR="00EE2DEF">
          <w:rPr>
            <w:webHidden/>
          </w:rPr>
          <w:fldChar w:fldCharType="begin"/>
        </w:r>
        <w:r w:rsidR="00EE2DEF">
          <w:rPr>
            <w:webHidden/>
          </w:rPr>
          <w:instrText xml:space="preserve"> PAGEREF _Toc129786450 \h </w:instrText>
        </w:r>
        <w:r w:rsidR="00EE2DEF">
          <w:rPr>
            <w:webHidden/>
          </w:rPr>
        </w:r>
        <w:r w:rsidR="00EE2DEF">
          <w:rPr>
            <w:webHidden/>
          </w:rPr>
          <w:fldChar w:fldCharType="separate"/>
        </w:r>
        <w:r w:rsidR="00EE2DEF">
          <w:rPr>
            <w:webHidden/>
          </w:rPr>
          <w:t>78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1" w:history="1">
        <w:r w:rsidR="00EE2DEF" w:rsidRPr="00075F32">
          <w:rPr>
            <w:rStyle w:val="af1"/>
          </w:rPr>
          <w:t>Рисунок 7.13 – Добавление поля и настройка псевдонима</w:t>
        </w:r>
        <w:r w:rsidR="00EE2DEF">
          <w:rPr>
            <w:webHidden/>
          </w:rPr>
          <w:tab/>
        </w:r>
        <w:r w:rsidR="00EE2DEF">
          <w:rPr>
            <w:webHidden/>
          </w:rPr>
          <w:fldChar w:fldCharType="begin"/>
        </w:r>
        <w:r w:rsidR="00EE2DEF">
          <w:rPr>
            <w:webHidden/>
          </w:rPr>
          <w:instrText xml:space="preserve"> PAGEREF _Toc129786451 \h </w:instrText>
        </w:r>
        <w:r w:rsidR="00EE2DEF">
          <w:rPr>
            <w:webHidden/>
          </w:rPr>
        </w:r>
        <w:r w:rsidR="00EE2DEF">
          <w:rPr>
            <w:webHidden/>
          </w:rPr>
          <w:fldChar w:fldCharType="separate"/>
        </w:r>
        <w:r w:rsidR="00EE2DEF">
          <w:rPr>
            <w:webHidden/>
          </w:rPr>
          <w:t>78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2" w:history="1">
        <w:r w:rsidR="00EE2DEF" w:rsidRPr="00075F32">
          <w:rPr>
            <w:rStyle w:val="af1"/>
          </w:rPr>
          <w:t>Рисунок 7.14 – Настройка связи между таблицами</w:t>
        </w:r>
        <w:r w:rsidR="00EE2DEF">
          <w:rPr>
            <w:webHidden/>
          </w:rPr>
          <w:tab/>
        </w:r>
        <w:r w:rsidR="00EE2DEF">
          <w:rPr>
            <w:webHidden/>
          </w:rPr>
          <w:fldChar w:fldCharType="begin"/>
        </w:r>
        <w:r w:rsidR="00EE2DEF">
          <w:rPr>
            <w:webHidden/>
          </w:rPr>
          <w:instrText xml:space="preserve"> PAGEREF _Toc129786452 \h </w:instrText>
        </w:r>
        <w:r w:rsidR="00EE2DEF">
          <w:rPr>
            <w:webHidden/>
          </w:rPr>
        </w:r>
        <w:r w:rsidR="00EE2DEF">
          <w:rPr>
            <w:webHidden/>
          </w:rPr>
          <w:fldChar w:fldCharType="separate"/>
        </w:r>
        <w:r w:rsidR="00EE2DEF">
          <w:rPr>
            <w:webHidden/>
          </w:rPr>
          <w:t>80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3" w:history="1">
        <w:r w:rsidR="00EE2DEF" w:rsidRPr="00075F32">
          <w:rPr>
            <w:rStyle w:val="af1"/>
          </w:rPr>
          <w:t>Рисунок 7.15 – Настройка отбора данных</w:t>
        </w:r>
        <w:r w:rsidR="00EE2DEF">
          <w:rPr>
            <w:webHidden/>
          </w:rPr>
          <w:tab/>
        </w:r>
        <w:r w:rsidR="00EE2DEF">
          <w:rPr>
            <w:webHidden/>
          </w:rPr>
          <w:fldChar w:fldCharType="begin"/>
        </w:r>
        <w:r w:rsidR="00EE2DEF">
          <w:rPr>
            <w:webHidden/>
          </w:rPr>
          <w:instrText xml:space="preserve"> PAGEREF _Toc129786453 \h </w:instrText>
        </w:r>
        <w:r w:rsidR="00EE2DEF">
          <w:rPr>
            <w:webHidden/>
          </w:rPr>
        </w:r>
        <w:r w:rsidR="00EE2DEF">
          <w:rPr>
            <w:webHidden/>
          </w:rPr>
          <w:fldChar w:fldCharType="separate"/>
        </w:r>
        <w:r w:rsidR="00EE2DEF">
          <w:rPr>
            <w:webHidden/>
          </w:rPr>
          <w:t>81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4" w:history="1">
        <w:r w:rsidR="00EE2DEF" w:rsidRPr="00075F32">
          <w:rPr>
            <w:rStyle w:val="af1"/>
          </w:rPr>
          <w:t>Рисунок 7.16 – Пример группировки условий отбора</w:t>
        </w:r>
        <w:r w:rsidR="00EE2DEF">
          <w:rPr>
            <w:webHidden/>
          </w:rPr>
          <w:tab/>
        </w:r>
        <w:r w:rsidR="00EE2DEF">
          <w:rPr>
            <w:webHidden/>
          </w:rPr>
          <w:fldChar w:fldCharType="begin"/>
        </w:r>
        <w:r w:rsidR="00EE2DEF">
          <w:rPr>
            <w:webHidden/>
          </w:rPr>
          <w:instrText xml:space="preserve"> PAGEREF _Toc129786454 \h </w:instrText>
        </w:r>
        <w:r w:rsidR="00EE2DEF">
          <w:rPr>
            <w:webHidden/>
          </w:rPr>
        </w:r>
        <w:r w:rsidR="00EE2DEF">
          <w:rPr>
            <w:webHidden/>
          </w:rPr>
          <w:fldChar w:fldCharType="separate"/>
        </w:r>
        <w:r w:rsidR="00EE2DEF">
          <w:rPr>
            <w:webHidden/>
          </w:rPr>
          <w:t>81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5" w:history="1">
        <w:r w:rsidR="00EE2DEF" w:rsidRPr="00075F32">
          <w:rPr>
            <w:rStyle w:val="af1"/>
          </w:rPr>
          <w:t>Рисунок 7.17 – Текст скрипта для настроенного шага</w:t>
        </w:r>
        <w:r w:rsidR="00EE2DEF">
          <w:rPr>
            <w:webHidden/>
          </w:rPr>
          <w:tab/>
        </w:r>
        <w:r w:rsidR="00EE2DEF">
          <w:rPr>
            <w:webHidden/>
          </w:rPr>
          <w:fldChar w:fldCharType="begin"/>
        </w:r>
        <w:r w:rsidR="00EE2DEF">
          <w:rPr>
            <w:webHidden/>
          </w:rPr>
          <w:instrText xml:space="preserve"> PAGEREF _Toc129786455 \h </w:instrText>
        </w:r>
        <w:r w:rsidR="00EE2DEF">
          <w:rPr>
            <w:webHidden/>
          </w:rPr>
        </w:r>
        <w:r w:rsidR="00EE2DEF">
          <w:rPr>
            <w:webHidden/>
          </w:rPr>
          <w:fldChar w:fldCharType="separate"/>
        </w:r>
        <w:r w:rsidR="00EE2DEF">
          <w:rPr>
            <w:webHidden/>
          </w:rPr>
          <w:t>82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6" w:history="1">
        <w:r w:rsidR="00EE2DEF" w:rsidRPr="00075F32">
          <w:rPr>
            <w:rStyle w:val="af1"/>
          </w:rPr>
          <w:t>Рисунок 7.18 – Добавление нового шага в группу</w:t>
        </w:r>
        <w:r w:rsidR="00EE2DEF">
          <w:rPr>
            <w:webHidden/>
          </w:rPr>
          <w:tab/>
        </w:r>
        <w:r w:rsidR="00EE2DEF">
          <w:rPr>
            <w:webHidden/>
          </w:rPr>
          <w:fldChar w:fldCharType="begin"/>
        </w:r>
        <w:r w:rsidR="00EE2DEF">
          <w:rPr>
            <w:webHidden/>
          </w:rPr>
          <w:instrText xml:space="preserve"> PAGEREF _Toc129786456 \h </w:instrText>
        </w:r>
        <w:r w:rsidR="00EE2DEF">
          <w:rPr>
            <w:webHidden/>
          </w:rPr>
        </w:r>
        <w:r w:rsidR="00EE2DEF">
          <w:rPr>
            <w:webHidden/>
          </w:rPr>
          <w:fldChar w:fldCharType="separate"/>
        </w:r>
        <w:r w:rsidR="00EE2DEF">
          <w:rPr>
            <w:webHidden/>
          </w:rPr>
          <w:t>85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7" w:history="1">
        <w:r w:rsidR="00EE2DEF" w:rsidRPr="00075F32">
          <w:rPr>
            <w:rStyle w:val="af1"/>
          </w:rPr>
          <w:t>Рисунок 7.19 – Добавление существующего шага в группу</w:t>
        </w:r>
        <w:r w:rsidR="00EE2DEF">
          <w:rPr>
            <w:webHidden/>
          </w:rPr>
          <w:tab/>
        </w:r>
        <w:r w:rsidR="00EE2DEF">
          <w:rPr>
            <w:webHidden/>
          </w:rPr>
          <w:fldChar w:fldCharType="begin"/>
        </w:r>
        <w:r w:rsidR="00EE2DEF">
          <w:rPr>
            <w:webHidden/>
          </w:rPr>
          <w:instrText xml:space="preserve"> PAGEREF _Toc129786457 \h </w:instrText>
        </w:r>
        <w:r w:rsidR="00EE2DEF">
          <w:rPr>
            <w:webHidden/>
          </w:rPr>
        </w:r>
        <w:r w:rsidR="00EE2DEF">
          <w:rPr>
            <w:webHidden/>
          </w:rPr>
          <w:fldChar w:fldCharType="separate"/>
        </w:r>
        <w:r w:rsidR="00EE2DEF">
          <w:rPr>
            <w:webHidden/>
          </w:rPr>
          <w:t>85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8" w:history="1">
        <w:r w:rsidR="00EE2DEF" w:rsidRPr="00075F32">
          <w:rPr>
            <w:rStyle w:val="af1"/>
          </w:rPr>
          <w:t>Рисунок 7.20 – Создание группы в режиме «Безопасное обновление данных таблицы»</w:t>
        </w:r>
        <w:r w:rsidR="00EE2DEF">
          <w:rPr>
            <w:webHidden/>
          </w:rPr>
          <w:tab/>
        </w:r>
        <w:r w:rsidR="00EE2DEF">
          <w:rPr>
            <w:webHidden/>
          </w:rPr>
          <w:fldChar w:fldCharType="begin"/>
        </w:r>
        <w:r w:rsidR="00EE2DEF">
          <w:rPr>
            <w:webHidden/>
          </w:rPr>
          <w:instrText xml:space="preserve"> PAGEREF _Toc129786458 \h </w:instrText>
        </w:r>
        <w:r w:rsidR="00EE2DEF">
          <w:rPr>
            <w:webHidden/>
          </w:rPr>
        </w:r>
        <w:r w:rsidR="00EE2DEF">
          <w:rPr>
            <w:webHidden/>
          </w:rPr>
          <w:fldChar w:fldCharType="separate"/>
        </w:r>
        <w:r w:rsidR="00EE2DEF">
          <w:rPr>
            <w:webHidden/>
          </w:rPr>
          <w:t>86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59" w:history="1">
        <w:r w:rsidR="00EE2DEF" w:rsidRPr="00075F32">
          <w:rPr>
            <w:rStyle w:val="af1"/>
          </w:rPr>
          <w:t>Рисунок 7.21 – Выбор таблицы в режиме безопасного обновления</w:t>
        </w:r>
        <w:r w:rsidR="00EE2DEF">
          <w:rPr>
            <w:webHidden/>
          </w:rPr>
          <w:tab/>
        </w:r>
        <w:r w:rsidR="00EE2DEF">
          <w:rPr>
            <w:webHidden/>
          </w:rPr>
          <w:fldChar w:fldCharType="begin"/>
        </w:r>
        <w:r w:rsidR="00EE2DEF">
          <w:rPr>
            <w:webHidden/>
          </w:rPr>
          <w:instrText xml:space="preserve"> PAGEREF _Toc129786459 \h </w:instrText>
        </w:r>
        <w:r w:rsidR="00EE2DEF">
          <w:rPr>
            <w:webHidden/>
          </w:rPr>
        </w:r>
        <w:r w:rsidR="00EE2DEF">
          <w:rPr>
            <w:webHidden/>
          </w:rPr>
          <w:fldChar w:fldCharType="separate"/>
        </w:r>
        <w:r w:rsidR="00EE2DEF">
          <w:rPr>
            <w:webHidden/>
          </w:rPr>
          <w:t>86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0" w:history="1">
        <w:r w:rsidR="00EE2DEF" w:rsidRPr="00075F32">
          <w:rPr>
            <w:rStyle w:val="af1"/>
          </w:rPr>
          <w:t>Рисунок 7.22 – Включение шага сценария в группу</w:t>
        </w:r>
        <w:r w:rsidR="00EE2DEF">
          <w:rPr>
            <w:webHidden/>
          </w:rPr>
          <w:tab/>
        </w:r>
        <w:r w:rsidR="00EE2DEF">
          <w:rPr>
            <w:webHidden/>
          </w:rPr>
          <w:fldChar w:fldCharType="begin"/>
        </w:r>
        <w:r w:rsidR="00EE2DEF">
          <w:rPr>
            <w:webHidden/>
          </w:rPr>
          <w:instrText xml:space="preserve"> PAGEREF _Toc129786460 \h </w:instrText>
        </w:r>
        <w:r w:rsidR="00EE2DEF">
          <w:rPr>
            <w:webHidden/>
          </w:rPr>
        </w:r>
        <w:r w:rsidR="00EE2DEF">
          <w:rPr>
            <w:webHidden/>
          </w:rPr>
          <w:fldChar w:fldCharType="separate"/>
        </w:r>
        <w:r w:rsidR="00EE2DEF">
          <w:rPr>
            <w:webHidden/>
          </w:rPr>
          <w:t>87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1" w:history="1">
        <w:r w:rsidR="00EE2DEF" w:rsidRPr="00075F32">
          <w:rPr>
            <w:rStyle w:val="af1"/>
          </w:rPr>
          <w:t>Рисунок 7.23 – Настройки для шага сценария как подзапроса</w:t>
        </w:r>
        <w:r w:rsidR="00EE2DEF">
          <w:rPr>
            <w:webHidden/>
          </w:rPr>
          <w:tab/>
        </w:r>
        <w:r w:rsidR="00EE2DEF">
          <w:rPr>
            <w:webHidden/>
          </w:rPr>
          <w:fldChar w:fldCharType="begin"/>
        </w:r>
        <w:r w:rsidR="00EE2DEF">
          <w:rPr>
            <w:webHidden/>
          </w:rPr>
          <w:instrText xml:space="preserve"> PAGEREF _Toc129786461 \h </w:instrText>
        </w:r>
        <w:r w:rsidR="00EE2DEF">
          <w:rPr>
            <w:webHidden/>
          </w:rPr>
        </w:r>
        <w:r w:rsidR="00EE2DEF">
          <w:rPr>
            <w:webHidden/>
          </w:rPr>
          <w:fldChar w:fldCharType="separate"/>
        </w:r>
        <w:r w:rsidR="00EE2DEF">
          <w:rPr>
            <w:webHidden/>
          </w:rPr>
          <w:t>88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2" w:history="1">
        <w:r w:rsidR="00EE2DEF" w:rsidRPr="00075F32">
          <w:rPr>
            <w:rStyle w:val="af1"/>
          </w:rPr>
          <w:t>Рисунок 7.24 – Выбор шага с типом «Вложенный запрос»</w:t>
        </w:r>
        <w:r w:rsidR="00EE2DEF">
          <w:rPr>
            <w:webHidden/>
          </w:rPr>
          <w:tab/>
        </w:r>
        <w:r w:rsidR="00EE2DEF">
          <w:rPr>
            <w:webHidden/>
          </w:rPr>
          <w:fldChar w:fldCharType="begin"/>
        </w:r>
        <w:r w:rsidR="00EE2DEF">
          <w:rPr>
            <w:webHidden/>
          </w:rPr>
          <w:instrText xml:space="preserve"> PAGEREF _Toc129786462 \h </w:instrText>
        </w:r>
        <w:r w:rsidR="00EE2DEF">
          <w:rPr>
            <w:webHidden/>
          </w:rPr>
        </w:r>
        <w:r w:rsidR="00EE2DEF">
          <w:rPr>
            <w:webHidden/>
          </w:rPr>
          <w:fldChar w:fldCharType="separate"/>
        </w:r>
        <w:r w:rsidR="00EE2DEF">
          <w:rPr>
            <w:webHidden/>
          </w:rPr>
          <w:t>89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3" w:history="1">
        <w:r w:rsidR="00EE2DEF" w:rsidRPr="00075F32">
          <w:rPr>
            <w:rStyle w:val="af1"/>
          </w:rPr>
          <w:t>Рисунок 7.25 – Исполнение сценария</w:t>
        </w:r>
        <w:r w:rsidR="00EE2DEF">
          <w:rPr>
            <w:webHidden/>
          </w:rPr>
          <w:tab/>
        </w:r>
        <w:r w:rsidR="00EE2DEF">
          <w:rPr>
            <w:webHidden/>
          </w:rPr>
          <w:fldChar w:fldCharType="begin"/>
        </w:r>
        <w:r w:rsidR="00EE2DEF">
          <w:rPr>
            <w:webHidden/>
          </w:rPr>
          <w:instrText xml:space="preserve"> PAGEREF _Toc129786463 \h </w:instrText>
        </w:r>
        <w:r w:rsidR="00EE2DEF">
          <w:rPr>
            <w:webHidden/>
          </w:rPr>
        </w:r>
        <w:r w:rsidR="00EE2DEF">
          <w:rPr>
            <w:webHidden/>
          </w:rPr>
          <w:fldChar w:fldCharType="separate"/>
        </w:r>
        <w:r w:rsidR="00EE2DEF">
          <w:rPr>
            <w:webHidden/>
          </w:rPr>
          <w:t>90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4" w:history="1">
        <w:r w:rsidR="00EE2DEF" w:rsidRPr="00075F32">
          <w:rPr>
            <w:rStyle w:val="af1"/>
          </w:rPr>
          <w:t>Рисунок 7.26 – Лог выполнения сценария</w:t>
        </w:r>
        <w:r w:rsidR="00EE2DEF">
          <w:rPr>
            <w:webHidden/>
          </w:rPr>
          <w:tab/>
        </w:r>
        <w:r w:rsidR="00EE2DEF">
          <w:rPr>
            <w:webHidden/>
          </w:rPr>
          <w:fldChar w:fldCharType="begin"/>
        </w:r>
        <w:r w:rsidR="00EE2DEF">
          <w:rPr>
            <w:webHidden/>
          </w:rPr>
          <w:instrText xml:space="preserve"> PAGEREF _Toc129786464 \h </w:instrText>
        </w:r>
        <w:r w:rsidR="00EE2DEF">
          <w:rPr>
            <w:webHidden/>
          </w:rPr>
        </w:r>
        <w:r w:rsidR="00EE2DEF">
          <w:rPr>
            <w:webHidden/>
          </w:rPr>
          <w:fldChar w:fldCharType="separate"/>
        </w:r>
        <w:r w:rsidR="00EE2DEF">
          <w:rPr>
            <w:webHidden/>
          </w:rPr>
          <w:t>90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5" w:history="1">
        <w:r w:rsidR="00EE2DEF" w:rsidRPr="00075F32">
          <w:rPr>
            <w:rStyle w:val="af1"/>
          </w:rPr>
          <w:t xml:space="preserve">Рисунок 7.27 – Доступ к настройкам работы </w:t>
        </w:r>
        <w:r w:rsidR="00EE2DEF" w:rsidRPr="00075F32">
          <w:rPr>
            <w:rStyle w:val="af1"/>
            <w:lang w:val="en-US"/>
          </w:rPr>
          <w:t>ADO</w:t>
        </w:r>
        <w:r w:rsidR="00EE2DEF">
          <w:rPr>
            <w:webHidden/>
          </w:rPr>
          <w:tab/>
        </w:r>
        <w:r w:rsidR="00EE2DEF">
          <w:rPr>
            <w:webHidden/>
          </w:rPr>
          <w:fldChar w:fldCharType="begin"/>
        </w:r>
        <w:r w:rsidR="00EE2DEF">
          <w:rPr>
            <w:webHidden/>
          </w:rPr>
          <w:instrText xml:space="preserve"> PAGEREF _Toc129786465 \h </w:instrText>
        </w:r>
        <w:r w:rsidR="00EE2DEF">
          <w:rPr>
            <w:webHidden/>
          </w:rPr>
        </w:r>
        <w:r w:rsidR="00EE2DEF">
          <w:rPr>
            <w:webHidden/>
          </w:rPr>
          <w:fldChar w:fldCharType="separate"/>
        </w:r>
        <w:r w:rsidR="00EE2DEF">
          <w:rPr>
            <w:webHidden/>
          </w:rPr>
          <w:t>91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6" w:history="1">
        <w:r w:rsidR="00EE2DEF" w:rsidRPr="00075F32">
          <w:rPr>
            <w:rStyle w:val="af1"/>
          </w:rPr>
          <w:t xml:space="preserve">Рисунок 7.28 – Настройки работы </w:t>
        </w:r>
        <w:r w:rsidR="00EE2DEF" w:rsidRPr="00075F32">
          <w:rPr>
            <w:rStyle w:val="af1"/>
            <w:lang w:val="en-US"/>
          </w:rPr>
          <w:t>ADO</w:t>
        </w:r>
        <w:r w:rsidR="00EE2DEF" w:rsidRPr="00075F32">
          <w:rPr>
            <w:rStyle w:val="af1"/>
          </w:rPr>
          <w:t xml:space="preserve"> для шага</w:t>
        </w:r>
        <w:r w:rsidR="00EE2DEF">
          <w:rPr>
            <w:webHidden/>
          </w:rPr>
          <w:tab/>
        </w:r>
        <w:r w:rsidR="00EE2DEF">
          <w:rPr>
            <w:webHidden/>
          </w:rPr>
          <w:fldChar w:fldCharType="begin"/>
        </w:r>
        <w:r w:rsidR="00EE2DEF">
          <w:rPr>
            <w:webHidden/>
          </w:rPr>
          <w:instrText xml:space="preserve"> PAGEREF _Toc129786466 \h </w:instrText>
        </w:r>
        <w:r w:rsidR="00EE2DEF">
          <w:rPr>
            <w:webHidden/>
          </w:rPr>
        </w:r>
        <w:r w:rsidR="00EE2DEF">
          <w:rPr>
            <w:webHidden/>
          </w:rPr>
          <w:fldChar w:fldCharType="separate"/>
        </w:r>
        <w:r w:rsidR="00EE2DEF">
          <w:rPr>
            <w:webHidden/>
          </w:rPr>
          <w:t>92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7" w:history="1">
        <w:r w:rsidR="00EE2DEF" w:rsidRPr="00075F32">
          <w:rPr>
            <w:rStyle w:val="af1"/>
          </w:rPr>
          <w:t xml:space="preserve">Рисунок 7.29 – Доступ к «Правилам применения настроек </w:t>
        </w:r>
        <w:r w:rsidR="00EE2DEF" w:rsidRPr="00075F32">
          <w:rPr>
            <w:rStyle w:val="af1"/>
            <w:lang w:val="en-US"/>
          </w:rPr>
          <w:t>ADO</w:t>
        </w:r>
        <w:r w:rsidR="00EE2DEF" w:rsidRPr="00075F32">
          <w:rPr>
            <w:rStyle w:val="af1"/>
          </w:rPr>
          <w:t>»</w:t>
        </w:r>
        <w:r w:rsidR="00EE2DEF">
          <w:rPr>
            <w:webHidden/>
          </w:rPr>
          <w:tab/>
        </w:r>
        <w:r w:rsidR="00EE2DEF">
          <w:rPr>
            <w:webHidden/>
          </w:rPr>
          <w:fldChar w:fldCharType="begin"/>
        </w:r>
        <w:r w:rsidR="00EE2DEF">
          <w:rPr>
            <w:webHidden/>
          </w:rPr>
          <w:instrText xml:space="preserve"> PAGEREF _Toc129786467 \h </w:instrText>
        </w:r>
        <w:r w:rsidR="00EE2DEF">
          <w:rPr>
            <w:webHidden/>
          </w:rPr>
        </w:r>
        <w:r w:rsidR="00EE2DEF">
          <w:rPr>
            <w:webHidden/>
          </w:rPr>
          <w:fldChar w:fldCharType="separate"/>
        </w:r>
        <w:r w:rsidR="00EE2DEF">
          <w:rPr>
            <w:webHidden/>
          </w:rPr>
          <w:t>92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8" w:history="1">
        <w:r w:rsidR="00EE2DEF" w:rsidRPr="00075F32">
          <w:rPr>
            <w:rStyle w:val="af1"/>
          </w:rPr>
          <w:t xml:space="preserve">Рисунок 7.30 – Правила применения настроек </w:t>
        </w:r>
        <w:r w:rsidR="00EE2DEF" w:rsidRPr="00075F32">
          <w:rPr>
            <w:rStyle w:val="af1"/>
            <w:lang w:val="en-US"/>
          </w:rPr>
          <w:t>ADO</w:t>
        </w:r>
        <w:r w:rsidR="00EE2DEF">
          <w:rPr>
            <w:webHidden/>
          </w:rPr>
          <w:tab/>
        </w:r>
        <w:r w:rsidR="00EE2DEF">
          <w:rPr>
            <w:webHidden/>
          </w:rPr>
          <w:fldChar w:fldCharType="begin"/>
        </w:r>
        <w:r w:rsidR="00EE2DEF">
          <w:rPr>
            <w:webHidden/>
          </w:rPr>
          <w:instrText xml:space="preserve"> PAGEREF _Toc129786468 \h </w:instrText>
        </w:r>
        <w:r w:rsidR="00EE2DEF">
          <w:rPr>
            <w:webHidden/>
          </w:rPr>
        </w:r>
        <w:r w:rsidR="00EE2DEF">
          <w:rPr>
            <w:webHidden/>
          </w:rPr>
          <w:fldChar w:fldCharType="separate"/>
        </w:r>
        <w:r w:rsidR="00EE2DEF">
          <w:rPr>
            <w:webHidden/>
          </w:rPr>
          <w:t>93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69" w:history="1">
        <w:r w:rsidR="00EE2DEF" w:rsidRPr="00075F32">
          <w:rPr>
            <w:rStyle w:val="af1"/>
          </w:rPr>
          <w:t xml:space="preserve">Рисунок 7.31 – Настройки работы </w:t>
        </w:r>
        <w:r w:rsidR="00EE2DEF" w:rsidRPr="00075F32">
          <w:rPr>
            <w:rStyle w:val="af1"/>
            <w:lang w:val="en-US"/>
          </w:rPr>
          <w:t>ADO</w:t>
        </w:r>
        <w:r w:rsidR="00EE2DEF" w:rsidRPr="00075F32">
          <w:rPr>
            <w:rStyle w:val="af1"/>
          </w:rPr>
          <w:t xml:space="preserve"> для правил</w:t>
        </w:r>
        <w:r w:rsidR="00EE2DEF">
          <w:rPr>
            <w:webHidden/>
          </w:rPr>
          <w:tab/>
        </w:r>
        <w:r w:rsidR="00EE2DEF">
          <w:rPr>
            <w:webHidden/>
          </w:rPr>
          <w:fldChar w:fldCharType="begin"/>
        </w:r>
        <w:r w:rsidR="00EE2DEF">
          <w:rPr>
            <w:webHidden/>
          </w:rPr>
          <w:instrText xml:space="preserve"> PAGEREF _Toc129786469 \h </w:instrText>
        </w:r>
        <w:r w:rsidR="00EE2DEF">
          <w:rPr>
            <w:webHidden/>
          </w:rPr>
        </w:r>
        <w:r w:rsidR="00EE2DEF">
          <w:rPr>
            <w:webHidden/>
          </w:rPr>
          <w:fldChar w:fldCharType="separate"/>
        </w:r>
        <w:r w:rsidR="00EE2DEF">
          <w:rPr>
            <w:webHidden/>
          </w:rPr>
          <w:t>94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0" w:history="1">
        <w:r w:rsidR="00EE2DEF" w:rsidRPr="00075F32">
          <w:rPr>
            <w:rStyle w:val="af1"/>
          </w:rPr>
          <w:t>Рисунок 8.1 – Переход к списку пакетов обработки данных</w:t>
        </w:r>
        <w:r w:rsidR="00EE2DEF">
          <w:rPr>
            <w:webHidden/>
          </w:rPr>
          <w:tab/>
        </w:r>
        <w:r w:rsidR="00EE2DEF">
          <w:rPr>
            <w:webHidden/>
          </w:rPr>
          <w:fldChar w:fldCharType="begin"/>
        </w:r>
        <w:r w:rsidR="00EE2DEF">
          <w:rPr>
            <w:webHidden/>
          </w:rPr>
          <w:instrText xml:space="preserve"> PAGEREF _Toc129786470 \h </w:instrText>
        </w:r>
        <w:r w:rsidR="00EE2DEF">
          <w:rPr>
            <w:webHidden/>
          </w:rPr>
        </w:r>
        <w:r w:rsidR="00EE2DEF">
          <w:rPr>
            <w:webHidden/>
          </w:rPr>
          <w:fldChar w:fldCharType="separate"/>
        </w:r>
        <w:r w:rsidR="00EE2DEF">
          <w:rPr>
            <w:webHidden/>
          </w:rPr>
          <w:t>95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1" w:history="1">
        <w:r w:rsidR="00EE2DEF" w:rsidRPr="00075F32">
          <w:rPr>
            <w:rStyle w:val="af1"/>
          </w:rPr>
          <w:t>Рисунок 8.2 – Пакеты обработки данных</w:t>
        </w:r>
        <w:r w:rsidR="00EE2DEF">
          <w:rPr>
            <w:webHidden/>
          </w:rPr>
          <w:tab/>
        </w:r>
        <w:r w:rsidR="00EE2DEF">
          <w:rPr>
            <w:webHidden/>
          </w:rPr>
          <w:fldChar w:fldCharType="begin"/>
        </w:r>
        <w:r w:rsidR="00EE2DEF">
          <w:rPr>
            <w:webHidden/>
          </w:rPr>
          <w:instrText xml:space="preserve"> PAGEREF _Toc129786471 \h </w:instrText>
        </w:r>
        <w:r w:rsidR="00EE2DEF">
          <w:rPr>
            <w:webHidden/>
          </w:rPr>
        </w:r>
        <w:r w:rsidR="00EE2DEF">
          <w:rPr>
            <w:webHidden/>
          </w:rPr>
          <w:fldChar w:fldCharType="separate"/>
        </w:r>
        <w:r w:rsidR="00EE2DEF">
          <w:rPr>
            <w:webHidden/>
          </w:rPr>
          <w:t>96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2" w:history="1">
        <w:r w:rsidR="00EE2DEF" w:rsidRPr="00075F32">
          <w:rPr>
            <w:rStyle w:val="af1"/>
          </w:rPr>
          <w:t>Рисунок 8.3 – Пакет обработки данных</w:t>
        </w:r>
        <w:r w:rsidR="00EE2DEF">
          <w:rPr>
            <w:webHidden/>
          </w:rPr>
          <w:tab/>
        </w:r>
        <w:r w:rsidR="00EE2DEF">
          <w:rPr>
            <w:webHidden/>
          </w:rPr>
          <w:fldChar w:fldCharType="begin"/>
        </w:r>
        <w:r w:rsidR="00EE2DEF">
          <w:rPr>
            <w:webHidden/>
          </w:rPr>
          <w:instrText xml:space="preserve"> PAGEREF _Toc129786472 \h </w:instrText>
        </w:r>
        <w:r w:rsidR="00EE2DEF">
          <w:rPr>
            <w:webHidden/>
          </w:rPr>
        </w:r>
        <w:r w:rsidR="00EE2DEF">
          <w:rPr>
            <w:webHidden/>
          </w:rPr>
          <w:fldChar w:fldCharType="separate"/>
        </w:r>
        <w:r w:rsidR="00EE2DEF">
          <w:rPr>
            <w:webHidden/>
          </w:rPr>
          <w:t>96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3" w:history="1">
        <w:r w:rsidR="00EE2DEF" w:rsidRPr="00075F32">
          <w:rPr>
            <w:rStyle w:val="af1"/>
          </w:rPr>
          <w:t>Рисунок 8.4 – Настройка списка рассылки оповещения о выполнении пакета по e-mail</w:t>
        </w:r>
        <w:r w:rsidR="00EE2DEF">
          <w:rPr>
            <w:webHidden/>
          </w:rPr>
          <w:tab/>
        </w:r>
        <w:r w:rsidR="00EE2DEF">
          <w:rPr>
            <w:webHidden/>
          </w:rPr>
          <w:fldChar w:fldCharType="begin"/>
        </w:r>
        <w:r w:rsidR="00EE2DEF">
          <w:rPr>
            <w:webHidden/>
          </w:rPr>
          <w:instrText xml:space="preserve"> PAGEREF _Toc129786473 \h </w:instrText>
        </w:r>
        <w:r w:rsidR="00EE2DEF">
          <w:rPr>
            <w:webHidden/>
          </w:rPr>
        </w:r>
        <w:r w:rsidR="00EE2DEF">
          <w:rPr>
            <w:webHidden/>
          </w:rPr>
          <w:fldChar w:fldCharType="separate"/>
        </w:r>
        <w:r w:rsidR="00EE2DEF">
          <w:rPr>
            <w:webHidden/>
          </w:rPr>
          <w:t>97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4" w:history="1">
        <w:r w:rsidR="00EE2DEF" w:rsidRPr="00075F32">
          <w:rPr>
            <w:rStyle w:val="af1"/>
          </w:rPr>
          <w:t>Рисунок 8.5 – Выбор типа данных</w:t>
        </w:r>
        <w:r w:rsidR="00EE2DEF">
          <w:rPr>
            <w:webHidden/>
          </w:rPr>
          <w:tab/>
        </w:r>
        <w:r w:rsidR="00EE2DEF">
          <w:rPr>
            <w:webHidden/>
          </w:rPr>
          <w:fldChar w:fldCharType="begin"/>
        </w:r>
        <w:r w:rsidR="00EE2DEF">
          <w:rPr>
            <w:webHidden/>
          </w:rPr>
          <w:instrText xml:space="preserve"> PAGEREF _Toc129786474 \h </w:instrText>
        </w:r>
        <w:r w:rsidR="00EE2DEF">
          <w:rPr>
            <w:webHidden/>
          </w:rPr>
        </w:r>
        <w:r w:rsidR="00EE2DEF">
          <w:rPr>
            <w:webHidden/>
          </w:rPr>
          <w:fldChar w:fldCharType="separate"/>
        </w:r>
        <w:r w:rsidR="00EE2DEF">
          <w:rPr>
            <w:webHidden/>
          </w:rPr>
          <w:t>97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5" w:history="1">
        <w:r w:rsidR="00EE2DEF" w:rsidRPr="00075F32">
          <w:rPr>
            <w:rStyle w:val="af1"/>
          </w:rPr>
          <w:t>Рисунок 8.6 – Шаг пакета</w:t>
        </w:r>
        <w:r w:rsidR="00EE2DEF">
          <w:rPr>
            <w:webHidden/>
          </w:rPr>
          <w:tab/>
        </w:r>
        <w:r w:rsidR="00EE2DEF">
          <w:rPr>
            <w:webHidden/>
          </w:rPr>
          <w:fldChar w:fldCharType="begin"/>
        </w:r>
        <w:r w:rsidR="00EE2DEF">
          <w:rPr>
            <w:webHidden/>
          </w:rPr>
          <w:instrText xml:space="preserve"> PAGEREF _Toc129786475 \h </w:instrText>
        </w:r>
        <w:r w:rsidR="00EE2DEF">
          <w:rPr>
            <w:webHidden/>
          </w:rPr>
        </w:r>
        <w:r w:rsidR="00EE2DEF">
          <w:rPr>
            <w:webHidden/>
          </w:rPr>
          <w:fldChar w:fldCharType="separate"/>
        </w:r>
        <w:r w:rsidR="00EE2DEF">
          <w:rPr>
            <w:webHidden/>
          </w:rPr>
          <w:t>98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6" w:history="1">
        <w:r w:rsidR="00EE2DEF" w:rsidRPr="00075F32">
          <w:rPr>
            <w:rStyle w:val="af1"/>
          </w:rPr>
          <w:t>Рисунок 8.7 – Заполнение параметров в пакете обработки данных</w:t>
        </w:r>
        <w:r w:rsidR="00EE2DEF">
          <w:rPr>
            <w:webHidden/>
          </w:rPr>
          <w:tab/>
        </w:r>
        <w:r w:rsidR="00EE2DEF">
          <w:rPr>
            <w:webHidden/>
          </w:rPr>
          <w:fldChar w:fldCharType="begin"/>
        </w:r>
        <w:r w:rsidR="00EE2DEF">
          <w:rPr>
            <w:webHidden/>
          </w:rPr>
          <w:instrText xml:space="preserve"> PAGEREF _Toc129786476 \h </w:instrText>
        </w:r>
        <w:r w:rsidR="00EE2DEF">
          <w:rPr>
            <w:webHidden/>
          </w:rPr>
        </w:r>
        <w:r w:rsidR="00EE2DEF">
          <w:rPr>
            <w:webHidden/>
          </w:rPr>
          <w:fldChar w:fldCharType="separate"/>
        </w:r>
        <w:r w:rsidR="00EE2DEF">
          <w:rPr>
            <w:webHidden/>
          </w:rPr>
          <w:t>99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7" w:history="1">
        <w:r w:rsidR="00EE2DEF" w:rsidRPr="00075F32">
          <w:rPr>
            <w:rStyle w:val="af1"/>
          </w:rPr>
          <w:t>Рисунок 8.8 – Пример графического представления состава пакета данных</w:t>
        </w:r>
        <w:r w:rsidR="00EE2DEF">
          <w:rPr>
            <w:webHidden/>
          </w:rPr>
          <w:tab/>
        </w:r>
        <w:r w:rsidR="00EE2DEF">
          <w:rPr>
            <w:webHidden/>
          </w:rPr>
          <w:fldChar w:fldCharType="begin"/>
        </w:r>
        <w:r w:rsidR="00EE2DEF">
          <w:rPr>
            <w:webHidden/>
          </w:rPr>
          <w:instrText xml:space="preserve"> PAGEREF _Toc129786477 \h </w:instrText>
        </w:r>
        <w:r w:rsidR="00EE2DEF">
          <w:rPr>
            <w:webHidden/>
          </w:rPr>
        </w:r>
        <w:r w:rsidR="00EE2DEF">
          <w:rPr>
            <w:webHidden/>
          </w:rPr>
          <w:fldChar w:fldCharType="separate"/>
        </w:r>
        <w:r w:rsidR="00EE2DEF">
          <w:rPr>
            <w:webHidden/>
          </w:rPr>
          <w:t>100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8" w:history="1">
        <w:r w:rsidR="00EE2DEF" w:rsidRPr="00075F32">
          <w:rPr>
            <w:rStyle w:val="af1"/>
          </w:rPr>
          <w:t>Рисунок 8.9 – Вызов расписания запуска пакетов</w:t>
        </w:r>
        <w:r w:rsidR="00EE2DEF">
          <w:rPr>
            <w:webHidden/>
          </w:rPr>
          <w:tab/>
        </w:r>
        <w:r w:rsidR="00EE2DEF">
          <w:rPr>
            <w:webHidden/>
          </w:rPr>
          <w:fldChar w:fldCharType="begin"/>
        </w:r>
        <w:r w:rsidR="00EE2DEF">
          <w:rPr>
            <w:webHidden/>
          </w:rPr>
          <w:instrText xml:space="preserve"> PAGEREF _Toc129786478 \h </w:instrText>
        </w:r>
        <w:r w:rsidR="00EE2DEF">
          <w:rPr>
            <w:webHidden/>
          </w:rPr>
        </w:r>
        <w:r w:rsidR="00EE2DEF">
          <w:rPr>
            <w:webHidden/>
          </w:rPr>
          <w:fldChar w:fldCharType="separate"/>
        </w:r>
        <w:r w:rsidR="00EE2DEF">
          <w:rPr>
            <w:webHidden/>
          </w:rPr>
          <w:t>101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79" w:history="1">
        <w:r w:rsidR="00EE2DEF" w:rsidRPr="00075F32">
          <w:rPr>
            <w:rStyle w:val="af1"/>
          </w:rPr>
          <w:t>Рисунок 8.10 – Внешний вид расписания запуска пакетов</w:t>
        </w:r>
        <w:r w:rsidR="00EE2DEF">
          <w:rPr>
            <w:webHidden/>
          </w:rPr>
          <w:tab/>
        </w:r>
        <w:r w:rsidR="00EE2DEF">
          <w:rPr>
            <w:webHidden/>
          </w:rPr>
          <w:fldChar w:fldCharType="begin"/>
        </w:r>
        <w:r w:rsidR="00EE2DEF">
          <w:rPr>
            <w:webHidden/>
          </w:rPr>
          <w:instrText xml:space="preserve"> PAGEREF _Toc129786479 \h </w:instrText>
        </w:r>
        <w:r w:rsidR="00EE2DEF">
          <w:rPr>
            <w:webHidden/>
          </w:rPr>
        </w:r>
        <w:r w:rsidR="00EE2DEF">
          <w:rPr>
            <w:webHidden/>
          </w:rPr>
          <w:fldChar w:fldCharType="separate"/>
        </w:r>
        <w:r w:rsidR="00EE2DEF">
          <w:rPr>
            <w:webHidden/>
          </w:rPr>
          <w:t>101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0" w:history="1">
        <w:r w:rsidR="00EE2DEF" w:rsidRPr="00075F32">
          <w:rPr>
            <w:rStyle w:val="af1"/>
          </w:rPr>
          <w:t>Рисунок 8.11 – Журнал выполненных пакетов</w:t>
        </w:r>
        <w:r w:rsidR="00EE2DEF">
          <w:rPr>
            <w:webHidden/>
          </w:rPr>
          <w:tab/>
        </w:r>
        <w:r w:rsidR="00EE2DEF">
          <w:rPr>
            <w:webHidden/>
          </w:rPr>
          <w:fldChar w:fldCharType="begin"/>
        </w:r>
        <w:r w:rsidR="00EE2DEF">
          <w:rPr>
            <w:webHidden/>
          </w:rPr>
          <w:instrText xml:space="preserve"> PAGEREF _Toc129786480 \h </w:instrText>
        </w:r>
        <w:r w:rsidR="00EE2DEF">
          <w:rPr>
            <w:webHidden/>
          </w:rPr>
        </w:r>
        <w:r w:rsidR="00EE2DEF">
          <w:rPr>
            <w:webHidden/>
          </w:rPr>
          <w:fldChar w:fldCharType="separate"/>
        </w:r>
        <w:r w:rsidR="00EE2DEF">
          <w:rPr>
            <w:webHidden/>
          </w:rPr>
          <w:t>102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1" w:history="1">
        <w:r w:rsidR="00EE2DEF" w:rsidRPr="00075F32">
          <w:rPr>
            <w:rStyle w:val="af1"/>
          </w:rPr>
          <w:t>Рисунок 8.12 – Журнал выполнения пакетов</w:t>
        </w:r>
        <w:r w:rsidR="00EE2DEF">
          <w:rPr>
            <w:webHidden/>
          </w:rPr>
          <w:tab/>
        </w:r>
        <w:r w:rsidR="00EE2DEF">
          <w:rPr>
            <w:webHidden/>
          </w:rPr>
          <w:fldChar w:fldCharType="begin"/>
        </w:r>
        <w:r w:rsidR="00EE2DEF">
          <w:rPr>
            <w:webHidden/>
          </w:rPr>
          <w:instrText xml:space="preserve"> PAGEREF _Toc129786481 \h </w:instrText>
        </w:r>
        <w:r w:rsidR="00EE2DEF">
          <w:rPr>
            <w:webHidden/>
          </w:rPr>
        </w:r>
        <w:r w:rsidR="00EE2DEF">
          <w:rPr>
            <w:webHidden/>
          </w:rPr>
          <w:fldChar w:fldCharType="separate"/>
        </w:r>
        <w:r w:rsidR="00EE2DEF">
          <w:rPr>
            <w:webHidden/>
          </w:rPr>
          <w:t>103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2" w:history="1">
        <w:r w:rsidR="00EE2DEF" w:rsidRPr="00075F32">
          <w:rPr>
            <w:rStyle w:val="af1"/>
          </w:rPr>
          <w:t>Рисунок 8.13 – Выполнение пакета</w:t>
        </w:r>
        <w:r w:rsidR="00EE2DEF">
          <w:rPr>
            <w:webHidden/>
          </w:rPr>
          <w:tab/>
        </w:r>
        <w:r w:rsidR="00EE2DEF">
          <w:rPr>
            <w:webHidden/>
          </w:rPr>
          <w:fldChar w:fldCharType="begin"/>
        </w:r>
        <w:r w:rsidR="00EE2DEF">
          <w:rPr>
            <w:webHidden/>
          </w:rPr>
          <w:instrText xml:space="preserve"> PAGEREF _Toc129786482 \h </w:instrText>
        </w:r>
        <w:r w:rsidR="00EE2DEF">
          <w:rPr>
            <w:webHidden/>
          </w:rPr>
        </w:r>
        <w:r w:rsidR="00EE2DEF">
          <w:rPr>
            <w:webHidden/>
          </w:rPr>
          <w:fldChar w:fldCharType="separate"/>
        </w:r>
        <w:r w:rsidR="00EE2DEF">
          <w:rPr>
            <w:webHidden/>
          </w:rPr>
          <w:t>104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3" w:history="1">
        <w:r w:rsidR="00EE2DEF" w:rsidRPr="00075F32">
          <w:rPr>
            <w:rStyle w:val="af1"/>
          </w:rPr>
          <w:t>Рисунок 9.1 – Запуск сервиса «Выгрузка в отчет»</w:t>
        </w:r>
        <w:r w:rsidR="00EE2DEF">
          <w:rPr>
            <w:webHidden/>
          </w:rPr>
          <w:tab/>
        </w:r>
        <w:r w:rsidR="00EE2DEF">
          <w:rPr>
            <w:webHidden/>
          </w:rPr>
          <w:fldChar w:fldCharType="begin"/>
        </w:r>
        <w:r w:rsidR="00EE2DEF">
          <w:rPr>
            <w:webHidden/>
          </w:rPr>
          <w:instrText xml:space="preserve"> PAGEREF _Toc129786483 \h </w:instrText>
        </w:r>
        <w:r w:rsidR="00EE2DEF">
          <w:rPr>
            <w:webHidden/>
          </w:rPr>
        </w:r>
        <w:r w:rsidR="00EE2DEF">
          <w:rPr>
            <w:webHidden/>
          </w:rPr>
          <w:fldChar w:fldCharType="separate"/>
        </w:r>
        <w:r w:rsidR="00EE2DEF">
          <w:rPr>
            <w:webHidden/>
          </w:rPr>
          <w:t>105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4" w:history="1">
        <w:r w:rsidR="00EE2DEF" w:rsidRPr="00075F32">
          <w:rPr>
            <w:rStyle w:val="af1"/>
          </w:rPr>
          <w:t>Рисунок 9.2 – Сервис «Выгрузка в отчет»</w:t>
        </w:r>
        <w:r w:rsidR="00EE2DEF">
          <w:rPr>
            <w:webHidden/>
          </w:rPr>
          <w:tab/>
        </w:r>
        <w:r w:rsidR="00EE2DEF">
          <w:rPr>
            <w:webHidden/>
          </w:rPr>
          <w:fldChar w:fldCharType="begin"/>
        </w:r>
        <w:r w:rsidR="00EE2DEF">
          <w:rPr>
            <w:webHidden/>
          </w:rPr>
          <w:instrText xml:space="preserve"> PAGEREF _Toc129786484 \h </w:instrText>
        </w:r>
        <w:r w:rsidR="00EE2DEF">
          <w:rPr>
            <w:webHidden/>
          </w:rPr>
        </w:r>
        <w:r w:rsidR="00EE2DEF">
          <w:rPr>
            <w:webHidden/>
          </w:rPr>
          <w:fldChar w:fldCharType="separate"/>
        </w:r>
        <w:r w:rsidR="00EE2DEF">
          <w:rPr>
            <w:webHidden/>
          </w:rPr>
          <w:t>106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5" w:history="1">
        <w:r w:rsidR="00EE2DEF" w:rsidRPr="00075F32">
          <w:rPr>
            <w:rStyle w:val="af1"/>
          </w:rPr>
          <w:t>Рисунок 9.3 – «Составы выгрузки»</w:t>
        </w:r>
        <w:r w:rsidR="00EE2DEF">
          <w:rPr>
            <w:webHidden/>
          </w:rPr>
          <w:tab/>
        </w:r>
        <w:r w:rsidR="00EE2DEF">
          <w:rPr>
            <w:webHidden/>
          </w:rPr>
          <w:fldChar w:fldCharType="begin"/>
        </w:r>
        <w:r w:rsidR="00EE2DEF">
          <w:rPr>
            <w:webHidden/>
          </w:rPr>
          <w:instrText xml:space="preserve"> PAGEREF _Toc129786485 \h </w:instrText>
        </w:r>
        <w:r w:rsidR="00EE2DEF">
          <w:rPr>
            <w:webHidden/>
          </w:rPr>
        </w:r>
        <w:r w:rsidR="00EE2DEF">
          <w:rPr>
            <w:webHidden/>
          </w:rPr>
          <w:fldChar w:fldCharType="separate"/>
        </w:r>
        <w:r w:rsidR="00EE2DEF">
          <w:rPr>
            <w:webHidden/>
          </w:rPr>
          <w:t>107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6" w:history="1">
        <w:r w:rsidR="00EE2DEF" w:rsidRPr="00075F32">
          <w:rPr>
            <w:rStyle w:val="af1"/>
          </w:rPr>
          <w:t>Рисунок 10.1 – Форма «Составы выгрузок»</w:t>
        </w:r>
        <w:r w:rsidR="00EE2DEF">
          <w:rPr>
            <w:webHidden/>
          </w:rPr>
          <w:tab/>
        </w:r>
        <w:r w:rsidR="00EE2DEF">
          <w:rPr>
            <w:webHidden/>
          </w:rPr>
          <w:fldChar w:fldCharType="begin"/>
        </w:r>
        <w:r w:rsidR="00EE2DEF">
          <w:rPr>
            <w:webHidden/>
          </w:rPr>
          <w:instrText xml:space="preserve"> PAGEREF _Toc129786486 \h </w:instrText>
        </w:r>
        <w:r w:rsidR="00EE2DEF">
          <w:rPr>
            <w:webHidden/>
          </w:rPr>
        </w:r>
        <w:r w:rsidR="00EE2DEF">
          <w:rPr>
            <w:webHidden/>
          </w:rPr>
          <w:fldChar w:fldCharType="separate"/>
        </w:r>
        <w:r w:rsidR="00EE2DEF">
          <w:rPr>
            <w:webHidden/>
          </w:rPr>
          <w:t>110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7" w:history="1">
        <w:r w:rsidR="00EE2DEF" w:rsidRPr="00075F32">
          <w:rPr>
            <w:rStyle w:val="af1"/>
          </w:rPr>
          <w:t>Рисунок 10.2 – Контроль работы</w:t>
        </w:r>
        <w:r w:rsidR="00EE2DEF">
          <w:rPr>
            <w:webHidden/>
          </w:rPr>
          <w:tab/>
        </w:r>
        <w:r w:rsidR="00EE2DEF">
          <w:rPr>
            <w:webHidden/>
          </w:rPr>
          <w:fldChar w:fldCharType="begin"/>
        </w:r>
        <w:r w:rsidR="00EE2DEF">
          <w:rPr>
            <w:webHidden/>
          </w:rPr>
          <w:instrText xml:space="preserve"> PAGEREF _Toc129786487 \h </w:instrText>
        </w:r>
        <w:r w:rsidR="00EE2DEF">
          <w:rPr>
            <w:webHidden/>
          </w:rPr>
        </w:r>
        <w:r w:rsidR="00EE2DEF">
          <w:rPr>
            <w:webHidden/>
          </w:rPr>
          <w:fldChar w:fldCharType="separate"/>
        </w:r>
        <w:r w:rsidR="00EE2DEF">
          <w:rPr>
            <w:webHidden/>
          </w:rPr>
          <w:t>111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8" w:history="1">
        <w:r w:rsidR="00EE2DEF" w:rsidRPr="00075F32">
          <w:rPr>
            <w:rStyle w:val="af1"/>
          </w:rPr>
          <w:t>Рисунок 10.3 – Выполнение пакета</w:t>
        </w:r>
        <w:r w:rsidR="00EE2DEF">
          <w:rPr>
            <w:webHidden/>
          </w:rPr>
          <w:tab/>
        </w:r>
        <w:r w:rsidR="00EE2DEF">
          <w:rPr>
            <w:webHidden/>
          </w:rPr>
          <w:fldChar w:fldCharType="begin"/>
        </w:r>
        <w:r w:rsidR="00EE2DEF">
          <w:rPr>
            <w:webHidden/>
          </w:rPr>
          <w:instrText xml:space="preserve"> PAGEREF _Toc129786488 \h </w:instrText>
        </w:r>
        <w:r w:rsidR="00EE2DEF">
          <w:rPr>
            <w:webHidden/>
          </w:rPr>
        </w:r>
        <w:r w:rsidR="00EE2DEF">
          <w:rPr>
            <w:webHidden/>
          </w:rPr>
          <w:fldChar w:fldCharType="separate"/>
        </w:r>
        <w:r w:rsidR="00EE2DEF">
          <w:rPr>
            <w:webHidden/>
          </w:rPr>
          <w:t>112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89" w:history="1">
        <w:r w:rsidR="00EE2DEF" w:rsidRPr="00075F32">
          <w:rPr>
            <w:rStyle w:val="af1"/>
          </w:rPr>
          <w:t>Рисунок 10.4 – Форма пошагового выполнения пакета</w:t>
        </w:r>
        <w:r w:rsidR="00EE2DEF">
          <w:rPr>
            <w:webHidden/>
          </w:rPr>
          <w:tab/>
        </w:r>
        <w:r w:rsidR="00EE2DEF">
          <w:rPr>
            <w:webHidden/>
          </w:rPr>
          <w:fldChar w:fldCharType="begin"/>
        </w:r>
        <w:r w:rsidR="00EE2DEF">
          <w:rPr>
            <w:webHidden/>
          </w:rPr>
          <w:instrText xml:space="preserve"> PAGEREF _Toc129786489 \h </w:instrText>
        </w:r>
        <w:r w:rsidR="00EE2DEF">
          <w:rPr>
            <w:webHidden/>
          </w:rPr>
        </w:r>
        <w:r w:rsidR="00EE2DEF">
          <w:rPr>
            <w:webHidden/>
          </w:rPr>
          <w:fldChar w:fldCharType="separate"/>
        </w:r>
        <w:r w:rsidR="00EE2DEF">
          <w:rPr>
            <w:webHidden/>
          </w:rPr>
          <w:t>112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0" w:history="1">
        <w:r w:rsidR="00EE2DEF" w:rsidRPr="00075F32">
          <w:rPr>
            <w:rStyle w:val="af1"/>
          </w:rPr>
          <w:t>Рисунок 10.5 – Очередь обработки данных</w:t>
        </w:r>
        <w:r w:rsidR="00EE2DEF">
          <w:rPr>
            <w:webHidden/>
          </w:rPr>
          <w:tab/>
        </w:r>
        <w:r w:rsidR="00EE2DEF">
          <w:rPr>
            <w:webHidden/>
          </w:rPr>
          <w:fldChar w:fldCharType="begin"/>
        </w:r>
        <w:r w:rsidR="00EE2DEF">
          <w:rPr>
            <w:webHidden/>
          </w:rPr>
          <w:instrText xml:space="preserve"> PAGEREF _Toc129786490 \h </w:instrText>
        </w:r>
        <w:r w:rsidR="00EE2DEF">
          <w:rPr>
            <w:webHidden/>
          </w:rPr>
        </w:r>
        <w:r w:rsidR="00EE2DEF">
          <w:rPr>
            <w:webHidden/>
          </w:rPr>
          <w:fldChar w:fldCharType="separate"/>
        </w:r>
        <w:r w:rsidR="00EE2DEF">
          <w:rPr>
            <w:webHidden/>
          </w:rPr>
          <w:t>113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1" w:history="1">
        <w:r w:rsidR="00EE2DEF" w:rsidRPr="00075F32">
          <w:rPr>
            <w:rStyle w:val="af1"/>
          </w:rPr>
          <w:t>Рисунок 11.1 – Документ «Факт выгрузки»</w:t>
        </w:r>
        <w:r w:rsidR="00EE2DEF">
          <w:rPr>
            <w:webHidden/>
          </w:rPr>
          <w:tab/>
        </w:r>
        <w:r w:rsidR="00EE2DEF">
          <w:rPr>
            <w:webHidden/>
          </w:rPr>
          <w:fldChar w:fldCharType="begin"/>
        </w:r>
        <w:r w:rsidR="00EE2DEF">
          <w:rPr>
            <w:webHidden/>
          </w:rPr>
          <w:instrText xml:space="preserve"> PAGEREF _Toc129786491 \h </w:instrText>
        </w:r>
        <w:r w:rsidR="00EE2DEF">
          <w:rPr>
            <w:webHidden/>
          </w:rPr>
        </w:r>
        <w:r w:rsidR="00EE2DEF">
          <w:rPr>
            <w:webHidden/>
          </w:rPr>
          <w:fldChar w:fldCharType="separate"/>
        </w:r>
        <w:r w:rsidR="00EE2DEF">
          <w:rPr>
            <w:webHidden/>
          </w:rPr>
          <w:t>114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2" w:history="1">
        <w:r w:rsidR="00EE2DEF" w:rsidRPr="00075F32">
          <w:rPr>
            <w:rStyle w:val="af1"/>
          </w:rPr>
          <w:t>Рисунок 11.2 – Запуск отчета «Анализ логов загрузки»</w:t>
        </w:r>
        <w:r w:rsidR="00EE2DEF">
          <w:rPr>
            <w:webHidden/>
          </w:rPr>
          <w:tab/>
        </w:r>
        <w:r w:rsidR="00EE2DEF">
          <w:rPr>
            <w:webHidden/>
          </w:rPr>
          <w:fldChar w:fldCharType="begin"/>
        </w:r>
        <w:r w:rsidR="00EE2DEF">
          <w:rPr>
            <w:webHidden/>
          </w:rPr>
          <w:instrText xml:space="preserve"> PAGEREF _Toc129786492 \h </w:instrText>
        </w:r>
        <w:r w:rsidR="00EE2DEF">
          <w:rPr>
            <w:webHidden/>
          </w:rPr>
        </w:r>
        <w:r w:rsidR="00EE2DEF">
          <w:rPr>
            <w:webHidden/>
          </w:rPr>
          <w:fldChar w:fldCharType="separate"/>
        </w:r>
        <w:r w:rsidR="00EE2DEF">
          <w:rPr>
            <w:webHidden/>
          </w:rPr>
          <w:t>115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3" w:history="1">
        <w:r w:rsidR="00EE2DEF" w:rsidRPr="00075F32">
          <w:rPr>
            <w:rStyle w:val="af1"/>
          </w:rPr>
          <w:t>Рисунок 11.3 – Отчет «Анализ логов загрузки»</w:t>
        </w:r>
        <w:r w:rsidR="00EE2DEF">
          <w:rPr>
            <w:webHidden/>
          </w:rPr>
          <w:tab/>
        </w:r>
        <w:r w:rsidR="00EE2DEF">
          <w:rPr>
            <w:webHidden/>
          </w:rPr>
          <w:fldChar w:fldCharType="begin"/>
        </w:r>
        <w:r w:rsidR="00EE2DEF">
          <w:rPr>
            <w:webHidden/>
          </w:rPr>
          <w:instrText xml:space="preserve"> PAGEREF _Toc129786493 \h </w:instrText>
        </w:r>
        <w:r w:rsidR="00EE2DEF">
          <w:rPr>
            <w:webHidden/>
          </w:rPr>
        </w:r>
        <w:r w:rsidR="00EE2DEF">
          <w:rPr>
            <w:webHidden/>
          </w:rPr>
          <w:fldChar w:fldCharType="separate"/>
        </w:r>
        <w:r w:rsidR="00EE2DEF">
          <w:rPr>
            <w:webHidden/>
          </w:rPr>
          <w:t>115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4" w:history="1">
        <w:r w:rsidR="00EE2DEF" w:rsidRPr="00075F32">
          <w:rPr>
            <w:rStyle w:val="af1"/>
          </w:rPr>
          <w:t>Рисунок 12.1 – Вкладка «Функциональность» у элемента базы данных</w:t>
        </w:r>
        <w:r w:rsidR="00EE2DEF">
          <w:rPr>
            <w:webHidden/>
          </w:rPr>
          <w:tab/>
        </w:r>
        <w:r w:rsidR="00EE2DEF">
          <w:rPr>
            <w:webHidden/>
          </w:rPr>
          <w:fldChar w:fldCharType="begin"/>
        </w:r>
        <w:r w:rsidR="00EE2DEF">
          <w:rPr>
            <w:webHidden/>
          </w:rPr>
          <w:instrText xml:space="preserve"> PAGEREF _Toc129786494 \h </w:instrText>
        </w:r>
        <w:r w:rsidR="00EE2DEF">
          <w:rPr>
            <w:webHidden/>
          </w:rPr>
        </w:r>
        <w:r w:rsidR="00EE2DEF">
          <w:rPr>
            <w:webHidden/>
          </w:rPr>
          <w:fldChar w:fldCharType="separate"/>
        </w:r>
        <w:r w:rsidR="00EE2DEF">
          <w:rPr>
            <w:webHidden/>
          </w:rPr>
          <w:t>116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5" w:history="1">
        <w:r w:rsidR="00EE2DEF" w:rsidRPr="00075F32">
          <w:rPr>
            <w:rStyle w:val="af1"/>
          </w:rPr>
          <w:t>Рисунок 12.2 – Отметка о доступности версионирования у базы данных</w:t>
        </w:r>
        <w:r w:rsidR="00EE2DEF">
          <w:rPr>
            <w:webHidden/>
          </w:rPr>
          <w:tab/>
        </w:r>
        <w:r w:rsidR="00EE2DEF">
          <w:rPr>
            <w:webHidden/>
          </w:rPr>
          <w:fldChar w:fldCharType="begin"/>
        </w:r>
        <w:r w:rsidR="00EE2DEF">
          <w:rPr>
            <w:webHidden/>
          </w:rPr>
          <w:instrText xml:space="preserve"> PAGEREF _Toc129786495 \h </w:instrText>
        </w:r>
        <w:r w:rsidR="00EE2DEF">
          <w:rPr>
            <w:webHidden/>
          </w:rPr>
        </w:r>
        <w:r w:rsidR="00EE2DEF">
          <w:rPr>
            <w:webHidden/>
          </w:rPr>
          <w:fldChar w:fldCharType="separate"/>
        </w:r>
        <w:r w:rsidR="00EE2DEF">
          <w:rPr>
            <w:webHidden/>
          </w:rPr>
          <w:t>117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6" w:history="1">
        <w:r w:rsidR="00EE2DEF" w:rsidRPr="00075F32">
          <w:rPr>
            <w:rStyle w:val="af1"/>
          </w:rPr>
          <w:t>Рисунок 12.3 – Описание конфигурации БД</w:t>
        </w:r>
        <w:r w:rsidR="00EE2DEF">
          <w:rPr>
            <w:webHidden/>
          </w:rPr>
          <w:tab/>
        </w:r>
        <w:r w:rsidR="00EE2DEF">
          <w:rPr>
            <w:webHidden/>
          </w:rPr>
          <w:fldChar w:fldCharType="begin"/>
        </w:r>
        <w:r w:rsidR="00EE2DEF">
          <w:rPr>
            <w:webHidden/>
          </w:rPr>
          <w:instrText xml:space="preserve"> PAGEREF _Toc129786496 \h </w:instrText>
        </w:r>
        <w:r w:rsidR="00EE2DEF">
          <w:rPr>
            <w:webHidden/>
          </w:rPr>
        </w:r>
        <w:r w:rsidR="00EE2DEF">
          <w:rPr>
            <w:webHidden/>
          </w:rPr>
          <w:fldChar w:fldCharType="separate"/>
        </w:r>
        <w:r w:rsidR="00EE2DEF">
          <w:rPr>
            <w:webHidden/>
          </w:rPr>
          <w:t>117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7" w:history="1">
        <w:r w:rsidR="00EE2DEF" w:rsidRPr="00075F32">
          <w:rPr>
            <w:rStyle w:val="af1"/>
          </w:rPr>
          <w:t>Рисунок 12.4 – Настройка версионирования</w:t>
        </w:r>
        <w:r w:rsidR="00EE2DEF">
          <w:rPr>
            <w:webHidden/>
          </w:rPr>
          <w:tab/>
        </w:r>
        <w:r w:rsidR="00EE2DEF">
          <w:rPr>
            <w:webHidden/>
          </w:rPr>
          <w:fldChar w:fldCharType="begin"/>
        </w:r>
        <w:r w:rsidR="00EE2DEF">
          <w:rPr>
            <w:webHidden/>
          </w:rPr>
          <w:instrText xml:space="preserve"> PAGEREF _Toc129786497 \h </w:instrText>
        </w:r>
        <w:r w:rsidR="00EE2DEF">
          <w:rPr>
            <w:webHidden/>
          </w:rPr>
        </w:r>
        <w:r w:rsidR="00EE2DEF">
          <w:rPr>
            <w:webHidden/>
          </w:rPr>
          <w:fldChar w:fldCharType="separate"/>
        </w:r>
        <w:r w:rsidR="00EE2DEF">
          <w:rPr>
            <w:webHidden/>
          </w:rPr>
          <w:t>118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8" w:history="1">
        <w:r w:rsidR="00EE2DEF" w:rsidRPr="00075F32">
          <w:rPr>
            <w:rStyle w:val="af1"/>
          </w:rPr>
          <w:t>Рисунок 12.5 – Включение версионирования</w:t>
        </w:r>
        <w:r w:rsidR="00EE2DEF">
          <w:rPr>
            <w:webHidden/>
          </w:rPr>
          <w:tab/>
        </w:r>
        <w:r w:rsidR="00EE2DEF">
          <w:rPr>
            <w:webHidden/>
          </w:rPr>
          <w:fldChar w:fldCharType="begin"/>
        </w:r>
        <w:r w:rsidR="00EE2DEF">
          <w:rPr>
            <w:webHidden/>
          </w:rPr>
          <w:instrText xml:space="preserve"> PAGEREF _Toc129786498 \h </w:instrText>
        </w:r>
        <w:r w:rsidR="00EE2DEF">
          <w:rPr>
            <w:webHidden/>
          </w:rPr>
        </w:r>
        <w:r w:rsidR="00EE2DEF">
          <w:rPr>
            <w:webHidden/>
          </w:rPr>
          <w:fldChar w:fldCharType="separate"/>
        </w:r>
        <w:r w:rsidR="00EE2DEF">
          <w:rPr>
            <w:webHidden/>
          </w:rPr>
          <w:t>118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499" w:history="1">
        <w:r w:rsidR="00EE2DEF" w:rsidRPr="00075F32">
          <w:rPr>
            <w:rStyle w:val="af1"/>
          </w:rPr>
          <w:t>Рисунок 12.6 – Сообщение об успешной настройке</w:t>
        </w:r>
        <w:r w:rsidR="00EE2DEF">
          <w:rPr>
            <w:webHidden/>
          </w:rPr>
          <w:tab/>
        </w:r>
        <w:r w:rsidR="00EE2DEF">
          <w:rPr>
            <w:webHidden/>
          </w:rPr>
          <w:fldChar w:fldCharType="begin"/>
        </w:r>
        <w:r w:rsidR="00EE2DEF">
          <w:rPr>
            <w:webHidden/>
          </w:rPr>
          <w:instrText xml:space="preserve"> PAGEREF _Toc129786499 \h </w:instrText>
        </w:r>
        <w:r w:rsidR="00EE2DEF">
          <w:rPr>
            <w:webHidden/>
          </w:rPr>
        </w:r>
        <w:r w:rsidR="00EE2DEF">
          <w:rPr>
            <w:webHidden/>
          </w:rPr>
          <w:fldChar w:fldCharType="separate"/>
        </w:r>
        <w:r w:rsidR="00EE2DEF">
          <w:rPr>
            <w:webHidden/>
          </w:rPr>
          <w:t>119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0" w:history="1">
        <w:r w:rsidR="00EE2DEF" w:rsidRPr="00075F32">
          <w:rPr>
            <w:rStyle w:val="af1"/>
          </w:rPr>
          <w:t>Рисунок 12.7 – Таблицы с включенным версионированием отображаются специальной пиктограммой</w:t>
        </w:r>
        <w:r w:rsidR="00EE2DEF">
          <w:rPr>
            <w:webHidden/>
          </w:rPr>
          <w:tab/>
        </w:r>
        <w:r w:rsidR="00EE2DEF">
          <w:rPr>
            <w:webHidden/>
          </w:rPr>
          <w:fldChar w:fldCharType="begin"/>
        </w:r>
        <w:r w:rsidR="00EE2DEF">
          <w:rPr>
            <w:webHidden/>
          </w:rPr>
          <w:instrText xml:space="preserve"> PAGEREF _Toc129786500 \h </w:instrText>
        </w:r>
        <w:r w:rsidR="00EE2DEF">
          <w:rPr>
            <w:webHidden/>
          </w:rPr>
        </w:r>
        <w:r w:rsidR="00EE2DEF">
          <w:rPr>
            <w:webHidden/>
          </w:rPr>
          <w:fldChar w:fldCharType="separate"/>
        </w:r>
        <w:r w:rsidR="00EE2DEF">
          <w:rPr>
            <w:webHidden/>
          </w:rPr>
          <w:t>119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1" w:history="1">
        <w:r w:rsidR="00EE2DEF" w:rsidRPr="00075F32">
          <w:rPr>
            <w:rStyle w:val="af1"/>
          </w:rPr>
          <w:t>Рисунок 12.8 – «Установить правила выгрузки»</w:t>
        </w:r>
        <w:r w:rsidR="00EE2DEF">
          <w:rPr>
            <w:webHidden/>
          </w:rPr>
          <w:tab/>
        </w:r>
        <w:r w:rsidR="00EE2DEF">
          <w:rPr>
            <w:webHidden/>
          </w:rPr>
          <w:fldChar w:fldCharType="begin"/>
        </w:r>
        <w:r w:rsidR="00EE2DEF">
          <w:rPr>
            <w:webHidden/>
          </w:rPr>
          <w:instrText xml:space="preserve"> PAGEREF _Toc129786501 \h </w:instrText>
        </w:r>
        <w:r w:rsidR="00EE2DEF">
          <w:rPr>
            <w:webHidden/>
          </w:rPr>
        </w:r>
        <w:r w:rsidR="00EE2DEF">
          <w:rPr>
            <w:webHidden/>
          </w:rPr>
          <w:fldChar w:fldCharType="separate"/>
        </w:r>
        <w:r w:rsidR="00EE2DEF">
          <w:rPr>
            <w:webHidden/>
          </w:rPr>
          <w:t>119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2" w:history="1">
        <w:r w:rsidR="00EE2DEF" w:rsidRPr="00075F32">
          <w:rPr>
            <w:rStyle w:val="af1"/>
          </w:rPr>
          <w:t>Рисунок 12.9 – «Состав выгрузки»</w:t>
        </w:r>
        <w:r w:rsidR="00EE2DEF">
          <w:rPr>
            <w:webHidden/>
          </w:rPr>
          <w:tab/>
        </w:r>
        <w:r w:rsidR="00EE2DEF">
          <w:rPr>
            <w:webHidden/>
          </w:rPr>
          <w:fldChar w:fldCharType="begin"/>
        </w:r>
        <w:r w:rsidR="00EE2DEF">
          <w:rPr>
            <w:webHidden/>
          </w:rPr>
          <w:instrText xml:space="preserve"> PAGEREF _Toc129786502 \h </w:instrText>
        </w:r>
        <w:r w:rsidR="00EE2DEF">
          <w:rPr>
            <w:webHidden/>
          </w:rPr>
        </w:r>
        <w:r w:rsidR="00EE2DEF">
          <w:rPr>
            <w:webHidden/>
          </w:rPr>
          <w:fldChar w:fldCharType="separate"/>
        </w:r>
        <w:r w:rsidR="00EE2DEF">
          <w:rPr>
            <w:webHidden/>
          </w:rPr>
          <w:t>120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3" w:history="1">
        <w:r w:rsidR="00EE2DEF" w:rsidRPr="00075F32">
          <w:rPr>
            <w:rStyle w:val="af1"/>
          </w:rPr>
          <w:t>Рисунок 13.1 – Включение модуля НСИ</w:t>
        </w:r>
        <w:r w:rsidR="00EE2DEF">
          <w:rPr>
            <w:webHidden/>
          </w:rPr>
          <w:tab/>
        </w:r>
        <w:r w:rsidR="00EE2DEF">
          <w:rPr>
            <w:webHidden/>
          </w:rPr>
          <w:fldChar w:fldCharType="begin"/>
        </w:r>
        <w:r w:rsidR="00EE2DEF">
          <w:rPr>
            <w:webHidden/>
          </w:rPr>
          <w:instrText xml:space="preserve"> PAGEREF _Toc129786503 \h </w:instrText>
        </w:r>
        <w:r w:rsidR="00EE2DEF">
          <w:rPr>
            <w:webHidden/>
          </w:rPr>
        </w:r>
        <w:r w:rsidR="00EE2DEF">
          <w:rPr>
            <w:webHidden/>
          </w:rPr>
          <w:fldChar w:fldCharType="separate"/>
        </w:r>
        <w:r w:rsidR="00EE2DEF">
          <w:rPr>
            <w:webHidden/>
          </w:rPr>
          <w:t>121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4" w:history="1">
        <w:r w:rsidR="00EE2DEF" w:rsidRPr="00075F32">
          <w:rPr>
            <w:rStyle w:val="af1"/>
          </w:rPr>
          <w:t>Рисунок 13.2 – Создание структуры модуля НСИ</w:t>
        </w:r>
        <w:r w:rsidR="00EE2DEF">
          <w:rPr>
            <w:webHidden/>
          </w:rPr>
          <w:tab/>
        </w:r>
        <w:r w:rsidR="00EE2DEF">
          <w:rPr>
            <w:webHidden/>
          </w:rPr>
          <w:fldChar w:fldCharType="begin"/>
        </w:r>
        <w:r w:rsidR="00EE2DEF">
          <w:rPr>
            <w:webHidden/>
          </w:rPr>
          <w:instrText xml:space="preserve"> PAGEREF _Toc129786504 \h </w:instrText>
        </w:r>
        <w:r w:rsidR="00EE2DEF">
          <w:rPr>
            <w:webHidden/>
          </w:rPr>
        </w:r>
        <w:r w:rsidR="00EE2DEF">
          <w:rPr>
            <w:webHidden/>
          </w:rPr>
          <w:fldChar w:fldCharType="separate"/>
        </w:r>
        <w:r w:rsidR="00EE2DEF">
          <w:rPr>
            <w:webHidden/>
          </w:rPr>
          <w:t>122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5" w:history="1">
        <w:r w:rsidR="00EE2DEF" w:rsidRPr="00075F32">
          <w:rPr>
            <w:rStyle w:val="af1"/>
          </w:rPr>
          <w:t>Рисунок 13.3 – Внешний вид формы Настройка первичных справочников</w:t>
        </w:r>
        <w:r w:rsidR="00EE2DEF">
          <w:rPr>
            <w:webHidden/>
          </w:rPr>
          <w:tab/>
        </w:r>
        <w:r w:rsidR="00EE2DEF">
          <w:rPr>
            <w:webHidden/>
          </w:rPr>
          <w:fldChar w:fldCharType="begin"/>
        </w:r>
        <w:r w:rsidR="00EE2DEF">
          <w:rPr>
            <w:webHidden/>
          </w:rPr>
          <w:instrText xml:space="preserve"> PAGEREF _Toc129786505 \h </w:instrText>
        </w:r>
        <w:r w:rsidR="00EE2DEF">
          <w:rPr>
            <w:webHidden/>
          </w:rPr>
        </w:r>
        <w:r w:rsidR="00EE2DEF">
          <w:rPr>
            <w:webHidden/>
          </w:rPr>
          <w:fldChar w:fldCharType="separate"/>
        </w:r>
        <w:r w:rsidR="00EE2DEF">
          <w:rPr>
            <w:webHidden/>
          </w:rPr>
          <w:t>123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6" w:history="1">
        <w:r w:rsidR="00EE2DEF" w:rsidRPr="00075F32">
          <w:rPr>
            <w:rStyle w:val="af1"/>
          </w:rPr>
          <w:t>Рисунок 13.4 – Создание нового справочника первичных данных</w:t>
        </w:r>
        <w:r w:rsidR="00EE2DEF">
          <w:rPr>
            <w:webHidden/>
          </w:rPr>
          <w:tab/>
        </w:r>
        <w:r w:rsidR="00EE2DEF">
          <w:rPr>
            <w:webHidden/>
          </w:rPr>
          <w:fldChar w:fldCharType="begin"/>
        </w:r>
        <w:r w:rsidR="00EE2DEF">
          <w:rPr>
            <w:webHidden/>
          </w:rPr>
          <w:instrText xml:space="preserve"> PAGEREF _Toc129786506 \h </w:instrText>
        </w:r>
        <w:r w:rsidR="00EE2DEF">
          <w:rPr>
            <w:webHidden/>
          </w:rPr>
        </w:r>
        <w:r w:rsidR="00EE2DEF">
          <w:rPr>
            <w:webHidden/>
          </w:rPr>
          <w:fldChar w:fldCharType="separate"/>
        </w:r>
        <w:r w:rsidR="00EE2DEF">
          <w:rPr>
            <w:webHidden/>
          </w:rPr>
          <w:t>124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7" w:history="1">
        <w:r w:rsidR="00EE2DEF" w:rsidRPr="00075F32">
          <w:rPr>
            <w:rStyle w:val="af1"/>
          </w:rPr>
          <w:t>Рисунок 13.5 – Внешний вид формы «Настройка справочников»</w:t>
        </w:r>
        <w:r w:rsidR="00EE2DEF">
          <w:rPr>
            <w:webHidden/>
          </w:rPr>
          <w:tab/>
        </w:r>
        <w:r w:rsidR="00EE2DEF">
          <w:rPr>
            <w:webHidden/>
          </w:rPr>
          <w:fldChar w:fldCharType="begin"/>
        </w:r>
        <w:r w:rsidR="00EE2DEF">
          <w:rPr>
            <w:webHidden/>
          </w:rPr>
          <w:instrText xml:space="preserve"> PAGEREF _Toc129786507 \h </w:instrText>
        </w:r>
        <w:r w:rsidR="00EE2DEF">
          <w:rPr>
            <w:webHidden/>
          </w:rPr>
        </w:r>
        <w:r w:rsidR="00EE2DEF">
          <w:rPr>
            <w:webHidden/>
          </w:rPr>
          <w:fldChar w:fldCharType="separate"/>
        </w:r>
        <w:r w:rsidR="00EE2DEF">
          <w:rPr>
            <w:webHidden/>
          </w:rPr>
          <w:t>124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8" w:history="1">
        <w:r w:rsidR="00EE2DEF" w:rsidRPr="00075F32">
          <w:rPr>
            <w:rStyle w:val="af1"/>
          </w:rPr>
          <w:t>Рисунок 13.6 – Настройка эталонного справочника</w:t>
        </w:r>
        <w:r w:rsidR="00EE2DEF">
          <w:rPr>
            <w:webHidden/>
          </w:rPr>
          <w:tab/>
        </w:r>
        <w:r w:rsidR="00EE2DEF">
          <w:rPr>
            <w:webHidden/>
          </w:rPr>
          <w:fldChar w:fldCharType="begin"/>
        </w:r>
        <w:r w:rsidR="00EE2DEF">
          <w:rPr>
            <w:webHidden/>
          </w:rPr>
          <w:instrText xml:space="preserve"> PAGEREF _Toc129786508 \h </w:instrText>
        </w:r>
        <w:r w:rsidR="00EE2DEF">
          <w:rPr>
            <w:webHidden/>
          </w:rPr>
        </w:r>
        <w:r w:rsidR="00EE2DEF">
          <w:rPr>
            <w:webHidden/>
          </w:rPr>
          <w:fldChar w:fldCharType="separate"/>
        </w:r>
        <w:r w:rsidR="00EE2DEF">
          <w:rPr>
            <w:webHidden/>
          </w:rPr>
          <w:t>125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09" w:history="1">
        <w:r w:rsidR="00EE2DEF" w:rsidRPr="00075F32">
          <w:rPr>
            <w:rStyle w:val="af1"/>
          </w:rPr>
          <w:t>Рисунок 13.7 – Добавление поля-реквизита справочника</w:t>
        </w:r>
        <w:r w:rsidR="00EE2DEF">
          <w:rPr>
            <w:webHidden/>
          </w:rPr>
          <w:tab/>
        </w:r>
        <w:r w:rsidR="00EE2DEF">
          <w:rPr>
            <w:webHidden/>
          </w:rPr>
          <w:fldChar w:fldCharType="begin"/>
        </w:r>
        <w:r w:rsidR="00EE2DEF">
          <w:rPr>
            <w:webHidden/>
          </w:rPr>
          <w:instrText xml:space="preserve"> PAGEREF _Toc129786509 \h </w:instrText>
        </w:r>
        <w:r w:rsidR="00EE2DEF">
          <w:rPr>
            <w:webHidden/>
          </w:rPr>
        </w:r>
        <w:r w:rsidR="00EE2DEF">
          <w:rPr>
            <w:webHidden/>
          </w:rPr>
          <w:fldChar w:fldCharType="separate"/>
        </w:r>
        <w:r w:rsidR="00EE2DEF">
          <w:rPr>
            <w:webHidden/>
          </w:rPr>
          <w:t>126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0" w:history="1">
        <w:r w:rsidR="00EE2DEF" w:rsidRPr="00075F32">
          <w:rPr>
            <w:rStyle w:val="af1"/>
          </w:rPr>
          <w:t>Рисунок 13.8 – Заполнение эталонного справочника</w:t>
        </w:r>
        <w:r w:rsidR="00EE2DEF">
          <w:rPr>
            <w:webHidden/>
          </w:rPr>
          <w:tab/>
        </w:r>
        <w:r w:rsidR="00EE2DEF">
          <w:rPr>
            <w:webHidden/>
          </w:rPr>
          <w:fldChar w:fldCharType="begin"/>
        </w:r>
        <w:r w:rsidR="00EE2DEF">
          <w:rPr>
            <w:webHidden/>
          </w:rPr>
          <w:instrText xml:space="preserve"> PAGEREF _Toc129786510 \h </w:instrText>
        </w:r>
        <w:r w:rsidR="00EE2DEF">
          <w:rPr>
            <w:webHidden/>
          </w:rPr>
        </w:r>
        <w:r w:rsidR="00EE2DEF">
          <w:rPr>
            <w:webHidden/>
          </w:rPr>
          <w:fldChar w:fldCharType="separate"/>
        </w:r>
        <w:r w:rsidR="00EE2DEF">
          <w:rPr>
            <w:webHidden/>
          </w:rPr>
          <w:t>127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1" w:history="1">
        <w:r w:rsidR="00EE2DEF" w:rsidRPr="00075F32">
          <w:rPr>
            <w:rStyle w:val="af1"/>
          </w:rPr>
          <w:t>Рисунок 13.9 – Редактирование строки справочника</w:t>
        </w:r>
        <w:r w:rsidR="00EE2DEF">
          <w:rPr>
            <w:webHidden/>
          </w:rPr>
          <w:tab/>
        </w:r>
        <w:r w:rsidR="00EE2DEF">
          <w:rPr>
            <w:webHidden/>
          </w:rPr>
          <w:fldChar w:fldCharType="begin"/>
        </w:r>
        <w:r w:rsidR="00EE2DEF">
          <w:rPr>
            <w:webHidden/>
          </w:rPr>
          <w:instrText xml:space="preserve"> PAGEREF _Toc129786511 \h </w:instrText>
        </w:r>
        <w:r w:rsidR="00EE2DEF">
          <w:rPr>
            <w:webHidden/>
          </w:rPr>
        </w:r>
        <w:r w:rsidR="00EE2DEF">
          <w:rPr>
            <w:webHidden/>
          </w:rPr>
          <w:fldChar w:fldCharType="separate"/>
        </w:r>
        <w:r w:rsidR="00EE2DEF">
          <w:rPr>
            <w:webHidden/>
          </w:rPr>
          <w:t>127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2" w:history="1">
        <w:r w:rsidR="00EE2DEF" w:rsidRPr="00075F32">
          <w:rPr>
            <w:rStyle w:val="af1"/>
          </w:rPr>
          <w:t>Рисунок 13.10 – Файл шаблона справочника</w:t>
        </w:r>
        <w:r w:rsidR="00EE2DEF">
          <w:rPr>
            <w:webHidden/>
          </w:rPr>
          <w:tab/>
        </w:r>
        <w:r w:rsidR="00EE2DEF">
          <w:rPr>
            <w:webHidden/>
          </w:rPr>
          <w:fldChar w:fldCharType="begin"/>
        </w:r>
        <w:r w:rsidR="00EE2DEF">
          <w:rPr>
            <w:webHidden/>
          </w:rPr>
          <w:instrText xml:space="preserve"> PAGEREF _Toc129786512 \h </w:instrText>
        </w:r>
        <w:r w:rsidR="00EE2DEF">
          <w:rPr>
            <w:webHidden/>
          </w:rPr>
        </w:r>
        <w:r w:rsidR="00EE2DEF">
          <w:rPr>
            <w:webHidden/>
          </w:rPr>
          <w:fldChar w:fldCharType="separate"/>
        </w:r>
        <w:r w:rsidR="00EE2DEF">
          <w:rPr>
            <w:webHidden/>
          </w:rPr>
          <w:t>128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3" w:history="1">
        <w:r w:rsidR="00EE2DEF" w:rsidRPr="00075F32">
          <w:rPr>
            <w:rStyle w:val="af1"/>
          </w:rPr>
          <w:t>Рисунок 13.11 – Добавление маппинга к справочнику первичных данных</w:t>
        </w:r>
        <w:r w:rsidR="00EE2DEF">
          <w:rPr>
            <w:webHidden/>
          </w:rPr>
          <w:tab/>
        </w:r>
        <w:r w:rsidR="00EE2DEF">
          <w:rPr>
            <w:webHidden/>
          </w:rPr>
          <w:fldChar w:fldCharType="begin"/>
        </w:r>
        <w:r w:rsidR="00EE2DEF">
          <w:rPr>
            <w:webHidden/>
          </w:rPr>
          <w:instrText xml:space="preserve"> PAGEREF _Toc129786513 \h </w:instrText>
        </w:r>
        <w:r w:rsidR="00EE2DEF">
          <w:rPr>
            <w:webHidden/>
          </w:rPr>
        </w:r>
        <w:r w:rsidR="00EE2DEF">
          <w:rPr>
            <w:webHidden/>
          </w:rPr>
          <w:fldChar w:fldCharType="separate"/>
        </w:r>
        <w:r w:rsidR="00EE2DEF">
          <w:rPr>
            <w:webHidden/>
          </w:rPr>
          <w:t>129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4" w:history="1">
        <w:r w:rsidR="00EE2DEF" w:rsidRPr="00075F32">
          <w:rPr>
            <w:rStyle w:val="af1"/>
          </w:rPr>
          <w:t>Рисунок 13.12 – Внешний вид формы «Настройка маппинга»</w:t>
        </w:r>
        <w:r w:rsidR="00EE2DEF">
          <w:rPr>
            <w:webHidden/>
          </w:rPr>
          <w:tab/>
        </w:r>
        <w:r w:rsidR="00EE2DEF">
          <w:rPr>
            <w:webHidden/>
          </w:rPr>
          <w:fldChar w:fldCharType="begin"/>
        </w:r>
        <w:r w:rsidR="00EE2DEF">
          <w:rPr>
            <w:webHidden/>
          </w:rPr>
          <w:instrText xml:space="preserve"> PAGEREF _Toc129786514 \h </w:instrText>
        </w:r>
        <w:r w:rsidR="00EE2DEF">
          <w:rPr>
            <w:webHidden/>
          </w:rPr>
        </w:r>
        <w:r w:rsidR="00EE2DEF">
          <w:rPr>
            <w:webHidden/>
          </w:rPr>
          <w:fldChar w:fldCharType="separate"/>
        </w:r>
        <w:r w:rsidR="00EE2DEF">
          <w:rPr>
            <w:webHidden/>
          </w:rPr>
          <w:t>130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5" w:history="1">
        <w:r w:rsidR="00EE2DEF" w:rsidRPr="00075F32">
          <w:rPr>
            <w:rStyle w:val="af1"/>
          </w:rPr>
          <w:t>Рисунок 13.13 – Создание представлений маппингов и эталонных справочников модуля НСИ</w:t>
        </w:r>
        <w:r w:rsidR="00EE2DEF">
          <w:rPr>
            <w:webHidden/>
          </w:rPr>
          <w:tab/>
        </w:r>
        <w:r w:rsidR="00EE2DEF">
          <w:rPr>
            <w:webHidden/>
          </w:rPr>
          <w:fldChar w:fldCharType="begin"/>
        </w:r>
        <w:r w:rsidR="00EE2DEF">
          <w:rPr>
            <w:webHidden/>
          </w:rPr>
          <w:instrText xml:space="preserve"> PAGEREF _Toc129786515 \h </w:instrText>
        </w:r>
        <w:r w:rsidR="00EE2DEF">
          <w:rPr>
            <w:webHidden/>
          </w:rPr>
        </w:r>
        <w:r w:rsidR="00EE2DEF">
          <w:rPr>
            <w:webHidden/>
          </w:rPr>
          <w:fldChar w:fldCharType="separate"/>
        </w:r>
        <w:r w:rsidR="00EE2DEF">
          <w:rPr>
            <w:webHidden/>
          </w:rPr>
          <w:t>131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6" w:history="1">
        <w:r w:rsidR="00EE2DEF" w:rsidRPr="00075F32">
          <w:rPr>
            <w:rStyle w:val="af1"/>
          </w:rPr>
          <w:t>Рисунок 13.14 –  Создание модели данных</w:t>
        </w:r>
        <w:r w:rsidR="00EE2DEF">
          <w:rPr>
            <w:webHidden/>
          </w:rPr>
          <w:tab/>
        </w:r>
        <w:r w:rsidR="00EE2DEF">
          <w:rPr>
            <w:webHidden/>
          </w:rPr>
          <w:fldChar w:fldCharType="begin"/>
        </w:r>
        <w:r w:rsidR="00EE2DEF">
          <w:rPr>
            <w:webHidden/>
          </w:rPr>
          <w:instrText xml:space="preserve"> PAGEREF _Toc129786516 \h </w:instrText>
        </w:r>
        <w:r w:rsidR="00EE2DEF">
          <w:rPr>
            <w:webHidden/>
          </w:rPr>
        </w:r>
        <w:r w:rsidR="00EE2DEF">
          <w:rPr>
            <w:webHidden/>
          </w:rPr>
          <w:fldChar w:fldCharType="separate"/>
        </w:r>
        <w:r w:rsidR="00EE2DEF">
          <w:rPr>
            <w:webHidden/>
          </w:rPr>
          <w:t>132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7" w:history="1">
        <w:r w:rsidR="00EE2DEF" w:rsidRPr="00075F32">
          <w:rPr>
            <w:rStyle w:val="af1"/>
          </w:rPr>
          <w:t>Рисунок 13.15 – Настройка модели данных</w:t>
        </w:r>
        <w:r w:rsidR="00EE2DEF">
          <w:rPr>
            <w:webHidden/>
          </w:rPr>
          <w:tab/>
        </w:r>
        <w:r w:rsidR="00EE2DEF">
          <w:rPr>
            <w:webHidden/>
          </w:rPr>
          <w:fldChar w:fldCharType="begin"/>
        </w:r>
        <w:r w:rsidR="00EE2DEF">
          <w:rPr>
            <w:webHidden/>
          </w:rPr>
          <w:instrText xml:space="preserve"> PAGEREF _Toc129786517 \h </w:instrText>
        </w:r>
        <w:r w:rsidR="00EE2DEF">
          <w:rPr>
            <w:webHidden/>
          </w:rPr>
        </w:r>
        <w:r w:rsidR="00EE2DEF">
          <w:rPr>
            <w:webHidden/>
          </w:rPr>
          <w:fldChar w:fldCharType="separate"/>
        </w:r>
        <w:r w:rsidR="00EE2DEF">
          <w:rPr>
            <w:webHidden/>
          </w:rPr>
          <w:t>133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8" w:history="1">
        <w:r w:rsidR="00EE2DEF" w:rsidRPr="00075F32">
          <w:rPr>
            <w:rStyle w:val="af1"/>
          </w:rPr>
          <w:t>Рисунок 13.16 – Создание документа трансформации</w:t>
        </w:r>
        <w:r w:rsidR="00EE2DEF">
          <w:rPr>
            <w:webHidden/>
          </w:rPr>
          <w:tab/>
        </w:r>
        <w:r w:rsidR="00EE2DEF">
          <w:rPr>
            <w:webHidden/>
          </w:rPr>
          <w:fldChar w:fldCharType="begin"/>
        </w:r>
        <w:r w:rsidR="00EE2DEF">
          <w:rPr>
            <w:webHidden/>
          </w:rPr>
          <w:instrText xml:space="preserve"> PAGEREF _Toc129786518 \h </w:instrText>
        </w:r>
        <w:r w:rsidR="00EE2DEF">
          <w:rPr>
            <w:webHidden/>
          </w:rPr>
        </w:r>
        <w:r w:rsidR="00EE2DEF">
          <w:rPr>
            <w:webHidden/>
          </w:rPr>
          <w:fldChar w:fldCharType="separate"/>
        </w:r>
        <w:r w:rsidR="00EE2DEF">
          <w:rPr>
            <w:webHidden/>
          </w:rPr>
          <w:t>133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19" w:history="1">
        <w:r w:rsidR="00EE2DEF" w:rsidRPr="00075F32">
          <w:rPr>
            <w:rStyle w:val="af1"/>
          </w:rPr>
          <w:t>Рисунок 13.17 – Настройка документа трансформации</w:t>
        </w:r>
        <w:r w:rsidR="00EE2DEF">
          <w:rPr>
            <w:webHidden/>
          </w:rPr>
          <w:tab/>
        </w:r>
        <w:r w:rsidR="00EE2DEF">
          <w:rPr>
            <w:webHidden/>
          </w:rPr>
          <w:fldChar w:fldCharType="begin"/>
        </w:r>
        <w:r w:rsidR="00EE2DEF">
          <w:rPr>
            <w:webHidden/>
          </w:rPr>
          <w:instrText xml:space="preserve"> PAGEREF _Toc129786519 \h </w:instrText>
        </w:r>
        <w:r w:rsidR="00EE2DEF">
          <w:rPr>
            <w:webHidden/>
          </w:rPr>
        </w:r>
        <w:r w:rsidR="00EE2DEF">
          <w:rPr>
            <w:webHidden/>
          </w:rPr>
          <w:fldChar w:fldCharType="separate"/>
        </w:r>
        <w:r w:rsidR="00EE2DEF">
          <w:rPr>
            <w:webHidden/>
          </w:rPr>
          <w:t>134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0" w:history="1">
        <w:r w:rsidR="00EE2DEF" w:rsidRPr="00075F32">
          <w:rPr>
            <w:rStyle w:val="af1"/>
          </w:rPr>
          <w:t>Рисунок 13.18 – Настройка таблиц исходных данных</w:t>
        </w:r>
        <w:r w:rsidR="00EE2DEF">
          <w:rPr>
            <w:webHidden/>
          </w:rPr>
          <w:tab/>
        </w:r>
        <w:r w:rsidR="00EE2DEF">
          <w:rPr>
            <w:webHidden/>
          </w:rPr>
          <w:fldChar w:fldCharType="begin"/>
        </w:r>
        <w:r w:rsidR="00EE2DEF">
          <w:rPr>
            <w:webHidden/>
          </w:rPr>
          <w:instrText xml:space="preserve"> PAGEREF _Toc129786520 \h </w:instrText>
        </w:r>
        <w:r w:rsidR="00EE2DEF">
          <w:rPr>
            <w:webHidden/>
          </w:rPr>
        </w:r>
        <w:r w:rsidR="00EE2DEF">
          <w:rPr>
            <w:webHidden/>
          </w:rPr>
          <w:fldChar w:fldCharType="separate"/>
        </w:r>
        <w:r w:rsidR="00EE2DEF">
          <w:rPr>
            <w:webHidden/>
          </w:rPr>
          <w:t>134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1" w:history="1">
        <w:r w:rsidR="00EE2DEF" w:rsidRPr="00075F32">
          <w:rPr>
            <w:rStyle w:val="af1"/>
          </w:rPr>
          <w:t>Рисунок 13.19 – Настройка таблиц стэйджинга</w:t>
        </w:r>
        <w:r w:rsidR="00EE2DEF">
          <w:rPr>
            <w:webHidden/>
          </w:rPr>
          <w:tab/>
        </w:r>
        <w:r w:rsidR="00EE2DEF">
          <w:rPr>
            <w:webHidden/>
          </w:rPr>
          <w:fldChar w:fldCharType="begin"/>
        </w:r>
        <w:r w:rsidR="00EE2DEF">
          <w:rPr>
            <w:webHidden/>
          </w:rPr>
          <w:instrText xml:space="preserve"> PAGEREF _Toc129786521 \h </w:instrText>
        </w:r>
        <w:r w:rsidR="00EE2DEF">
          <w:rPr>
            <w:webHidden/>
          </w:rPr>
        </w:r>
        <w:r w:rsidR="00EE2DEF">
          <w:rPr>
            <w:webHidden/>
          </w:rPr>
          <w:fldChar w:fldCharType="separate"/>
        </w:r>
        <w:r w:rsidR="00EE2DEF">
          <w:rPr>
            <w:webHidden/>
          </w:rPr>
          <w:t>135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2" w:history="1">
        <w:r w:rsidR="00EE2DEF" w:rsidRPr="00075F32">
          <w:rPr>
            <w:rStyle w:val="af1"/>
          </w:rPr>
          <w:t>Рисунок 13.20 – Настройка таблиц фактов</w:t>
        </w:r>
        <w:r w:rsidR="00EE2DEF">
          <w:rPr>
            <w:webHidden/>
          </w:rPr>
          <w:tab/>
        </w:r>
        <w:r w:rsidR="00EE2DEF">
          <w:rPr>
            <w:webHidden/>
          </w:rPr>
          <w:fldChar w:fldCharType="begin"/>
        </w:r>
        <w:r w:rsidR="00EE2DEF">
          <w:rPr>
            <w:webHidden/>
          </w:rPr>
          <w:instrText xml:space="preserve"> PAGEREF _Toc129786522 \h </w:instrText>
        </w:r>
        <w:r w:rsidR="00EE2DEF">
          <w:rPr>
            <w:webHidden/>
          </w:rPr>
        </w:r>
        <w:r w:rsidR="00EE2DEF">
          <w:rPr>
            <w:webHidden/>
          </w:rPr>
          <w:fldChar w:fldCharType="separate"/>
        </w:r>
        <w:r w:rsidR="00EE2DEF">
          <w:rPr>
            <w:webHidden/>
          </w:rPr>
          <w:t>136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3" w:history="1">
        <w:r w:rsidR="00EE2DEF" w:rsidRPr="00075F32">
          <w:rPr>
            <w:rStyle w:val="af1"/>
          </w:rPr>
          <w:t>Рисунок 13.21 – Настройка таблиц справочников</w:t>
        </w:r>
        <w:r w:rsidR="00EE2DEF">
          <w:rPr>
            <w:webHidden/>
          </w:rPr>
          <w:tab/>
        </w:r>
        <w:r w:rsidR="00EE2DEF">
          <w:rPr>
            <w:webHidden/>
          </w:rPr>
          <w:fldChar w:fldCharType="begin"/>
        </w:r>
        <w:r w:rsidR="00EE2DEF">
          <w:rPr>
            <w:webHidden/>
          </w:rPr>
          <w:instrText xml:space="preserve"> PAGEREF _Toc129786523 \h </w:instrText>
        </w:r>
        <w:r w:rsidR="00EE2DEF">
          <w:rPr>
            <w:webHidden/>
          </w:rPr>
        </w:r>
        <w:r w:rsidR="00EE2DEF">
          <w:rPr>
            <w:webHidden/>
          </w:rPr>
          <w:fldChar w:fldCharType="separate"/>
        </w:r>
        <w:r w:rsidR="00EE2DEF">
          <w:rPr>
            <w:webHidden/>
          </w:rPr>
          <w:t>137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4" w:history="1">
        <w:r w:rsidR="00EE2DEF" w:rsidRPr="00075F32">
          <w:rPr>
            <w:rStyle w:val="af1"/>
          </w:rPr>
          <w:t>Рисунок 13.22 – Настройка ключей справочника</w:t>
        </w:r>
        <w:r w:rsidR="00EE2DEF">
          <w:rPr>
            <w:webHidden/>
          </w:rPr>
          <w:tab/>
        </w:r>
        <w:r w:rsidR="00EE2DEF">
          <w:rPr>
            <w:webHidden/>
          </w:rPr>
          <w:fldChar w:fldCharType="begin"/>
        </w:r>
        <w:r w:rsidR="00EE2DEF">
          <w:rPr>
            <w:webHidden/>
          </w:rPr>
          <w:instrText xml:space="preserve"> PAGEREF _Toc129786524 \h </w:instrText>
        </w:r>
        <w:r w:rsidR="00EE2DEF">
          <w:rPr>
            <w:webHidden/>
          </w:rPr>
        </w:r>
        <w:r w:rsidR="00EE2DEF">
          <w:rPr>
            <w:webHidden/>
          </w:rPr>
          <w:fldChar w:fldCharType="separate"/>
        </w:r>
        <w:r w:rsidR="00EE2DEF">
          <w:rPr>
            <w:webHidden/>
          </w:rPr>
          <w:t>138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5" w:history="1">
        <w:r w:rsidR="00EE2DEF" w:rsidRPr="00075F32">
          <w:rPr>
            <w:rStyle w:val="af1"/>
          </w:rPr>
          <w:t>Рисунок 13.23 – Настройка повторного использования справочника</w:t>
        </w:r>
        <w:r w:rsidR="00EE2DEF">
          <w:rPr>
            <w:webHidden/>
          </w:rPr>
          <w:tab/>
        </w:r>
        <w:r w:rsidR="00EE2DEF">
          <w:rPr>
            <w:webHidden/>
          </w:rPr>
          <w:fldChar w:fldCharType="begin"/>
        </w:r>
        <w:r w:rsidR="00EE2DEF">
          <w:rPr>
            <w:webHidden/>
          </w:rPr>
          <w:instrText xml:space="preserve"> PAGEREF _Toc129786525 \h </w:instrText>
        </w:r>
        <w:r w:rsidR="00EE2DEF">
          <w:rPr>
            <w:webHidden/>
          </w:rPr>
        </w:r>
        <w:r w:rsidR="00EE2DEF">
          <w:rPr>
            <w:webHidden/>
          </w:rPr>
          <w:fldChar w:fldCharType="separate"/>
        </w:r>
        <w:r w:rsidR="00EE2DEF">
          <w:rPr>
            <w:webHidden/>
          </w:rPr>
          <w:t>139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6" w:history="1">
        <w:r w:rsidR="00EE2DEF" w:rsidRPr="00075F32">
          <w:rPr>
            <w:rStyle w:val="af1"/>
          </w:rPr>
          <w:t>Рисунок 13.24 – Проведение документа трансформации</w:t>
        </w:r>
        <w:r w:rsidR="00EE2DEF">
          <w:rPr>
            <w:webHidden/>
          </w:rPr>
          <w:tab/>
        </w:r>
        <w:r w:rsidR="00EE2DEF">
          <w:rPr>
            <w:webHidden/>
          </w:rPr>
          <w:fldChar w:fldCharType="begin"/>
        </w:r>
        <w:r w:rsidR="00EE2DEF">
          <w:rPr>
            <w:webHidden/>
          </w:rPr>
          <w:instrText xml:space="preserve"> PAGEREF _Toc129786526 \h </w:instrText>
        </w:r>
        <w:r w:rsidR="00EE2DEF">
          <w:rPr>
            <w:webHidden/>
          </w:rPr>
        </w:r>
        <w:r w:rsidR="00EE2DEF">
          <w:rPr>
            <w:webHidden/>
          </w:rPr>
          <w:fldChar w:fldCharType="separate"/>
        </w:r>
        <w:r w:rsidR="00EE2DEF">
          <w:rPr>
            <w:webHidden/>
          </w:rPr>
          <w:t>140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7" w:history="1">
        <w:r w:rsidR="00EE2DEF" w:rsidRPr="00075F32">
          <w:rPr>
            <w:rStyle w:val="af1"/>
          </w:rPr>
          <w:t>Рисунок 13.25 – Дерево сценария обработки данных при трансформации</w:t>
        </w:r>
        <w:r w:rsidR="00EE2DEF">
          <w:rPr>
            <w:webHidden/>
          </w:rPr>
          <w:tab/>
        </w:r>
        <w:r w:rsidR="00EE2DEF">
          <w:rPr>
            <w:webHidden/>
          </w:rPr>
          <w:fldChar w:fldCharType="begin"/>
        </w:r>
        <w:r w:rsidR="00EE2DEF">
          <w:rPr>
            <w:webHidden/>
          </w:rPr>
          <w:instrText xml:space="preserve"> PAGEREF _Toc129786527 \h </w:instrText>
        </w:r>
        <w:r w:rsidR="00EE2DEF">
          <w:rPr>
            <w:webHidden/>
          </w:rPr>
        </w:r>
        <w:r w:rsidR="00EE2DEF">
          <w:rPr>
            <w:webHidden/>
          </w:rPr>
          <w:fldChar w:fldCharType="separate"/>
        </w:r>
        <w:r w:rsidR="00EE2DEF">
          <w:rPr>
            <w:webHidden/>
          </w:rPr>
          <w:t>140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8" w:history="1">
        <w:r w:rsidR="00EE2DEF" w:rsidRPr="00075F32">
          <w:rPr>
            <w:rStyle w:val="af1"/>
          </w:rPr>
          <w:t>Рисунок 13.26 – Запуск сценария обработки данных при трансформации</w:t>
        </w:r>
        <w:r w:rsidR="00EE2DEF">
          <w:rPr>
            <w:webHidden/>
          </w:rPr>
          <w:tab/>
        </w:r>
        <w:r w:rsidR="00EE2DEF">
          <w:rPr>
            <w:webHidden/>
          </w:rPr>
          <w:fldChar w:fldCharType="begin"/>
        </w:r>
        <w:r w:rsidR="00EE2DEF">
          <w:rPr>
            <w:webHidden/>
          </w:rPr>
          <w:instrText xml:space="preserve"> PAGEREF _Toc129786528 \h </w:instrText>
        </w:r>
        <w:r w:rsidR="00EE2DEF">
          <w:rPr>
            <w:webHidden/>
          </w:rPr>
        </w:r>
        <w:r w:rsidR="00EE2DEF">
          <w:rPr>
            <w:webHidden/>
          </w:rPr>
          <w:fldChar w:fldCharType="separate"/>
        </w:r>
        <w:r w:rsidR="00EE2DEF">
          <w:rPr>
            <w:webHidden/>
          </w:rPr>
          <w:t>142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29" w:history="1">
        <w:r w:rsidR="00EE2DEF" w:rsidRPr="00075F32">
          <w:rPr>
            <w:rStyle w:val="af1"/>
          </w:rPr>
          <w:t>Рисунок 13.27 – Запуск сценария на вкладке «Шаги сценария»</w:t>
        </w:r>
        <w:r w:rsidR="00EE2DEF">
          <w:rPr>
            <w:webHidden/>
          </w:rPr>
          <w:tab/>
        </w:r>
        <w:r w:rsidR="00EE2DEF">
          <w:rPr>
            <w:webHidden/>
          </w:rPr>
          <w:fldChar w:fldCharType="begin"/>
        </w:r>
        <w:r w:rsidR="00EE2DEF">
          <w:rPr>
            <w:webHidden/>
          </w:rPr>
          <w:instrText xml:space="preserve"> PAGEREF _Toc129786529 \h </w:instrText>
        </w:r>
        <w:r w:rsidR="00EE2DEF">
          <w:rPr>
            <w:webHidden/>
          </w:rPr>
        </w:r>
        <w:r w:rsidR="00EE2DEF">
          <w:rPr>
            <w:webHidden/>
          </w:rPr>
          <w:fldChar w:fldCharType="separate"/>
        </w:r>
        <w:r w:rsidR="00EE2DEF">
          <w:rPr>
            <w:webHidden/>
          </w:rPr>
          <w:t>142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0" w:history="1">
        <w:r w:rsidR="00EE2DEF" w:rsidRPr="00075F32">
          <w:rPr>
            <w:rStyle w:val="af1"/>
          </w:rPr>
          <w:t>Рисунок 13.28 – Окно исполнения сценария</w:t>
        </w:r>
        <w:r w:rsidR="00EE2DEF">
          <w:rPr>
            <w:webHidden/>
          </w:rPr>
          <w:tab/>
        </w:r>
        <w:r w:rsidR="00EE2DEF">
          <w:rPr>
            <w:webHidden/>
          </w:rPr>
          <w:fldChar w:fldCharType="begin"/>
        </w:r>
        <w:r w:rsidR="00EE2DEF">
          <w:rPr>
            <w:webHidden/>
          </w:rPr>
          <w:instrText xml:space="preserve"> PAGEREF _Toc129786530 \h </w:instrText>
        </w:r>
        <w:r w:rsidR="00EE2DEF">
          <w:rPr>
            <w:webHidden/>
          </w:rPr>
        </w:r>
        <w:r w:rsidR="00EE2DEF">
          <w:rPr>
            <w:webHidden/>
          </w:rPr>
          <w:fldChar w:fldCharType="separate"/>
        </w:r>
        <w:r w:rsidR="00EE2DEF">
          <w:rPr>
            <w:webHidden/>
          </w:rPr>
          <w:t>143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1" w:history="1">
        <w:r w:rsidR="00EE2DEF" w:rsidRPr="00075F32">
          <w:rPr>
            <w:rStyle w:val="af1"/>
          </w:rPr>
          <w:t>Рисунок 13.29 – Лог выполнения сценария</w:t>
        </w:r>
        <w:r w:rsidR="00EE2DEF">
          <w:rPr>
            <w:webHidden/>
          </w:rPr>
          <w:tab/>
        </w:r>
        <w:r w:rsidR="00EE2DEF">
          <w:rPr>
            <w:webHidden/>
          </w:rPr>
          <w:fldChar w:fldCharType="begin"/>
        </w:r>
        <w:r w:rsidR="00EE2DEF">
          <w:rPr>
            <w:webHidden/>
          </w:rPr>
          <w:instrText xml:space="preserve"> PAGEREF _Toc129786531 \h </w:instrText>
        </w:r>
        <w:r w:rsidR="00EE2DEF">
          <w:rPr>
            <w:webHidden/>
          </w:rPr>
        </w:r>
        <w:r w:rsidR="00EE2DEF">
          <w:rPr>
            <w:webHidden/>
          </w:rPr>
          <w:fldChar w:fldCharType="separate"/>
        </w:r>
        <w:r w:rsidR="00EE2DEF">
          <w:rPr>
            <w:webHidden/>
          </w:rPr>
          <w:t>143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2" w:history="1">
        <w:r w:rsidR="00EE2DEF" w:rsidRPr="00075F32">
          <w:rPr>
            <w:rStyle w:val="af1"/>
          </w:rPr>
          <w:t xml:space="preserve">Рисунок 13.30 – </w:t>
        </w:r>
        <w:r w:rsidR="00EE2DEF" w:rsidRPr="00075F32">
          <w:rPr>
            <w:rStyle w:val="af1"/>
            <w:lang w:val="en-US"/>
          </w:rPr>
          <w:t>ER</w:t>
        </w:r>
        <w:r w:rsidR="00EE2DEF" w:rsidRPr="00075F32">
          <w:rPr>
            <w:rStyle w:val="af1"/>
          </w:rPr>
          <w:t>-диаграмма модели данных</w:t>
        </w:r>
        <w:r w:rsidR="00EE2DEF">
          <w:rPr>
            <w:webHidden/>
          </w:rPr>
          <w:tab/>
        </w:r>
        <w:r w:rsidR="00EE2DEF">
          <w:rPr>
            <w:webHidden/>
          </w:rPr>
          <w:fldChar w:fldCharType="begin"/>
        </w:r>
        <w:r w:rsidR="00EE2DEF">
          <w:rPr>
            <w:webHidden/>
          </w:rPr>
          <w:instrText xml:space="preserve"> PAGEREF _Toc129786532 \h </w:instrText>
        </w:r>
        <w:r w:rsidR="00EE2DEF">
          <w:rPr>
            <w:webHidden/>
          </w:rPr>
        </w:r>
        <w:r w:rsidR="00EE2DEF">
          <w:rPr>
            <w:webHidden/>
          </w:rPr>
          <w:fldChar w:fldCharType="separate"/>
        </w:r>
        <w:r w:rsidR="00EE2DEF">
          <w:rPr>
            <w:webHidden/>
          </w:rPr>
          <w:t>144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3" w:history="1">
        <w:r w:rsidR="00EE2DEF" w:rsidRPr="00075F32">
          <w:rPr>
            <w:rStyle w:val="af1"/>
          </w:rPr>
          <w:t>Рисунок 14.1 – Загрузка файла в БД с помощью мастера</w:t>
        </w:r>
        <w:r w:rsidR="00EE2DEF">
          <w:rPr>
            <w:webHidden/>
          </w:rPr>
          <w:tab/>
        </w:r>
        <w:r w:rsidR="00EE2DEF">
          <w:rPr>
            <w:webHidden/>
          </w:rPr>
          <w:fldChar w:fldCharType="begin"/>
        </w:r>
        <w:r w:rsidR="00EE2DEF">
          <w:rPr>
            <w:webHidden/>
          </w:rPr>
          <w:instrText xml:space="preserve"> PAGEREF _Toc129786533 \h </w:instrText>
        </w:r>
        <w:r w:rsidR="00EE2DEF">
          <w:rPr>
            <w:webHidden/>
          </w:rPr>
        </w:r>
        <w:r w:rsidR="00EE2DEF">
          <w:rPr>
            <w:webHidden/>
          </w:rPr>
          <w:fldChar w:fldCharType="separate"/>
        </w:r>
        <w:r w:rsidR="00EE2DEF">
          <w:rPr>
            <w:webHidden/>
          </w:rPr>
          <w:t>146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4" w:history="1">
        <w:r w:rsidR="00EE2DEF" w:rsidRPr="00075F32">
          <w:rPr>
            <w:rStyle w:val="af1"/>
          </w:rPr>
          <w:t>Рисунок 14.2 – Шаг 1 – выбор файла для загрузки и место назначения данных</w:t>
        </w:r>
        <w:r w:rsidR="00EE2DEF">
          <w:rPr>
            <w:webHidden/>
          </w:rPr>
          <w:tab/>
        </w:r>
        <w:r w:rsidR="00EE2DEF">
          <w:rPr>
            <w:webHidden/>
          </w:rPr>
          <w:fldChar w:fldCharType="begin"/>
        </w:r>
        <w:r w:rsidR="00EE2DEF">
          <w:rPr>
            <w:webHidden/>
          </w:rPr>
          <w:instrText xml:space="preserve"> PAGEREF _Toc129786534 \h </w:instrText>
        </w:r>
        <w:r w:rsidR="00EE2DEF">
          <w:rPr>
            <w:webHidden/>
          </w:rPr>
        </w:r>
        <w:r w:rsidR="00EE2DEF">
          <w:rPr>
            <w:webHidden/>
          </w:rPr>
          <w:fldChar w:fldCharType="separate"/>
        </w:r>
        <w:r w:rsidR="00EE2DEF">
          <w:rPr>
            <w:webHidden/>
          </w:rPr>
          <w:t>147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5" w:history="1">
        <w:r w:rsidR="00EE2DEF" w:rsidRPr="00075F32">
          <w:rPr>
            <w:rStyle w:val="af1"/>
          </w:rPr>
          <w:t>Рисунок 14.3 – Шаг 2 – Выбор листа в файле</w:t>
        </w:r>
        <w:r w:rsidR="00EE2DEF">
          <w:rPr>
            <w:webHidden/>
          </w:rPr>
          <w:tab/>
        </w:r>
        <w:r w:rsidR="00EE2DEF">
          <w:rPr>
            <w:webHidden/>
          </w:rPr>
          <w:fldChar w:fldCharType="begin"/>
        </w:r>
        <w:r w:rsidR="00EE2DEF">
          <w:rPr>
            <w:webHidden/>
          </w:rPr>
          <w:instrText xml:space="preserve"> PAGEREF _Toc129786535 \h </w:instrText>
        </w:r>
        <w:r w:rsidR="00EE2DEF">
          <w:rPr>
            <w:webHidden/>
          </w:rPr>
        </w:r>
        <w:r w:rsidR="00EE2DEF">
          <w:rPr>
            <w:webHidden/>
          </w:rPr>
          <w:fldChar w:fldCharType="separate"/>
        </w:r>
        <w:r w:rsidR="00EE2DEF">
          <w:rPr>
            <w:webHidden/>
          </w:rPr>
          <w:t>148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6" w:history="1">
        <w:r w:rsidR="00EE2DEF" w:rsidRPr="00075F32">
          <w:rPr>
            <w:rStyle w:val="af1"/>
          </w:rPr>
          <w:t>Рисунок 14.4 – Шаг 3 – Настройка диапазона загрузки</w:t>
        </w:r>
        <w:r w:rsidR="00EE2DEF">
          <w:rPr>
            <w:webHidden/>
          </w:rPr>
          <w:tab/>
        </w:r>
        <w:r w:rsidR="00EE2DEF">
          <w:rPr>
            <w:webHidden/>
          </w:rPr>
          <w:fldChar w:fldCharType="begin"/>
        </w:r>
        <w:r w:rsidR="00EE2DEF">
          <w:rPr>
            <w:webHidden/>
          </w:rPr>
          <w:instrText xml:space="preserve"> PAGEREF _Toc129786536 \h </w:instrText>
        </w:r>
        <w:r w:rsidR="00EE2DEF">
          <w:rPr>
            <w:webHidden/>
          </w:rPr>
        </w:r>
        <w:r w:rsidR="00EE2DEF">
          <w:rPr>
            <w:webHidden/>
          </w:rPr>
          <w:fldChar w:fldCharType="separate"/>
        </w:r>
        <w:r w:rsidR="00EE2DEF">
          <w:rPr>
            <w:webHidden/>
          </w:rPr>
          <w:t>149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7" w:history="1">
        <w:r w:rsidR="00EE2DEF" w:rsidRPr="00075F32">
          <w:rPr>
            <w:rStyle w:val="af1"/>
          </w:rPr>
          <w:t>Рисунок 14.5 – Шаг 4 – Настройка соответствия полей источника и таблицы-приемника</w:t>
        </w:r>
        <w:r w:rsidR="00EE2DEF">
          <w:rPr>
            <w:webHidden/>
          </w:rPr>
          <w:tab/>
        </w:r>
        <w:r w:rsidR="00EE2DEF">
          <w:rPr>
            <w:webHidden/>
          </w:rPr>
          <w:fldChar w:fldCharType="begin"/>
        </w:r>
        <w:r w:rsidR="00EE2DEF">
          <w:rPr>
            <w:webHidden/>
          </w:rPr>
          <w:instrText xml:space="preserve"> PAGEREF _Toc129786537 \h </w:instrText>
        </w:r>
        <w:r w:rsidR="00EE2DEF">
          <w:rPr>
            <w:webHidden/>
          </w:rPr>
        </w:r>
        <w:r w:rsidR="00EE2DEF">
          <w:rPr>
            <w:webHidden/>
          </w:rPr>
          <w:fldChar w:fldCharType="separate"/>
        </w:r>
        <w:r w:rsidR="00EE2DEF">
          <w:rPr>
            <w:webHidden/>
          </w:rPr>
          <w:t>150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8" w:history="1">
        <w:r w:rsidR="00EE2DEF" w:rsidRPr="00075F32">
          <w:rPr>
            <w:rStyle w:val="af1"/>
          </w:rPr>
          <w:t>Рисунок 14.6 – Шаг 5 – проверка структуры таблицы перед загрузкой</w:t>
        </w:r>
        <w:r w:rsidR="00EE2DEF">
          <w:rPr>
            <w:webHidden/>
          </w:rPr>
          <w:tab/>
        </w:r>
        <w:r w:rsidR="00EE2DEF">
          <w:rPr>
            <w:webHidden/>
          </w:rPr>
          <w:fldChar w:fldCharType="begin"/>
        </w:r>
        <w:r w:rsidR="00EE2DEF">
          <w:rPr>
            <w:webHidden/>
          </w:rPr>
          <w:instrText xml:space="preserve"> PAGEREF _Toc129786538 \h </w:instrText>
        </w:r>
        <w:r w:rsidR="00EE2DEF">
          <w:rPr>
            <w:webHidden/>
          </w:rPr>
        </w:r>
        <w:r w:rsidR="00EE2DEF">
          <w:rPr>
            <w:webHidden/>
          </w:rPr>
          <w:fldChar w:fldCharType="separate"/>
        </w:r>
        <w:r w:rsidR="00EE2DEF">
          <w:rPr>
            <w:webHidden/>
          </w:rPr>
          <w:t>151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39" w:history="1">
        <w:r w:rsidR="00EE2DEF" w:rsidRPr="00075F32">
          <w:rPr>
            <w:rStyle w:val="af1"/>
          </w:rPr>
          <w:t>Рисунок 14.7 – Шаг 6 – запуск процесса загрузки данных</w:t>
        </w:r>
        <w:r w:rsidR="00EE2DEF">
          <w:rPr>
            <w:webHidden/>
          </w:rPr>
          <w:tab/>
        </w:r>
        <w:r w:rsidR="00EE2DEF">
          <w:rPr>
            <w:webHidden/>
          </w:rPr>
          <w:fldChar w:fldCharType="begin"/>
        </w:r>
        <w:r w:rsidR="00EE2DEF">
          <w:rPr>
            <w:webHidden/>
          </w:rPr>
          <w:instrText xml:space="preserve"> PAGEREF _Toc129786539 \h </w:instrText>
        </w:r>
        <w:r w:rsidR="00EE2DEF">
          <w:rPr>
            <w:webHidden/>
          </w:rPr>
        </w:r>
        <w:r w:rsidR="00EE2DEF">
          <w:rPr>
            <w:webHidden/>
          </w:rPr>
          <w:fldChar w:fldCharType="separate"/>
        </w:r>
        <w:r w:rsidR="00EE2DEF">
          <w:rPr>
            <w:webHidden/>
          </w:rPr>
          <w:t>152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0" w:history="1">
        <w:r w:rsidR="00EE2DEF" w:rsidRPr="00075F32">
          <w:rPr>
            <w:rStyle w:val="af1"/>
          </w:rPr>
          <w:t xml:space="preserve">Рисунок 14.8 – Загрузка файла в </w:t>
        </w:r>
        <w:r w:rsidR="00EE2DEF" w:rsidRPr="00075F32">
          <w:rPr>
            <w:rStyle w:val="af1"/>
            <w:lang w:val="en-US"/>
          </w:rPr>
          <w:t>SQL</w:t>
        </w:r>
        <w:r w:rsidR="00EE2DEF">
          <w:rPr>
            <w:webHidden/>
          </w:rPr>
          <w:tab/>
        </w:r>
        <w:r w:rsidR="00EE2DEF">
          <w:rPr>
            <w:webHidden/>
          </w:rPr>
          <w:fldChar w:fldCharType="begin"/>
        </w:r>
        <w:r w:rsidR="00EE2DEF">
          <w:rPr>
            <w:webHidden/>
          </w:rPr>
          <w:instrText xml:space="preserve"> PAGEREF _Toc129786540 \h </w:instrText>
        </w:r>
        <w:r w:rsidR="00EE2DEF">
          <w:rPr>
            <w:webHidden/>
          </w:rPr>
        </w:r>
        <w:r w:rsidR="00EE2DEF">
          <w:rPr>
            <w:webHidden/>
          </w:rPr>
          <w:fldChar w:fldCharType="separate"/>
        </w:r>
        <w:r w:rsidR="00EE2DEF">
          <w:rPr>
            <w:webHidden/>
          </w:rPr>
          <w:t>152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1" w:history="1">
        <w:r w:rsidR="00EE2DEF" w:rsidRPr="00075F32">
          <w:rPr>
            <w:rStyle w:val="af1"/>
          </w:rPr>
          <w:t>Рисунок 14.9 – Вкладка «Основная»</w:t>
        </w:r>
        <w:r w:rsidR="00EE2DEF">
          <w:rPr>
            <w:webHidden/>
          </w:rPr>
          <w:tab/>
        </w:r>
        <w:r w:rsidR="00EE2DEF">
          <w:rPr>
            <w:webHidden/>
          </w:rPr>
          <w:fldChar w:fldCharType="begin"/>
        </w:r>
        <w:r w:rsidR="00EE2DEF">
          <w:rPr>
            <w:webHidden/>
          </w:rPr>
          <w:instrText xml:space="preserve"> PAGEREF _Toc129786541 \h </w:instrText>
        </w:r>
        <w:r w:rsidR="00EE2DEF">
          <w:rPr>
            <w:webHidden/>
          </w:rPr>
        </w:r>
        <w:r w:rsidR="00EE2DEF">
          <w:rPr>
            <w:webHidden/>
          </w:rPr>
          <w:fldChar w:fldCharType="separate"/>
        </w:r>
        <w:r w:rsidR="00EE2DEF">
          <w:rPr>
            <w:webHidden/>
          </w:rPr>
          <w:t>153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2" w:history="1">
        <w:r w:rsidR="00EE2DEF" w:rsidRPr="00075F32">
          <w:rPr>
            <w:rStyle w:val="af1"/>
          </w:rPr>
          <w:t>Рисунок 14.10 – Вкладка «Пред. просмотр»</w:t>
        </w:r>
        <w:r w:rsidR="00EE2DEF">
          <w:rPr>
            <w:webHidden/>
          </w:rPr>
          <w:tab/>
        </w:r>
        <w:r w:rsidR="00EE2DEF">
          <w:rPr>
            <w:webHidden/>
          </w:rPr>
          <w:fldChar w:fldCharType="begin"/>
        </w:r>
        <w:r w:rsidR="00EE2DEF">
          <w:rPr>
            <w:webHidden/>
          </w:rPr>
          <w:instrText xml:space="preserve"> PAGEREF _Toc129786542 \h </w:instrText>
        </w:r>
        <w:r w:rsidR="00EE2DEF">
          <w:rPr>
            <w:webHidden/>
          </w:rPr>
        </w:r>
        <w:r w:rsidR="00EE2DEF">
          <w:rPr>
            <w:webHidden/>
          </w:rPr>
          <w:fldChar w:fldCharType="separate"/>
        </w:r>
        <w:r w:rsidR="00EE2DEF">
          <w:rPr>
            <w:webHidden/>
          </w:rPr>
          <w:t>154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3" w:history="1">
        <w:r w:rsidR="00EE2DEF" w:rsidRPr="00075F32">
          <w:rPr>
            <w:rStyle w:val="af1"/>
          </w:rPr>
          <w:t>Рисунок 14.11 – Вкладка «Все настройки»</w:t>
        </w:r>
        <w:r w:rsidR="00EE2DEF">
          <w:rPr>
            <w:webHidden/>
          </w:rPr>
          <w:tab/>
        </w:r>
        <w:r w:rsidR="00EE2DEF">
          <w:rPr>
            <w:webHidden/>
          </w:rPr>
          <w:fldChar w:fldCharType="begin"/>
        </w:r>
        <w:r w:rsidR="00EE2DEF">
          <w:rPr>
            <w:webHidden/>
          </w:rPr>
          <w:instrText xml:space="preserve"> PAGEREF _Toc129786543 \h </w:instrText>
        </w:r>
        <w:r w:rsidR="00EE2DEF">
          <w:rPr>
            <w:webHidden/>
          </w:rPr>
        </w:r>
        <w:r w:rsidR="00EE2DEF">
          <w:rPr>
            <w:webHidden/>
          </w:rPr>
          <w:fldChar w:fldCharType="separate"/>
        </w:r>
        <w:r w:rsidR="00EE2DEF">
          <w:rPr>
            <w:webHidden/>
          </w:rPr>
          <w:t>155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4" w:history="1">
        <w:r w:rsidR="00EE2DEF" w:rsidRPr="00075F32">
          <w:rPr>
            <w:rStyle w:val="af1"/>
          </w:rPr>
          <w:t xml:space="preserve">Рисунок 14.12 – Использование Агента </w:t>
        </w:r>
        <w:r w:rsidR="00EE2DEF" w:rsidRPr="00075F32">
          <w:rPr>
            <w:rStyle w:val="af1"/>
            <w:lang w:val="en-US"/>
          </w:rPr>
          <w:t>ETL</w:t>
        </w:r>
        <w:r w:rsidR="00EE2DEF">
          <w:rPr>
            <w:webHidden/>
          </w:rPr>
          <w:tab/>
        </w:r>
        <w:r w:rsidR="00EE2DEF">
          <w:rPr>
            <w:webHidden/>
          </w:rPr>
          <w:fldChar w:fldCharType="begin"/>
        </w:r>
        <w:r w:rsidR="00EE2DEF">
          <w:rPr>
            <w:webHidden/>
          </w:rPr>
          <w:instrText xml:space="preserve"> PAGEREF _Toc129786544 \h </w:instrText>
        </w:r>
        <w:r w:rsidR="00EE2DEF">
          <w:rPr>
            <w:webHidden/>
          </w:rPr>
        </w:r>
        <w:r w:rsidR="00EE2DEF">
          <w:rPr>
            <w:webHidden/>
          </w:rPr>
          <w:fldChar w:fldCharType="separate"/>
        </w:r>
        <w:r w:rsidR="00EE2DEF">
          <w:rPr>
            <w:webHidden/>
          </w:rPr>
          <w:t>156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5" w:history="1">
        <w:r w:rsidR="00EE2DEF" w:rsidRPr="00075F32">
          <w:rPr>
            <w:rStyle w:val="af1"/>
          </w:rPr>
          <w:t>Рисунок 14.13 – Доступ к сервису «Экспорт данных из таблицы SQL»</w:t>
        </w:r>
        <w:r w:rsidR="00EE2DEF">
          <w:rPr>
            <w:webHidden/>
          </w:rPr>
          <w:tab/>
        </w:r>
        <w:r w:rsidR="00EE2DEF">
          <w:rPr>
            <w:webHidden/>
          </w:rPr>
          <w:fldChar w:fldCharType="begin"/>
        </w:r>
        <w:r w:rsidR="00EE2DEF">
          <w:rPr>
            <w:webHidden/>
          </w:rPr>
          <w:instrText xml:space="preserve"> PAGEREF _Toc129786545 \h </w:instrText>
        </w:r>
        <w:r w:rsidR="00EE2DEF">
          <w:rPr>
            <w:webHidden/>
          </w:rPr>
        </w:r>
        <w:r w:rsidR="00EE2DEF">
          <w:rPr>
            <w:webHidden/>
          </w:rPr>
          <w:fldChar w:fldCharType="separate"/>
        </w:r>
        <w:r w:rsidR="00EE2DEF">
          <w:rPr>
            <w:webHidden/>
          </w:rPr>
          <w:t>157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6" w:history="1">
        <w:r w:rsidR="00EE2DEF" w:rsidRPr="00075F32">
          <w:rPr>
            <w:rStyle w:val="af1"/>
          </w:rPr>
          <w:t>Рисунок 14.14 – Заполнение настроек</w:t>
        </w:r>
        <w:r w:rsidR="00EE2DEF">
          <w:rPr>
            <w:webHidden/>
          </w:rPr>
          <w:tab/>
        </w:r>
        <w:r w:rsidR="00EE2DEF">
          <w:rPr>
            <w:webHidden/>
          </w:rPr>
          <w:fldChar w:fldCharType="begin"/>
        </w:r>
        <w:r w:rsidR="00EE2DEF">
          <w:rPr>
            <w:webHidden/>
          </w:rPr>
          <w:instrText xml:space="preserve"> PAGEREF _Toc129786546 \h </w:instrText>
        </w:r>
        <w:r w:rsidR="00EE2DEF">
          <w:rPr>
            <w:webHidden/>
          </w:rPr>
        </w:r>
        <w:r w:rsidR="00EE2DEF">
          <w:rPr>
            <w:webHidden/>
          </w:rPr>
          <w:fldChar w:fldCharType="separate"/>
        </w:r>
        <w:r w:rsidR="00EE2DEF">
          <w:rPr>
            <w:webHidden/>
          </w:rPr>
          <w:t>157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7" w:history="1">
        <w:r w:rsidR="00EE2DEF" w:rsidRPr="00075F32">
          <w:rPr>
            <w:rStyle w:val="af1"/>
          </w:rPr>
          <w:t>Рисунок 14.15 – Включение интеграции с «Полиматикой»</w:t>
        </w:r>
        <w:r w:rsidR="00EE2DEF">
          <w:rPr>
            <w:webHidden/>
          </w:rPr>
          <w:tab/>
        </w:r>
        <w:r w:rsidR="00EE2DEF">
          <w:rPr>
            <w:webHidden/>
          </w:rPr>
          <w:fldChar w:fldCharType="begin"/>
        </w:r>
        <w:r w:rsidR="00EE2DEF">
          <w:rPr>
            <w:webHidden/>
          </w:rPr>
          <w:instrText xml:space="preserve"> PAGEREF _Toc129786547 \h </w:instrText>
        </w:r>
        <w:r w:rsidR="00EE2DEF">
          <w:rPr>
            <w:webHidden/>
          </w:rPr>
        </w:r>
        <w:r w:rsidR="00EE2DEF">
          <w:rPr>
            <w:webHidden/>
          </w:rPr>
          <w:fldChar w:fldCharType="separate"/>
        </w:r>
        <w:r w:rsidR="00EE2DEF">
          <w:rPr>
            <w:webHidden/>
          </w:rPr>
          <w:t>159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8" w:history="1">
        <w:r w:rsidR="00EE2DEF" w:rsidRPr="00075F32">
          <w:rPr>
            <w:rStyle w:val="af1"/>
          </w:rPr>
          <w:t>Рисунок 14.16 – Перейти к настройке интеграции с «Полиматикой»</w:t>
        </w:r>
        <w:r w:rsidR="00EE2DEF">
          <w:rPr>
            <w:webHidden/>
          </w:rPr>
          <w:tab/>
        </w:r>
        <w:r w:rsidR="00EE2DEF">
          <w:rPr>
            <w:webHidden/>
          </w:rPr>
          <w:fldChar w:fldCharType="begin"/>
        </w:r>
        <w:r w:rsidR="00EE2DEF">
          <w:rPr>
            <w:webHidden/>
          </w:rPr>
          <w:instrText xml:space="preserve"> PAGEREF _Toc129786548 \h </w:instrText>
        </w:r>
        <w:r w:rsidR="00EE2DEF">
          <w:rPr>
            <w:webHidden/>
          </w:rPr>
        </w:r>
        <w:r w:rsidR="00EE2DEF">
          <w:rPr>
            <w:webHidden/>
          </w:rPr>
          <w:fldChar w:fldCharType="separate"/>
        </w:r>
        <w:r w:rsidR="00EE2DEF">
          <w:rPr>
            <w:webHidden/>
          </w:rPr>
          <w:t>159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49" w:history="1">
        <w:r w:rsidR="00EE2DEF" w:rsidRPr="00075F32">
          <w:rPr>
            <w:rStyle w:val="af1"/>
          </w:rPr>
          <w:t>Рисунок 14.17 – Форма входа в «Полиматику»</w:t>
        </w:r>
        <w:r w:rsidR="00EE2DEF">
          <w:rPr>
            <w:webHidden/>
          </w:rPr>
          <w:tab/>
        </w:r>
        <w:r w:rsidR="00EE2DEF">
          <w:rPr>
            <w:webHidden/>
          </w:rPr>
          <w:fldChar w:fldCharType="begin"/>
        </w:r>
        <w:r w:rsidR="00EE2DEF">
          <w:rPr>
            <w:webHidden/>
          </w:rPr>
          <w:instrText xml:space="preserve"> PAGEREF _Toc129786549 \h </w:instrText>
        </w:r>
        <w:r w:rsidR="00EE2DEF">
          <w:rPr>
            <w:webHidden/>
          </w:rPr>
        </w:r>
        <w:r w:rsidR="00EE2DEF">
          <w:rPr>
            <w:webHidden/>
          </w:rPr>
          <w:fldChar w:fldCharType="separate"/>
        </w:r>
        <w:r w:rsidR="00EE2DEF">
          <w:rPr>
            <w:webHidden/>
          </w:rPr>
          <w:t>160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0" w:history="1">
        <w:r w:rsidR="00EE2DEF" w:rsidRPr="00075F32">
          <w:rPr>
            <w:rStyle w:val="af1"/>
          </w:rPr>
          <w:t>Рисунок 14.18 – Просмотр настроек существующих кубов в «Полиматике»</w:t>
        </w:r>
        <w:r w:rsidR="00EE2DEF">
          <w:rPr>
            <w:webHidden/>
          </w:rPr>
          <w:tab/>
        </w:r>
        <w:r w:rsidR="00EE2DEF">
          <w:rPr>
            <w:webHidden/>
          </w:rPr>
          <w:fldChar w:fldCharType="begin"/>
        </w:r>
        <w:r w:rsidR="00EE2DEF">
          <w:rPr>
            <w:webHidden/>
          </w:rPr>
          <w:instrText xml:space="preserve"> PAGEREF _Toc129786550 \h </w:instrText>
        </w:r>
        <w:r w:rsidR="00EE2DEF">
          <w:rPr>
            <w:webHidden/>
          </w:rPr>
        </w:r>
        <w:r w:rsidR="00EE2DEF">
          <w:rPr>
            <w:webHidden/>
          </w:rPr>
          <w:fldChar w:fldCharType="separate"/>
        </w:r>
        <w:r w:rsidR="00EE2DEF">
          <w:rPr>
            <w:webHidden/>
          </w:rPr>
          <w:t>161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1" w:history="1">
        <w:r w:rsidR="00EE2DEF" w:rsidRPr="00075F32">
          <w:rPr>
            <w:rStyle w:val="af1"/>
          </w:rPr>
          <w:t>Рисунок 14.19 – Начало настройки нового куба</w:t>
        </w:r>
        <w:r w:rsidR="00EE2DEF">
          <w:rPr>
            <w:webHidden/>
          </w:rPr>
          <w:tab/>
        </w:r>
        <w:r w:rsidR="00EE2DEF">
          <w:rPr>
            <w:webHidden/>
          </w:rPr>
          <w:fldChar w:fldCharType="begin"/>
        </w:r>
        <w:r w:rsidR="00EE2DEF">
          <w:rPr>
            <w:webHidden/>
          </w:rPr>
          <w:instrText xml:space="preserve"> PAGEREF _Toc129786551 \h </w:instrText>
        </w:r>
        <w:r w:rsidR="00EE2DEF">
          <w:rPr>
            <w:webHidden/>
          </w:rPr>
        </w:r>
        <w:r w:rsidR="00EE2DEF">
          <w:rPr>
            <w:webHidden/>
          </w:rPr>
          <w:fldChar w:fldCharType="separate"/>
        </w:r>
        <w:r w:rsidR="00EE2DEF">
          <w:rPr>
            <w:webHidden/>
          </w:rPr>
          <w:t>162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2" w:history="1">
        <w:r w:rsidR="00EE2DEF" w:rsidRPr="00075F32">
          <w:rPr>
            <w:rStyle w:val="af1"/>
          </w:rPr>
          <w:t>Рисунок 14.20 – Настройка нового куба с помощью мастера, шаг 1</w:t>
        </w:r>
        <w:r w:rsidR="00EE2DEF">
          <w:rPr>
            <w:webHidden/>
          </w:rPr>
          <w:tab/>
        </w:r>
        <w:r w:rsidR="00EE2DEF">
          <w:rPr>
            <w:webHidden/>
          </w:rPr>
          <w:fldChar w:fldCharType="begin"/>
        </w:r>
        <w:r w:rsidR="00EE2DEF">
          <w:rPr>
            <w:webHidden/>
          </w:rPr>
          <w:instrText xml:space="preserve"> PAGEREF _Toc129786552 \h </w:instrText>
        </w:r>
        <w:r w:rsidR="00EE2DEF">
          <w:rPr>
            <w:webHidden/>
          </w:rPr>
        </w:r>
        <w:r w:rsidR="00EE2DEF">
          <w:rPr>
            <w:webHidden/>
          </w:rPr>
          <w:fldChar w:fldCharType="separate"/>
        </w:r>
        <w:r w:rsidR="00EE2DEF">
          <w:rPr>
            <w:webHidden/>
          </w:rPr>
          <w:t>162</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3" w:history="1">
        <w:r w:rsidR="00EE2DEF" w:rsidRPr="00075F32">
          <w:rPr>
            <w:rStyle w:val="af1"/>
          </w:rPr>
          <w:t>Рисунок 14.21 – Настройка нового куба с помощью мастера, шаг 2</w:t>
        </w:r>
        <w:r w:rsidR="00EE2DEF">
          <w:rPr>
            <w:webHidden/>
          </w:rPr>
          <w:tab/>
        </w:r>
        <w:r w:rsidR="00EE2DEF">
          <w:rPr>
            <w:webHidden/>
          </w:rPr>
          <w:fldChar w:fldCharType="begin"/>
        </w:r>
        <w:r w:rsidR="00EE2DEF">
          <w:rPr>
            <w:webHidden/>
          </w:rPr>
          <w:instrText xml:space="preserve"> PAGEREF _Toc129786553 \h </w:instrText>
        </w:r>
        <w:r w:rsidR="00EE2DEF">
          <w:rPr>
            <w:webHidden/>
          </w:rPr>
        </w:r>
        <w:r w:rsidR="00EE2DEF">
          <w:rPr>
            <w:webHidden/>
          </w:rPr>
          <w:fldChar w:fldCharType="separate"/>
        </w:r>
        <w:r w:rsidR="00EE2DEF">
          <w:rPr>
            <w:webHidden/>
          </w:rPr>
          <w:t>163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4" w:history="1">
        <w:r w:rsidR="00EE2DEF" w:rsidRPr="00075F32">
          <w:rPr>
            <w:rStyle w:val="af1"/>
          </w:rPr>
          <w:t>Рисунок 14.22 – Вызов конструктора выражений</w:t>
        </w:r>
        <w:r w:rsidR="00EE2DEF">
          <w:rPr>
            <w:webHidden/>
          </w:rPr>
          <w:tab/>
        </w:r>
        <w:r w:rsidR="00EE2DEF">
          <w:rPr>
            <w:webHidden/>
          </w:rPr>
          <w:fldChar w:fldCharType="begin"/>
        </w:r>
        <w:r w:rsidR="00EE2DEF">
          <w:rPr>
            <w:webHidden/>
          </w:rPr>
          <w:instrText xml:space="preserve"> PAGEREF _Toc129786554 \h </w:instrText>
        </w:r>
        <w:r w:rsidR="00EE2DEF">
          <w:rPr>
            <w:webHidden/>
          </w:rPr>
        </w:r>
        <w:r w:rsidR="00EE2DEF">
          <w:rPr>
            <w:webHidden/>
          </w:rPr>
          <w:fldChar w:fldCharType="separate"/>
        </w:r>
        <w:r w:rsidR="00EE2DEF">
          <w:rPr>
            <w:webHidden/>
          </w:rPr>
          <w:t>164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5" w:history="1">
        <w:r w:rsidR="00EE2DEF" w:rsidRPr="00075F32">
          <w:rPr>
            <w:rStyle w:val="af1"/>
          </w:rPr>
          <w:t>Рисунок 14.23 – Внешний вид конструктора выражений</w:t>
        </w:r>
        <w:r w:rsidR="00EE2DEF">
          <w:rPr>
            <w:webHidden/>
          </w:rPr>
          <w:tab/>
        </w:r>
        <w:r w:rsidR="00EE2DEF">
          <w:rPr>
            <w:webHidden/>
          </w:rPr>
          <w:fldChar w:fldCharType="begin"/>
        </w:r>
        <w:r w:rsidR="00EE2DEF">
          <w:rPr>
            <w:webHidden/>
          </w:rPr>
          <w:instrText xml:space="preserve"> PAGEREF _Toc129786555 \h </w:instrText>
        </w:r>
        <w:r w:rsidR="00EE2DEF">
          <w:rPr>
            <w:webHidden/>
          </w:rPr>
        </w:r>
        <w:r w:rsidR="00EE2DEF">
          <w:rPr>
            <w:webHidden/>
          </w:rPr>
          <w:fldChar w:fldCharType="separate"/>
        </w:r>
        <w:r w:rsidR="00EE2DEF">
          <w:rPr>
            <w:webHidden/>
          </w:rPr>
          <w:t>165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6" w:history="1">
        <w:r w:rsidR="00EE2DEF" w:rsidRPr="00075F32">
          <w:rPr>
            <w:rStyle w:val="af1"/>
          </w:rPr>
          <w:t>Рисунок 14.24 – Добавление таблицы в запрос для выборки данных</w:t>
        </w:r>
        <w:r w:rsidR="00EE2DEF">
          <w:rPr>
            <w:webHidden/>
          </w:rPr>
          <w:tab/>
        </w:r>
        <w:r w:rsidR="00EE2DEF">
          <w:rPr>
            <w:webHidden/>
          </w:rPr>
          <w:fldChar w:fldCharType="begin"/>
        </w:r>
        <w:r w:rsidR="00EE2DEF">
          <w:rPr>
            <w:webHidden/>
          </w:rPr>
          <w:instrText xml:space="preserve"> PAGEREF _Toc129786556 \h </w:instrText>
        </w:r>
        <w:r w:rsidR="00EE2DEF">
          <w:rPr>
            <w:webHidden/>
          </w:rPr>
        </w:r>
        <w:r w:rsidR="00EE2DEF">
          <w:rPr>
            <w:webHidden/>
          </w:rPr>
          <w:fldChar w:fldCharType="separate"/>
        </w:r>
        <w:r w:rsidR="00EE2DEF">
          <w:rPr>
            <w:webHidden/>
          </w:rPr>
          <w:t>165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7" w:history="1">
        <w:r w:rsidR="00EE2DEF" w:rsidRPr="00075F32">
          <w:rPr>
            <w:rStyle w:val="af1"/>
          </w:rPr>
          <w:t>Рисунок 14.25 – Установка связи между таблицами</w:t>
        </w:r>
        <w:r w:rsidR="00EE2DEF">
          <w:rPr>
            <w:webHidden/>
          </w:rPr>
          <w:tab/>
        </w:r>
        <w:r w:rsidR="00EE2DEF">
          <w:rPr>
            <w:webHidden/>
          </w:rPr>
          <w:fldChar w:fldCharType="begin"/>
        </w:r>
        <w:r w:rsidR="00EE2DEF">
          <w:rPr>
            <w:webHidden/>
          </w:rPr>
          <w:instrText xml:space="preserve"> PAGEREF _Toc129786557 \h </w:instrText>
        </w:r>
        <w:r w:rsidR="00EE2DEF">
          <w:rPr>
            <w:webHidden/>
          </w:rPr>
        </w:r>
        <w:r w:rsidR="00EE2DEF">
          <w:rPr>
            <w:webHidden/>
          </w:rPr>
          <w:fldChar w:fldCharType="separate"/>
        </w:r>
        <w:r w:rsidR="00EE2DEF">
          <w:rPr>
            <w:webHidden/>
          </w:rPr>
          <w:t>166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8" w:history="1">
        <w:r w:rsidR="00EE2DEF" w:rsidRPr="00075F32">
          <w:rPr>
            <w:rStyle w:val="af1"/>
          </w:rPr>
          <w:t>Рисунок 14.26 – Форма настройки соединения таблиц</w:t>
        </w:r>
        <w:r w:rsidR="00EE2DEF">
          <w:rPr>
            <w:webHidden/>
          </w:rPr>
          <w:tab/>
        </w:r>
        <w:r w:rsidR="00EE2DEF">
          <w:rPr>
            <w:webHidden/>
          </w:rPr>
          <w:fldChar w:fldCharType="begin"/>
        </w:r>
        <w:r w:rsidR="00EE2DEF">
          <w:rPr>
            <w:webHidden/>
          </w:rPr>
          <w:instrText xml:space="preserve"> PAGEREF _Toc129786558 \h </w:instrText>
        </w:r>
        <w:r w:rsidR="00EE2DEF">
          <w:rPr>
            <w:webHidden/>
          </w:rPr>
        </w:r>
        <w:r w:rsidR="00EE2DEF">
          <w:rPr>
            <w:webHidden/>
          </w:rPr>
          <w:fldChar w:fldCharType="separate"/>
        </w:r>
        <w:r w:rsidR="00EE2DEF">
          <w:rPr>
            <w:webHidden/>
          </w:rPr>
          <w:t>166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59" w:history="1">
        <w:r w:rsidR="00EE2DEF" w:rsidRPr="00075F32">
          <w:rPr>
            <w:rStyle w:val="af1"/>
          </w:rPr>
          <w:t>Рисунок 14.27 – Настройка полей для соединения таблиц</w:t>
        </w:r>
        <w:r w:rsidR="00EE2DEF">
          <w:rPr>
            <w:webHidden/>
          </w:rPr>
          <w:tab/>
        </w:r>
        <w:r w:rsidR="00EE2DEF">
          <w:rPr>
            <w:webHidden/>
          </w:rPr>
          <w:fldChar w:fldCharType="begin"/>
        </w:r>
        <w:r w:rsidR="00EE2DEF">
          <w:rPr>
            <w:webHidden/>
          </w:rPr>
          <w:instrText xml:space="preserve"> PAGEREF _Toc129786559 \h </w:instrText>
        </w:r>
        <w:r w:rsidR="00EE2DEF">
          <w:rPr>
            <w:webHidden/>
          </w:rPr>
        </w:r>
        <w:r w:rsidR="00EE2DEF">
          <w:rPr>
            <w:webHidden/>
          </w:rPr>
          <w:fldChar w:fldCharType="separate"/>
        </w:r>
        <w:r w:rsidR="00EE2DEF">
          <w:rPr>
            <w:webHidden/>
          </w:rPr>
          <w:t>167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0" w:history="1">
        <w:r w:rsidR="00EE2DEF" w:rsidRPr="00075F32">
          <w:rPr>
            <w:rStyle w:val="af1"/>
          </w:rPr>
          <w:t>Рисунок 14.28 – Как выглядит результат настройка соединения таблиц</w:t>
        </w:r>
        <w:r w:rsidR="00EE2DEF">
          <w:rPr>
            <w:webHidden/>
          </w:rPr>
          <w:tab/>
        </w:r>
        <w:r w:rsidR="00EE2DEF">
          <w:rPr>
            <w:webHidden/>
          </w:rPr>
          <w:fldChar w:fldCharType="begin"/>
        </w:r>
        <w:r w:rsidR="00EE2DEF">
          <w:rPr>
            <w:webHidden/>
          </w:rPr>
          <w:instrText xml:space="preserve"> PAGEREF _Toc129786560 \h </w:instrText>
        </w:r>
        <w:r w:rsidR="00EE2DEF">
          <w:rPr>
            <w:webHidden/>
          </w:rPr>
        </w:r>
        <w:r w:rsidR="00EE2DEF">
          <w:rPr>
            <w:webHidden/>
          </w:rPr>
          <w:fldChar w:fldCharType="separate"/>
        </w:r>
        <w:r w:rsidR="00EE2DEF">
          <w:rPr>
            <w:webHidden/>
          </w:rPr>
          <w:t>167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1" w:history="1">
        <w:r w:rsidR="00EE2DEF" w:rsidRPr="00075F32">
          <w:rPr>
            <w:rStyle w:val="af1"/>
          </w:rPr>
          <w:t>Рисунок 14.29 - Вкладка «Настройки отбора данных»</w:t>
        </w:r>
        <w:r w:rsidR="00EE2DEF">
          <w:rPr>
            <w:webHidden/>
          </w:rPr>
          <w:tab/>
        </w:r>
        <w:r w:rsidR="00EE2DEF">
          <w:rPr>
            <w:webHidden/>
          </w:rPr>
          <w:fldChar w:fldCharType="begin"/>
        </w:r>
        <w:r w:rsidR="00EE2DEF">
          <w:rPr>
            <w:webHidden/>
          </w:rPr>
          <w:instrText xml:space="preserve"> PAGEREF _Toc129786561 \h </w:instrText>
        </w:r>
        <w:r w:rsidR="00EE2DEF">
          <w:rPr>
            <w:webHidden/>
          </w:rPr>
        </w:r>
        <w:r w:rsidR="00EE2DEF">
          <w:rPr>
            <w:webHidden/>
          </w:rPr>
          <w:fldChar w:fldCharType="separate"/>
        </w:r>
        <w:r w:rsidR="00EE2DEF">
          <w:rPr>
            <w:webHidden/>
          </w:rPr>
          <w:t>168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2" w:history="1">
        <w:r w:rsidR="00EE2DEF" w:rsidRPr="00075F32">
          <w:rPr>
            <w:rStyle w:val="af1"/>
          </w:rPr>
          <w:t>Рисунок 14.30 – Результат проверки запроса для нового куба</w:t>
        </w:r>
        <w:r w:rsidR="00EE2DEF">
          <w:rPr>
            <w:webHidden/>
          </w:rPr>
          <w:tab/>
        </w:r>
        <w:r w:rsidR="00EE2DEF">
          <w:rPr>
            <w:webHidden/>
          </w:rPr>
          <w:fldChar w:fldCharType="begin"/>
        </w:r>
        <w:r w:rsidR="00EE2DEF">
          <w:rPr>
            <w:webHidden/>
          </w:rPr>
          <w:instrText xml:space="preserve"> PAGEREF _Toc129786562 \h </w:instrText>
        </w:r>
        <w:r w:rsidR="00EE2DEF">
          <w:rPr>
            <w:webHidden/>
          </w:rPr>
        </w:r>
        <w:r w:rsidR="00EE2DEF">
          <w:rPr>
            <w:webHidden/>
          </w:rPr>
          <w:fldChar w:fldCharType="separate"/>
        </w:r>
        <w:r w:rsidR="00EE2DEF">
          <w:rPr>
            <w:webHidden/>
          </w:rPr>
          <w:t>168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3" w:history="1">
        <w:r w:rsidR="00EE2DEF" w:rsidRPr="00075F32">
          <w:rPr>
            <w:rStyle w:val="af1"/>
          </w:rPr>
          <w:t>Рисунок 14.31 – Настройка размерностей и фактов куба</w:t>
        </w:r>
        <w:r w:rsidR="00EE2DEF">
          <w:rPr>
            <w:webHidden/>
          </w:rPr>
          <w:tab/>
        </w:r>
        <w:r w:rsidR="00EE2DEF">
          <w:rPr>
            <w:webHidden/>
          </w:rPr>
          <w:fldChar w:fldCharType="begin"/>
        </w:r>
        <w:r w:rsidR="00EE2DEF">
          <w:rPr>
            <w:webHidden/>
          </w:rPr>
          <w:instrText xml:space="preserve"> PAGEREF _Toc129786563 \h </w:instrText>
        </w:r>
        <w:r w:rsidR="00EE2DEF">
          <w:rPr>
            <w:webHidden/>
          </w:rPr>
        </w:r>
        <w:r w:rsidR="00EE2DEF">
          <w:rPr>
            <w:webHidden/>
          </w:rPr>
          <w:fldChar w:fldCharType="separate"/>
        </w:r>
        <w:r w:rsidR="00EE2DEF">
          <w:rPr>
            <w:webHidden/>
          </w:rPr>
          <w:t>169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4" w:history="1">
        <w:r w:rsidR="00EE2DEF" w:rsidRPr="00075F32">
          <w:rPr>
            <w:rStyle w:val="af1"/>
          </w:rPr>
          <w:t>Рисунок 14.32 – Сохранение настроек куба и создание куба</w:t>
        </w:r>
        <w:r w:rsidR="00EE2DEF">
          <w:rPr>
            <w:webHidden/>
          </w:rPr>
          <w:tab/>
        </w:r>
        <w:r w:rsidR="00EE2DEF">
          <w:rPr>
            <w:webHidden/>
          </w:rPr>
          <w:fldChar w:fldCharType="begin"/>
        </w:r>
        <w:r w:rsidR="00EE2DEF">
          <w:rPr>
            <w:webHidden/>
          </w:rPr>
          <w:instrText xml:space="preserve"> PAGEREF _Toc129786564 \h </w:instrText>
        </w:r>
        <w:r w:rsidR="00EE2DEF">
          <w:rPr>
            <w:webHidden/>
          </w:rPr>
        </w:r>
        <w:r w:rsidR="00EE2DEF">
          <w:rPr>
            <w:webHidden/>
          </w:rPr>
          <w:fldChar w:fldCharType="separate"/>
        </w:r>
        <w:r w:rsidR="00EE2DEF">
          <w:rPr>
            <w:webHidden/>
          </w:rPr>
          <w:t>169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5" w:history="1">
        <w:r w:rsidR="00EE2DEF" w:rsidRPr="00075F32">
          <w:rPr>
            <w:rStyle w:val="af1"/>
          </w:rPr>
          <w:t>Рисунок 14.33 – Создание шага сценария для запуска обновления куба</w:t>
        </w:r>
        <w:r w:rsidR="00EE2DEF">
          <w:rPr>
            <w:webHidden/>
          </w:rPr>
          <w:tab/>
        </w:r>
        <w:r w:rsidR="00EE2DEF">
          <w:rPr>
            <w:webHidden/>
          </w:rPr>
          <w:fldChar w:fldCharType="begin"/>
        </w:r>
        <w:r w:rsidR="00EE2DEF">
          <w:rPr>
            <w:webHidden/>
          </w:rPr>
          <w:instrText xml:space="preserve"> PAGEREF _Toc129786565 \h </w:instrText>
        </w:r>
        <w:r w:rsidR="00EE2DEF">
          <w:rPr>
            <w:webHidden/>
          </w:rPr>
        </w:r>
        <w:r w:rsidR="00EE2DEF">
          <w:rPr>
            <w:webHidden/>
          </w:rPr>
          <w:fldChar w:fldCharType="separate"/>
        </w:r>
        <w:r w:rsidR="00EE2DEF">
          <w:rPr>
            <w:webHidden/>
          </w:rPr>
          <w:t>170</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6" w:history="1">
        <w:r w:rsidR="00EE2DEF" w:rsidRPr="00075F32">
          <w:rPr>
            <w:rStyle w:val="af1"/>
          </w:rPr>
          <w:t>Рисунок 14.34 – Подключение к серверу «Полиматики» для обновления куба</w:t>
        </w:r>
        <w:r w:rsidR="00EE2DEF">
          <w:rPr>
            <w:webHidden/>
          </w:rPr>
          <w:tab/>
        </w:r>
        <w:r w:rsidR="00EE2DEF">
          <w:rPr>
            <w:webHidden/>
          </w:rPr>
          <w:fldChar w:fldCharType="begin"/>
        </w:r>
        <w:r w:rsidR="00EE2DEF">
          <w:rPr>
            <w:webHidden/>
          </w:rPr>
          <w:instrText xml:space="preserve"> PAGEREF _Toc129786566 \h </w:instrText>
        </w:r>
        <w:r w:rsidR="00EE2DEF">
          <w:rPr>
            <w:webHidden/>
          </w:rPr>
        </w:r>
        <w:r w:rsidR="00EE2DEF">
          <w:rPr>
            <w:webHidden/>
          </w:rPr>
          <w:fldChar w:fldCharType="separate"/>
        </w:r>
        <w:r w:rsidR="00EE2DEF">
          <w:rPr>
            <w:webHidden/>
          </w:rPr>
          <w:t>171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7" w:history="1">
        <w:r w:rsidR="00EE2DEF" w:rsidRPr="00075F32">
          <w:rPr>
            <w:rStyle w:val="af1"/>
          </w:rPr>
          <w:t>Рисунок 14.35 – Настройки очереди</w:t>
        </w:r>
        <w:r w:rsidR="00EE2DEF">
          <w:rPr>
            <w:webHidden/>
          </w:rPr>
          <w:tab/>
        </w:r>
        <w:r w:rsidR="00EE2DEF">
          <w:rPr>
            <w:webHidden/>
          </w:rPr>
          <w:fldChar w:fldCharType="begin"/>
        </w:r>
        <w:r w:rsidR="00EE2DEF">
          <w:rPr>
            <w:webHidden/>
          </w:rPr>
          <w:instrText xml:space="preserve"> PAGEREF _Toc129786567 \h </w:instrText>
        </w:r>
        <w:r w:rsidR="00EE2DEF">
          <w:rPr>
            <w:webHidden/>
          </w:rPr>
        </w:r>
        <w:r w:rsidR="00EE2DEF">
          <w:rPr>
            <w:webHidden/>
          </w:rPr>
          <w:fldChar w:fldCharType="separate"/>
        </w:r>
        <w:r w:rsidR="00EE2DEF">
          <w:rPr>
            <w:webHidden/>
          </w:rPr>
          <w:t>171</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8" w:history="1">
        <w:r w:rsidR="00EE2DEF" w:rsidRPr="00075F32">
          <w:rPr>
            <w:rStyle w:val="af1"/>
          </w:rPr>
          <w:t>Рисунок 15.1 – Доступ к основным настройкам системы</w:t>
        </w:r>
        <w:r w:rsidR="00EE2DEF">
          <w:rPr>
            <w:webHidden/>
          </w:rPr>
          <w:tab/>
        </w:r>
        <w:r w:rsidR="00EE2DEF">
          <w:rPr>
            <w:webHidden/>
          </w:rPr>
          <w:fldChar w:fldCharType="begin"/>
        </w:r>
        <w:r w:rsidR="00EE2DEF">
          <w:rPr>
            <w:webHidden/>
          </w:rPr>
          <w:instrText xml:space="preserve"> PAGEREF _Toc129786568 \h </w:instrText>
        </w:r>
        <w:r w:rsidR="00EE2DEF">
          <w:rPr>
            <w:webHidden/>
          </w:rPr>
        </w:r>
        <w:r w:rsidR="00EE2DEF">
          <w:rPr>
            <w:webHidden/>
          </w:rPr>
          <w:fldChar w:fldCharType="separate"/>
        </w:r>
        <w:r w:rsidR="00EE2DEF">
          <w:rPr>
            <w:webHidden/>
          </w:rPr>
          <w:t>173</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69" w:history="1">
        <w:r w:rsidR="00EE2DEF" w:rsidRPr="00075F32">
          <w:rPr>
            <w:rStyle w:val="af1"/>
          </w:rPr>
          <w:t>Рисунок 15.2 – Основные настройки. Действия при выгрузке\загрузке данных</w:t>
        </w:r>
        <w:r w:rsidR="00EE2DEF">
          <w:rPr>
            <w:webHidden/>
          </w:rPr>
          <w:tab/>
        </w:r>
        <w:r w:rsidR="00EE2DEF">
          <w:rPr>
            <w:webHidden/>
          </w:rPr>
          <w:fldChar w:fldCharType="begin"/>
        </w:r>
        <w:r w:rsidR="00EE2DEF">
          <w:rPr>
            <w:webHidden/>
          </w:rPr>
          <w:instrText xml:space="preserve"> PAGEREF _Toc129786569 \h </w:instrText>
        </w:r>
        <w:r w:rsidR="00EE2DEF">
          <w:rPr>
            <w:webHidden/>
          </w:rPr>
        </w:r>
        <w:r w:rsidR="00EE2DEF">
          <w:rPr>
            <w:webHidden/>
          </w:rPr>
          <w:fldChar w:fldCharType="separate"/>
        </w:r>
        <w:r w:rsidR="00EE2DEF">
          <w:rPr>
            <w:webHidden/>
          </w:rPr>
          <w:t>174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0" w:history="1">
        <w:r w:rsidR="00EE2DEF" w:rsidRPr="00075F32">
          <w:rPr>
            <w:rStyle w:val="af1"/>
          </w:rPr>
          <w:t xml:space="preserve">Рисунок 15.3 – Основные настройки. Настройки пользователя </w:t>
        </w:r>
        <w:r w:rsidR="00EE2DEF" w:rsidRPr="00075F32">
          <w:rPr>
            <w:rStyle w:val="af1"/>
            <w:lang w:val="en-US"/>
          </w:rPr>
          <w:t>COM</w:t>
        </w:r>
        <w:r w:rsidR="00EE2DEF">
          <w:rPr>
            <w:webHidden/>
          </w:rPr>
          <w:tab/>
        </w:r>
        <w:r w:rsidR="00EE2DEF">
          <w:rPr>
            <w:webHidden/>
          </w:rPr>
          <w:fldChar w:fldCharType="begin"/>
        </w:r>
        <w:r w:rsidR="00EE2DEF">
          <w:rPr>
            <w:webHidden/>
          </w:rPr>
          <w:instrText xml:space="preserve"> PAGEREF _Toc129786570 \h </w:instrText>
        </w:r>
        <w:r w:rsidR="00EE2DEF">
          <w:rPr>
            <w:webHidden/>
          </w:rPr>
        </w:r>
        <w:r w:rsidR="00EE2DEF">
          <w:rPr>
            <w:webHidden/>
          </w:rPr>
          <w:fldChar w:fldCharType="separate"/>
        </w:r>
        <w:r w:rsidR="00EE2DEF">
          <w:rPr>
            <w:webHidden/>
          </w:rPr>
          <w:t>174</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1" w:history="1">
        <w:r w:rsidR="00EE2DEF" w:rsidRPr="00075F32">
          <w:rPr>
            <w:rStyle w:val="af1"/>
          </w:rPr>
          <w:t>Рисунок 15.4 – Основные настройки. Настройки очереди</w:t>
        </w:r>
        <w:r w:rsidR="00EE2DEF">
          <w:rPr>
            <w:webHidden/>
          </w:rPr>
          <w:tab/>
        </w:r>
        <w:r w:rsidR="00EE2DEF">
          <w:rPr>
            <w:webHidden/>
          </w:rPr>
          <w:fldChar w:fldCharType="begin"/>
        </w:r>
        <w:r w:rsidR="00EE2DEF">
          <w:rPr>
            <w:webHidden/>
          </w:rPr>
          <w:instrText xml:space="preserve"> PAGEREF _Toc129786571 \h </w:instrText>
        </w:r>
        <w:r w:rsidR="00EE2DEF">
          <w:rPr>
            <w:webHidden/>
          </w:rPr>
        </w:r>
        <w:r w:rsidR="00EE2DEF">
          <w:rPr>
            <w:webHidden/>
          </w:rPr>
          <w:fldChar w:fldCharType="separate"/>
        </w:r>
        <w:r w:rsidR="00EE2DEF">
          <w:rPr>
            <w:webHidden/>
          </w:rPr>
          <w:t>175</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2" w:history="1">
        <w:r w:rsidR="00EE2DEF" w:rsidRPr="00075F32">
          <w:rPr>
            <w:rStyle w:val="af1"/>
          </w:rPr>
          <w:t>Рисунок 15.5 – Основные настройки. Таймауты</w:t>
        </w:r>
        <w:r w:rsidR="00EE2DEF">
          <w:rPr>
            <w:webHidden/>
          </w:rPr>
          <w:tab/>
        </w:r>
        <w:r w:rsidR="00EE2DEF">
          <w:rPr>
            <w:webHidden/>
          </w:rPr>
          <w:fldChar w:fldCharType="begin"/>
        </w:r>
        <w:r w:rsidR="00EE2DEF">
          <w:rPr>
            <w:webHidden/>
          </w:rPr>
          <w:instrText xml:space="preserve"> PAGEREF _Toc129786572 \h </w:instrText>
        </w:r>
        <w:r w:rsidR="00EE2DEF">
          <w:rPr>
            <w:webHidden/>
          </w:rPr>
        </w:r>
        <w:r w:rsidR="00EE2DEF">
          <w:rPr>
            <w:webHidden/>
          </w:rPr>
          <w:fldChar w:fldCharType="separate"/>
        </w:r>
        <w:r w:rsidR="00EE2DEF">
          <w:rPr>
            <w:webHidden/>
          </w:rPr>
          <w:t>176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3" w:history="1">
        <w:r w:rsidR="00EE2DEF" w:rsidRPr="00075F32">
          <w:rPr>
            <w:rStyle w:val="af1"/>
          </w:rPr>
          <w:t xml:space="preserve">Рисунок 15.6 – Основные настройки. </w:t>
        </w:r>
        <w:r w:rsidR="00EE2DEF" w:rsidRPr="00075F32">
          <w:rPr>
            <w:rStyle w:val="af1"/>
            <w:lang w:val="en-US"/>
          </w:rPr>
          <w:t>COM</w:t>
        </w:r>
        <w:r w:rsidR="00EE2DEF" w:rsidRPr="00075F32">
          <w:rPr>
            <w:rStyle w:val="af1"/>
          </w:rPr>
          <w:t>-</w:t>
        </w:r>
        <w:r w:rsidR="00EE2DEF" w:rsidRPr="00075F32">
          <w:rPr>
            <w:rStyle w:val="af1"/>
            <w:lang w:val="en-US"/>
          </w:rPr>
          <w:t>connector</w:t>
        </w:r>
        <w:r w:rsidR="00EE2DEF">
          <w:rPr>
            <w:webHidden/>
          </w:rPr>
          <w:tab/>
        </w:r>
        <w:r w:rsidR="00EE2DEF">
          <w:rPr>
            <w:webHidden/>
          </w:rPr>
          <w:fldChar w:fldCharType="begin"/>
        </w:r>
        <w:r w:rsidR="00EE2DEF">
          <w:rPr>
            <w:webHidden/>
          </w:rPr>
          <w:instrText xml:space="preserve"> PAGEREF _Toc129786573 \h </w:instrText>
        </w:r>
        <w:r w:rsidR="00EE2DEF">
          <w:rPr>
            <w:webHidden/>
          </w:rPr>
        </w:r>
        <w:r w:rsidR="00EE2DEF">
          <w:rPr>
            <w:webHidden/>
          </w:rPr>
          <w:fldChar w:fldCharType="separate"/>
        </w:r>
        <w:r w:rsidR="00EE2DEF">
          <w:rPr>
            <w:webHidden/>
          </w:rPr>
          <w:t>176</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4" w:history="1">
        <w:r w:rsidR="00EE2DEF" w:rsidRPr="00075F32">
          <w:rPr>
            <w:rStyle w:val="af1"/>
          </w:rPr>
          <w:t>Рисунок 15.7 – Основные настройки. Прочее</w:t>
        </w:r>
        <w:r w:rsidR="00EE2DEF">
          <w:rPr>
            <w:webHidden/>
          </w:rPr>
          <w:tab/>
        </w:r>
        <w:r w:rsidR="00EE2DEF">
          <w:rPr>
            <w:webHidden/>
          </w:rPr>
          <w:fldChar w:fldCharType="begin"/>
        </w:r>
        <w:r w:rsidR="00EE2DEF">
          <w:rPr>
            <w:webHidden/>
          </w:rPr>
          <w:instrText xml:space="preserve"> PAGEREF _Toc129786574 \h </w:instrText>
        </w:r>
        <w:r w:rsidR="00EE2DEF">
          <w:rPr>
            <w:webHidden/>
          </w:rPr>
        </w:r>
        <w:r w:rsidR="00EE2DEF">
          <w:rPr>
            <w:webHidden/>
          </w:rPr>
          <w:fldChar w:fldCharType="separate"/>
        </w:r>
        <w:r w:rsidR="00EE2DEF">
          <w:rPr>
            <w:webHidden/>
          </w:rPr>
          <w:t>177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5" w:history="1">
        <w:r w:rsidR="00EE2DEF" w:rsidRPr="00075F32">
          <w:rPr>
            <w:rStyle w:val="af1"/>
          </w:rPr>
          <w:t>Рисунок 15.8 – Доступ к параметрам администрирования</w:t>
        </w:r>
        <w:r w:rsidR="00EE2DEF">
          <w:rPr>
            <w:webHidden/>
          </w:rPr>
          <w:tab/>
        </w:r>
        <w:r w:rsidR="00EE2DEF">
          <w:rPr>
            <w:webHidden/>
          </w:rPr>
          <w:fldChar w:fldCharType="begin"/>
        </w:r>
        <w:r w:rsidR="00EE2DEF">
          <w:rPr>
            <w:webHidden/>
          </w:rPr>
          <w:instrText xml:space="preserve"> PAGEREF _Toc129786575 \h </w:instrText>
        </w:r>
        <w:r w:rsidR="00EE2DEF">
          <w:rPr>
            <w:webHidden/>
          </w:rPr>
        </w:r>
        <w:r w:rsidR="00EE2DEF">
          <w:rPr>
            <w:webHidden/>
          </w:rPr>
          <w:fldChar w:fldCharType="separate"/>
        </w:r>
        <w:r w:rsidR="00EE2DEF">
          <w:rPr>
            <w:webHidden/>
          </w:rPr>
          <w:t>177</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6" w:history="1">
        <w:r w:rsidR="00EE2DEF" w:rsidRPr="00075F32">
          <w:rPr>
            <w:rStyle w:val="af1"/>
          </w:rPr>
          <w:t>Рисунок 15.9 – Параметры администрирования</w:t>
        </w:r>
        <w:r w:rsidR="00EE2DEF">
          <w:rPr>
            <w:webHidden/>
          </w:rPr>
          <w:tab/>
        </w:r>
        <w:r w:rsidR="00EE2DEF">
          <w:rPr>
            <w:webHidden/>
          </w:rPr>
          <w:fldChar w:fldCharType="begin"/>
        </w:r>
        <w:r w:rsidR="00EE2DEF">
          <w:rPr>
            <w:webHidden/>
          </w:rPr>
          <w:instrText xml:space="preserve"> PAGEREF _Toc129786576 \h </w:instrText>
        </w:r>
        <w:r w:rsidR="00EE2DEF">
          <w:rPr>
            <w:webHidden/>
          </w:rPr>
        </w:r>
        <w:r w:rsidR="00EE2DEF">
          <w:rPr>
            <w:webHidden/>
          </w:rPr>
          <w:fldChar w:fldCharType="separate"/>
        </w:r>
        <w:r w:rsidR="00EE2DEF">
          <w:rPr>
            <w:webHidden/>
          </w:rPr>
          <w:t>178</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7" w:history="1">
        <w:r w:rsidR="00EE2DEF" w:rsidRPr="00075F32">
          <w:rPr>
            <w:rStyle w:val="af1"/>
          </w:rPr>
          <w:t>Рисунок 16.1 – Доступ к отчету «Доступность баз данных»</w:t>
        </w:r>
        <w:r w:rsidR="00EE2DEF">
          <w:rPr>
            <w:webHidden/>
          </w:rPr>
          <w:tab/>
        </w:r>
        <w:r w:rsidR="00EE2DEF">
          <w:rPr>
            <w:webHidden/>
          </w:rPr>
          <w:fldChar w:fldCharType="begin"/>
        </w:r>
        <w:r w:rsidR="00EE2DEF">
          <w:rPr>
            <w:webHidden/>
          </w:rPr>
          <w:instrText xml:space="preserve"> PAGEREF _Toc129786577 \h </w:instrText>
        </w:r>
        <w:r w:rsidR="00EE2DEF">
          <w:rPr>
            <w:webHidden/>
          </w:rPr>
        </w:r>
        <w:r w:rsidR="00EE2DEF">
          <w:rPr>
            <w:webHidden/>
          </w:rPr>
          <w:fldChar w:fldCharType="separate"/>
        </w:r>
        <w:r w:rsidR="00EE2DEF">
          <w:rPr>
            <w:webHidden/>
          </w:rPr>
          <w:t>179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8" w:history="1">
        <w:r w:rsidR="00EE2DEF" w:rsidRPr="00075F32">
          <w:rPr>
            <w:rStyle w:val="af1"/>
          </w:rPr>
          <w:t>Рисунок 16.2 – Запуск формирования отчета</w:t>
        </w:r>
        <w:r w:rsidR="00EE2DEF">
          <w:rPr>
            <w:webHidden/>
          </w:rPr>
          <w:tab/>
        </w:r>
        <w:r w:rsidR="00EE2DEF">
          <w:rPr>
            <w:webHidden/>
          </w:rPr>
          <w:fldChar w:fldCharType="begin"/>
        </w:r>
        <w:r w:rsidR="00EE2DEF">
          <w:rPr>
            <w:webHidden/>
          </w:rPr>
          <w:instrText xml:space="preserve"> PAGEREF _Toc129786578 \h </w:instrText>
        </w:r>
        <w:r w:rsidR="00EE2DEF">
          <w:rPr>
            <w:webHidden/>
          </w:rPr>
        </w:r>
        <w:r w:rsidR="00EE2DEF">
          <w:rPr>
            <w:webHidden/>
          </w:rPr>
          <w:fldChar w:fldCharType="separate"/>
        </w:r>
        <w:r w:rsidR="00EE2DEF">
          <w:rPr>
            <w:webHidden/>
          </w:rPr>
          <w:t>179</w:t>
        </w:r>
        <w:r w:rsidR="00EE2DEF">
          <w:rPr>
            <w:webHidden/>
          </w:rPr>
          <w:fldChar w:fldCharType="end"/>
        </w:r>
      </w:hyperlink>
    </w:p>
    <w:p w:rsidR="00EE2DEF" w:rsidRDefault="00E203DB" w:rsidP="00EE2DEF">
      <w:pPr>
        <w:pStyle w:val="aff3"/>
        <w:jc w:val="both"/>
        <w:rPr>
          <w:rFonts w:asciiTheme="minorHAnsi" w:eastAsiaTheme="minorEastAsia" w:hAnsiTheme="minorHAnsi" w:cstheme="minorBidi"/>
          <w:snapToGrid/>
          <w:color w:val="auto"/>
          <w:sz w:val="22"/>
          <w:szCs w:val="22"/>
        </w:rPr>
      </w:pPr>
      <w:hyperlink w:anchor="_Toc129786579" w:history="1">
        <w:r w:rsidR="00EE2DEF" w:rsidRPr="00075F32">
          <w:rPr>
            <w:rStyle w:val="af1"/>
          </w:rPr>
          <w:t>Рисунок 16.3 – Сформированный отчет</w:t>
        </w:r>
        <w:r w:rsidR="00EE2DEF">
          <w:rPr>
            <w:webHidden/>
          </w:rPr>
          <w:tab/>
        </w:r>
        <w:r w:rsidR="00EE2DEF">
          <w:rPr>
            <w:webHidden/>
          </w:rPr>
          <w:fldChar w:fldCharType="begin"/>
        </w:r>
        <w:r w:rsidR="00EE2DEF">
          <w:rPr>
            <w:webHidden/>
          </w:rPr>
          <w:instrText xml:space="preserve"> PAGEREF _Toc129786579 \h </w:instrText>
        </w:r>
        <w:r w:rsidR="00EE2DEF">
          <w:rPr>
            <w:webHidden/>
          </w:rPr>
        </w:r>
        <w:r w:rsidR="00EE2DEF">
          <w:rPr>
            <w:webHidden/>
          </w:rPr>
          <w:fldChar w:fldCharType="separate"/>
        </w:r>
        <w:r w:rsidR="00EE2DEF">
          <w:rPr>
            <w:webHidden/>
          </w:rPr>
          <w:t>180</w:t>
        </w:r>
        <w:r w:rsidR="00EE2DEF">
          <w:rPr>
            <w:webHidden/>
          </w:rPr>
          <w:fldChar w:fldCharType="end"/>
        </w:r>
      </w:hyperlink>
    </w:p>
    <w:p w:rsidR="005629EC" w:rsidRPr="00F91EB4" w:rsidRDefault="00C94765" w:rsidP="00EE2DEF">
      <w:pPr>
        <w:spacing w:before="120" w:after="120"/>
        <w:rPr>
          <w:color w:val="auto"/>
        </w:rPr>
      </w:pPr>
      <w:r w:rsidRPr="00F91EB4">
        <w:rPr>
          <w:noProof/>
          <w:color w:val="auto"/>
        </w:rPr>
        <w:fldChar w:fldCharType="end"/>
      </w:r>
    </w:p>
    <w:p w:rsidR="00B10FB0" w:rsidRPr="00F91EB4" w:rsidRDefault="00B10FB0" w:rsidP="005F12A0">
      <w:pPr>
        <w:pStyle w:val="12"/>
        <w:numPr>
          <w:ilvl w:val="0"/>
          <w:numId w:val="0"/>
        </w:numPr>
        <w:jc w:val="both"/>
        <w:rPr>
          <w:rFonts w:ascii="Times New Roman" w:hAnsi="Times New Roman" w:cs="Times New Roman"/>
        </w:rPr>
      </w:pPr>
      <w:bookmarkStart w:id="4" w:name="_Toc528274079"/>
      <w:bookmarkStart w:id="5" w:name="_Toc528663449"/>
      <w:bookmarkStart w:id="6" w:name="_Toc528663891"/>
      <w:bookmarkStart w:id="7" w:name="_Toc528664318"/>
      <w:bookmarkStart w:id="8" w:name="_Toc72246375"/>
      <w:r w:rsidRPr="00F91EB4">
        <w:rPr>
          <w:rFonts w:ascii="Times New Roman" w:hAnsi="Times New Roman" w:cs="Times New Roman"/>
        </w:rPr>
        <w:lastRenderedPageBreak/>
        <w:t>Перечень</w:t>
      </w:r>
      <w:r w:rsidRPr="00F91EB4">
        <w:rPr>
          <w:rFonts w:ascii="Times New Roman" w:hAnsi="Times New Roman" w:cs="Times New Roman"/>
          <w:szCs w:val="36"/>
          <w:lang w:val="x-none" w:eastAsia="x-none"/>
        </w:rPr>
        <w:t xml:space="preserve"> сокращений</w:t>
      </w:r>
      <w:bookmarkEnd w:id="4"/>
      <w:bookmarkEnd w:id="5"/>
      <w:bookmarkEnd w:id="6"/>
      <w:bookmarkEnd w:id="7"/>
      <w:bookmarkEnd w:id="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F91EB4" w:rsidRPr="00F91EB4" w:rsidTr="00E41504">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B10FB0" w:rsidRPr="00F91EB4" w:rsidRDefault="00B10FB0" w:rsidP="00E41504">
            <w:pPr>
              <w:ind w:firstLine="0"/>
              <w:jc w:val="center"/>
              <w:rPr>
                <w:b/>
                <w:color w:val="auto"/>
                <w:sz w:val="24"/>
                <w:szCs w:val="24"/>
              </w:rPr>
            </w:pPr>
            <w:r w:rsidRPr="00F91EB4">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B10FB0" w:rsidRPr="00F91EB4" w:rsidRDefault="00B10FB0" w:rsidP="00E41504">
            <w:pPr>
              <w:ind w:firstLine="0"/>
              <w:jc w:val="center"/>
              <w:rPr>
                <w:b/>
                <w:color w:val="auto"/>
                <w:sz w:val="24"/>
                <w:szCs w:val="24"/>
              </w:rPr>
            </w:pPr>
            <w:r w:rsidRPr="00F91EB4">
              <w:rPr>
                <w:b/>
                <w:color w:val="auto"/>
                <w:sz w:val="24"/>
                <w:szCs w:val="24"/>
              </w:rPr>
              <w:t>Полное наименование</w:t>
            </w:r>
          </w:p>
        </w:tc>
      </w:tr>
      <w:tr w:rsidR="00F91EB4" w:rsidRPr="00F91EB4" w:rsidTr="00E41504">
        <w:tc>
          <w:tcPr>
            <w:tcW w:w="2547" w:type="dxa"/>
            <w:shd w:val="clear" w:color="auto" w:fill="auto"/>
            <w:vAlign w:val="center"/>
          </w:tcPr>
          <w:p w:rsidR="00F4201F" w:rsidRPr="00F91EB4" w:rsidRDefault="00F4201F" w:rsidP="00E41504">
            <w:pPr>
              <w:ind w:firstLine="0"/>
              <w:rPr>
                <w:color w:val="auto"/>
                <w:sz w:val="24"/>
                <w:szCs w:val="24"/>
              </w:rPr>
            </w:pPr>
            <w:r w:rsidRPr="00F91EB4">
              <w:rPr>
                <w:color w:val="auto"/>
                <w:sz w:val="24"/>
                <w:szCs w:val="24"/>
              </w:rPr>
              <w:t>АРМ ЦБ</w:t>
            </w:r>
          </w:p>
        </w:tc>
        <w:tc>
          <w:tcPr>
            <w:tcW w:w="6804" w:type="dxa"/>
            <w:shd w:val="clear" w:color="auto" w:fill="auto"/>
            <w:vAlign w:val="center"/>
          </w:tcPr>
          <w:p w:rsidR="00F4201F" w:rsidRPr="00F91EB4" w:rsidRDefault="00F4201F" w:rsidP="002363BC">
            <w:pPr>
              <w:ind w:firstLine="0"/>
              <w:rPr>
                <w:color w:val="auto"/>
                <w:sz w:val="24"/>
                <w:szCs w:val="24"/>
              </w:rPr>
            </w:pPr>
            <w:r w:rsidRPr="00F91EB4">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F91EB4" w:rsidRPr="00F91EB4" w:rsidTr="00E41504">
        <w:tc>
          <w:tcPr>
            <w:tcW w:w="2547" w:type="dxa"/>
            <w:shd w:val="clear" w:color="auto" w:fill="auto"/>
            <w:vAlign w:val="center"/>
          </w:tcPr>
          <w:p w:rsidR="002363BC" w:rsidRPr="00F91EB4" w:rsidRDefault="00F4201F" w:rsidP="00E41504">
            <w:pPr>
              <w:ind w:firstLine="0"/>
              <w:rPr>
                <w:color w:val="auto"/>
                <w:sz w:val="24"/>
                <w:szCs w:val="24"/>
              </w:rPr>
            </w:pPr>
            <w:r w:rsidRPr="00F91EB4">
              <w:rPr>
                <w:color w:val="auto"/>
                <w:sz w:val="24"/>
                <w:szCs w:val="24"/>
              </w:rPr>
              <w:t>МВУ ПУи</w:t>
            </w:r>
            <w:r w:rsidR="00AA76D0" w:rsidRPr="00F91EB4">
              <w:rPr>
                <w:color w:val="auto"/>
                <w:sz w:val="24"/>
                <w:szCs w:val="24"/>
              </w:rPr>
              <w:t>О</w:t>
            </w:r>
          </w:p>
        </w:tc>
        <w:tc>
          <w:tcPr>
            <w:tcW w:w="6804" w:type="dxa"/>
            <w:shd w:val="clear" w:color="auto" w:fill="auto"/>
            <w:vAlign w:val="center"/>
          </w:tcPr>
          <w:p w:rsidR="002363BC" w:rsidRPr="00F91EB4" w:rsidRDefault="002363BC" w:rsidP="002363BC">
            <w:pPr>
              <w:ind w:firstLine="0"/>
              <w:rPr>
                <w:color w:val="auto"/>
                <w:sz w:val="24"/>
                <w:szCs w:val="24"/>
              </w:rPr>
            </w:pPr>
            <w:r w:rsidRPr="00F91EB4">
              <w:rPr>
                <w:color w:val="auto"/>
                <w:sz w:val="24"/>
                <w:szCs w:val="24"/>
              </w:rPr>
              <w:t xml:space="preserve">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p>
        </w:tc>
      </w:tr>
      <w:tr w:rsidR="00F91EB4" w:rsidRPr="00F91EB4" w:rsidTr="001F2C90">
        <w:tc>
          <w:tcPr>
            <w:tcW w:w="2547" w:type="dxa"/>
            <w:tcBorders>
              <w:top w:val="single" w:sz="4" w:space="0" w:color="auto"/>
              <w:left w:val="single" w:sz="4" w:space="0" w:color="auto"/>
              <w:bottom w:val="single" w:sz="4" w:space="0" w:color="auto"/>
              <w:right w:val="single" w:sz="4" w:space="0" w:color="auto"/>
            </w:tcBorders>
            <w:shd w:val="clear" w:color="auto" w:fill="auto"/>
            <w:vAlign w:val="center"/>
          </w:tcPr>
          <w:p w:rsidR="001F2C90" w:rsidRPr="00F91EB4" w:rsidRDefault="001F2C90" w:rsidP="00DE7777">
            <w:pPr>
              <w:ind w:firstLine="0"/>
              <w:rPr>
                <w:color w:val="auto"/>
                <w:sz w:val="24"/>
                <w:szCs w:val="24"/>
              </w:rPr>
            </w:pPr>
            <w:r w:rsidRPr="00F91EB4">
              <w:rPr>
                <w:color w:val="auto"/>
                <w:sz w:val="24"/>
                <w:szCs w:val="24"/>
              </w:rPr>
              <w:t>Подсистема, ПУОТ</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tcPr>
          <w:p w:rsidR="001F2C90" w:rsidRPr="00F91EB4" w:rsidRDefault="001F2C90" w:rsidP="00DE7777">
            <w:pPr>
              <w:ind w:firstLine="0"/>
              <w:rPr>
                <w:color w:val="auto"/>
                <w:sz w:val="24"/>
                <w:szCs w:val="24"/>
              </w:rPr>
            </w:pPr>
            <w:r w:rsidRPr="00F91EB4">
              <w:rPr>
                <w:color w:val="auto"/>
                <w:sz w:val="24"/>
                <w:szCs w:val="24"/>
              </w:rPr>
              <w:t xml:space="preserve">Подсистема управления оплатой труда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p>
        </w:tc>
      </w:tr>
      <w:tr w:rsidR="00F91EB4" w:rsidRPr="00F91EB4" w:rsidTr="00E41504">
        <w:tc>
          <w:tcPr>
            <w:tcW w:w="2547" w:type="dxa"/>
            <w:shd w:val="clear" w:color="auto" w:fill="auto"/>
            <w:vAlign w:val="center"/>
          </w:tcPr>
          <w:p w:rsidR="00BA657F" w:rsidRPr="00F91EB4" w:rsidRDefault="00BA657F" w:rsidP="00E41504">
            <w:pPr>
              <w:ind w:firstLine="0"/>
              <w:rPr>
                <w:color w:val="auto"/>
                <w:sz w:val="24"/>
                <w:szCs w:val="24"/>
              </w:rPr>
            </w:pPr>
            <w:r w:rsidRPr="00F91EB4">
              <w:rPr>
                <w:color w:val="auto"/>
                <w:sz w:val="24"/>
                <w:szCs w:val="24"/>
              </w:rPr>
              <w:t>Подсистемы</w:t>
            </w:r>
          </w:p>
        </w:tc>
        <w:tc>
          <w:tcPr>
            <w:tcW w:w="6804" w:type="dxa"/>
            <w:shd w:val="clear" w:color="auto" w:fill="auto"/>
            <w:vAlign w:val="center"/>
          </w:tcPr>
          <w:p w:rsidR="00BA657F" w:rsidRPr="00F91EB4" w:rsidRDefault="00BA657F" w:rsidP="002363BC">
            <w:pPr>
              <w:ind w:firstLine="0"/>
              <w:rPr>
                <w:color w:val="auto"/>
                <w:sz w:val="24"/>
                <w:szCs w:val="24"/>
              </w:rPr>
            </w:pPr>
            <w:r w:rsidRPr="00F91EB4">
              <w:rPr>
                <w:color w:val="auto"/>
                <w:sz w:val="24"/>
                <w:szCs w:val="24"/>
                <w:lang w:val="x-none"/>
              </w:rPr>
              <w:t>ПУНФА, ПУОТ и МВУ ПУ</w:t>
            </w:r>
            <w:r w:rsidRPr="00F91EB4">
              <w:rPr>
                <w:color w:val="auto"/>
                <w:sz w:val="24"/>
                <w:szCs w:val="24"/>
              </w:rPr>
              <w:t>и</w:t>
            </w:r>
            <w:r w:rsidRPr="00F91EB4">
              <w:rPr>
                <w:color w:val="auto"/>
                <w:sz w:val="24"/>
                <w:szCs w:val="24"/>
                <w:lang w:val="x-none"/>
              </w:rPr>
              <w:t>О при совместном упоминании</w:t>
            </w:r>
          </w:p>
        </w:tc>
      </w:tr>
      <w:tr w:rsidR="00F91EB4" w:rsidRPr="00F91EB4" w:rsidTr="00E41504">
        <w:tc>
          <w:tcPr>
            <w:tcW w:w="2547" w:type="dxa"/>
            <w:shd w:val="clear" w:color="auto" w:fill="auto"/>
            <w:vAlign w:val="center"/>
          </w:tcPr>
          <w:p w:rsidR="00AB0F98" w:rsidRPr="00F91EB4" w:rsidRDefault="00AB0F98" w:rsidP="001F2C90">
            <w:pPr>
              <w:ind w:firstLine="0"/>
              <w:rPr>
                <w:color w:val="auto"/>
                <w:sz w:val="24"/>
                <w:szCs w:val="24"/>
              </w:rPr>
            </w:pPr>
            <w:r w:rsidRPr="00F91EB4">
              <w:rPr>
                <w:color w:val="auto"/>
                <w:sz w:val="24"/>
                <w:szCs w:val="24"/>
              </w:rPr>
              <w:t>ПУ</w:t>
            </w:r>
            <w:r w:rsidR="001F2C90" w:rsidRPr="00F91EB4">
              <w:rPr>
                <w:color w:val="auto"/>
                <w:sz w:val="24"/>
                <w:szCs w:val="24"/>
              </w:rPr>
              <w:t>НФА</w:t>
            </w:r>
          </w:p>
        </w:tc>
        <w:tc>
          <w:tcPr>
            <w:tcW w:w="6804" w:type="dxa"/>
            <w:shd w:val="clear" w:color="auto" w:fill="auto"/>
            <w:vAlign w:val="center"/>
          </w:tcPr>
          <w:p w:rsidR="00AB0F98" w:rsidRPr="00F91EB4" w:rsidRDefault="001B277A" w:rsidP="001F2C90">
            <w:pPr>
              <w:pStyle w:val="12-0"/>
              <w:jc w:val="both"/>
              <w:rPr>
                <w:color w:val="auto"/>
                <w:szCs w:val="24"/>
              </w:rPr>
            </w:pPr>
            <w:r w:rsidRPr="00F91EB4">
              <w:rPr>
                <w:color w:val="auto"/>
                <w:szCs w:val="24"/>
              </w:rPr>
              <w:t xml:space="preserve">Подсистема </w:t>
            </w:r>
            <w:r w:rsidR="00AB0F98" w:rsidRPr="00F91EB4">
              <w:rPr>
                <w:color w:val="auto"/>
                <w:szCs w:val="24"/>
              </w:rPr>
              <w:t xml:space="preserve">управления </w:t>
            </w:r>
            <w:r w:rsidR="001F2C90" w:rsidRPr="00F91EB4">
              <w:rPr>
                <w:color w:val="auto"/>
                <w:szCs w:val="24"/>
              </w:rPr>
              <w:t>нефинансовыми активами</w:t>
            </w:r>
            <w:r w:rsidR="00AB0F98" w:rsidRPr="00F91EB4">
              <w:rPr>
                <w:color w:val="auto"/>
                <w:szCs w:val="24"/>
              </w:rPr>
              <w:t xml:space="preserve"> государственной интегрированной информационной системы управления общественными финансами </w:t>
            </w:r>
            <w:r w:rsidR="00054B20">
              <w:rPr>
                <w:color w:val="auto"/>
                <w:szCs w:val="24"/>
              </w:rPr>
              <w:t>«</w:t>
            </w:r>
            <w:r w:rsidR="00AB0F98" w:rsidRPr="00F91EB4">
              <w:rPr>
                <w:color w:val="auto"/>
                <w:szCs w:val="24"/>
              </w:rPr>
              <w:t>Электронный бюджет</w:t>
            </w:r>
            <w:r w:rsidR="00054B20">
              <w:rPr>
                <w:color w:val="auto"/>
                <w:szCs w:val="24"/>
              </w:rPr>
              <w:t>»</w:t>
            </w:r>
          </w:p>
        </w:tc>
      </w:tr>
      <w:tr w:rsidR="00F91EB4" w:rsidRPr="00F91EB4" w:rsidTr="00E41504">
        <w:tc>
          <w:tcPr>
            <w:tcW w:w="2547" w:type="dxa"/>
            <w:shd w:val="clear" w:color="auto" w:fill="auto"/>
            <w:vAlign w:val="center"/>
          </w:tcPr>
          <w:p w:rsidR="0002126C" w:rsidRPr="00F91EB4" w:rsidRDefault="0002126C" w:rsidP="00E41504">
            <w:pPr>
              <w:ind w:firstLine="0"/>
              <w:rPr>
                <w:color w:val="auto"/>
                <w:sz w:val="24"/>
                <w:szCs w:val="24"/>
              </w:rPr>
            </w:pPr>
            <w:r w:rsidRPr="00F91EB4">
              <w:rPr>
                <w:color w:val="auto"/>
                <w:sz w:val="24"/>
                <w:szCs w:val="24"/>
              </w:rPr>
              <w:t>ФБ</w:t>
            </w:r>
          </w:p>
        </w:tc>
        <w:tc>
          <w:tcPr>
            <w:tcW w:w="6804" w:type="dxa"/>
            <w:shd w:val="clear" w:color="auto" w:fill="auto"/>
            <w:vAlign w:val="center"/>
          </w:tcPr>
          <w:p w:rsidR="0002126C" w:rsidRPr="00F91EB4" w:rsidRDefault="0002126C" w:rsidP="002363BC">
            <w:pPr>
              <w:ind w:firstLine="0"/>
              <w:rPr>
                <w:color w:val="auto"/>
                <w:sz w:val="24"/>
                <w:szCs w:val="24"/>
              </w:rPr>
            </w:pPr>
            <w:r w:rsidRPr="00F91EB4">
              <w:rPr>
                <w:color w:val="auto"/>
                <w:sz w:val="24"/>
                <w:szCs w:val="24"/>
              </w:rPr>
              <w:t>Федеральный бюджет</w:t>
            </w:r>
          </w:p>
        </w:tc>
      </w:tr>
      <w:tr w:rsidR="00F91EB4" w:rsidRPr="00F91EB4" w:rsidTr="00E41504">
        <w:tc>
          <w:tcPr>
            <w:tcW w:w="2547" w:type="dxa"/>
            <w:shd w:val="clear" w:color="auto" w:fill="auto"/>
            <w:vAlign w:val="center"/>
          </w:tcPr>
          <w:p w:rsidR="002363BC" w:rsidRPr="00F91EB4" w:rsidRDefault="002363BC" w:rsidP="00E41504">
            <w:pPr>
              <w:ind w:firstLine="0"/>
              <w:rPr>
                <w:color w:val="auto"/>
                <w:sz w:val="24"/>
                <w:szCs w:val="24"/>
              </w:rPr>
            </w:pPr>
            <w:r w:rsidRPr="00F91EB4">
              <w:rPr>
                <w:color w:val="auto"/>
                <w:sz w:val="24"/>
                <w:szCs w:val="24"/>
              </w:rPr>
              <w:t>ФК</w:t>
            </w:r>
          </w:p>
        </w:tc>
        <w:tc>
          <w:tcPr>
            <w:tcW w:w="6804" w:type="dxa"/>
            <w:shd w:val="clear" w:color="auto" w:fill="auto"/>
            <w:vAlign w:val="center"/>
          </w:tcPr>
          <w:p w:rsidR="002363BC" w:rsidRPr="00F91EB4" w:rsidRDefault="002363BC" w:rsidP="002363BC">
            <w:pPr>
              <w:ind w:firstLine="0"/>
              <w:rPr>
                <w:color w:val="auto"/>
                <w:sz w:val="24"/>
                <w:szCs w:val="24"/>
              </w:rPr>
            </w:pPr>
            <w:r w:rsidRPr="00F91EB4">
              <w:rPr>
                <w:color w:val="auto"/>
                <w:sz w:val="24"/>
                <w:szCs w:val="24"/>
              </w:rPr>
              <w:t>Федеральное Казначейство</w:t>
            </w:r>
          </w:p>
        </w:tc>
      </w:tr>
      <w:tr w:rsidR="00F91EB4" w:rsidRPr="00F91EB4" w:rsidTr="00E41504">
        <w:tc>
          <w:tcPr>
            <w:tcW w:w="2547" w:type="dxa"/>
            <w:shd w:val="clear" w:color="auto" w:fill="auto"/>
            <w:vAlign w:val="center"/>
          </w:tcPr>
          <w:p w:rsidR="00612DBC" w:rsidRPr="00F91EB4" w:rsidRDefault="00612DBC" w:rsidP="00E41504">
            <w:pPr>
              <w:ind w:firstLine="0"/>
              <w:rPr>
                <w:color w:val="auto"/>
                <w:sz w:val="24"/>
                <w:szCs w:val="24"/>
              </w:rPr>
            </w:pPr>
            <w:r w:rsidRPr="00F91EB4">
              <w:rPr>
                <w:color w:val="auto"/>
                <w:sz w:val="24"/>
                <w:szCs w:val="24"/>
              </w:rPr>
              <w:t>ФОИВ</w:t>
            </w:r>
          </w:p>
        </w:tc>
        <w:tc>
          <w:tcPr>
            <w:tcW w:w="6804" w:type="dxa"/>
            <w:shd w:val="clear" w:color="auto" w:fill="auto"/>
          </w:tcPr>
          <w:p w:rsidR="00612DBC" w:rsidRPr="00F91EB4" w:rsidRDefault="00612DBC" w:rsidP="00612DBC">
            <w:pPr>
              <w:ind w:firstLine="0"/>
              <w:rPr>
                <w:color w:val="auto"/>
                <w:sz w:val="24"/>
                <w:szCs w:val="24"/>
              </w:rPr>
            </w:pPr>
            <w:r w:rsidRPr="00F91EB4">
              <w:rPr>
                <w:color w:val="auto"/>
                <w:sz w:val="24"/>
                <w:szCs w:val="24"/>
              </w:rPr>
              <w:t>Федеральный орган исполнительной власти</w:t>
            </w:r>
          </w:p>
        </w:tc>
      </w:tr>
      <w:tr w:rsidR="00F91EB4" w:rsidRPr="00F91EB4" w:rsidTr="00E41504">
        <w:tc>
          <w:tcPr>
            <w:tcW w:w="2547" w:type="dxa"/>
            <w:shd w:val="clear" w:color="auto" w:fill="auto"/>
            <w:vAlign w:val="center"/>
          </w:tcPr>
          <w:p w:rsidR="00042A7E" w:rsidRPr="00F91EB4" w:rsidRDefault="00042A7E" w:rsidP="00E41504">
            <w:pPr>
              <w:ind w:firstLine="0"/>
              <w:rPr>
                <w:color w:val="auto"/>
                <w:sz w:val="24"/>
                <w:szCs w:val="24"/>
              </w:rPr>
            </w:pPr>
            <w:r w:rsidRPr="00F91EB4">
              <w:rPr>
                <w:color w:val="auto"/>
                <w:sz w:val="24"/>
                <w:szCs w:val="24"/>
              </w:rPr>
              <w:t>ЦБ</w:t>
            </w:r>
          </w:p>
        </w:tc>
        <w:tc>
          <w:tcPr>
            <w:tcW w:w="6804" w:type="dxa"/>
            <w:shd w:val="clear" w:color="auto" w:fill="auto"/>
          </w:tcPr>
          <w:p w:rsidR="00042A7E" w:rsidRPr="00F91EB4" w:rsidRDefault="00042A7E" w:rsidP="00612DBC">
            <w:pPr>
              <w:ind w:firstLine="0"/>
              <w:rPr>
                <w:color w:val="auto"/>
                <w:sz w:val="24"/>
                <w:szCs w:val="24"/>
              </w:rPr>
            </w:pPr>
            <w:r w:rsidRPr="00F91EB4">
              <w:rPr>
                <w:color w:val="auto"/>
                <w:sz w:val="24"/>
                <w:szCs w:val="24"/>
              </w:rPr>
              <w:t>Централизованная бухгалтерия</w:t>
            </w:r>
          </w:p>
        </w:tc>
      </w:tr>
      <w:tr w:rsidR="00F91EB4" w:rsidRPr="00F91EB4" w:rsidTr="00E41504">
        <w:tc>
          <w:tcPr>
            <w:tcW w:w="2547" w:type="dxa"/>
            <w:shd w:val="clear" w:color="auto" w:fill="auto"/>
            <w:vAlign w:val="center"/>
          </w:tcPr>
          <w:p w:rsidR="00612DBC" w:rsidRPr="00F91EB4" w:rsidRDefault="00612DBC" w:rsidP="00E41504">
            <w:pPr>
              <w:ind w:firstLine="0"/>
              <w:rPr>
                <w:color w:val="auto"/>
                <w:sz w:val="24"/>
                <w:szCs w:val="24"/>
              </w:rPr>
            </w:pPr>
            <w:r w:rsidRPr="00F91EB4">
              <w:rPr>
                <w:color w:val="auto"/>
                <w:sz w:val="24"/>
                <w:szCs w:val="24"/>
              </w:rPr>
              <w:t>ЭП</w:t>
            </w:r>
          </w:p>
        </w:tc>
        <w:tc>
          <w:tcPr>
            <w:tcW w:w="6804" w:type="dxa"/>
            <w:shd w:val="clear" w:color="auto" w:fill="auto"/>
            <w:vAlign w:val="center"/>
          </w:tcPr>
          <w:p w:rsidR="00612DBC" w:rsidRPr="00F91EB4" w:rsidRDefault="00612DBC" w:rsidP="00612DBC">
            <w:pPr>
              <w:ind w:firstLine="0"/>
              <w:rPr>
                <w:color w:val="auto"/>
                <w:sz w:val="24"/>
                <w:szCs w:val="24"/>
              </w:rPr>
            </w:pPr>
            <w:r w:rsidRPr="00F91EB4">
              <w:rPr>
                <w:color w:val="auto"/>
                <w:sz w:val="24"/>
                <w:szCs w:val="24"/>
              </w:rPr>
              <w:t>Усиленная квалифицированная электронная подпись</w:t>
            </w:r>
          </w:p>
        </w:tc>
      </w:tr>
    </w:tbl>
    <w:p w:rsidR="00B10FB0" w:rsidRPr="00F91EB4" w:rsidRDefault="00B10FB0" w:rsidP="005F12A0">
      <w:pPr>
        <w:pStyle w:val="12"/>
        <w:numPr>
          <w:ilvl w:val="0"/>
          <w:numId w:val="0"/>
        </w:numPr>
        <w:jc w:val="both"/>
        <w:rPr>
          <w:rFonts w:ascii="Times New Roman" w:hAnsi="Times New Roman" w:cs="Times New Roman"/>
          <w:b w:val="0"/>
        </w:rPr>
      </w:pPr>
      <w:bookmarkStart w:id="9" w:name="_Toc528274080"/>
      <w:bookmarkStart w:id="10" w:name="_Toc528663450"/>
      <w:bookmarkStart w:id="11" w:name="_Toc528663892"/>
      <w:bookmarkStart w:id="12" w:name="_Toc528664319"/>
      <w:bookmarkStart w:id="13" w:name="_Toc72246376"/>
      <w:r w:rsidRPr="00F91EB4">
        <w:rPr>
          <w:rFonts w:ascii="Times New Roman" w:hAnsi="Times New Roman" w:cs="Times New Roman"/>
        </w:rPr>
        <w:lastRenderedPageBreak/>
        <w:t>Перечень терминов</w:t>
      </w:r>
      <w:bookmarkEnd w:id="9"/>
      <w:bookmarkEnd w:id="10"/>
      <w:bookmarkEnd w:id="11"/>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256"/>
        <w:gridCol w:w="6229"/>
      </w:tblGrid>
      <w:tr w:rsidR="00F91EB4" w:rsidRPr="00F91EB4" w:rsidTr="00E41504">
        <w:trPr>
          <w:tblHeader/>
        </w:trPr>
        <w:tc>
          <w:tcPr>
            <w:tcW w:w="3256"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B10FB0" w:rsidRPr="00F91EB4" w:rsidRDefault="00B10FB0" w:rsidP="00E41504">
            <w:pPr>
              <w:ind w:firstLine="0"/>
              <w:jc w:val="center"/>
              <w:rPr>
                <w:b/>
                <w:color w:val="auto"/>
                <w:sz w:val="24"/>
                <w:szCs w:val="24"/>
              </w:rPr>
            </w:pPr>
            <w:r w:rsidRPr="00F91EB4">
              <w:rPr>
                <w:b/>
                <w:color w:val="auto"/>
                <w:sz w:val="24"/>
                <w:szCs w:val="24"/>
              </w:rPr>
              <w:t>Наименование термина</w:t>
            </w:r>
          </w:p>
        </w:tc>
        <w:tc>
          <w:tcPr>
            <w:tcW w:w="6229"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B10FB0" w:rsidRPr="00F91EB4" w:rsidRDefault="00B10FB0" w:rsidP="00E41504">
            <w:pPr>
              <w:ind w:firstLine="0"/>
              <w:jc w:val="center"/>
              <w:rPr>
                <w:b/>
                <w:color w:val="auto"/>
                <w:sz w:val="24"/>
                <w:szCs w:val="24"/>
              </w:rPr>
            </w:pPr>
            <w:r w:rsidRPr="00F91EB4">
              <w:rPr>
                <w:b/>
                <w:color w:val="auto"/>
                <w:sz w:val="24"/>
                <w:szCs w:val="24"/>
              </w:rPr>
              <w:t>Определение</w:t>
            </w:r>
          </w:p>
        </w:tc>
      </w:tr>
      <w:tr w:rsidR="00F91EB4" w:rsidRPr="00F91EB4" w:rsidTr="00E41504">
        <w:tc>
          <w:tcPr>
            <w:tcW w:w="3256" w:type="dxa"/>
            <w:shd w:val="clear" w:color="auto" w:fill="auto"/>
            <w:vAlign w:val="center"/>
          </w:tcPr>
          <w:p w:rsidR="008420B1" w:rsidRPr="00F91EB4" w:rsidRDefault="00CE6320" w:rsidP="00DD1FD9">
            <w:pPr>
              <w:ind w:firstLine="0"/>
              <w:rPr>
                <w:color w:val="auto"/>
                <w:sz w:val="24"/>
                <w:szCs w:val="24"/>
              </w:rPr>
            </w:pPr>
            <w:r w:rsidRPr="00F91EB4">
              <w:rPr>
                <w:color w:val="auto"/>
                <w:sz w:val="24"/>
                <w:szCs w:val="24"/>
              </w:rPr>
              <w:t>Администратор прикладных подсистем</w:t>
            </w:r>
          </w:p>
        </w:tc>
        <w:tc>
          <w:tcPr>
            <w:tcW w:w="6229" w:type="dxa"/>
            <w:shd w:val="clear" w:color="auto" w:fill="auto"/>
          </w:tcPr>
          <w:p w:rsidR="00D70225" w:rsidRPr="00F91EB4" w:rsidRDefault="00D70225" w:rsidP="00AA5DC7">
            <w:pPr>
              <w:ind w:firstLine="0"/>
              <w:rPr>
                <w:color w:val="auto"/>
                <w:sz w:val="24"/>
                <w:szCs w:val="24"/>
                <w:lang w:val="x-none"/>
              </w:rPr>
            </w:pPr>
            <w:r w:rsidRPr="00F91EB4">
              <w:rPr>
                <w:color w:val="auto"/>
                <w:sz w:val="24"/>
                <w:szCs w:val="24"/>
              </w:rPr>
              <w:t>Функциональная роль, предоставляющ</w:t>
            </w:r>
            <w:r w:rsidR="00AA5DC7" w:rsidRPr="00F91EB4">
              <w:rPr>
                <w:color w:val="auto"/>
                <w:sz w:val="24"/>
                <w:szCs w:val="24"/>
              </w:rPr>
              <w:t>ая доступ к выполнению операций по н</w:t>
            </w:r>
            <w:r w:rsidRPr="00F91EB4">
              <w:rPr>
                <w:color w:val="auto"/>
                <w:sz w:val="24"/>
                <w:szCs w:val="24"/>
              </w:rPr>
              <w:t>астройк</w:t>
            </w:r>
            <w:r w:rsidR="00AA5DC7" w:rsidRPr="00F91EB4">
              <w:rPr>
                <w:color w:val="auto"/>
                <w:sz w:val="24"/>
                <w:szCs w:val="24"/>
              </w:rPr>
              <w:t>е</w:t>
            </w:r>
            <w:r w:rsidRPr="00F91EB4">
              <w:rPr>
                <w:color w:val="auto"/>
                <w:sz w:val="24"/>
                <w:szCs w:val="24"/>
              </w:rPr>
              <w:t xml:space="preserve"> подсистемы</w:t>
            </w:r>
            <w:r w:rsidR="00AA5DC7" w:rsidRPr="00F91EB4">
              <w:rPr>
                <w:color w:val="auto"/>
                <w:sz w:val="24"/>
                <w:szCs w:val="24"/>
              </w:rPr>
              <w:t>, р</w:t>
            </w:r>
            <w:r w:rsidRPr="00F91EB4">
              <w:rPr>
                <w:color w:val="auto"/>
                <w:sz w:val="24"/>
                <w:szCs w:val="24"/>
              </w:rPr>
              <w:t>едактировани</w:t>
            </w:r>
            <w:r w:rsidR="00AA5DC7" w:rsidRPr="00F91EB4">
              <w:rPr>
                <w:color w:val="auto"/>
                <w:sz w:val="24"/>
                <w:szCs w:val="24"/>
              </w:rPr>
              <w:t>ю</w:t>
            </w:r>
            <w:r w:rsidRPr="00F91EB4">
              <w:rPr>
                <w:color w:val="auto"/>
                <w:sz w:val="24"/>
                <w:szCs w:val="24"/>
              </w:rPr>
              <w:t>/добавлени</w:t>
            </w:r>
            <w:r w:rsidR="00AA5DC7" w:rsidRPr="00F91EB4">
              <w:rPr>
                <w:color w:val="auto"/>
                <w:sz w:val="24"/>
                <w:szCs w:val="24"/>
              </w:rPr>
              <w:t>ю</w:t>
            </w:r>
            <w:r w:rsidRPr="00F91EB4">
              <w:rPr>
                <w:color w:val="auto"/>
                <w:sz w:val="24"/>
                <w:szCs w:val="24"/>
              </w:rPr>
              <w:t xml:space="preserve"> справочников</w:t>
            </w:r>
            <w:r w:rsidR="00AA5DC7" w:rsidRPr="00F91EB4">
              <w:rPr>
                <w:color w:val="auto"/>
                <w:sz w:val="24"/>
                <w:szCs w:val="24"/>
              </w:rPr>
              <w:t>, н</w:t>
            </w:r>
            <w:r w:rsidRPr="00F91EB4">
              <w:rPr>
                <w:color w:val="auto"/>
                <w:sz w:val="24"/>
                <w:szCs w:val="24"/>
              </w:rPr>
              <w:t>астройк</w:t>
            </w:r>
            <w:r w:rsidR="00AA5DC7" w:rsidRPr="00F91EB4">
              <w:rPr>
                <w:color w:val="auto"/>
                <w:sz w:val="24"/>
                <w:szCs w:val="24"/>
              </w:rPr>
              <w:t>е</w:t>
            </w:r>
            <w:r w:rsidRPr="00F91EB4">
              <w:rPr>
                <w:color w:val="auto"/>
                <w:sz w:val="24"/>
                <w:szCs w:val="24"/>
              </w:rPr>
              <w:t xml:space="preserve"> обменов и интеграций</w:t>
            </w:r>
            <w:r w:rsidR="00AA5DC7" w:rsidRPr="00F91EB4">
              <w:rPr>
                <w:color w:val="auto"/>
                <w:sz w:val="24"/>
                <w:szCs w:val="24"/>
              </w:rPr>
              <w:t>, п</w:t>
            </w:r>
            <w:r w:rsidRPr="00F91EB4">
              <w:rPr>
                <w:color w:val="auto"/>
                <w:sz w:val="24"/>
                <w:szCs w:val="24"/>
              </w:rPr>
              <w:t>остроени</w:t>
            </w:r>
            <w:r w:rsidR="00AA5DC7" w:rsidRPr="00F91EB4">
              <w:rPr>
                <w:color w:val="auto"/>
                <w:sz w:val="24"/>
                <w:szCs w:val="24"/>
              </w:rPr>
              <w:t>ю</w:t>
            </w:r>
            <w:r w:rsidRPr="00F91EB4">
              <w:rPr>
                <w:color w:val="auto"/>
                <w:sz w:val="24"/>
                <w:szCs w:val="24"/>
              </w:rPr>
              <w:t xml:space="preserve"> аналитических отчетов, </w:t>
            </w:r>
            <w:r w:rsidR="00AA5DC7" w:rsidRPr="00F91EB4">
              <w:rPr>
                <w:color w:val="auto"/>
                <w:sz w:val="24"/>
                <w:szCs w:val="24"/>
              </w:rPr>
              <w:t>у</w:t>
            </w:r>
            <w:r w:rsidRPr="00F91EB4">
              <w:rPr>
                <w:color w:val="auto"/>
                <w:sz w:val="24"/>
                <w:szCs w:val="24"/>
              </w:rPr>
              <w:t>правлени</w:t>
            </w:r>
            <w:r w:rsidR="00AA5DC7" w:rsidRPr="00F91EB4">
              <w:rPr>
                <w:color w:val="auto"/>
                <w:sz w:val="24"/>
                <w:szCs w:val="24"/>
              </w:rPr>
              <w:t>ю</w:t>
            </w:r>
            <w:r w:rsidRPr="00F91EB4">
              <w:rPr>
                <w:color w:val="auto"/>
                <w:sz w:val="24"/>
                <w:szCs w:val="24"/>
              </w:rPr>
              <w:t xml:space="preserve"> настройками пользователей</w:t>
            </w:r>
            <w:r w:rsidR="00AA5DC7" w:rsidRPr="00F91EB4">
              <w:rPr>
                <w:color w:val="auto"/>
                <w:sz w:val="24"/>
                <w:szCs w:val="24"/>
              </w:rPr>
              <w:t>.</w:t>
            </w:r>
          </w:p>
        </w:tc>
      </w:tr>
      <w:tr w:rsidR="00F91EB4" w:rsidRPr="00F91EB4" w:rsidTr="00E41504">
        <w:tc>
          <w:tcPr>
            <w:tcW w:w="3256" w:type="dxa"/>
            <w:shd w:val="clear" w:color="auto" w:fill="auto"/>
            <w:vAlign w:val="center"/>
          </w:tcPr>
          <w:p w:rsidR="00DD1FD9" w:rsidRPr="00F91EB4" w:rsidRDefault="00DD1FD9" w:rsidP="00375BC3">
            <w:pPr>
              <w:ind w:firstLine="0"/>
              <w:rPr>
                <w:color w:val="auto"/>
                <w:sz w:val="24"/>
                <w:szCs w:val="24"/>
              </w:rPr>
            </w:pPr>
            <w:r w:rsidRPr="00F91EB4">
              <w:rPr>
                <w:color w:val="auto"/>
                <w:sz w:val="24"/>
                <w:szCs w:val="24"/>
              </w:rPr>
              <w:t xml:space="preserve">Персонал </w:t>
            </w:r>
            <w:r w:rsidR="00375BC3" w:rsidRPr="00F91EB4">
              <w:rPr>
                <w:color w:val="auto"/>
                <w:sz w:val="24"/>
                <w:szCs w:val="24"/>
              </w:rPr>
              <w:t>Подсистемы</w:t>
            </w:r>
          </w:p>
        </w:tc>
        <w:tc>
          <w:tcPr>
            <w:tcW w:w="6229" w:type="dxa"/>
            <w:shd w:val="clear" w:color="auto" w:fill="auto"/>
          </w:tcPr>
          <w:p w:rsidR="00DD1FD9" w:rsidRPr="00F91EB4" w:rsidRDefault="00375BC3" w:rsidP="00DD1FD9">
            <w:pPr>
              <w:ind w:firstLine="0"/>
              <w:rPr>
                <w:color w:val="auto"/>
                <w:sz w:val="24"/>
                <w:szCs w:val="24"/>
                <w:lang w:val="x-none"/>
              </w:rPr>
            </w:pPr>
            <w:r w:rsidRPr="00F91EB4">
              <w:rPr>
                <w:color w:val="auto"/>
                <w:sz w:val="24"/>
                <w:szCs w:val="24"/>
                <w:lang w:val="x-none"/>
              </w:rPr>
              <w:t xml:space="preserve">Лица, отвечающие за эксплуатацию </w:t>
            </w:r>
            <w:r w:rsidRPr="00F91EB4">
              <w:rPr>
                <w:color w:val="auto"/>
                <w:sz w:val="24"/>
                <w:szCs w:val="24"/>
              </w:rPr>
              <w:t xml:space="preserve">Подсистемы управления нефинансовыми активами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p>
        </w:tc>
      </w:tr>
      <w:tr w:rsidR="00F91EB4" w:rsidRPr="00F91EB4" w:rsidTr="00E41504">
        <w:tc>
          <w:tcPr>
            <w:tcW w:w="3256" w:type="dxa"/>
            <w:shd w:val="clear" w:color="auto" w:fill="auto"/>
            <w:vAlign w:val="center"/>
          </w:tcPr>
          <w:p w:rsidR="00DD1FD9" w:rsidRPr="00F91EB4" w:rsidRDefault="00DD1FD9" w:rsidP="00375BC3">
            <w:pPr>
              <w:ind w:firstLine="0"/>
              <w:rPr>
                <w:color w:val="auto"/>
                <w:sz w:val="24"/>
                <w:szCs w:val="24"/>
              </w:rPr>
            </w:pPr>
            <w:r w:rsidRPr="00F91EB4">
              <w:rPr>
                <w:color w:val="auto"/>
                <w:sz w:val="24"/>
                <w:szCs w:val="24"/>
              </w:rPr>
              <w:t xml:space="preserve">Пользователи </w:t>
            </w:r>
            <w:r w:rsidR="00375BC3" w:rsidRPr="00F91EB4">
              <w:rPr>
                <w:color w:val="auto"/>
                <w:sz w:val="24"/>
                <w:szCs w:val="24"/>
              </w:rPr>
              <w:t>Подсистемы</w:t>
            </w:r>
          </w:p>
        </w:tc>
        <w:tc>
          <w:tcPr>
            <w:tcW w:w="6229" w:type="dxa"/>
            <w:shd w:val="clear" w:color="auto" w:fill="auto"/>
          </w:tcPr>
          <w:p w:rsidR="00DD1FD9" w:rsidRPr="00F91EB4" w:rsidRDefault="00375BC3" w:rsidP="00DD1FD9">
            <w:pPr>
              <w:ind w:firstLine="0"/>
              <w:rPr>
                <w:color w:val="auto"/>
                <w:sz w:val="24"/>
                <w:szCs w:val="24"/>
                <w:lang w:val="x-none"/>
              </w:rPr>
            </w:pPr>
            <w:r w:rsidRPr="00F91EB4">
              <w:rPr>
                <w:color w:val="auto"/>
                <w:sz w:val="24"/>
                <w:szCs w:val="24"/>
                <w:lang w:val="x-none"/>
              </w:rPr>
              <w:t xml:space="preserve">Зарегистрированный в </w:t>
            </w:r>
            <w:r w:rsidRPr="00F91EB4">
              <w:rPr>
                <w:color w:val="auto"/>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r w:rsidRPr="00F91EB4">
              <w:rPr>
                <w:color w:val="auto"/>
                <w:sz w:val="24"/>
                <w:szCs w:val="24"/>
              </w:rPr>
              <w:t xml:space="preserve"> </w:t>
            </w:r>
            <w:r w:rsidRPr="00F91EB4">
              <w:rPr>
                <w:color w:val="auto"/>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F91EB4" w:rsidRPr="00F91EB4" w:rsidTr="00E41504">
        <w:tc>
          <w:tcPr>
            <w:tcW w:w="3256" w:type="dxa"/>
            <w:shd w:val="clear" w:color="auto" w:fill="auto"/>
            <w:vAlign w:val="center"/>
          </w:tcPr>
          <w:p w:rsidR="00B10FB0" w:rsidRPr="00F91EB4" w:rsidRDefault="00B10FB0" w:rsidP="00DD1FD9">
            <w:pPr>
              <w:ind w:firstLine="0"/>
              <w:rPr>
                <w:color w:val="auto"/>
                <w:sz w:val="24"/>
                <w:szCs w:val="24"/>
              </w:rPr>
            </w:pPr>
            <w:r w:rsidRPr="00F91EB4">
              <w:rPr>
                <w:color w:val="auto"/>
                <w:sz w:val="24"/>
                <w:szCs w:val="24"/>
              </w:rPr>
              <w:t>Прикладное программное обеспечение</w:t>
            </w:r>
          </w:p>
        </w:tc>
        <w:tc>
          <w:tcPr>
            <w:tcW w:w="6229" w:type="dxa"/>
            <w:shd w:val="clear" w:color="auto" w:fill="auto"/>
            <w:vAlign w:val="center"/>
          </w:tcPr>
          <w:p w:rsidR="00B10FB0" w:rsidRPr="00F91EB4" w:rsidRDefault="00B10FB0" w:rsidP="00D47EDC">
            <w:pPr>
              <w:ind w:firstLine="0"/>
              <w:rPr>
                <w:color w:val="auto"/>
                <w:sz w:val="24"/>
                <w:szCs w:val="24"/>
              </w:rPr>
            </w:pPr>
            <w:r w:rsidRPr="00F91EB4">
              <w:rPr>
                <w:color w:val="auto"/>
                <w:sz w:val="24"/>
                <w:szCs w:val="24"/>
              </w:rPr>
              <w:t>Программное обеспечение, предназначенное для выполнения определённых задач и рассчитанн</w:t>
            </w:r>
            <w:r w:rsidR="00D47EDC" w:rsidRPr="00F91EB4">
              <w:rPr>
                <w:color w:val="auto"/>
                <w:sz w:val="24"/>
                <w:szCs w:val="24"/>
              </w:rPr>
              <w:t>ое</w:t>
            </w:r>
            <w:r w:rsidRPr="00F91EB4">
              <w:rPr>
                <w:color w:val="auto"/>
                <w:sz w:val="24"/>
                <w:szCs w:val="24"/>
              </w:rPr>
              <w:t xml:space="preserve">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F91EB4" w:rsidRPr="00F91EB4" w:rsidTr="00E41504">
        <w:tc>
          <w:tcPr>
            <w:tcW w:w="3256" w:type="dxa"/>
            <w:shd w:val="clear" w:color="auto" w:fill="auto"/>
            <w:vAlign w:val="center"/>
          </w:tcPr>
          <w:p w:rsidR="00C20E9B" w:rsidRPr="00F91EB4" w:rsidRDefault="00C20E9B" w:rsidP="00DD1FD9">
            <w:pPr>
              <w:ind w:firstLine="0"/>
              <w:rPr>
                <w:color w:val="auto"/>
                <w:sz w:val="24"/>
                <w:szCs w:val="24"/>
              </w:rPr>
            </w:pPr>
            <w:r w:rsidRPr="00F91EB4">
              <w:rPr>
                <w:color w:val="auto"/>
                <w:sz w:val="24"/>
                <w:szCs w:val="24"/>
              </w:rPr>
              <w:t>Регламентный интервал</w:t>
            </w:r>
          </w:p>
        </w:tc>
        <w:tc>
          <w:tcPr>
            <w:tcW w:w="6229" w:type="dxa"/>
            <w:shd w:val="clear" w:color="auto" w:fill="auto"/>
            <w:vAlign w:val="center"/>
          </w:tcPr>
          <w:p w:rsidR="00C20E9B" w:rsidRPr="00F91EB4" w:rsidRDefault="00C20E9B" w:rsidP="00D47EDC">
            <w:pPr>
              <w:ind w:firstLine="0"/>
              <w:rPr>
                <w:color w:val="auto"/>
                <w:sz w:val="24"/>
                <w:szCs w:val="24"/>
              </w:rPr>
            </w:pPr>
            <w:r w:rsidRPr="00F91EB4">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F91EB4" w:rsidRPr="00F91EB4" w:rsidTr="00E41504">
        <w:trPr>
          <w:trHeight w:val="3093"/>
        </w:trPr>
        <w:tc>
          <w:tcPr>
            <w:tcW w:w="3256" w:type="dxa"/>
            <w:shd w:val="clear" w:color="auto" w:fill="auto"/>
            <w:vAlign w:val="center"/>
          </w:tcPr>
          <w:p w:rsidR="00B10FB0" w:rsidRPr="00F91EB4" w:rsidRDefault="00B10FB0" w:rsidP="00DD1FD9">
            <w:pPr>
              <w:ind w:firstLine="0"/>
              <w:rPr>
                <w:color w:val="auto"/>
                <w:sz w:val="24"/>
                <w:szCs w:val="24"/>
              </w:rPr>
            </w:pPr>
            <w:r w:rsidRPr="00F91EB4">
              <w:rPr>
                <w:color w:val="auto"/>
                <w:sz w:val="24"/>
                <w:szCs w:val="24"/>
              </w:rPr>
              <w:t>Системное программное обеспечение</w:t>
            </w:r>
          </w:p>
        </w:tc>
        <w:tc>
          <w:tcPr>
            <w:tcW w:w="6229" w:type="dxa"/>
            <w:shd w:val="clear" w:color="auto" w:fill="auto"/>
            <w:vAlign w:val="center"/>
          </w:tcPr>
          <w:p w:rsidR="00B10FB0" w:rsidRPr="00F91EB4" w:rsidRDefault="00B10FB0" w:rsidP="00D22F69">
            <w:pPr>
              <w:ind w:firstLine="0"/>
              <w:rPr>
                <w:color w:val="auto"/>
                <w:sz w:val="24"/>
                <w:szCs w:val="24"/>
              </w:rPr>
            </w:pPr>
            <w:r w:rsidRPr="00F91EB4">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w:t>
            </w:r>
            <w:r w:rsidR="00054B20">
              <w:rPr>
                <w:color w:val="auto"/>
                <w:sz w:val="24"/>
                <w:szCs w:val="24"/>
              </w:rPr>
              <w:t>«</w:t>
            </w:r>
            <w:r w:rsidRPr="00F91EB4">
              <w:rPr>
                <w:color w:val="auto"/>
                <w:sz w:val="24"/>
                <w:szCs w:val="24"/>
              </w:rPr>
              <w:t>межслойный интерфейс</w:t>
            </w:r>
            <w:r w:rsidR="00054B20">
              <w:rPr>
                <w:color w:val="auto"/>
                <w:sz w:val="24"/>
                <w:szCs w:val="24"/>
              </w:rPr>
              <w:t>»</w:t>
            </w:r>
            <w:r w:rsidRPr="00F91EB4">
              <w:rPr>
                <w:color w:val="auto"/>
                <w:sz w:val="24"/>
                <w:szCs w:val="24"/>
              </w:rPr>
              <w:t xml:space="preserve">, с одной стороны которого аппаратура, а с другой </w:t>
            </w:r>
            <w:r w:rsidR="00D22F69" w:rsidRPr="00F91EB4">
              <w:rPr>
                <w:color w:val="auto"/>
                <w:sz w:val="24"/>
                <w:szCs w:val="24"/>
              </w:rPr>
              <w:sym w:font="Symbol" w:char="F02D"/>
            </w:r>
            <w:r w:rsidRPr="00F91EB4">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14" w:name="_Toc66980413"/>
      <w:bookmarkStart w:id="15" w:name="_Toc72246377"/>
      <w:bookmarkStart w:id="16" w:name="_Toc528274081"/>
      <w:bookmarkStart w:id="17" w:name="_Toc528663451"/>
      <w:bookmarkStart w:id="18" w:name="_Toc528663893"/>
      <w:bookmarkStart w:id="19" w:name="_Toc528664320"/>
      <w:bookmarkStart w:id="20" w:name="_Toc19219642"/>
      <w:bookmarkStart w:id="21" w:name="_Toc37692828"/>
      <w:bookmarkStart w:id="22" w:name="_Toc45021743"/>
      <w:bookmarkStart w:id="23" w:name="_Toc45022299"/>
      <w:bookmarkStart w:id="24" w:name="_Ref45031719"/>
      <w:bookmarkStart w:id="25" w:name="_Ref45031725"/>
      <w:bookmarkStart w:id="26" w:name="_Ref45100223"/>
      <w:bookmarkStart w:id="27" w:name="_Ref45100290"/>
      <w:bookmarkStart w:id="28" w:name="_Ref45100308"/>
      <w:r w:rsidRPr="00F91EB4">
        <w:rPr>
          <w:rFonts w:ascii="Times New Roman" w:hAnsi="Times New Roman" w:cs="Times New Roman"/>
        </w:rPr>
        <w:lastRenderedPageBreak/>
        <w:t>Назначение конфигурации и порядок работы</w:t>
      </w:r>
      <w:bookmarkEnd w:id="14"/>
      <w:bookmarkEnd w:id="15"/>
    </w:p>
    <w:p w:rsidR="009D13F9" w:rsidRPr="00F91EB4" w:rsidRDefault="009D13F9" w:rsidP="009D13F9">
      <w:pPr>
        <w:rPr>
          <w:color w:val="auto"/>
        </w:rPr>
      </w:pPr>
      <w:r w:rsidRPr="00F91EB4">
        <w:rPr>
          <w:color w:val="auto"/>
        </w:rPr>
        <w:t xml:space="preserve">Механизм универсальной выгрузки данных реализовано на базе программного продукта </w:t>
      </w:r>
      <w:r w:rsidR="00054B20">
        <w:rPr>
          <w:color w:val="auto"/>
        </w:rPr>
        <w:t>«</w:t>
      </w:r>
      <w:r w:rsidRPr="00F91EB4">
        <w:rPr>
          <w:b/>
          <w:bCs/>
          <w:color w:val="auto"/>
          <w:szCs w:val="24"/>
        </w:rPr>
        <w:t>Модус: Управление корпоративным хранилищем данных (ETL)</w:t>
      </w:r>
      <w:r w:rsidR="00054B20">
        <w:rPr>
          <w:b/>
          <w:bCs/>
          <w:color w:val="auto"/>
          <w:szCs w:val="24"/>
        </w:rPr>
        <w:t>»</w:t>
      </w:r>
      <w:r w:rsidRPr="00F91EB4">
        <w:rPr>
          <w:b/>
          <w:bCs/>
          <w:color w:val="auto"/>
          <w:szCs w:val="24"/>
        </w:rPr>
        <w:t>.</w:t>
      </w:r>
    </w:p>
    <w:p w:rsidR="009D13F9" w:rsidRPr="00F91EB4" w:rsidRDefault="009D13F9" w:rsidP="009D13F9">
      <w:pPr>
        <w:rPr>
          <w:color w:val="auto"/>
        </w:rPr>
      </w:pPr>
      <w:r w:rsidRPr="00F91EB4">
        <w:rPr>
          <w:color w:val="auto"/>
        </w:rPr>
        <w:t xml:space="preserve">Программный продукт: </w:t>
      </w:r>
      <w:r w:rsidRPr="00F91EB4">
        <w:rPr>
          <w:b/>
          <w:bCs/>
          <w:color w:val="auto"/>
          <w:szCs w:val="24"/>
        </w:rPr>
        <w:t xml:space="preserve">Модус: Управление корпоративным хранилищем данных (ETL) </w:t>
      </w:r>
      <w:r w:rsidRPr="00F91EB4">
        <w:rPr>
          <w:bCs/>
          <w:color w:val="auto"/>
          <w:szCs w:val="24"/>
        </w:rPr>
        <w:t>(далее – программный продукт)</w:t>
      </w:r>
      <w:r w:rsidRPr="00F91EB4">
        <w:rPr>
          <w:b/>
          <w:bCs/>
          <w:color w:val="auto"/>
          <w:szCs w:val="24"/>
        </w:rPr>
        <w:t xml:space="preserve">, </w:t>
      </w:r>
      <w:r w:rsidRPr="00F91EB4">
        <w:rPr>
          <w:bCs/>
          <w:color w:val="auto"/>
          <w:szCs w:val="24"/>
        </w:rPr>
        <w:t xml:space="preserve">разработан на платформе 1С </w:t>
      </w:r>
      <w:r w:rsidRPr="00F91EB4">
        <w:rPr>
          <w:color w:val="auto"/>
        </w:rPr>
        <w:t xml:space="preserve">с использованием </w:t>
      </w:r>
      <w:r w:rsidR="00054B20">
        <w:rPr>
          <w:color w:val="auto"/>
        </w:rPr>
        <w:t>«</w:t>
      </w:r>
      <w:r w:rsidRPr="00F91EB4">
        <w:rPr>
          <w:color w:val="auto"/>
        </w:rPr>
        <w:t>1С:Библиотека стандартных подсистем 8</w:t>
      </w:r>
      <w:r w:rsidR="00054B20">
        <w:rPr>
          <w:color w:val="auto"/>
        </w:rPr>
        <w:t>»</w:t>
      </w:r>
      <w:r w:rsidRPr="00F91EB4">
        <w:rPr>
          <w:color w:val="auto"/>
        </w:rPr>
        <w:t xml:space="preserve"> (далее – БСП)  и является 1С-конфигурацией, позволяющей выгружать данные из разных источников (учетных систем, баз данных, web-сервисов, файлов), обрабатывать полученные данные по предварительно настроенным правилам, сохранять результаты в базу данных хранилища. </w:t>
      </w:r>
    </w:p>
    <w:p w:rsidR="009D13F9" w:rsidRPr="00F91EB4" w:rsidRDefault="009D13F9" w:rsidP="009D13F9">
      <w:pPr>
        <w:rPr>
          <w:color w:val="auto"/>
        </w:rPr>
      </w:pPr>
      <w:r w:rsidRPr="00F91EB4">
        <w:rPr>
          <w:color w:val="auto"/>
        </w:rPr>
        <w:t xml:space="preserve">Конфигурация 1С </w:t>
      </w:r>
      <w:r w:rsidRPr="00F91EB4">
        <w:rPr>
          <w:bCs/>
          <w:color w:val="auto"/>
          <w:szCs w:val="24"/>
        </w:rPr>
        <w:t>программного продукта</w:t>
      </w:r>
      <w:r w:rsidRPr="00F91EB4">
        <w:rPr>
          <w:b/>
          <w:color w:val="auto"/>
        </w:rPr>
        <w:t xml:space="preserve"> </w:t>
      </w:r>
      <w:r w:rsidRPr="00F91EB4">
        <w:rPr>
          <w:color w:val="auto"/>
        </w:rPr>
        <w:t xml:space="preserve">предназначена для автоматизации </w:t>
      </w:r>
      <w:r w:rsidRPr="00F91EB4">
        <w:rPr>
          <w:color w:val="auto"/>
          <w:lang w:val="en-US"/>
        </w:rPr>
        <w:t>ETL</w:t>
      </w:r>
      <w:r w:rsidRPr="00F91EB4">
        <w:rPr>
          <w:color w:val="auto"/>
        </w:rPr>
        <w:t>-процессов (</w:t>
      </w:r>
      <w:r w:rsidRPr="00F91EB4">
        <w:rPr>
          <w:color w:val="auto"/>
          <w:shd w:val="clear" w:color="auto" w:fill="FFFFFF"/>
        </w:rPr>
        <w:t>от англ.</w:t>
      </w:r>
      <w:r w:rsidRPr="00F91EB4">
        <w:rPr>
          <w:rStyle w:val="apple-converted-space"/>
          <w:color w:val="auto"/>
          <w:shd w:val="clear" w:color="auto" w:fill="FFFFFF"/>
        </w:rPr>
        <w:t xml:space="preserve"> </w:t>
      </w:r>
      <w:r w:rsidRPr="00F91EB4">
        <w:rPr>
          <w:rStyle w:val="afff9"/>
          <w:b/>
          <w:bCs/>
          <w:shd w:val="clear" w:color="auto" w:fill="FFFFFF"/>
        </w:rPr>
        <w:t>Extract, Transform, Load</w:t>
      </w:r>
      <w:r w:rsidRPr="00F91EB4">
        <w:rPr>
          <w:rStyle w:val="apple-converted-space"/>
          <w:color w:val="auto"/>
          <w:shd w:val="clear" w:color="auto" w:fill="FFFFFF"/>
        </w:rPr>
        <w:t xml:space="preserve"> </w:t>
      </w:r>
      <w:r w:rsidRPr="00F91EB4">
        <w:rPr>
          <w:color w:val="auto"/>
          <w:shd w:val="clear" w:color="auto" w:fill="FFFFFF"/>
        </w:rPr>
        <w:t xml:space="preserve">— дословно </w:t>
      </w:r>
      <w:r w:rsidR="00054B20">
        <w:rPr>
          <w:color w:val="auto"/>
          <w:shd w:val="clear" w:color="auto" w:fill="FFFFFF"/>
        </w:rPr>
        <w:t>«</w:t>
      </w:r>
      <w:r w:rsidRPr="00F91EB4">
        <w:rPr>
          <w:color w:val="auto"/>
          <w:shd w:val="clear" w:color="auto" w:fill="FFFFFF"/>
        </w:rPr>
        <w:t>извлечение, преобразование, загрузка</w:t>
      </w:r>
      <w:r w:rsidR="00054B20">
        <w:rPr>
          <w:color w:val="auto"/>
          <w:shd w:val="clear" w:color="auto" w:fill="FFFFFF"/>
        </w:rPr>
        <w:t>»</w:t>
      </w:r>
      <w:r w:rsidRPr="00F91EB4">
        <w:rPr>
          <w:color w:val="auto"/>
          <w:shd w:val="clear" w:color="auto" w:fill="FFFFFF"/>
        </w:rPr>
        <w:t>)</w:t>
      </w:r>
      <w:r w:rsidRPr="00F91EB4">
        <w:rPr>
          <w:color w:val="auto"/>
        </w:rPr>
        <w:t xml:space="preserve"> извлечения данных из различных источников, подготовки и загрузки данных в хранилище.</w:t>
      </w:r>
    </w:p>
    <w:p w:rsidR="009D13F9" w:rsidRPr="00F91EB4" w:rsidRDefault="009D13F9" w:rsidP="009D13F9">
      <w:pPr>
        <w:rPr>
          <w:color w:val="auto"/>
        </w:rPr>
      </w:pPr>
      <w:r w:rsidRPr="00F91EB4">
        <w:rPr>
          <w:bCs/>
          <w:color w:val="auto"/>
          <w:szCs w:val="24"/>
        </w:rPr>
        <w:t>Программный продукт</w:t>
      </w:r>
      <w:r w:rsidRPr="00F91EB4">
        <w:rPr>
          <w:b/>
          <w:color w:val="auto"/>
        </w:rPr>
        <w:t xml:space="preserve"> </w:t>
      </w:r>
      <w:r w:rsidRPr="00F91EB4">
        <w:rPr>
          <w:color w:val="auto"/>
        </w:rPr>
        <w:t>может являться частью программного комплекса, включающей помимо программного продукта: Модус: Управление корпоративным хранилищем данных (ETL), хранилище данных (</w:t>
      </w:r>
      <w:r w:rsidRPr="00F91EB4">
        <w:rPr>
          <w:color w:val="auto"/>
          <w:lang w:val="en-US"/>
        </w:rPr>
        <w:t>DWH</w:t>
      </w:r>
      <w:r w:rsidRPr="00F91EB4">
        <w:rPr>
          <w:color w:val="auto"/>
        </w:rPr>
        <w:t xml:space="preserve">), многомерные кубы (OLAP сервер) и программный продукт: Модус:Аналитический портал, с </w:t>
      </w:r>
      <w:r w:rsidR="00054B20">
        <w:rPr>
          <w:color w:val="auto"/>
        </w:rPr>
        <w:t>«</w:t>
      </w:r>
      <w:r w:rsidRPr="00F91EB4">
        <w:rPr>
          <w:color w:val="auto"/>
        </w:rPr>
        <w:t>Конструктором аналитических панелей</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_Ref473716489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rsidR="009D13F9" w:rsidRPr="00F91EB4" w:rsidRDefault="009D13F9" w:rsidP="009D13F9">
      <w:pPr>
        <w:keepNext/>
        <w:ind w:firstLine="0"/>
        <w:rPr>
          <w:color w:val="auto"/>
        </w:rPr>
      </w:pPr>
      <w:r w:rsidRPr="00F91EB4">
        <w:rPr>
          <w:noProof/>
          <w:color w:val="auto"/>
        </w:rPr>
        <w:drawing>
          <wp:inline distT="0" distB="0" distL="0" distR="0" wp14:anchorId="7DCABE60" wp14:editId="65F67690">
            <wp:extent cx="5939790" cy="2950845"/>
            <wp:effectExtent l="0" t="0" r="381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2950845"/>
                    </a:xfrm>
                    <a:prstGeom prst="rect">
                      <a:avLst/>
                    </a:prstGeom>
                  </pic:spPr>
                </pic:pic>
              </a:graphicData>
            </a:graphic>
          </wp:inline>
        </w:drawing>
      </w:r>
    </w:p>
    <w:p w:rsidR="009D13F9" w:rsidRPr="00F91EB4" w:rsidRDefault="009D13F9" w:rsidP="0086571A">
      <w:pPr>
        <w:pStyle w:val="afff2"/>
        <w:ind w:firstLine="0"/>
        <w:jc w:val="center"/>
        <w:rPr>
          <w:color w:val="auto"/>
        </w:rPr>
      </w:pPr>
      <w:bookmarkStart w:id="29" w:name="_Ref473716489"/>
      <w:bookmarkStart w:id="30" w:name="_Toc1297863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29"/>
      <w:r w:rsidR="0086571A">
        <w:rPr>
          <w:noProof/>
          <w:color w:val="auto"/>
        </w:rPr>
        <w:t xml:space="preserve"> </w:t>
      </w:r>
      <w:r w:rsidR="0086571A">
        <w:rPr>
          <w:color w:val="auto"/>
        </w:rPr>
        <w:t>–</w:t>
      </w:r>
      <w:r w:rsidR="0086571A" w:rsidRPr="00F91EB4">
        <w:rPr>
          <w:color w:val="auto"/>
        </w:rPr>
        <w:t xml:space="preserve"> </w:t>
      </w:r>
      <w:r w:rsidRPr="00F91EB4">
        <w:rPr>
          <w:color w:val="auto"/>
          <w:szCs w:val="24"/>
        </w:rPr>
        <w:t>Модус:Управление корпоративным хранилищем данных (ETL)</w:t>
      </w:r>
      <w:r w:rsidRPr="00F91EB4">
        <w:rPr>
          <w:color w:val="auto"/>
        </w:rPr>
        <w:t xml:space="preserve"> </w:t>
      </w:r>
      <w:r w:rsidRPr="00F91EB4">
        <w:rPr>
          <w:noProof/>
          <w:color w:val="auto"/>
        </w:rPr>
        <w:br/>
        <w:t>как компонент программного комплекса</w:t>
      </w:r>
      <w:bookmarkEnd w:id="30"/>
    </w:p>
    <w:p w:rsidR="00EE2DEF" w:rsidRDefault="00EE2DEF" w:rsidP="009D13F9">
      <w:pPr>
        <w:rPr>
          <w:color w:val="auto"/>
        </w:rPr>
      </w:pPr>
    </w:p>
    <w:p w:rsidR="009D13F9" w:rsidRPr="00F91EB4" w:rsidRDefault="009D13F9" w:rsidP="009D13F9">
      <w:pPr>
        <w:rPr>
          <w:color w:val="auto"/>
        </w:rPr>
      </w:pPr>
      <w:r w:rsidRPr="00F91EB4">
        <w:rPr>
          <w:color w:val="auto"/>
        </w:rPr>
        <w:lastRenderedPageBreak/>
        <w:t>Случаи использования:</w:t>
      </w:r>
    </w:p>
    <w:p w:rsidR="009D13F9" w:rsidRPr="00F91EB4" w:rsidRDefault="009D13F9" w:rsidP="009D13F9">
      <w:pPr>
        <w:pStyle w:val="1"/>
        <w:rPr>
          <w:rFonts w:cs="Times New Roman"/>
        </w:rPr>
      </w:pPr>
      <w:r w:rsidRPr="00F91EB4">
        <w:rPr>
          <w:rFonts w:cs="Times New Roman"/>
        </w:rPr>
        <w:t>Необходимость получать большие массивы данных из разнообразных источников;</w:t>
      </w:r>
    </w:p>
    <w:p w:rsidR="009D13F9" w:rsidRPr="00F91EB4" w:rsidRDefault="009D13F9" w:rsidP="009D13F9">
      <w:pPr>
        <w:pStyle w:val="1"/>
        <w:rPr>
          <w:rFonts w:cs="Times New Roman"/>
        </w:rPr>
      </w:pPr>
      <w:r w:rsidRPr="00F91EB4">
        <w:rPr>
          <w:rFonts w:cs="Times New Roman"/>
        </w:rPr>
        <w:t>Необходимость объединения данных из разных источников в единые массивы данных;</w:t>
      </w:r>
    </w:p>
    <w:p w:rsidR="009D13F9" w:rsidRPr="00F91EB4" w:rsidRDefault="009D13F9" w:rsidP="009D13F9">
      <w:pPr>
        <w:pStyle w:val="1"/>
        <w:rPr>
          <w:rFonts w:cs="Times New Roman"/>
        </w:rPr>
      </w:pPr>
      <w:r w:rsidRPr="00F91EB4">
        <w:rPr>
          <w:rFonts w:cs="Times New Roman"/>
        </w:rPr>
        <w:t>Необходимость дополнительной обработки данных по разнообразным правилам;</w:t>
      </w:r>
    </w:p>
    <w:p w:rsidR="009D13F9" w:rsidRPr="00F91EB4" w:rsidRDefault="009D13F9" w:rsidP="009D13F9">
      <w:pPr>
        <w:pStyle w:val="1"/>
        <w:rPr>
          <w:rFonts w:cs="Times New Roman"/>
        </w:rPr>
      </w:pPr>
      <w:r w:rsidRPr="00F91EB4">
        <w:rPr>
          <w:rFonts w:cs="Times New Roman"/>
        </w:rPr>
        <w:t>Необходимость обновлять данные по расписанию.</w:t>
      </w:r>
    </w:p>
    <w:p w:rsidR="009D13F9" w:rsidRPr="00F91EB4" w:rsidRDefault="009D13F9" w:rsidP="009D13F9">
      <w:pPr>
        <w:rPr>
          <w:color w:val="auto"/>
        </w:rPr>
      </w:pPr>
      <w:r w:rsidRPr="00F91EB4">
        <w:rPr>
          <w:color w:val="auto"/>
        </w:rPr>
        <w:t>Как это работает:</w:t>
      </w:r>
    </w:p>
    <w:p w:rsidR="009D13F9" w:rsidRPr="00F91EB4" w:rsidRDefault="009D13F9" w:rsidP="009D13F9">
      <w:pPr>
        <w:pStyle w:val="1"/>
        <w:rPr>
          <w:rFonts w:cs="Times New Roman"/>
        </w:rPr>
      </w:pPr>
      <w:r w:rsidRPr="00F91EB4">
        <w:rPr>
          <w:rFonts w:cs="Times New Roman"/>
        </w:rPr>
        <w:t>Настраиваем доступ к источникам данных;</w:t>
      </w:r>
    </w:p>
    <w:p w:rsidR="009D13F9" w:rsidRPr="00F91EB4" w:rsidRDefault="009D13F9" w:rsidP="009D13F9">
      <w:pPr>
        <w:pStyle w:val="1"/>
        <w:rPr>
          <w:rFonts w:cs="Times New Roman"/>
        </w:rPr>
      </w:pPr>
      <w:r w:rsidRPr="00F91EB4">
        <w:rPr>
          <w:rFonts w:cs="Times New Roman"/>
        </w:rPr>
        <w:t>Настраиваем правила получения данных из каждого типа источников;</w:t>
      </w:r>
    </w:p>
    <w:p w:rsidR="009D13F9" w:rsidRPr="00F91EB4" w:rsidRDefault="009D13F9" w:rsidP="009D13F9">
      <w:pPr>
        <w:pStyle w:val="1"/>
        <w:rPr>
          <w:rFonts w:cs="Times New Roman"/>
        </w:rPr>
      </w:pPr>
      <w:r w:rsidRPr="00F91EB4">
        <w:rPr>
          <w:rFonts w:cs="Times New Roman"/>
        </w:rPr>
        <w:t>Проверяем доступность источников;</w:t>
      </w:r>
    </w:p>
    <w:p w:rsidR="009D13F9" w:rsidRPr="00F91EB4" w:rsidRDefault="009D13F9" w:rsidP="009D13F9">
      <w:pPr>
        <w:pStyle w:val="1"/>
        <w:rPr>
          <w:rFonts w:cs="Times New Roman"/>
        </w:rPr>
      </w:pPr>
      <w:r w:rsidRPr="00F91EB4">
        <w:rPr>
          <w:rFonts w:cs="Times New Roman"/>
        </w:rPr>
        <w:t>Получаем данные, пользуясь интерфейсом “Выгрузка в отчет” (ручной режим);</w:t>
      </w:r>
    </w:p>
    <w:p w:rsidR="009D13F9" w:rsidRPr="00F91EB4" w:rsidRDefault="009D13F9" w:rsidP="009D13F9">
      <w:pPr>
        <w:pStyle w:val="1"/>
        <w:rPr>
          <w:rFonts w:cs="Times New Roman"/>
        </w:rPr>
      </w:pPr>
      <w:r w:rsidRPr="00F91EB4">
        <w:rPr>
          <w:rFonts w:cs="Times New Roman"/>
        </w:rPr>
        <w:t>Проверяем, что данные получены без ошибок;</w:t>
      </w:r>
    </w:p>
    <w:p w:rsidR="009D13F9" w:rsidRPr="00F91EB4" w:rsidRDefault="009D13F9" w:rsidP="009D13F9">
      <w:pPr>
        <w:pStyle w:val="1"/>
        <w:rPr>
          <w:rFonts w:cs="Times New Roman"/>
        </w:rPr>
      </w:pPr>
      <w:r w:rsidRPr="00F91EB4">
        <w:rPr>
          <w:rFonts w:cs="Times New Roman"/>
        </w:rPr>
        <w:t>Анализируем полученные данные и определяем необходимость и алгоритмы дополнительной обработки данных для конкретной задачи;</w:t>
      </w:r>
    </w:p>
    <w:p w:rsidR="009D13F9" w:rsidRPr="00F91EB4" w:rsidRDefault="009D13F9" w:rsidP="009D13F9">
      <w:pPr>
        <w:pStyle w:val="1"/>
        <w:rPr>
          <w:rFonts w:cs="Times New Roman"/>
        </w:rPr>
      </w:pPr>
      <w:r w:rsidRPr="00F91EB4">
        <w:rPr>
          <w:rFonts w:cs="Times New Roman"/>
        </w:rPr>
        <w:t>Настраиваем правила обработки данных;</w:t>
      </w:r>
    </w:p>
    <w:p w:rsidR="009D13F9" w:rsidRPr="00F91EB4" w:rsidRDefault="009D13F9" w:rsidP="009D13F9">
      <w:pPr>
        <w:pStyle w:val="1"/>
        <w:rPr>
          <w:rFonts w:cs="Times New Roman"/>
        </w:rPr>
      </w:pPr>
      <w:r w:rsidRPr="00F91EB4">
        <w:rPr>
          <w:rFonts w:cs="Times New Roman"/>
        </w:rPr>
        <w:t xml:space="preserve">Настраиваем </w:t>
      </w:r>
      <w:r w:rsidRPr="00F91EB4">
        <w:rPr>
          <w:rFonts w:cs="Times New Roman"/>
          <w:lang w:val="en-US"/>
        </w:rPr>
        <w:t>ETL</w:t>
      </w:r>
      <w:r w:rsidRPr="00F91EB4">
        <w:rPr>
          <w:rFonts w:cs="Times New Roman"/>
        </w:rPr>
        <w:t>-пакет, включающий стадии получения и обработки данных;</w:t>
      </w:r>
    </w:p>
    <w:p w:rsidR="009D13F9" w:rsidRPr="00F91EB4" w:rsidRDefault="009D13F9" w:rsidP="009D13F9">
      <w:pPr>
        <w:pStyle w:val="1"/>
        <w:rPr>
          <w:rFonts w:cs="Times New Roman"/>
        </w:rPr>
      </w:pPr>
      <w:r w:rsidRPr="00F91EB4">
        <w:rPr>
          <w:rFonts w:cs="Times New Roman"/>
        </w:rPr>
        <w:t xml:space="preserve">Настраиваем расписание </w:t>
      </w:r>
      <w:r w:rsidRPr="00F91EB4">
        <w:rPr>
          <w:rFonts w:cs="Times New Roman"/>
          <w:lang w:val="en-US"/>
        </w:rPr>
        <w:t>ETL</w:t>
      </w:r>
      <w:r w:rsidRPr="00F91EB4">
        <w:rPr>
          <w:rFonts w:cs="Times New Roman"/>
        </w:rPr>
        <w:t>-пакета;</w:t>
      </w:r>
    </w:p>
    <w:p w:rsidR="009D13F9" w:rsidRDefault="009D13F9" w:rsidP="009D13F9">
      <w:pPr>
        <w:pStyle w:val="1"/>
        <w:rPr>
          <w:rFonts w:cs="Times New Roman"/>
        </w:rPr>
      </w:pPr>
      <w:r w:rsidRPr="00F91EB4">
        <w:rPr>
          <w:rFonts w:cs="Times New Roman"/>
        </w:rPr>
        <w:t>Контролируем получение данных по расписанию.</w:t>
      </w:r>
    </w:p>
    <w:p w:rsidR="00EE2DEF" w:rsidRDefault="00EE2DEF">
      <w:pPr>
        <w:ind w:firstLine="0"/>
        <w:jc w:val="left"/>
        <w:rPr>
          <w:rFonts w:eastAsiaTheme="minorHAnsi"/>
          <w:color w:val="auto"/>
          <w:szCs w:val="22"/>
          <w:lang w:eastAsia="en-US"/>
        </w:rPr>
      </w:pPr>
      <w:r>
        <w:br w:type="page"/>
      </w:r>
    </w:p>
    <w:p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1" w:name="_Toc66980414"/>
      <w:bookmarkStart w:id="32" w:name="_Toc72246378"/>
      <w:bookmarkStart w:id="33" w:name="issogl1_2.2_установка_конфигурации"/>
      <w:bookmarkStart w:id="34" w:name="_Ref421696418"/>
      <w:bookmarkStart w:id="35" w:name="_Ref421696422"/>
      <w:bookmarkStart w:id="36" w:name="_Ref421696428"/>
      <w:r w:rsidRPr="00F91EB4">
        <w:rPr>
          <w:rFonts w:ascii="Times New Roman" w:hAnsi="Times New Roman" w:cs="Times New Roman"/>
        </w:rPr>
        <w:lastRenderedPageBreak/>
        <w:t>Установка и первичная настройка конфигурации</w:t>
      </w:r>
      <w:bookmarkEnd w:id="31"/>
      <w:bookmarkEnd w:id="32"/>
    </w:p>
    <w:bookmarkEnd w:id="33"/>
    <w:p w:rsidR="009D13F9" w:rsidRDefault="009D13F9" w:rsidP="009D13F9">
      <w:pPr>
        <w:spacing w:after="240"/>
        <w:ind w:firstLine="432"/>
        <w:rPr>
          <w:b/>
          <w:color w:val="auto"/>
          <w:szCs w:val="24"/>
        </w:rPr>
      </w:pPr>
      <w:r w:rsidRPr="00F91EB4">
        <w:rPr>
          <w:color w:val="auto"/>
          <w:szCs w:val="24"/>
        </w:rPr>
        <w:t xml:space="preserve">Операции установки и первичной настройки описаны в отдельной инструкции, предназначенной для администратора системы: </w:t>
      </w:r>
      <w:r w:rsidR="00054B20">
        <w:rPr>
          <w:b/>
          <w:color w:val="auto"/>
          <w:szCs w:val="24"/>
        </w:rPr>
        <w:t>«</w:t>
      </w:r>
      <w:r w:rsidRPr="00F91EB4">
        <w:rPr>
          <w:b/>
          <w:color w:val="auto"/>
          <w:szCs w:val="24"/>
        </w:rPr>
        <w:t>Модус: Управление корпоративным хранилищем данных (</w:t>
      </w:r>
      <w:r w:rsidRPr="00F91EB4">
        <w:rPr>
          <w:b/>
          <w:color w:val="auto"/>
          <w:szCs w:val="24"/>
          <w:lang w:val="en-US"/>
        </w:rPr>
        <w:t>ETL</w:t>
      </w:r>
      <w:r w:rsidRPr="00F91EB4">
        <w:rPr>
          <w:b/>
          <w:color w:val="auto"/>
          <w:szCs w:val="24"/>
        </w:rPr>
        <w:t>). Руководство по установке и настройке</w:t>
      </w:r>
      <w:r w:rsidR="00054B20">
        <w:rPr>
          <w:b/>
          <w:color w:val="auto"/>
          <w:szCs w:val="24"/>
        </w:rPr>
        <w:t>»</w:t>
      </w:r>
      <w:r w:rsidRPr="00F91EB4">
        <w:rPr>
          <w:b/>
          <w:color w:val="auto"/>
          <w:szCs w:val="24"/>
        </w:rPr>
        <w:t>.</w:t>
      </w:r>
    </w:p>
    <w:p w:rsidR="00EE2DEF" w:rsidRDefault="00EE2DEF">
      <w:pPr>
        <w:ind w:firstLine="0"/>
        <w:jc w:val="left"/>
        <w:rPr>
          <w:b/>
          <w:color w:val="auto"/>
          <w:szCs w:val="24"/>
        </w:rPr>
      </w:pPr>
      <w:r>
        <w:rPr>
          <w:b/>
          <w:color w:val="auto"/>
          <w:szCs w:val="24"/>
        </w:rPr>
        <w:br w:type="page"/>
      </w:r>
    </w:p>
    <w:p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7" w:name="_Toc66980415"/>
      <w:bookmarkStart w:id="38" w:name="_Toc72246379"/>
      <w:r w:rsidRPr="00F91EB4">
        <w:rPr>
          <w:rFonts w:ascii="Times New Roman" w:hAnsi="Times New Roman" w:cs="Times New Roman"/>
        </w:rPr>
        <w:lastRenderedPageBreak/>
        <w:t>Навигация в системе: Внешний вид и разделы</w:t>
      </w:r>
      <w:bookmarkEnd w:id="37"/>
      <w:bookmarkEnd w:id="38"/>
    </w:p>
    <w:p w:rsidR="009D13F9" w:rsidRPr="00F91EB4" w:rsidRDefault="009D13F9" w:rsidP="009D13F9">
      <w:pPr>
        <w:ind w:firstLine="432"/>
        <w:rPr>
          <w:color w:val="auto"/>
        </w:rPr>
      </w:pPr>
      <w:r w:rsidRPr="00F91EB4">
        <w:rPr>
          <w:color w:val="auto"/>
        </w:rPr>
        <w:t xml:space="preserve">При открытии программы отображается интерфейс </w:t>
      </w:r>
      <w:r w:rsidR="00054B20">
        <w:rPr>
          <w:color w:val="auto"/>
        </w:rPr>
        <w:t>«</w:t>
      </w:r>
      <w:r w:rsidRPr="00F91EB4">
        <w:rPr>
          <w:color w:val="auto"/>
        </w:rPr>
        <w:t>Начальная страница</w:t>
      </w:r>
      <w:r w:rsidR="00054B20">
        <w:rPr>
          <w:color w:val="auto"/>
        </w:rPr>
        <w:t>»</w:t>
      </w:r>
      <w:r w:rsidRPr="00F91EB4">
        <w:rPr>
          <w:color w:val="auto"/>
        </w:rPr>
        <w:t xml:space="preserve">. На эту страницу выведены ссылки для настройки основных функций системы (см. </w:t>
      </w:r>
      <w:r w:rsidRPr="00F91EB4">
        <w:rPr>
          <w:color w:val="auto"/>
        </w:rPr>
        <w:fldChar w:fldCharType="begin"/>
      </w:r>
      <w:r w:rsidRPr="00F91EB4">
        <w:rPr>
          <w:color w:val="auto"/>
        </w:rPr>
        <w:instrText xml:space="preserve"> REF _Ref484539115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1</w:t>
      </w:r>
      <w:r w:rsidRPr="00F91EB4">
        <w:rPr>
          <w:color w:val="auto"/>
        </w:rPr>
        <w:fldChar w:fldCharType="end"/>
      </w:r>
      <w:r w:rsidRPr="00F91EB4">
        <w:rPr>
          <w:color w:val="auto"/>
        </w:rPr>
        <w:t>), ссылки сгруппированы в смысловые блоки.</w:t>
      </w:r>
    </w:p>
    <w:p w:rsidR="009D13F9" w:rsidRPr="00F91EB4" w:rsidRDefault="009D13F9" w:rsidP="009D13F9">
      <w:pPr>
        <w:rPr>
          <w:color w:val="auto"/>
        </w:rPr>
      </w:pPr>
      <w:r w:rsidRPr="00F91EB4">
        <w:rPr>
          <w:color w:val="auto"/>
        </w:rPr>
        <w:t>Основные:</w:t>
      </w:r>
    </w:p>
    <w:p w:rsidR="009D13F9" w:rsidRPr="00F91EB4" w:rsidRDefault="009D13F9" w:rsidP="009D13F9">
      <w:pPr>
        <w:rPr>
          <w:color w:val="auto"/>
        </w:rPr>
      </w:pPr>
      <w:r w:rsidRPr="00F91EB4">
        <w:rPr>
          <w:b/>
          <w:color w:val="auto"/>
        </w:rPr>
        <w:t>Источники данных</w:t>
      </w:r>
      <w:r w:rsidRPr="00F91EB4">
        <w:rPr>
          <w:color w:val="auto"/>
        </w:rPr>
        <w:t xml:space="preserve"> – функции подключения и настройки источников получения данных и баз данных - приемников;</w:t>
      </w:r>
    </w:p>
    <w:p w:rsidR="009D13F9" w:rsidRPr="00F91EB4" w:rsidRDefault="009D13F9" w:rsidP="009D13F9">
      <w:pPr>
        <w:rPr>
          <w:color w:val="auto"/>
        </w:rPr>
      </w:pPr>
      <w:r w:rsidRPr="00F91EB4">
        <w:rPr>
          <w:b/>
          <w:color w:val="auto"/>
        </w:rPr>
        <w:t>Сбор данных</w:t>
      </w:r>
      <w:r w:rsidRPr="00F91EB4">
        <w:rPr>
          <w:color w:val="auto"/>
        </w:rPr>
        <w:t xml:space="preserve"> – функции настройки правил получения данных;</w:t>
      </w:r>
    </w:p>
    <w:p w:rsidR="009D13F9" w:rsidRPr="00F91EB4" w:rsidRDefault="009D13F9" w:rsidP="009D13F9">
      <w:pPr>
        <w:rPr>
          <w:color w:val="auto"/>
        </w:rPr>
      </w:pPr>
      <w:r w:rsidRPr="00F91EB4">
        <w:rPr>
          <w:b/>
          <w:color w:val="auto"/>
        </w:rPr>
        <w:t xml:space="preserve">Обработка </w:t>
      </w:r>
      <w:r w:rsidRPr="00F91EB4">
        <w:rPr>
          <w:color w:val="auto"/>
        </w:rPr>
        <w:t>– функции по настройке трансформации данных в хранилище;</w:t>
      </w:r>
    </w:p>
    <w:p w:rsidR="009D13F9" w:rsidRPr="00F91EB4" w:rsidRDefault="009D13F9" w:rsidP="009D13F9">
      <w:pPr>
        <w:rPr>
          <w:color w:val="auto"/>
        </w:rPr>
      </w:pPr>
      <w:r w:rsidRPr="00F91EB4">
        <w:rPr>
          <w:b/>
          <w:color w:val="auto"/>
        </w:rPr>
        <w:t>Пакеты</w:t>
      </w:r>
      <w:r w:rsidRPr="00F91EB4">
        <w:rPr>
          <w:color w:val="auto"/>
        </w:rPr>
        <w:t xml:space="preserve"> – функции настройки ETL-пакетов, запускающихся по расписанию и объединяющих процессы сбора, трансформации и загрузки данных в хранилище.</w:t>
      </w:r>
    </w:p>
    <w:p w:rsidR="009D13F9" w:rsidRPr="00F91EB4" w:rsidRDefault="009D13F9" w:rsidP="009D13F9">
      <w:pPr>
        <w:rPr>
          <w:color w:val="auto"/>
        </w:rPr>
      </w:pPr>
      <w:r w:rsidRPr="00F91EB4">
        <w:rPr>
          <w:color w:val="auto"/>
        </w:rPr>
        <w:t>Дополнительные:</w:t>
      </w:r>
    </w:p>
    <w:p w:rsidR="009D13F9" w:rsidRPr="00F91EB4" w:rsidRDefault="009D13F9" w:rsidP="009D13F9">
      <w:pPr>
        <w:rPr>
          <w:color w:val="auto"/>
        </w:rPr>
      </w:pPr>
      <w:r w:rsidRPr="00F91EB4">
        <w:rPr>
          <w:b/>
          <w:color w:val="auto"/>
        </w:rPr>
        <w:t>Справочники</w:t>
      </w:r>
      <w:r w:rsidRPr="00F91EB4">
        <w:rPr>
          <w:color w:val="auto"/>
        </w:rPr>
        <w:t xml:space="preserve"> – выведены ссылки на наиболее часто использующиеся справочники;</w:t>
      </w:r>
    </w:p>
    <w:p w:rsidR="009D13F9" w:rsidRPr="00F91EB4" w:rsidRDefault="009D13F9" w:rsidP="009D13F9">
      <w:pPr>
        <w:rPr>
          <w:color w:val="auto"/>
        </w:rPr>
      </w:pPr>
      <w:r w:rsidRPr="00F91EB4">
        <w:rPr>
          <w:b/>
          <w:color w:val="auto"/>
        </w:rPr>
        <w:t>Сервис</w:t>
      </w:r>
      <w:r w:rsidRPr="00F91EB4">
        <w:rPr>
          <w:color w:val="auto"/>
        </w:rPr>
        <w:t xml:space="preserve"> – выведены ссылки на основные сервисные функции;</w:t>
      </w:r>
    </w:p>
    <w:p w:rsidR="009D13F9" w:rsidRPr="00F91EB4" w:rsidRDefault="009D13F9" w:rsidP="009D13F9">
      <w:pPr>
        <w:rPr>
          <w:color w:val="auto"/>
        </w:rPr>
      </w:pPr>
      <w:r w:rsidRPr="00F91EB4">
        <w:rPr>
          <w:b/>
          <w:color w:val="auto"/>
        </w:rPr>
        <w:t>Отчеты</w:t>
      </w:r>
      <w:r w:rsidRPr="00F91EB4">
        <w:rPr>
          <w:color w:val="auto"/>
        </w:rPr>
        <w:t xml:space="preserve"> – выведены ссылки на наиболее часто использующиеся отчеты.</w:t>
      </w:r>
    </w:p>
    <w:p w:rsidR="009D13F9" w:rsidRPr="00F91EB4" w:rsidRDefault="009D13F9" w:rsidP="009D13F9">
      <w:pPr>
        <w:ind w:firstLine="0"/>
        <w:jc w:val="center"/>
        <w:rPr>
          <w:color w:val="auto"/>
        </w:rPr>
      </w:pPr>
      <w:r w:rsidRPr="00F91EB4">
        <w:rPr>
          <w:noProof/>
          <w:color w:val="auto"/>
        </w:rPr>
        <w:drawing>
          <wp:inline distT="0" distB="0" distL="0" distR="0" wp14:anchorId="44C11C52" wp14:editId="3F6850F1">
            <wp:extent cx="5508788" cy="2524125"/>
            <wp:effectExtent l="19050" t="19050" r="1587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7463" cy="2528100"/>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39" w:name="_Ref484539115"/>
      <w:bookmarkStart w:id="40" w:name="_Ref484539108"/>
      <w:bookmarkStart w:id="41" w:name="_Toc1297863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9"/>
      <w:bookmarkEnd w:id="40"/>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быстрый доступ к функциям</w:t>
      </w:r>
      <w:bookmarkEnd w:id="41"/>
    </w:p>
    <w:p w:rsidR="009D13F9" w:rsidRPr="00F91EB4" w:rsidRDefault="009D13F9" w:rsidP="009D13F9">
      <w:pPr>
        <w:rPr>
          <w:color w:val="auto"/>
        </w:rPr>
      </w:pPr>
      <w:r w:rsidRPr="00F91EB4">
        <w:rPr>
          <w:color w:val="auto"/>
        </w:rPr>
        <w:t xml:space="preserve">Также на начальной странице расположены средства для мониторинга процессов получения данных (см. </w:t>
      </w:r>
      <w:r w:rsidRPr="00F91EB4">
        <w:rPr>
          <w:color w:val="auto"/>
        </w:rPr>
        <w:fldChar w:fldCharType="begin"/>
      </w:r>
      <w:r w:rsidRPr="00F91EB4">
        <w:rPr>
          <w:color w:val="auto"/>
        </w:rPr>
        <w:instrText xml:space="preserve"> REF _Ref484540264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rsidR="009D13F9" w:rsidRPr="00F91EB4" w:rsidRDefault="009D13F9" w:rsidP="009D13F9">
      <w:pPr>
        <w:rPr>
          <w:color w:val="auto"/>
        </w:rPr>
      </w:pPr>
      <w:r w:rsidRPr="00F91EB4">
        <w:rPr>
          <w:color w:val="auto"/>
        </w:rPr>
        <w:t xml:space="preserve">В блоке </w:t>
      </w:r>
      <w:r w:rsidR="00054B20">
        <w:rPr>
          <w:b/>
          <w:color w:val="auto"/>
        </w:rPr>
        <w:t>«</w:t>
      </w:r>
      <w:r w:rsidRPr="00F91EB4">
        <w:rPr>
          <w:b/>
          <w:color w:val="auto"/>
        </w:rPr>
        <w:t>Контроль работы</w:t>
      </w:r>
      <w:r w:rsidR="00054B20">
        <w:rPr>
          <w:b/>
          <w:color w:val="auto"/>
        </w:rPr>
        <w:t>»</w:t>
      </w:r>
      <w:r w:rsidRPr="00F91EB4">
        <w:rPr>
          <w:b/>
          <w:color w:val="auto"/>
        </w:rPr>
        <w:t xml:space="preserve"> </w:t>
      </w:r>
      <w:r w:rsidRPr="00F91EB4">
        <w:rPr>
          <w:color w:val="auto"/>
        </w:rPr>
        <w:t>отображаются последние запуски пакетов на получение и обработку данных, их текущее состояние и наличие ошибок:</w:t>
      </w:r>
    </w:p>
    <w:p w:rsidR="009D13F9" w:rsidRPr="00F91EB4" w:rsidRDefault="009D13F9" w:rsidP="009D13F9">
      <w:pPr>
        <w:ind w:firstLine="0"/>
        <w:rPr>
          <w:color w:val="auto"/>
        </w:rPr>
      </w:pPr>
      <w:r w:rsidRPr="00F91EB4">
        <w:rPr>
          <w:color w:val="auto"/>
        </w:rPr>
        <w:t xml:space="preserve">      </w:t>
      </w:r>
      <w:r w:rsidRPr="00F91EB4">
        <w:rPr>
          <w:noProof/>
          <w:color w:val="auto"/>
        </w:rPr>
        <w:drawing>
          <wp:inline distT="0" distB="0" distL="0" distR="0" wp14:anchorId="1FF5F2F0" wp14:editId="39759C4F">
            <wp:extent cx="119380" cy="125664"/>
            <wp:effectExtent l="0" t="0" r="0" b="825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756" cy="134481"/>
                    </a:xfrm>
                    <a:prstGeom prst="rect">
                      <a:avLst/>
                    </a:prstGeom>
                  </pic:spPr>
                </pic:pic>
              </a:graphicData>
            </a:graphic>
          </wp:inline>
        </w:drawing>
      </w:r>
      <w:r w:rsidRPr="00F91EB4">
        <w:rPr>
          <w:color w:val="auto"/>
        </w:rPr>
        <w:t xml:space="preserve"> Синий – пакет находится в процессе работы;</w:t>
      </w:r>
    </w:p>
    <w:p w:rsidR="009D13F9" w:rsidRPr="00F91EB4" w:rsidRDefault="009D13F9" w:rsidP="009D13F9">
      <w:pPr>
        <w:ind w:firstLine="0"/>
        <w:rPr>
          <w:color w:val="auto"/>
        </w:rPr>
      </w:pPr>
      <w:r w:rsidRPr="00F91EB4">
        <w:rPr>
          <w:color w:val="auto"/>
        </w:rPr>
        <w:t xml:space="preserve">      </w:t>
      </w:r>
      <w:r w:rsidRPr="00F91EB4">
        <w:rPr>
          <w:noProof/>
          <w:color w:val="auto"/>
        </w:rPr>
        <w:drawing>
          <wp:inline distT="0" distB="0" distL="0" distR="0" wp14:anchorId="6FFA423C" wp14:editId="6ECBF932">
            <wp:extent cx="120853" cy="12085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907" cy="124907"/>
                    </a:xfrm>
                    <a:prstGeom prst="rect">
                      <a:avLst/>
                    </a:prstGeom>
                  </pic:spPr>
                </pic:pic>
              </a:graphicData>
            </a:graphic>
          </wp:inline>
        </w:drawing>
      </w:r>
      <w:r w:rsidRPr="00F91EB4">
        <w:rPr>
          <w:color w:val="auto"/>
        </w:rPr>
        <w:t xml:space="preserve"> Зеленый – пакет закончил работу и отработал без ошибок;</w:t>
      </w:r>
    </w:p>
    <w:p w:rsidR="009D13F9" w:rsidRPr="00F91EB4" w:rsidRDefault="009D13F9" w:rsidP="009D13F9">
      <w:pPr>
        <w:ind w:firstLine="0"/>
        <w:rPr>
          <w:color w:val="auto"/>
        </w:rPr>
      </w:pPr>
      <w:r w:rsidRPr="00F91EB4">
        <w:rPr>
          <w:color w:val="auto"/>
        </w:rPr>
        <w:t xml:space="preserve">      </w:t>
      </w:r>
      <w:r w:rsidRPr="00F91EB4">
        <w:rPr>
          <w:noProof/>
          <w:color w:val="auto"/>
        </w:rPr>
        <w:drawing>
          <wp:inline distT="0" distB="0" distL="0" distR="0" wp14:anchorId="2223E7AE" wp14:editId="567BC312">
            <wp:extent cx="85725" cy="85725"/>
            <wp:effectExtent l="0" t="0" r="9525" b="9525"/>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F91EB4">
        <w:rPr>
          <w:color w:val="auto"/>
        </w:rPr>
        <w:t xml:space="preserve"> Красный – работа пакета прервана из-за ошибки.</w:t>
      </w:r>
    </w:p>
    <w:p w:rsidR="009D13F9" w:rsidRPr="00F91EB4" w:rsidRDefault="009D13F9" w:rsidP="009D13F9">
      <w:pPr>
        <w:rPr>
          <w:color w:val="auto"/>
        </w:rPr>
      </w:pPr>
      <w:r w:rsidRPr="00F91EB4">
        <w:rPr>
          <w:color w:val="auto"/>
        </w:rPr>
        <w:lastRenderedPageBreak/>
        <w:t xml:space="preserve">Для работающих или завершенных с ошибкой </w:t>
      </w:r>
      <w:r w:rsidRPr="00F91EB4">
        <w:rPr>
          <w:color w:val="auto"/>
          <w:lang w:val="en-US"/>
        </w:rPr>
        <w:t>ETL</w:t>
      </w:r>
      <w:r w:rsidRPr="00F91EB4">
        <w:rPr>
          <w:color w:val="auto"/>
        </w:rPr>
        <w:t xml:space="preserve">-пакетов возможно по ссылке перейти в лог </w:t>
      </w:r>
      <w:r w:rsidR="00054B20">
        <w:rPr>
          <w:color w:val="auto"/>
        </w:rPr>
        <w:t>«</w:t>
      </w:r>
      <w:r w:rsidRPr="00F91EB4">
        <w:rPr>
          <w:color w:val="auto"/>
        </w:rPr>
        <w:t>Выполнение пакета</w:t>
      </w:r>
      <w:r w:rsidR="00054B20">
        <w:rPr>
          <w:color w:val="auto"/>
        </w:rPr>
        <w:t>»</w:t>
      </w:r>
      <w:r w:rsidRPr="00F91EB4">
        <w:rPr>
          <w:color w:val="auto"/>
        </w:rPr>
        <w:t xml:space="preserve"> и далее последовательно в логи этапов и шагов выполнения пакета, что позволяет быстро выявить текущий этап (для работающего пакета) или шаг, выполнение которого было прервано из-за ошибки (для пакета, выполнение которого было прервано). </w:t>
      </w:r>
    </w:p>
    <w:p w:rsidR="009D13F9" w:rsidRPr="00F91EB4" w:rsidRDefault="009D13F9" w:rsidP="009D13F9">
      <w:pPr>
        <w:rPr>
          <w:color w:val="auto"/>
        </w:rPr>
      </w:pPr>
      <w:r w:rsidRPr="00F91EB4">
        <w:rPr>
          <w:color w:val="auto"/>
        </w:rPr>
        <w:t xml:space="preserve">В блоке </w:t>
      </w:r>
      <w:r w:rsidR="00054B20">
        <w:rPr>
          <w:b/>
          <w:color w:val="auto"/>
        </w:rPr>
        <w:t>«</w:t>
      </w:r>
      <w:r w:rsidRPr="00F91EB4">
        <w:rPr>
          <w:b/>
          <w:color w:val="auto"/>
        </w:rPr>
        <w:t>Текущая очередь</w:t>
      </w:r>
      <w:r w:rsidR="00054B20">
        <w:rPr>
          <w:b/>
          <w:color w:val="auto"/>
        </w:rPr>
        <w:t>»</w:t>
      </w:r>
      <w:r w:rsidRPr="00F91EB4">
        <w:rPr>
          <w:color w:val="auto"/>
        </w:rPr>
        <w:t xml:space="preserve"> показываются работающие в настоящее время процессы получения данных. Индикатор выполнения (прогресс-бар) показывает процент обработанных источников данных, а строка сообщений выводит количество обработанных источников из общего количества источников.</w:t>
      </w:r>
    </w:p>
    <w:p w:rsidR="009D13F9" w:rsidRPr="00F91EB4" w:rsidRDefault="009D13F9" w:rsidP="009D13F9">
      <w:pPr>
        <w:ind w:firstLine="0"/>
        <w:jc w:val="center"/>
        <w:rPr>
          <w:color w:val="auto"/>
        </w:rPr>
      </w:pPr>
      <w:r w:rsidRPr="00F91EB4">
        <w:rPr>
          <w:noProof/>
          <w:color w:val="auto"/>
        </w:rPr>
        <w:drawing>
          <wp:inline distT="0" distB="0" distL="0" distR="0" wp14:anchorId="64F7609B" wp14:editId="0141F6B3">
            <wp:extent cx="5939790" cy="2721610"/>
            <wp:effectExtent l="19050" t="19050" r="22860" b="2159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2721610"/>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spacing w:after="240"/>
        <w:ind w:firstLine="0"/>
        <w:jc w:val="center"/>
        <w:rPr>
          <w:color w:val="auto"/>
        </w:rPr>
      </w:pPr>
      <w:bookmarkStart w:id="42" w:name="_Ref484540264"/>
      <w:bookmarkStart w:id="43" w:name="_Toc1297863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2"/>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мониторинг процессов получения данных</w:t>
      </w:r>
      <w:bookmarkEnd w:id="43"/>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4" w:name="_Toc66980416"/>
      <w:bookmarkStart w:id="45" w:name="_Toc72246380"/>
      <w:r w:rsidRPr="00F91EB4">
        <w:rPr>
          <w:rFonts w:ascii="Times New Roman" w:hAnsi="Times New Roman"/>
          <w:color w:val="auto"/>
        </w:rPr>
        <w:t>Переход между разделами меню</w:t>
      </w:r>
      <w:bookmarkEnd w:id="44"/>
      <w:bookmarkEnd w:id="45"/>
    </w:p>
    <w:p w:rsidR="009D13F9" w:rsidRPr="00F91EB4" w:rsidRDefault="009D13F9" w:rsidP="009D13F9">
      <w:pPr>
        <w:rPr>
          <w:color w:val="auto"/>
        </w:rPr>
      </w:pPr>
      <w:r w:rsidRPr="00F91EB4">
        <w:rPr>
          <w:color w:val="auto"/>
        </w:rPr>
        <w:t xml:space="preserve">Все функции системы доступны через разделы меню (см. </w:t>
      </w:r>
      <w:r w:rsidRPr="00F91EB4">
        <w:rPr>
          <w:color w:val="auto"/>
        </w:rPr>
        <w:fldChar w:fldCharType="begin"/>
      </w:r>
      <w:r w:rsidRPr="00F91EB4">
        <w:rPr>
          <w:color w:val="auto"/>
        </w:rPr>
        <w:instrText xml:space="preserve"> REF _Ref484539752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3</w:t>
      </w:r>
      <w:r w:rsidRPr="00F91EB4">
        <w:rPr>
          <w:color w:val="auto"/>
        </w:rPr>
        <w:fldChar w:fldCharType="end"/>
      </w:r>
      <w:r w:rsidRPr="00F91EB4">
        <w:rPr>
          <w:color w:val="auto"/>
        </w:rPr>
        <w:t>). Нажимая кнопки разделов, можно включать подменю в разделах и получить доступ ко всем функциональным возможностям системы.</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5AA1E314" wp14:editId="0F915CFF">
            <wp:extent cx="5882970" cy="2695575"/>
            <wp:effectExtent l="19050" t="19050" r="2286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83462" cy="2695800"/>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46" w:name="_Ref484539752"/>
      <w:bookmarkStart w:id="47" w:name="_Toc1297863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6"/>
      <w:r w:rsidR="0086571A">
        <w:rPr>
          <w:noProof/>
          <w:color w:val="auto"/>
        </w:rPr>
        <w:t xml:space="preserve"> </w:t>
      </w:r>
      <w:r w:rsidR="0086571A">
        <w:rPr>
          <w:color w:val="auto"/>
        </w:rPr>
        <w:t>–</w:t>
      </w:r>
      <w:r w:rsidR="0086571A" w:rsidRPr="00F91EB4">
        <w:rPr>
          <w:color w:val="auto"/>
        </w:rPr>
        <w:t xml:space="preserve"> </w:t>
      </w:r>
      <w:r w:rsidRPr="00F91EB4">
        <w:rPr>
          <w:color w:val="auto"/>
        </w:rPr>
        <w:t>Расположение разделов меню</w:t>
      </w:r>
      <w:bookmarkEnd w:id="47"/>
    </w:p>
    <w:p w:rsidR="009D13F9" w:rsidRPr="00F91EB4" w:rsidRDefault="009D13F9" w:rsidP="009D13F9">
      <w:pPr>
        <w:rPr>
          <w:color w:val="auto"/>
        </w:rPr>
      </w:pPr>
      <w:r w:rsidRPr="00F91EB4">
        <w:rPr>
          <w:color w:val="auto"/>
        </w:rPr>
        <w:t xml:space="preserve">Нажимая на название раздела, можно перейти к его функциям (пример интерфейса см. </w:t>
      </w:r>
      <w:r w:rsidRPr="00F91EB4">
        <w:rPr>
          <w:color w:val="auto"/>
        </w:rPr>
        <w:fldChar w:fldCharType="begin"/>
      </w:r>
      <w:r w:rsidRPr="00F91EB4">
        <w:rPr>
          <w:color w:val="auto"/>
        </w:rPr>
        <w:instrText xml:space="preserve"> REF _Ref484540896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4</w:t>
      </w:r>
      <w:r w:rsidRPr="00F91EB4">
        <w:rPr>
          <w:color w:val="auto"/>
        </w:rPr>
        <w:fldChar w:fldCharType="end"/>
      </w:r>
      <w:r w:rsidRPr="00F91EB4">
        <w:rPr>
          <w:color w:val="auto"/>
        </w:rPr>
        <w:t xml:space="preserve">). Если в системе открыты какие-либо формы, к функциям меню можно перейти через подразделы (пример см. </w:t>
      </w:r>
      <w:r w:rsidRPr="00F91EB4">
        <w:rPr>
          <w:color w:val="auto"/>
        </w:rPr>
        <w:fldChar w:fldCharType="begin"/>
      </w:r>
      <w:r w:rsidRPr="00F91EB4">
        <w:rPr>
          <w:color w:val="auto"/>
        </w:rPr>
        <w:instrText xml:space="preserve"> REF _Ref484540998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5</w:t>
      </w:r>
      <w:r w:rsidRPr="00F91EB4">
        <w:rPr>
          <w:color w:val="auto"/>
        </w:rPr>
        <w:fldChar w:fldCharType="end"/>
      </w:r>
      <w:r w:rsidRPr="00F91EB4">
        <w:rPr>
          <w:color w:val="auto"/>
        </w:rPr>
        <w:t>).</w:t>
      </w:r>
    </w:p>
    <w:p w:rsidR="009D13F9" w:rsidRPr="00F91EB4" w:rsidRDefault="009D13F9" w:rsidP="009D13F9">
      <w:pPr>
        <w:ind w:firstLine="0"/>
        <w:jc w:val="center"/>
        <w:rPr>
          <w:color w:val="auto"/>
        </w:rPr>
      </w:pPr>
      <w:r w:rsidRPr="00F91EB4">
        <w:rPr>
          <w:noProof/>
          <w:color w:val="auto"/>
        </w:rPr>
        <w:drawing>
          <wp:inline distT="0" distB="0" distL="0" distR="0" wp14:anchorId="56A962B3" wp14:editId="3B3C527B">
            <wp:extent cx="5939790" cy="2726055"/>
            <wp:effectExtent l="19050" t="19050" r="22860" b="171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2726055"/>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48" w:name="_Ref484540896"/>
      <w:bookmarkStart w:id="49" w:name="_Toc1297863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48"/>
      <w:r w:rsidR="0086571A">
        <w:rPr>
          <w:noProof/>
          <w:color w:val="auto"/>
        </w:rPr>
        <w:t xml:space="preserve"> </w:t>
      </w:r>
      <w:r w:rsidR="0086571A">
        <w:rPr>
          <w:color w:val="auto"/>
        </w:rPr>
        <w:t>–</w:t>
      </w:r>
      <w:r w:rsidR="0086571A" w:rsidRPr="00F91EB4">
        <w:rPr>
          <w:color w:val="auto"/>
        </w:rPr>
        <w:t xml:space="preserve"> </w:t>
      </w:r>
      <w:r w:rsidRPr="00F91EB4">
        <w:rPr>
          <w:color w:val="auto"/>
        </w:rPr>
        <w:t>Внешний вид раздела Меню</w:t>
      </w:r>
      <w:bookmarkEnd w:id="49"/>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14351047" wp14:editId="52BE343B">
            <wp:extent cx="5888999" cy="2724150"/>
            <wp:effectExtent l="19050" t="19050" r="16510" b="190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89035" cy="2724167"/>
                    </a:xfrm>
                    <a:prstGeom prst="rect">
                      <a:avLst/>
                    </a:prstGeom>
                    <a:ln>
                      <a:solidFill>
                        <a:schemeClr val="accent3">
                          <a:lumMod val="40000"/>
                          <a:lumOff val="60000"/>
                        </a:schemeClr>
                      </a:solidFill>
                    </a:ln>
                  </pic:spPr>
                </pic:pic>
              </a:graphicData>
            </a:graphic>
          </wp:inline>
        </w:drawing>
      </w:r>
    </w:p>
    <w:p w:rsidR="009D13F9" w:rsidRDefault="009D13F9" w:rsidP="00054B20">
      <w:pPr>
        <w:pStyle w:val="afff2"/>
        <w:spacing w:after="240"/>
        <w:ind w:firstLine="0"/>
        <w:jc w:val="center"/>
        <w:rPr>
          <w:color w:val="auto"/>
        </w:rPr>
      </w:pPr>
      <w:bookmarkStart w:id="50" w:name="_Ref484540998"/>
      <w:bookmarkStart w:id="51" w:name="_Toc1297863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50"/>
      <w:r w:rsidR="0086571A">
        <w:rPr>
          <w:noProof/>
          <w:color w:val="auto"/>
        </w:rPr>
        <w:t xml:space="preserve"> </w:t>
      </w:r>
      <w:r w:rsidR="0086571A">
        <w:rPr>
          <w:color w:val="auto"/>
        </w:rPr>
        <w:t>–</w:t>
      </w:r>
      <w:r w:rsidR="0086571A" w:rsidRPr="00F91EB4">
        <w:rPr>
          <w:color w:val="auto"/>
        </w:rPr>
        <w:t xml:space="preserve"> </w:t>
      </w:r>
      <w:r w:rsidRPr="00F91EB4">
        <w:rPr>
          <w:color w:val="auto"/>
        </w:rPr>
        <w:t>Пример доступа к функциям через подразделы</w:t>
      </w:r>
      <w:bookmarkEnd w:id="51"/>
    </w:p>
    <w:p w:rsidR="00EE2DEF" w:rsidRDefault="00EE2DEF">
      <w:pPr>
        <w:ind w:firstLine="0"/>
        <w:jc w:val="left"/>
      </w:pPr>
      <w:r>
        <w:br w:type="page"/>
      </w:r>
    </w:p>
    <w:p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52" w:name="_Toc66980417"/>
      <w:bookmarkStart w:id="53" w:name="_Toc72246381"/>
      <w:r w:rsidRPr="00F91EB4">
        <w:rPr>
          <w:rFonts w:ascii="Times New Roman" w:hAnsi="Times New Roman" w:cs="Times New Roman"/>
        </w:rPr>
        <w:lastRenderedPageBreak/>
        <w:t>Управление источниками данных</w:t>
      </w:r>
      <w:bookmarkEnd w:id="52"/>
      <w:bookmarkEnd w:id="53"/>
    </w:p>
    <w:p w:rsidR="009D13F9" w:rsidRPr="00F91EB4" w:rsidRDefault="009D13F9" w:rsidP="009D13F9">
      <w:pPr>
        <w:rPr>
          <w:color w:val="auto"/>
        </w:rPr>
      </w:pPr>
      <w:r w:rsidRPr="00F91EB4">
        <w:rPr>
          <w:color w:val="auto"/>
        </w:rPr>
        <w:t xml:space="preserve">Источниками данных могут быть три вида источников: база данных (1С или СУБД), файл, веб-сервис. </w:t>
      </w:r>
    </w:p>
    <w:p w:rsidR="009D13F9" w:rsidRPr="00F91EB4" w:rsidRDefault="009D13F9" w:rsidP="009D13F9">
      <w:pPr>
        <w:rPr>
          <w:color w:val="auto"/>
        </w:rPr>
      </w:pPr>
      <w:r w:rsidRPr="00F91EB4">
        <w:rPr>
          <w:color w:val="auto"/>
        </w:rPr>
        <w:t>Для обычных баз данных: одна база данных (БД) – один источник.</w:t>
      </w:r>
    </w:p>
    <w:p w:rsidR="009D13F9" w:rsidRPr="00F91EB4" w:rsidRDefault="009D13F9" w:rsidP="009D13F9">
      <w:pPr>
        <w:rPr>
          <w:color w:val="auto"/>
        </w:rPr>
      </w:pPr>
      <w:r w:rsidRPr="00F91EB4">
        <w:rPr>
          <w:color w:val="auto"/>
        </w:rPr>
        <w:t>Для облачных баз данных 1С, работающих по технологии 1</w:t>
      </w:r>
      <w:r w:rsidRPr="00F91EB4">
        <w:rPr>
          <w:color w:val="auto"/>
          <w:lang w:val="en-US"/>
        </w:rPr>
        <w:t>C</w:t>
      </w:r>
      <w:r w:rsidRPr="00F91EB4">
        <w:rPr>
          <w:color w:val="auto"/>
        </w:rPr>
        <w:t>:</w:t>
      </w:r>
      <w:r w:rsidRPr="00F91EB4">
        <w:rPr>
          <w:color w:val="auto"/>
          <w:lang w:val="en-US"/>
        </w:rPr>
        <w:t>Fresh</w:t>
      </w:r>
      <w:r w:rsidRPr="00F91EB4">
        <w:rPr>
          <w:color w:val="auto"/>
        </w:rPr>
        <w:t xml:space="preserve"> - одна база содержит несколько областей данных и номер области служит разделителем учета для разных организаций. В этом случае источником данных в терминах программного продукта будет конкретная область. Для дальнейшего получения данных определенной организации нужно подключиться к базе данных и установить разделитель учета – номер области.</w:t>
      </w:r>
    </w:p>
    <w:p w:rsidR="009D13F9" w:rsidRPr="00F91EB4" w:rsidRDefault="009D13F9" w:rsidP="009D13F9">
      <w:pPr>
        <w:spacing w:after="240"/>
        <w:rPr>
          <w:color w:val="auto"/>
        </w:rPr>
      </w:pPr>
      <w:r w:rsidRPr="00F91EB4">
        <w:rPr>
          <w:color w:val="auto"/>
        </w:rPr>
        <w:t xml:space="preserve">Для настройки получения данных однотипные источники, из которых требуется получать данные в одном </w:t>
      </w:r>
      <w:r w:rsidRPr="00F91EB4">
        <w:rPr>
          <w:color w:val="auto"/>
          <w:lang w:val="en-US"/>
        </w:rPr>
        <w:t>ETL</w:t>
      </w:r>
      <w:r w:rsidRPr="00F91EB4">
        <w:rPr>
          <w:color w:val="auto"/>
        </w:rPr>
        <w:t xml:space="preserve">-процессе, необходимо объединять в наборы. В наборе может быть один или несколько источников данных. </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4" w:name="_Toc66980418"/>
      <w:bookmarkStart w:id="55" w:name="_Toc72246382"/>
      <w:r w:rsidRPr="00F91EB4">
        <w:rPr>
          <w:rFonts w:ascii="Times New Roman" w:hAnsi="Times New Roman"/>
          <w:color w:val="auto"/>
        </w:rPr>
        <w:t>Создание нового источника данных</w:t>
      </w:r>
      <w:bookmarkEnd w:id="54"/>
      <w:bookmarkEnd w:id="55"/>
    </w:p>
    <w:p w:rsidR="009D13F9" w:rsidRPr="00F91EB4" w:rsidRDefault="009D13F9" w:rsidP="009D13F9">
      <w:pPr>
        <w:rPr>
          <w:color w:val="auto"/>
        </w:rPr>
      </w:pPr>
      <w:r w:rsidRPr="00F91EB4">
        <w:rPr>
          <w:color w:val="auto"/>
        </w:rPr>
        <w:t xml:space="preserve">Чтобы создать новый источник данных, нужно перейти в справочник </w:t>
      </w:r>
      <w:r w:rsidR="00054B20">
        <w:rPr>
          <w:color w:val="auto"/>
        </w:rPr>
        <w:t>«</w:t>
      </w:r>
      <w:r w:rsidRPr="00F91EB4">
        <w:rPr>
          <w:color w:val="auto"/>
        </w:rPr>
        <w:t>Источники данных</w:t>
      </w:r>
      <w:r w:rsidR="00054B20">
        <w:rPr>
          <w:color w:val="auto"/>
        </w:rPr>
        <w:t>»</w:t>
      </w:r>
      <w:r w:rsidRPr="00F91EB4">
        <w:rPr>
          <w:color w:val="auto"/>
        </w:rPr>
        <w:t xml:space="preserve">. </w:t>
      </w:r>
    </w:p>
    <w:p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_Ref484423409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1</w:t>
      </w:r>
      <w:r w:rsidRPr="00F91EB4">
        <w:rPr>
          <w:color w:val="auto"/>
        </w:rPr>
        <w:fldChar w:fldCharType="end"/>
      </w:r>
      <w:r w:rsidRPr="00F91EB4">
        <w:rPr>
          <w:color w:val="auto"/>
        </w:rPr>
        <w:t>) или через меню: Размещение данных \ Справочная информация \ Источники данных</w:t>
      </w:r>
      <w:r w:rsidR="00054B20">
        <w:rPr>
          <w:color w:val="auto"/>
        </w:rPr>
        <w:t>»</w:t>
      </w:r>
      <w:r w:rsidRPr="00F91EB4">
        <w:rPr>
          <w:color w:val="auto"/>
        </w:rPr>
        <w:t>.</w:t>
      </w:r>
    </w:p>
    <w:p w:rsidR="009D13F9" w:rsidRPr="00F91EB4" w:rsidRDefault="009D13F9" w:rsidP="009D13F9">
      <w:pPr>
        <w:ind w:firstLine="0"/>
        <w:jc w:val="center"/>
        <w:rPr>
          <w:color w:val="auto"/>
        </w:rPr>
      </w:pPr>
      <w:r w:rsidRPr="00F91EB4">
        <w:rPr>
          <w:noProof/>
          <w:color w:val="auto"/>
        </w:rPr>
        <w:drawing>
          <wp:inline distT="0" distB="0" distL="0" distR="0" wp14:anchorId="65E69D5D" wp14:editId="5B2FE222">
            <wp:extent cx="5654303" cy="2590800"/>
            <wp:effectExtent l="19050" t="19050" r="22860" b="190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57272" cy="2592160"/>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56" w:name="_Toc1297863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Источники данных</w:t>
      </w:r>
      <w:bookmarkEnd w:id="56"/>
    </w:p>
    <w:p w:rsidR="009D13F9" w:rsidRPr="00F91EB4" w:rsidRDefault="009D13F9" w:rsidP="009D13F9">
      <w:pPr>
        <w:rPr>
          <w:color w:val="auto"/>
        </w:rPr>
      </w:pPr>
      <w:r w:rsidRPr="00F91EB4">
        <w:rPr>
          <w:color w:val="auto"/>
        </w:rPr>
        <w:t xml:space="preserve">Элемент справочника можно создать кнопкой [Создать] или копированием существующего источника или кнопкой [Создать элементы по шаблону] (см. </w:t>
      </w:r>
      <w:r w:rsidRPr="00F91EB4">
        <w:rPr>
          <w:color w:val="auto"/>
        </w:rPr>
        <w:fldChar w:fldCharType="begin"/>
      </w:r>
      <w:r w:rsidRPr="00F91EB4">
        <w:rPr>
          <w:color w:val="auto"/>
        </w:rPr>
        <w:instrText xml:space="preserve"> REF _Ref484183083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2</w:t>
      </w:r>
      <w:r w:rsidRPr="00F91EB4">
        <w:rPr>
          <w:color w:val="auto"/>
        </w:rPr>
        <w:fldChar w:fldCharType="end"/>
      </w:r>
      <w:r w:rsidRPr="00F91EB4">
        <w:rPr>
          <w:color w:val="auto"/>
        </w:rPr>
        <w:t>). Дальнейшая настройка зависит от вида источника данных.</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7031B06" wp14:editId="2D30ABDE">
            <wp:extent cx="5940425" cy="2917190"/>
            <wp:effectExtent l="19050" t="19050" r="22225" b="1651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2917190"/>
                    </a:xfrm>
                    <a:prstGeom prst="rect">
                      <a:avLst/>
                    </a:prstGeom>
                    <a:ln>
                      <a:solidFill>
                        <a:schemeClr val="bg2">
                          <a:lumMod val="90000"/>
                        </a:schemeClr>
                      </a:solidFill>
                    </a:ln>
                  </pic:spPr>
                </pic:pic>
              </a:graphicData>
            </a:graphic>
          </wp:inline>
        </w:drawing>
      </w:r>
      <w:r w:rsidRPr="00F91EB4">
        <w:rPr>
          <w:noProof/>
          <w:color w:val="auto"/>
        </w:rPr>
        <w:t xml:space="preserve"> </w:t>
      </w:r>
    </w:p>
    <w:p w:rsidR="009D13F9" w:rsidRPr="00F91EB4" w:rsidRDefault="009D13F9" w:rsidP="00054B20">
      <w:pPr>
        <w:pStyle w:val="afff2"/>
        <w:spacing w:after="240"/>
        <w:ind w:firstLine="0"/>
        <w:jc w:val="center"/>
        <w:rPr>
          <w:color w:val="auto"/>
        </w:rPr>
      </w:pPr>
      <w:bookmarkStart w:id="57" w:name="_Ref484183083"/>
      <w:bookmarkStart w:id="58" w:name="_Toc129786379"/>
      <w:r w:rsidRPr="00F91EB4">
        <w:rPr>
          <w:color w:val="auto"/>
        </w:rPr>
        <w:t xml:space="preserve">Рисунок </w:t>
      </w:r>
      <w:bookmarkStart w:id="59" w:name="_Ref473716751"/>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57"/>
      <w:bookmarkEnd w:id="59"/>
      <w:r w:rsidR="0086571A">
        <w:rPr>
          <w:noProof/>
          <w:color w:val="auto"/>
        </w:rPr>
        <w:t xml:space="preserve"> </w:t>
      </w:r>
      <w:r w:rsidR="0086571A">
        <w:rPr>
          <w:color w:val="auto"/>
        </w:rPr>
        <w:t>–</w:t>
      </w:r>
      <w:r w:rsidR="0086571A" w:rsidRPr="00F91EB4">
        <w:rPr>
          <w:color w:val="auto"/>
        </w:rPr>
        <w:t xml:space="preserve"> </w:t>
      </w:r>
      <w:r w:rsidRPr="00F91EB4">
        <w:rPr>
          <w:color w:val="auto"/>
        </w:rPr>
        <w:t>Форма списка</w:t>
      </w:r>
      <w:bookmarkEnd w:id="58"/>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0" w:name="_Toc66980419"/>
      <w:bookmarkStart w:id="61" w:name="_Toc72246383"/>
      <w:r w:rsidRPr="00F91EB4">
        <w:rPr>
          <w:rFonts w:ascii="Times New Roman" w:hAnsi="Times New Roman"/>
          <w:color w:val="auto"/>
        </w:rPr>
        <w:t>Настройка разных видов источников данных</w:t>
      </w:r>
      <w:bookmarkEnd w:id="60"/>
      <w:bookmarkEnd w:id="61"/>
    </w:p>
    <w:p w:rsidR="009D13F9" w:rsidRPr="00F91EB4" w:rsidRDefault="009D13F9" w:rsidP="009D13F9">
      <w:pPr>
        <w:rPr>
          <w:color w:val="auto"/>
        </w:rPr>
      </w:pPr>
      <w:r w:rsidRPr="00F91EB4">
        <w:rPr>
          <w:color w:val="auto"/>
        </w:rPr>
        <w:t>Источниками данных могут быть:</w:t>
      </w:r>
    </w:p>
    <w:p w:rsidR="009D13F9" w:rsidRPr="00F91EB4" w:rsidRDefault="009D13F9" w:rsidP="009D13F9">
      <w:pPr>
        <w:pStyle w:val="1"/>
        <w:rPr>
          <w:rFonts w:cs="Times New Roman"/>
        </w:rPr>
      </w:pPr>
      <w:r w:rsidRPr="00F91EB4">
        <w:rPr>
          <w:rFonts w:cs="Times New Roman"/>
        </w:rPr>
        <w:t>База данных;</w:t>
      </w:r>
    </w:p>
    <w:p w:rsidR="009D13F9" w:rsidRPr="00F91EB4" w:rsidRDefault="009D13F9" w:rsidP="009D13F9">
      <w:pPr>
        <w:pStyle w:val="1"/>
        <w:rPr>
          <w:rFonts w:cs="Times New Roman"/>
        </w:rPr>
      </w:pPr>
      <w:r w:rsidRPr="00F91EB4">
        <w:rPr>
          <w:rFonts w:cs="Times New Roman"/>
        </w:rPr>
        <w:t>Веб сервис;</w:t>
      </w:r>
    </w:p>
    <w:p w:rsidR="009D13F9" w:rsidRPr="00F91EB4" w:rsidRDefault="009D13F9" w:rsidP="009D13F9">
      <w:pPr>
        <w:pStyle w:val="1"/>
        <w:rPr>
          <w:rFonts w:cs="Times New Roman"/>
        </w:rPr>
      </w:pPr>
      <w:r w:rsidRPr="00F91EB4">
        <w:rPr>
          <w:rFonts w:cs="Times New Roman"/>
        </w:rPr>
        <w:t>Файл</w:t>
      </w:r>
      <w:r w:rsidRPr="00F91EB4">
        <w:rPr>
          <w:rFonts w:cs="Times New Roman"/>
          <w:lang w:val="en-US"/>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F3E32B3" wp14:editId="502BC8B4">
            <wp:extent cx="4248150" cy="3317535"/>
            <wp:effectExtent l="19050" t="19050" r="19050" b="165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60717" cy="3327349"/>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62" w:name="_Toc12978638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Источники данных</w:t>
      </w:r>
      <w:bookmarkEnd w:id="62"/>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3" w:name="_Toc66980420"/>
      <w:bookmarkStart w:id="64" w:name="_Toc72246384"/>
      <w:r w:rsidRPr="00F91EB4">
        <w:rPr>
          <w:rFonts w:ascii="Times New Roman" w:hAnsi="Times New Roman"/>
          <w:color w:val="auto"/>
        </w:rPr>
        <w:t xml:space="preserve">Настройка для вида </w:t>
      </w:r>
      <w:r w:rsidR="00054B20">
        <w:rPr>
          <w:rFonts w:ascii="Times New Roman" w:hAnsi="Times New Roman"/>
          <w:color w:val="auto"/>
        </w:rPr>
        <w:t>«</w:t>
      </w:r>
      <w:r w:rsidRPr="00F91EB4">
        <w:rPr>
          <w:rFonts w:ascii="Times New Roman" w:hAnsi="Times New Roman"/>
          <w:color w:val="auto"/>
        </w:rPr>
        <w:t>База данных</w:t>
      </w:r>
      <w:r w:rsidR="00054B20">
        <w:rPr>
          <w:rFonts w:ascii="Times New Roman" w:hAnsi="Times New Roman"/>
          <w:color w:val="auto"/>
        </w:rPr>
        <w:t>»</w:t>
      </w:r>
      <w:bookmarkEnd w:id="63"/>
      <w:bookmarkEnd w:id="64"/>
    </w:p>
    <w:p w:rsidR="009D13F9" w:rsidRPr="00F91EB4" w:rsidRDefault="009D13F9" w:rsidP="009D13F9">
      <w:pPr>
        <w:keepNext/>
        <w:rPr>
          <w:color w:val="auto"/>
        </w:rPr>
      </w:pPr>
      <w:r w:rsidRPr="00F91EB4">
        <w:rPr>
          <w:color w:val="auto"/>
        </w:rPr>
        <w:t xml:space="preserve">Если видом источника данных является </w:t>
      </w:r>
      <w:r w:rsidR="00054B20">
        <w:rPr>
          <w:color w:val="auto"/>
        </w:rPr>
        <w:t>«</w:t>
      </w:r>
      <w:r w:rsidRPr="00F91EB4">
        <w:rPr>
          <w:color w:val="auto"/>
        </w:rPr>
        <w:t>База данных</w:t>
      </w:r>
      <w:r w:rsidR="00054B20">
        <w:rPr>
          <w:color w:val="auto"/>
        </w:rPr>
        <w:t>»</w:t>
      </w:r>
      <w:r w:rsidRPr="00F91EB4">
        <w:rPr>
          <w:color w:val="auto"/>
        </w:rPr>
        <w:t>, то необходимо настроить доступ к соответствующим базам данных.</w:t>
      </w:r>
    </w:p>
    <w:p w:rsidR="009D13F9" w:rsidRPr="00F91EB4" w:rsidRDefault="009D13F9" w:rsidP="009D13F9">
      <w:pPr>
        <w:keepNext/>
        <w:ind w:firstLine="0"/>
        <w:jc w:val="center"/>
        <w:rPr>
          <w:color w:val="auto"/>
        </w:rPr>
      </w:pPr>
      <w:r w:rsidRPr="00F91EB4">
        <w:rPr>
          <w:noProof/>
          <w:color w:val="auto"/>
        </w:rPr>
        <w:drawing>
          <wp:inline distT="0" distB="0" distL="0" distR="0" wp14:anchorId="3ABF8CC3" wp14:editId="6187F9D7">
            <wp:extent cx="4093215" cy="3200400"/>
            <wp:effectExtent l="19050" t="19050" r="21590"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03493" cy="3208436"/>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noProof/>
          <w:color w:val="auto"/>
        </w:rPr>
      </w:pPr>
      <w:bookmarkStart w:id="65" w:name="_Toc12978638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noProof/>
          <w:color w:val="auto"/>
        </w:rPr>
        <w:t xml:space="preserve">Создание источника с видом </w:t>
      </w:r>
      <w:r w:rsidR="00054B20">
        <w:rPr>
          <w:noProof/>
          <w:color w:val="auto"/>
        </w:rPr>
        <w:t>«</w:t>
      </w:r>
      <w:r w:rsidRPr="00F91EB4">
        <w:rPr>
          <w:noProof/>
          <w:color w:val="auto"/>
        </w:rPr>
        <w:t>База данных</w:t>
      </w:r>
      <w:r w:rsidR="00054B20">
        <w:rPr>
          <w:noProof/>
          <w:color w:val="auto"/>
        </w:rPr>
        <w:t>»</w:t>
      </w:r>
      <w:bookmarkEnd w:id="65"/>
    </w:p>
    <w:p w:rsidR="009D13F9" w:rsidRPr="00F91EB4" w:rsidRDefault="009D13F9" w:rsidP="009D13F9">
      <w:pPr>
        <w:keepNext/>
        <w:rPr>
          <w:color w:val="auto"/>
        </w:rPr>
      </w:pPr>
      <w:r w:rsidRPr="00F91EB4">
        <w:rPr>
          <w:color w:val="auto"/>
        </w:rPr>
        <w:lastRenderedPageBreak/>
        <w:t xml:space="preserve">Настроить список доступных баз данных можно в разделе </w:t>
      </w:r>
      <w:r w:rsidR="00054B20">
        <w:rPr>
          <w:color w:val="auto"/>
        </w:rPr>
        <w:t>«</w:t>
      </w:r>
      <w:r w:rsidRPr="00F91EB4">
        <w:rPr>
          <w:color w:val="auto"/>
        </w:rPr>
        <w:t>Меню: Размещение данных \ Базы данных</w:t>
      </w:r>
      <w:r w:rsidR="00054B20">
        <w:rPr>
          <w:color w:val="auto"/>
        </w:rPr>
        <w:t>»</w:t>
      </w:r>
      <w:r w:rsidRPr="00F91EB4">
        <w:rPr>
          <w:color w:val="auto"/>
        </w:rPr>
        <w:t xml:space="preserve"> или по соответствующей ссылке на </w:t>
      </w:r>
      <w:r w:rsidR="00054B20">
        <w:rPr>
          <w:color w:val="auto"/>
        </w:rPr>
        <w:t>«</w:t>
      </w:r>
      <w:r w:rsidRPr="00F91EB4">
        <w:rPr>
          <w:color w:val="auto"/>
        </w:rPr>
        <w:t>Начальной странице</w:t>
      </w:r>
      <w:r w:rsidR="00054B20">
        <w:rPr>
          <w:color w:val="auto"/>
        </w:rPr>
        <w:t>»</w:t>
      </w:r>
      <w:r w:rsidRPr="00F91EB4">
        <w:rPr>
          <w:color w:val="auto"/>
        </w:rPr>
        <w:t>.</w:t>
      </w:r>
    </w:p>
    <w:p w:rsidR="009D13F9" w:rsidRPr="00F91EB4" w:rsidRDefault="009D13F9" w:rsidP="009D13F9">
      <w:pPr>
        <w:pStyle w:val="afff2"/>
        <w:ind w:firstLine="0"/>
        <w:rPr>
          <w:color w:val="auto"/>
        </w:rPr>
      </w:pPr>
      <w:r w:rsidRPr="00F91EB4">
        <w:rPr>
          <w:noProof/>
          <w:color w:val="auto"/>
        </w:rPr>
        <w:drawing>
          <wp:inline distT="0" distB="0" distL="0" distR="0" wp14:anchorId="3888A79D" wp14:editId="6D930B33">
            <wp:extent cx="5939790" cy="2247265"/>
            <wp:effectExtent l="19050" t="19050" r="22860" b="196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9655" cy="2250997"/>
                    </a:xfrm>
                    <a:prstGeom prst="rect">
                      <a:avLst/>
                    </a:prstGeom>
                    <a:ln>
                      <a:solidFill>
                        <a:schemeClr val="bg2">
                          <a:lumMod val="90000"/>
                        </a:schemeClr>
                      </a:solidFill>
                    </a:ln>
                  </pic:spPr>
                </pic:pic>
              </a:graphicData>
            </a:graphic>
          </wp:inline>
        </w:drawing>
      </w:r>
    </w:p>
    <w:p w:rsidR="009D13F9" w:rsidRPr="00F91EB4" w:rsidRDefault="009D13F9" w:rsidP="00054B20">
      <w:pPr>
        <w:pStyle w:val="afff2"/>
        <w:ind w:firstLine="0"/>
        <w:jc w:val="center"/>
        <w:rPr>
          <w:color w:val="auto"/>
        </w:rPr>
      </w:pPr>
      <w:bookmarkStart w:id="66" w:name="_Toc12978638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Базы данных</w:t>
      </w:r>
      <w:bookmarkEnd w:id="66"/>
    </w:p>
    <w:p w:rsidR="009D13F9" w:rsidRPr="00F91EB4" w:rsidRDefault="009D13F9" w:rsidP="009D13F9">
      <w:pPr>
        <w:keepNext/>
        <w:spacing w:after="240"/>
        <w:rPr>
          <w:color w:val="auto"/>
        </w:rPr>
      </w:pPr>
      <w:r w:rsidRPr="00F91EB4">
        <w:rPr>
          <w:color w:val="auto"/>
        </w:rPr>
        <w:t>В одной базе данных может быть несколько источников данных, это характерно, например, для облачных баз 1С:</w:t>
      </w:r>
      <w:r w:rsidRPr="00F91EB4">
        <w:rPr>
          <w:color w:val="auto"/>
          <w:lang w:val="en-US"/>
        </w:rPr>
        <w:t>Fresh</w:t>
      </w:r>
      <w:r w:rsidRPr="00F91EB4">
        <w:rPr>
          <w:color w:val="auto"/>
        </w:rPr>
        <w:t>, которые содержат несколько областей.</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7" w:name="_Toc66980421"/>
      <w:bookmarkStart w:id="68" w:name="_Toc72246385"/>
      <w:r w:rsidRPr="00F91EB4">
        <w:rPr>
          <w:rFonts w:ascii="Times New Roman" w:hAnsi="Times New Roman"/>
          <w:color w:val="auto"/>
        </w:rPr>
        <w:t xml:space="preserve">Настройка для вида </w:t>
      </w:r>
      <w:r w:rsidR="00054B20">
        <w:rPr>
          <w:rFonts w:ascii="Times New Roman" w:hAnsi="Times New Roman"/>
          <w:color w:val="auto"/>
        </w:rPr>
        <w:t>«</w:t>
      </w:r>
      <w:r w:rsidRPr="00F91EB4">
        <w:rPr>
          <w:rFonts w:ascii="Times New Roman" w:hAnsi="Times New Roman"/>
          <w:color w:val="auto"/>
        </w:rPr>
        <w:t>Веб сервис</w:t>
      </w:r>
      <w:r w:rsidR="00054B20">
        <w:rPr>
          <w:rFonts w:ascii="Times New Roman" w:hAnsi="Times New Roman"/>
          <w:color w:val="auto"/>
        </w:rPr>
        <w:t>»</w:t>
      </w:r>
      <w:bookmarkEnd w:id="67"/>
      <w:bookmarkEnd w:id="68"/>
    </w:p>
    <w:p w:rsidR="009D13F9" w:rsidRPr="00F91EB4" w:rsidRDefault="009D13F9" w:rsidP="009D13F9">
      <w:pPr>
        <w:rPr>
          <w:noProof/>
          <w:color w:val="auto"/>
        </w:rPr>
      </w:pPr>
      <w:r w:rsidRPr="00F91EB4">
        <w:rPr>
          <w:color w:val="auto"/>
        </w:rPr>
        <w:t xml:space="preserve">Основная настройка доступа к веб-сервису происходит при установке правил выгрузки. В настройке источника данных на вкладке </w:t>
      </w:r>
      <w:r w:rsidR="00054B20">
        <w:rPr>
          <w:color w:val="auto"/>
        </w:rPr>
        <w:t>«</w:t>
      </w:r>
      <w:r w:rsidRPr="00F91EB4">
        <w:rPr>
          <w:color w:val="auto"/>
        </w:rPr>
        <w:t>Основная</w:t>
      </w:r>
      <w:r w:rsidR="00054B20">
        <w:rPr>
          <w:color w:val="auto"/>
        </w:rPr>
        <w:t>»</w:t>
      </w:r>
      <w:r w:rsidRPr="00F91EB4">
        <w:rPr>
          <w:color w:val="auto"/>
        </w:rPr>
        <w:t xml:space="preserve"> нужно указать вид </w:t>
      </w:r>
      <w:r w:rsidR="00054B20">
        <w:rPr>
          <w:color w:val="auto"/>
        </w:rPr>
        <w:t>«</w:t>
      </w:r>
      <w:r w:rsidRPr="00F91EB4">
        <w:rPr>
          <w:color w:val="auto"/>
        </w:rPr>
        <w:t>Веб сервис</w:t>
      </w:r>
      <w:r w:rsidR="00054B20">
        <w:rPr>
          <w:color w:val="auto"/>
        </w:rPr>
        <w:t>»</w:t>
      </w:r>
      <w:r w:rsidRPr="00F91EB4">
        <w:rPr>
          <w:color w:val="auto"/>
        </w:rPr>
        <w:t xml:space="preserve"> и при необходимости указать</w:t>
      </w:r>
      <w:r w:rsidRPr="00F91EB4">
        <w:rPr>
          <w:noProof/>
          <w:color w:val="auto"/>
        </w:rPr>
        <w:t xml:space="preserve"> Организацию, к которой будут относиться полученные данные.</w:t>
      </w:r>
    </w:p>
    <w:p w:rsidR="009D13F9" w:rsidRPr="00F91EB4" w:rsidRDefault="009D13F9" w:rsidP="009D13F9">
      <w:pPr>
        <w:rPr>
          <w:noProof/>
          <w:color w:val="auto"/>
        </w:rPr>
      </w:pPr>
      <w:r w:rsidRPr="00F91EB4">
        <w:rPr>
          <w:noProof/>
          <w:color w:val="auto"/>
        </w:rPr>
        <w:t xml:space="preserve">На вкладке </w:t>
      </w:r>
      <w:r w:rsidR="00054B20">
        <w:rPr>
          <w:noProof/>
          <w:color w:val="auto"/>
        </w:rPr>
        <w:t>«</w:t>
      </w:r>
      <w:r w:rsidRPr="00F91EB4">
        <w:rPr>
          <w:noProof/>
          <w:color w:val="auto"/>
        </w:rPr>
        <w:t>Дополнительные настойки</w:t>
      </w:r>
      <w:r w:rsidR="00054B20">
        <w:rPr>
          <w:noProof/>
          <w:color w:val="auto"/>
        </w:rPr>
        <w:t>»</w:t>
      </w:r>
      <w:r w:rsidRPr="00F91EB4">
        <w:rPr>
          <w:noProof/>
          <w:color w:val="auto"/>
        </w:rPr>
        <w:t xml:space="preserve"> необходимо указать </w:t>
      </w:r>
      <w:r w:rsidR="00054B20">
        <w:rPr>
          <w:noProof/>
          <w:color w:val="auto"/>
        </w:rPr>
        <w:t>«</w:t>
      </w:r>
      <w:r w:rsidRPr="00F91EB4">
        <w:rPr>
          <w:noProof/>
          <w:color w:val="auto"/>
        </w:rPr>
        <w:t>Адрес сервера</w:t>
      </w:r>
      <w:r w:rsidR="00054B20">
        <w:rPr>
          <w:noProof/>
          <w:color w:val="auto"/>
        </w:rPr>
        <w:t>»</w:t>
      </w:r>
      <w:r w:rsidRPr="00F91EB4">
        <w:rPr>
          <w:noProof/>
          <w:color w:val="auto"/>
        </w:rPr>
        <w:t>.</w:t>
      </w:r>
    </w:p>
    <w:p w:rsidR="009D13F9" w:rsidRPr="00F91EB4" w:rsidRDefault="009D13F9" w:rsidP="009D13F9">
      <w:pPr>
        <w:ind w:firstLine="0"/>
        <w:jc w:val="left"/>
        <w:rPr>
          <w:color w:val="auto"/>
        </w:rPr>
      </w:pPr>
      <w:r w:rsidRPr="00F91EB4">
        <w:rPr>
          <w:noProof/>
          <w:color w:val="auto"/>
        </w:rPr>
        <w:drawing>
          <wp:inline distT="0" distB="0" distL="0" distR="0" wp14:anchorId="3D218336" wp14:editId="49B386CF">
            <wp:extent cx="2685536" cy="1501534"/>
            <wp:effectExtent l="19050" t="19050" r="19685" b="2286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3594" cy="1550769"/>
                    </a:xfrm>
                    <a:prstGeom prst="rect">
                      <a:avLst/>
                    </a:prstGeom>
                    <a:ln>
                      <a:solidFill>
                        <a:schemeClr val="accent3">
                          <a:lumMod val="40000"/>
                          <a:lumOff val="60000"/>
                        </a:schemeClr>
                      </a:solidFill>
                    </a:ln>
                  </pic:spPr>
                </pic:pic>
              </a:graphicData>
            </a:graphic>
          </wp:inline>
        </w:drawing>
      </w:r>
      <w:r w:rsidRPr="00F91EB4">
        <w:rPr>
          <w:noProof/>
          <w:color w:val="auto"/>
        </w:rPr>
        <w:drawing>
          <wp:inline distT="0" distB="0" distL="0" distR="0" wp14:anchorId="07478506" wp14:editId="5DC6F824">
            <wp:extent cx="2660821" cy="1511042"/>
            <wp:effectExtent l="19050" t="19050" r="25400" b="133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13510" cy="1540963"/>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spacing w:after="240"/>
        <w:ind w:firstLine="0"/>
        <w:jc w:val="center"/>
        <w:rPr>
          <w:color w:val="auto"/>
        </w:rPr>
      </w:pPr>
      <w:bookmarkStart w:id="69" w:name="_Toc12978638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Создание источника данных с видом </w:t>
      </w:r>
      <w:r w:rsidR="00054B20">
        <w:rPr>
          <w:color w:val="auto"/>
        </w:rPr>
        <w:t>«</w:t>
      </w:r>
      <w:r w:rsidRPr="00F91EB4">
        <w:rPr>
          <w:color w:val="auto"/>
        </w:rPr>
        <w:t>Веб сервис</w:t>
      </w:r>
      <w:r w:rsidR="00054B20">
        <w:rPr>
          <w:color w:val="auto"/>
        </w:rPr>
        <w:t>»</w:t>
      </w:r>
      <w:bookmarkEnd w:id="69"/>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70" w:name="_Ref22212920"/>
      <w:bookmarkStart w:id="71" w:name="_Ref22213451"/>
      <w:bookmarkStart w:id="72" w:name="_Toc66980422"/>
      <w:bookmarkStart w:id="73" w:name="_Toc72246386"/>
      <w:r w:rsidRPr="00F91EB4">
        <w:rPr>
          <w:rFonts w:ascii="Times New Roman" w:hAnsi="Times New Roman"/>
          <w:color w:val="auto"/>
        </w:rPr>
        <w:lastRenderedPageBreak/>
        <w:t xml:space="preserve">Настройка для вида </w:t>
      </w:r>
      <w:r w:rsidR="00054B20">
        <w:rPr>
          <w:rFonts w:ascii="Times New Roman" w:hAnsi="Times New Roman"/>
          <w:color w:val="auto"/>
        </w:rPr>
        <w:t>«</w:t>
      </w:r>
      <w:r w:rsidRPr="00F91EB4">
        <w:rPr>
          <w:rFonts w:ascii="Times New Roman" w:hAnsi="Times New Roman"/>
          <w:color w:val="auto"/>
        </w:rPr>
        <w:t>Файл</w:t>
      </w:r>
      <w:r w:rsidR="00054B20">
        <w:rPr>
          <w:rFonts w:ascii="Times New Roman" w:hAnsi="Times New Roman"/>
          <w:color w:val="auto"/>
        </w:rPr>
        <w:t>»</w:t>
      </w:r>
      <w:bookmarkEnd w:id="70"/>
      <w:bookmarkEnd w:id="71"/>
      <w:bookmarkEnd w:id="72"/>
      <w:bookmarkEnd w:id="73"/>
    </w:p>
    <w:p w:rsidR="009D13F9" w:rsidRPr="00F91EB4" w:rsidRDefault="009D13F9" w:rsidP="009D13F9">
      <w:pPr>
        <w:ind w:firstLine="708"/>
        <w:rPr>
          <w:noProof/>
          <w:color w:val="auto"/>
        </w:rPr>
      </w:pPr>
      <w:r w:rsidRPr="00F91EB4">
        <w:rPr>
          <w:color w:val="auto"/>
        </w:rPr>
        <w:t xml:space="preserve">Вид источника данных </w:t>
      </w:r>
      <w:r w:rsidR="00054B20">
        <w:rPr>
          <w:color w:val="auto"/>
        </w:rPr>
        <w:t>«</w:t>
      </w:r>
      <w:r w:rsidRPr="00F91EB4">
        <w:rPr>
          <w:color w:val="auto"/>
        </w:rPr>
        <w:t>Файл</w:t>
      </w:r>
      <w:r w:rsidR="00054B20">
        <w:rPr>
          <w:color w:val="auto"/>
        </w:rPr>
        <w:t>»</w:t>
      </w:r>
      <w:r w:rsidRPr="00F91EB4">
        <w:rPr>
          <w:color w:val="auto"/>
        </w:rPr>
        <w:t xml:space="preserve"> предполагает регулярную загрузку данных из файлов (с разрешением </w:t>
      </w:r>
      <w:r w:rsidRPr="00F91EB4">
        <w:rPr>
          <w:color w:val="auto"/>
          <w:lang w:val="en-US"/>
        </w:rPr>
        <w:t>xlsx</w:t>
      </w:r>
      <w:r w:rsidRPr="00F91EB4">
        <w:rPr>
          <w:color w:val="auto"/>
        </w:rPr>
        <w:t xml:space="preserve">, </w:t>
      </w:r>
      <w:r w:rsidRPr="00F91EB4">
        <w:rPr>
          <w:color w:val="auto"/>
          <w:lang w:val="en-US"/>
        </w:rPr>
        <w:t>xls</w:t>
      </w:r>
      <w:r w:rsidRPr="00F91EB4">
        <w:rPr>
          <w:color w:val="auto"/>
        </w:rPr>
        <w:t xml:space="preserve"> или </w:t>
      </w:r>
      <w:r w:rsidRPr="00F91EB4">
        <w:rPr>
          <w:color w:val="auto"/>
          <w:lang w:val="en-US"/>
        </w:rPr>
        <w:t>csv</w:t>
      </w:r>
      <w:r w:rsidRPr="00F91EB4">
        <w:rPr>
          <w:color w:val="auto"/>
        </w:rPr>
        <w:t xml:space="preserve">), которые размещаются в определенном каталоге и после обработки переносятся в другой каталог – </w:t>
      </w:r>
      <w:r w:rsidR="00054B20">
        <w:rPr>
          <w:color w:val="auto"/>
        </w:rPr>
        <w:t>«</w:t>
      </w:r>
      <w:r w:rsidRPr="00F91EB4">
        <w:rPr>
          <w:color w:val="auto"/>
        </w:rPr>
        <w:t>Каталог обработанных файлов</w:t>
      </w:r>
      <w:r w:rsidR="00054B20">
        <w:rPr>
          <w:color w:val="auto"/>
        </w:rPr>
        <w:t>»</w:t>
      </w:r>
      <w:r w:rsidRPr="00F91EB4">
        <w:rPr>
          <w:color w:val="auto"/>
        </w:rPr>
        <w:t>. Каталоги должны располагаться на сервере, где находится 1С.</w:t>
      </w:r>
    </w:p>
    <w:p w:rsidR="009D13F9" w:rsidRPr="00F91EB4" w:rsidRDefault="009D13F9" w:rsidP="009D13F9">
      <w:pPr>
        <w:ind w:firstLine="0"/>
        <w:rPr>
          <w:noProof/>
          <w:color w:val="auto"/>
        </w:rPr>
      </w:pPr>
      <w:r w:rsidRPr="00F91EB4">
        <w:rPr>
          <w:noProof/>
          <w:color w:val="auto"/>
        </w:rPr>
        <w:drawing>
          <wp:inline distT="0" distB="0" distL="0" distR="0" wp14:anchorId="352A696D" wp14:editId="371B471A">
            <wp:extent cx="2896955" cy="1657350"/>
            <wp:effectExtent l="19050" t="19050" r="17780" b="190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4083" cy="1718638"/>
                    </a:xfrm>
                    <a:prstGeom prst="rect">
                      <a:avLst/>
                    </a:prstGeom>
                    <a:ln>
                      <a:solidFill>
                        <a:schemeClr val="bg2">
                          <a:lumMod val="90000"/>
                        </a:schemeClr>
                      </a:solidFill>
                    </a:ln>
                  </pic:spPr>
                </pic:pic>
              </a:graphicData>
            </a:graphic>
          </wp:inline>
        </w:drawing>
      </w:r>
      <w:r w:rsidRPr="00F91EB4">
        <w:rPr>
          <w:noProof/>
          <w:color w:val="auto"/>
        </w:rPr>
        <w:drawing>
          <wp:inline distT="0" distB="0" distL="0" distR="0" wp14:anchorId="2C837561" wp14:editId="4A3AE846">
            <wp:extent cx="2933700" cy="1664260"/>
            <wp:effectExtent l="19050" t="19050" r="19050" b="1270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89366" cy="1695839"/>
                    </a:xfrm>
                    <a:prstGeom prst="rect">
                      <a:avLst/>
                    </a:prstGeom>
                    <a:ln>
                      <a:solidFill>
                        <a:schemeClr val="bg2">
                          <a:lumMod val="90000"/>
                        </a:schemeClr>
                      </a:solidFill>
                    </a:ln>
                  </pic:spPr>
                </pic:pic>
              </a:graphicData>
            </a:graphic>
          </wp:inline>
        </w:drawing>
      </w:r>
    </w:p>
    <w:p w:rsidR="009D13F9" w:rsidRPr="00F91EB4" w:rsidRDefault="009D13F9" w:rsidP="00054B20">
      <w:pPr>
        <w:pStyle w:val="afff2"/>
        <w:ind w:firstLine="0"/>
        <w:jc w:val="center"/>
        <w:rPr>
          <w:color w:val="auto"/>
        </w:rPr>
      </w:pPr>
      <w:bookmarkStart w:id="74" w:name="_Toc12978638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Создание источника данных с видом источника </w:t>
      </w:r>
      <w:r w:rsidR="00054B20">
        <w:rPr>
          <w:color w:val="auto"/>
        </w:rPr>
        <w:t>«</w:t>
      </w:r>
      <w:r w:rsidRPr="00F91EB4">
        <w:rPr>
          <w:color w:val="auto"/>
        </w:rPr>
        <w:t>Файл</w:t>
      </w:r>
      <w:r w:rsidR="00054B20">
        <w:rPr>
          <w:color w:val="auto"/>
        </w:rPr>
        <w:t>»</w:t>
      </w:r>
      <w:bookmarkEnd w:id="74"/>
    </w:p>
    <w:p w:rsidR="009D13F9" w:rsidRPr="00F91EB4" w:rsidRDefault="009D13F9" w:rsidP="009D13F9">
      <w:pPr>
        <w:ind w:firstLine="708"/>
        <w:rPr>
          <w:color w:val="auto"/>
        </w:rPr>
      </w:pPr>
      <w:r w:rsidRPr="00F91EB4">
        <w:rPr>
          <w:color w:val="auto"/>
        </w:rPr>
        <w:t>Источники описывают шаблон группы файлов.</w:t>
      </w:r>
    </w:p>
    <w:p w:rsidR="009D13F9" w:rsidRPr="00F91EB4" w:rsidRDefault="009D13F9" w:rsidP="009D13F9">
      <w:pPr>
        <w:ind w:firstLine="708"/>
        <w:rPr>
          <w:color w:val="auto"/>
        </w:rPr>
      </w:pPr>
      <w:r w:rsidRPr="00F91EB4">
        <w:rPr>
          <w:color w:val="auto"/>
        </w:rPr>
        <w:t xml:space="preserve">Для источников вида </w:t>
      </w:r>
      <w:r w:rsidR="00054B20">
        <w:rPr>
          <w:color w:val="auto"/>
        </w:rPr>
        <w:t>«</w:t>
      </w:r>
      <w:r w:rsidRPr="00F91EB4">
        <w:rPr>
          <w:color w:val="auto"/>
        </w:rPr>
        <w:t>Файл</w:t>
      </w:r>
      <w:r w:rsidR="00054B20">
        <w:rPr>
          <w:color w:val="auto"/>
        </w:rPr>
        <w:t>»</w:t>
      </w:r>
      <w:r w:rsidRPr="00F91EB4">
        <w:rPr>
          <w:color w:val="auto"/>
        </w:rPr>
        <w:t xml:space="preserve"> указываются следующие параметры:</w:t>
      </w:r>
    </w:p>
    <w:p w:rsidR="009D13F9" w:rsidRPr="00F91EB4" w:rsidRDefault="009D13F9" w:rsidP="009D13F9">
      <w:pPr>
        <w:pStyle w:val="1"/>
        <w:rPr>
          <w:rFonts w:cs="Times New Roman"/>
        </w:rPr>
      </w:pPr>
      <w:r w:rsidRPr="00F91EB4">
        <w:rPr>
          <w:rFonts w:cs="Times New Roman"/>
        </w:rPr>
        <w:t>Вид источника — Файл;</w:t>
      </w:r>
    </w:p>
    <w:p w:rsidR="009D13F9" w:rsidRPr="00F91EB4" w:rsidRDefault="009D13F9" w:rsidP="009D13F9">
      <w:pPr>
        <w:pStyle w:val="1"/>
        <w:rPr>
          <w:rFonts w:cs="Times New Roman"/>
        </w:rPr>
      </w:pPr>
      <w:r w:rsidRPr="00F91EB4">
        <w:rPr>
          <w:rFonts w:cs="Times New Roman"/>
        </w:rPr>
        <w:t xml:space="preserve">База данных — выбор из справочника </w:t>
      </w:r>
      <w:r w:rsidR="00054B20">
        <w:rPr>
          <w:rFonts w:cs="Times New Roman"/>
        </w:rPr>
        <w:t>«</w:t>
      </w:r>
      <w:r w:rsidRPr="00F91EB4">
        <w:rPr>
          <w:rFonts w:cs="Times New Roman"/>
        </w:rPr>
        <w:t>Базы данных</w:t>
      </w:r>
      <w:r w:rsidR="00054B20">
        <w:rPr>
          <w:rFonts w:cs="Times New Roman"/>
        </w:rPr>
        <w:t>»</w:t>
      </w:r>
      <w:r w:rsidRPr="00F91EB4">
        <w:rPr>
          <w:rFonts w:cs="Times New Roman"/>
        </w:rPr>
        <w:t xml:space="preserve">. Заполняется если получение данных происходит через </w:t>
      </w:r>
      <w:r w:rsidRPr="00F91EB4">
        <w:rPr>
          <w:rFonts w:cs="Times New Roman"/>
          <w:lang w:val="en-US"/>
        </w:rPr>
        <w:t>ADO</w:t>
      </w:r>
      <w:r w:rsidRPr="00F91EB4">
        <w:rPr>
          <w:rFonts w:cs="Times New Roman"/>
        </w:rPr>
        <w:t>-</w:t>
      </w:r>
      <w:r w:rsidRPr="00F91EB4">
        <w:rPr>
          <w:rFonts w:cs="Times New Roman"/>
          <w:lang w:val="en-US"/>
        </w:rPr>
        <w:t>ODBC</w:t>
      </w:r>
      <w:r w:rsidRPr="00F91EB4">
        <w:rPr>
          <w:rFonts w:cs="Times New Roman"/>
        </w:rPr>
        <w:t>. Настройка базы данных, описывающей конкретный файл или каталог с файлами, подробнее описана ниже в п.</w:t>
      </w:r>
      <w:r w:rsidRPr="00F91EB4">
        <w:rPr>
          <w:rFonts w:cs="Times New Roman"/>
        </w:rPr>
        <w:fldChar w:fldCharType="begin"/>
      </w:r>
      <w:r w:rsidRPr="00F91EB4">
        <w:rPr>
          <w:rFonts w:cs="Times New Roman"/>
        </w:rPr>
        <w:instrText xml:space="preserve"> REF _Ref17797959 \r \h  \* MERGEFORMAT </w:instrText>
      </w:r>
      <w:r w:rsidRPr="00F91EB4">
        <w:rPr>
          <w:rFonts w:cs="Times New Roman"/>
        </w:rPr>
      </w:r>
      <w:r w:rsidRPr="00F91EB4">
        <w:rPr>
          <w:rFonts w:cs="Times New Roman"/>
        </w:rPr>
        <w:fldChar w:fldCharType="separate"/>
      </w:r>
      <w:r w:rsidR="006F5FC3" w:rsidRPr="00F91EB4">
        <w:rPr>
          <w:rFonts w:cs="Times New Roman"/>
        </w:rPr>
        <w:t>4.2.4</w:t>
      </w:r>
      <w:r w:rsidRPr="00F91EB4">
        <w:rPr>
          <w:rFonts w:cs="Times New Roman"/>
        </w:rPr>
        <w:fldChar w:fldCharType="end"/>
      </w:r>
      <w:r w:rsidRPr="00F91EB4">
        <w:rPr>
          <w:rFonts w:cs="Times New Roman"/>
          <w:lang w:val="en-US"/>
        </w:rPr>
        <w:t>;</w:t>
      </w:r>
    </w:p>
    <w:p w:rsidR="009D13F9" w:rsidRPr="00F91EB4" w:rsidRDefault="009D13F9" w:rsidP="009D13F9">
      <w:pPr>
        <w:pStyle w:val="1"/>
        <w:rPr>
          <w:rFonts w:cs="Times New Roman"/>
        </w:rPr>
      </w:pPr>
      <w:r w:rsidRPr="00F91EB4">
        <w:rPr>
          <w:rFonts w:cs="Times New Roman"/>
        </w:rPr>
        <w:t>Каталог к файлу — каталог, с новыми файлами для загрузки;</w:t>
      </w:r>
    </w:p>
    <w:p w:rsidR="009D13F9" w:rsidRPr="00F91EB4" w:rsidRDefault="009D13F9" w:rsidP="009D13F9">
      <w:pPr>
        <w:pStyle w:val="1"/>
        <w:rPr>
          <w:rFonts w:cs="Times New Roman"/>
        </w:rPr>
      </w:pPr>
      <w:r w:rsidRPr="00F91EB4">
        <w:rPr>
          <w:rFonts w:cs="Times New Roman"/>
        </w:rPr>
        <w:t>Маска файлов — маска, по которой будет происходить поиск новых файлов в Каталоге к файлу;</w:t>
      </w:r>
    </w:p>
    <w:p w:rsidR="009D13F9" w:rsidRPr="00F91EB4" w:rsidRDefault="009D13F9" w:rsidP="009D13F9">
      <w:pPr>
        <w:pStyle w:val="1"/>
        <w:rPr>
          <w:rFonts w:cs="Times New Roman"/>
        </w:rPr>
      </w:pPr>
      <w:r w:rsidRPr="00F91EB4">
        <w:rPr>
          <w:rFonts w:cs="Times New Roman"/>
        </w:rPr>
        <w:t>Каталог обработанных файлов, Каталог файлов с ошибками — каталоги, куда после обработки (успешной или нет) будут перемещены новые файлы;</w:t>
      </w:r>
    </w:p>
    <w:p w:rsidR="009D13F9" w:rsidRPr="00F91EB4" w:rsidRDefault="009D13F9" w:rsidP="00006036">
      <w:pPr>
        <w:pStyle w:val="30"/>
        <w:numPr>
          <w:ilvl w:val="2"/>
          <w:numId w:val="40"/>
        </w:numPr>
        <w:spacing w:before="140"/>
        <w:ind w:left="0" w:firstLine="0"/>
        <w:jc w:val="left"/>
        <w:rPr>
          <w:rFonts w:ascii="Times New Roman" w:hAnsi="Times New Roman"/>
          <w:color w:val="auto"/>
        </w:rPr>
      </w:pPr>
      <w:r w:rsidRPr="00F91EB4">
        <w:rPr>
          <w:rFonts w:ascii="Times New Roman" w:hAnsi="Times New Roman"/>
          <w:color w:val="auto"/>
        </w:rPr>
        <w:t xml:space="preserve"> </w:t>
      </w:r>
      <w:bookmarkStart w:id="75" w:name="_Ref17797959"/>
      <w:bookmarkStart w:id="76" w:name="_Ref22213009"/>
      <w:bookmarkStart w:id="77" w:name="_Ref22213361"/>
      <w:bookmarkStart w:id="78" w:name="_Toc66980423"/>
      <w:bookmarkStart w:id="79" w:name="_Toc72246387"/>
      <w:r w:rsidRPr="00F91EB4">
        <w:rPr>
          <w:rFonts w:ascii="Times New Roman" w:hAnsi="Times New Roman"/>
          <w:color w:val="auto"/>
        </w:rPr>
        <w:t>Настройка базы данных</w:t>
      </w:r>
      <w:bookmarkEnd w:id="75"/>
      <w:r w:rsidRPr="00F91EB4">
        <w:rPr>
          <w:rFonts w:ascii="Times New Roman" w:hAnsi="Times New Roman"/>
          <w:color w:val="auto"/>
        </w:rPr>
        <w:t xml:space="preserve"> типа </w:t>
      </w:r>
      <w:r w:rsidR="00054B20">
        <w:rPr>
          <w:rFonts w:ascii="Times New Roman" w:hAnsi="Times New Roman"/>
          <w:color w:val="auto"/>
        </w:rPr>
        <w:t>«</w:t>
      </w:r>
      <w:r w:rsidRPr="00F91EB4">
        <w:rPr>
          <w:rFonts w:ascii="Times New Roman" w:hAnsi="Times New Roman"/>
          <w:color w:val="auto"/>
        </w:rPr>
        <w:t>Файл</w:t>
      </w:r>
      <w:r w:rsidR="00054B20">
        <w:rPr>
          <w:rFonts w:ascii="Times New Roman" w:hAnsi="Times New Roman"/>
          <w:color w:val="auto"/>
        </w:rPr>
        <w:t>»</w:t>
      </w:r>
      <w:bookmarkEnd w:id="76"/>
      <w:bookmarkEnd w:id="77"/>
      <w:bookmarkEnd w:id="78"/>
      <w:bookmarkEnd w:id="79"/>
    </w:p>
    <w:p w:rsidR="009D13F9" w:rsidRPr="00F91EB4" w:rsidRDefault="009D13F9" w:rsidP="009D13F9">
      <w:pPr>
        <w:ind w:left="360" w:firstLine="0"/>
        <w:rPr>
          <w:color w:val="auto"/>
        </w:rPr>
      </w:pPr>
      <w:r w:rsidRPr="00F91EB4">
        <w:rPr>
          <w:color w:val="auto"/>
        </w:rPr>
        <w:t xml:space="preserve">Используется при получении данных через </w:t>
      </w:r>
      <w:r w:rsidRPr="00F91EB4">
        <w:rPr>
          <w:color w:val="auto"/>
          <w:lang w:val="en-US"/>
        </w:rPr>
        <w:t>ADO</w:t>
      </w:r>
      <w:r w:rsidRPr="00F91EB4">
        <w:rPr>
          <w:color w:val="auto"/>
        </w:rPr>
        <w:t>-</w:t>
      </w:r>
      <w:r w:rsidRPr="00F91EB4">
        <w:rPr>
          <w:color w:val="auto"/>
          <w:lang w:val="en-US"/>
        </w:rPr>
        <w:t>ODBC</w:t>
      </w:r>
      <w:r w:rsidRPr="00F91EB4">
        <w:rPr>
          <w:color w:val="auto"/>
        </w:rPr>
        <w:t>.</w:t>
      </w:r>
    </w:p>
    <w:p w:rsidR="009D13F9" w:rsidRPr="00F91EB4" w:rsidRDefault="009D13F9" w:rsidP="009D13F9">
      <w:pPr>
        <w:pStyle w:val="ac"/>
        <w:ind w:firstLine="360"/>
        <w:rPr>
          <w:color w:val="auto"/>
        </w:rPr>
      </w:pPr>
      <w:r w:rsidRPr="00F91EB4">
        <w:rPr>
          <w:color w:val="auto"/>
        </w:rPr>
        <w:t xml:space="preserve">При настройке базы данных — файлов </w:t>
      </w:r>
      <w:r w:rsidRPr="00F91EB4">
        <w:rPr>
          <w:color w:val="auto"/>
          <w:lang w:val="en-US"/>
        </w:rPr>
        <w:t>XLSX</w:t>
      </w:r>
      <w:r w:rsidRPr="00F91EB4">
        <w:rPr>
          <w:color w:val="auto"/>
        </w:rPr>
        <w:t xml:space="preserve"> и </w:t>
      </w:r>
      <w:r w:rsidRPr="00F91EB4">
        <w:rPr>
          <w:color w:val="auto"/>
          <w:lang w:val="en-US"/>
        </w:rPr>
        <w:t>XLS</w:t>
      </w:r>
      <w:r w:rsidRPr="00F91EB4">
        <w:rPr>
          <w:color w:val="auto"/>
        </w:rPr>
        <w:t xml:space="preserve"> указываются следующие параметры:</w:t>
      </w:r>
    </w:p>
    <w:p w:rsidR="009D13F9" w:rsidRPr="00F91EB4" w:rsidRDefault="009D13F9" w:rsidP="00006036">
      <w:pPr>
        <w:pStyle w:val="ac"/>
        <w:numPr>
          <w:ilvl w:val="0"/>
          <w:numId w:val="71"/>
        </w:numPr>
        <w:spacing w:after="140" w:line="276" w:lineRule="auto"/>
        <w:jc w:val="left"/>
        <w:rPr>
          <w:color w:val="auto"/>
        </w:rPr>
      </w:pPr>
      <w:r w:rsidRPr="00F91EB4">
        <w:rPr>
          <w:b/>
          <w:bCs/>
          <w:color w:val="auto"/>
        </w:rPr>
        <w:t>Тип базы данных</w:t>
      </w:r>
      <w:r w:rsidRPr="00F91EB4">
        <w:rPr>
          <w:color w:val="auto"/>
        </w:rPr>
        <w:t xml:space="preserve"> — Файл</w:t>
      </w:r>
    </w:p>
    <w:p w:rsidR="009D13F9" w:rsidRPr="00F91EB4" w:rsidRDefault="009D13F9" w:rsidP="00006036">
      <w:pPr>
        <w:pStyle w:val="ac"/>
        <w:numPr>
          <w:ilvl w:val="0"/>
          <w:numId w:val="71"/>
        </w:numPr>
        <w:spacing w:after="140" w:line="276" w:lineRule="auto"/>
        <w:jc w:val="left"/>
        <w:rPr>
          <w:color w:val="auto"/>
        </w:rPr>
      </w:pPr>
      <w:r w:rsidRPr="00F91EB4">
        <w:rPr>
          <w:b/>
          <w:bCs/>
          <w:color w:val="auto"/>
        </w:rPr>
        <w:lastRenderedPageBreak/>
        <w:t>Провайдер СУБД</w:t>
      </w:r>
      <w:r w:rsidRPr="00F91EB4">
        <w:rPr>
          <w:color w:val="auto"/>
        </w:rPr>
        <w:t xml:space="preserve"> — шаблон строки подключения с драйверами нужной разрядности</w:t>
      </w:r>
    </w:p>
    <w:p w:rsidR="009D13F9" w:rsidRPr="00F91EB4" w:rsidRDefault="009D13F9" w:rsidP="00006036">
      <w:pPr>
        <w:pStyle w:val="ac"/>
        <w:numPr>
          <w:ilvl w:val="0"/>
          <w:numId w:val="71"/>
        </w:numPr>
        <w:spacing w:after="140" w:line="276" w:lineRule="auto"/>
        <w:jc w:val="left"/>
        <w:rPr>
          <w:color w:val="auto"/>
        </w:rPr>
      </w:pPr>
      <w:r w:rsidRPr="00F91EB4">
        <w:rPr>
          <w:b/>
          <w:bCs/>
          <w:color w:val="auto"/>
        </w:rPr>
        <w:t>Способ доступа</w:t>
      </w:r>
      <w:r w:rsidRPr="00F91EB4">
        <w:rPr>
          <w:color w:val="auto"/>
        </w:rPr>
        <w:t xml:space="preserve"> — </w:t>
      </w:r>
      <w:r w:rsidRPr="00F91EB4">
        <w:rPr>
          <w:color w:val="auto"/>
          <w:lang w:val="en-US"/>
        </w:rPr>
        <w:t>ADODB</w:t>
      </w:r>
    </w:p>
    <w:p w:rsidR="009D13F9" w:rsidRPr="00F91EB4" w:rsidRDefault="009D13F9" w:rsidP="00006036">
      <w:pPr>
        <w:pStyle w:val="ac"/>
        <w:numPr>
          <w:ilvl w:val="0"/>
          <w:numId w:val="71"/>
        </w:numPr>
        <w:spacing w:after="140" w:line="276" w:lineRule="auto"/>
        <w:jc w:val="left"/>
        <w:rPr>
          <w:color w:val="auto"/>
        </w:rPr>
      </w:pPr>
      <w:r w:rsidRPr="00F91EB4">
        <w:rPr>
          <w:b/>
          <w:bCs/>
          <w:color w:val="auto"/>
        </w:rPr>
        <w:t>Путь к файлу</w:t>
      </w:r>
      <w:r w:rsidRPr="00F91EB4">
        <w:rPr>
          <w:color w:val="auto"/>
        </w:rPr>
        <w:t xml:space="preserve"> — путь к одному из файлов. При получении данных через состав выгрузки этот параметр будет переопределен в зависимости от настроек конкретного источника данных</w:t>
      </w:r>
    </w:p>
    <w:p w:rsidR="009D13F9" w:rsidRPr="00F91EB4" w:rsidRDefault="009D13F9" w:rsidP="009D13F9">
      <w:pPr>
        <w:pStyle w:val="ac"/>
        <w:keepNext/>
        <w:jc w:val="center"/>
        <w:rPr>
          <w:color w:val="auto"/>
        </w:rPr>
      </w:pPr>
      <w:r w:rsidRPr="00F91EB4">
        <w:rPr>
          <w:noProof/>
          <w:color w:val="auto"/>
        </w:rPr>
        <w:drawing>
          <wp:inline distT="0" distB="0" distL="0" distR="0" wp14:anchorId="50ED9DB2" wp14:editId="46C78E74">
            <wp:extent cx="5543550" cy="20254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53452" cy="2029043"/>
                    </a:xfrm>
                    <a:prstGeom prst="rect">
                      <a:avLst/>
                    </a:prstGeom>
                  </pic:spPr>
                </pic:pic>
              </a:graphicData>
            </a:graphic>
          </wp:inline>
        </w:drawing>
      </w:r>
    </w:p>
    <w:p w:rsidR="009D13F9" w:rsidRPr="00054B20" w:rsidRDefault="009D13F9" w:rsidP="00054B20">
      <w:pPr>
        <w:pStyle w:val="afff2"/>
        <w:ind w:firstLine="0"/>
        <w:jc w:val="center"/>
        <w:rPr>
          <w:color w:val="auto"/>
        </w:rPr>
      </w:pPr>
      <w:bookmarkStart w:id="80" w:name="_Toc12978638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Настройка базы данных </w:t>
      </w:r>
      <w:r w:rsidR="00054B20">
        <w:rPr>
          <w:color w:val="auto"/>
        </w:rPr>
        <w:t>-</w:t>
      </w:r>
      <w:r w:rsidRPr="00F91EB4">
        <w:rPr>
          <w:color w:val="auto"/>
        </w:rPr>
        <w:t xml:space="preserve"> файлов </w:t>
      </w:r>
      <w:r w:rsidRPr="00F91EB4">
        <w:rPr>
          <w:color w:val="auto"/>
          <w:lang w:val="en-US"/>
        </w:rPr>
        <w:t>XLSX</w:t>
      </w:r>
      <w:r w:rsidRPr="00F91EB4">
        <w:rPr>
          <w:color w:val="auto"/>
        </w:rPr>
        <w:t xml:space="preserve"> и </w:t>
      </w:r>
      <w:r w:rsidRPr="00F91EB4">
        <w:rPr>
          <w:color w:val="auto"/>
          <w:lang w:val="en-US"/>
        </w:rPr>
        <w:t>XLS</w:t>
      </w:r>
      <w:bookmarkEnd w:id="80"/>
    </w:p>
    <w:p w:rsidR="009D13F9" w:rsidRPr="00F91EB4" w:rsidRDefault="009D13F9" w:rsidP="009D13F9">
      <w:pPr>
        <w:ind w:firstLine="360"/>
        <w:rPr>
          <w:color w:val="auto"/>
        </w:rPr>
      </w:pPr>
      <w:r w:rsidRPr="00F91EB4">
        <w:rPr>
          <w:color w:val="auto"/>
        </w:rPr>
        <w:t>При настройке базы данных — файла CSV указываются следующие параметры:</w:t>
      </w:r>
    </w:p>
    <w:p w:rsidR="009D13F9" w:rsidRPr="00F91EB4" w:rsidRDefault="009D13F9" w:rsidP="009D13F9">
      <w:pPr>
        <w:pStyle w:val="1"/>
        <w:rPr>
          <w:rFonts w:cs="Times New Roman"/>
        </w:rPr>
      </w:pPr>
      <w:r w:rsidRPr="00F91EB4">
        <w:rPr>
          <w:rFonts w:cs="Times New Roman"/>
        </w:rPr>
        <w:t>Тип базы данных — Файл</w:t>
      </w:r>
    </w:p>
    <w:p w:rsidR="009D13F9" w:rsidRPr="00F91EB4" w:rsidRDefault="009D13F9" w:rsidP="009D13F9">
      <w:pPr>
        <w:pStyle w:val="1"/>
        <w:rPr>
          <w:rFonts w:cs="Times New Roman"/>
        </w:rPr>
      </w:pPr>
      <w:r w:rsidRPr="00F91EB4">
        <w:rPr>
          <w:rFonts w:cs="Times New Roman"/>
        </w:rPr>
        <w:t>Провайдер СУБД — шаблон строки подключения с драйверами нужной разрядности</w:t>
      </w:r>
    </w:p>
    <w:p w:rsidR="009D13F9" w:rsidRPr="00F91EB4" w:rsidRDefault="009D13F9" w:rsidP="009D13F9">
      <w:pPr>
        <w:pStyle w:val="1"/>
        <w:rPr>
          <w:rFonts w:cs="Times New Roman"/>
        </w:rPr>
      </w:pPr>
      <w:r w:rsidRPr="00F91EB4">
        <w:rPr>
          <w:rFonts w:cs="Times New Roman"/>
        </w:rPr>
        <w:t>Способ доступа — ADODB</w:t>
      </w:r>
    </w:p>
    <w:p w:rsidR="009D13F9" w:rsidRPr="00F91EB4" w:rsidRDefault="009D13F9" w:rsidP="009D13F9">
      <w:pPr>
        <w:pStyle w:val="1"/>
        <w:rPr>
          <w:rFonts w:cs="Times New Roman"/>
        </w:rPr>
      </w:pPr>
      <w:r w:rsidRPr="00F91EB4">
        <w:rPr>
          <w:rFonts w:cs="Times New Roman"/>
        </w:rPr>
        <w:t xml:space="preserve">Каталог, из которого будут загружаться </w:t>
      </w:r>
      <w:r w:rsidRPr="00F91EB4">
        <w:rPr>
          <w:rFonts w:cs="Times New Roman"/>
          <w:lang w:val="en-US"/>
        </w:rPr>
        <w:t>CSV</w:t>
      </w:r>
      <w:r w:rsidRPr="00F91EB4">
        <w:rPr>
          <w:rFonts w:cs="Times New Roman"/>
        </w:rPr>
        <w:t xml:space="preserve"> файлы нужно указывать не в </w:t>
      </w:r>
      <w:r w:rsidRPr="00F91EB4">
        <w:rPr>
          <w:rFonts w:cs="Times New Roman"/>
          <w:bCs/>
        </w:rPr>
        <w:t>Пути к файлу</w:t>
      </w:r>
      <w:r w:rsidRPr="00F91EB4">
        <w:rPr>
          <w:rFonts w:cs="Times New Roman"/>
        </w:rPr>
        <w:t xml:space="preserve">, а в другом параметре — Имя пользователя </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0B0DB58" wp14:editId="4BDBABB0">
            <wp:extent cx="5486400" cy="2009236"/>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3546" cy="2011853"/>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81" w:name="_Toc12978638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Настройка базы данных </w:t>
      </w:r>
      <w:r w:rsidR="00054B20">
        <w:rPr>
          <w:color w:val="auto"/>
        </w:rPr>
        <w:t>-</w:t>
      </w:r>
      <w:r w:rsidRPr="00F91EB4">
        <w:rPr>
          <w:color w:val="auto"/>
        </w:rPr>
        <w:t xml:space="preserve"> файла CSV</w:t>
      </w:r>
      <w:bookmarkEnd w:id="81"/>
    </w:p>
    <w:p w:rsidR="009D13F9" w:rsidRPr="00F91EB4" w:rsidRDefault="009D13F9" w:rsidP="009D13F9">
      <w:pPr>
        <w:ind w:firstLine="360"/>
        <w:rPr>
          <w:color w:val="auto"/>
        </w:rPr>
      </w:pPr>
      <w:r w:rsidRPr="00F91EB4">
        <w:rPr>
          <w:color w:val="auto"/>
        </w:rPr>
        <w:t>Сохранить настройки, нажав кнопку [Сохранить]. После настройки базы данных можно выполнить проверку корректности настроек — нажать кнопку [Проверить подключение].</w:t>
      </w:r>
    </w:p>
    <w:p w:rsidR="009D13F9" w:rsidRPr="00F91EB4" w:rsidRDefault="009D13F9" w:rsidP="009D13F9">
      <w:pPr>
        <w:ind w:firstLine="360"/>
        <w:rPr>
          <w:color w:val="auto"/>
        </w:rPr>
      </w:pP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82" w:name="_Toc66980424"/>
      <w:r w:rsidRPr="00F91EB4">
        <w:rPr>
          <w:rFonts w:ascii="Times New Roman" w:hAnsi="Times New Roman"/>
          <w:color w:val="auto"/>
        </w:rPr>
        <w:t>Требования к исходным файлам загрузки</w:t>
      </w:r>
      <w:bookmarkEnd w:id="82"/>
      <w:r w:rsidRPr="00F91EB4">
        <w:rPr>
          <w:rFonts w:ascii="Times New Roman" w:hAnsi="Times New Roman"/>
          <w:color w:val="auto"/>
        </w:rPr>
        <w:t xml:space="preserve"> </w:t>
      </w:r>
    </w:p>
    <w:p w:rsidR="009D13F9" w:rsidRPr="00F91EB4" w:rsidRDefault="009D13F9" w:rsidP="009D13F9">
      <w:pPr>
        <w:rPr>
          <w:b/>
          <w:color w:val="auto"/>
          <w:lang w:val="en-US"/>
        </w:rPr>
      </w:pPr>
      <w:r w:rsidRPr="00F91EB4">
        <w:rPr>
          <w:b/>
          <w:color w:val="auto"/>
        </w:rPr>
        <w:t xml:space="preserve">Файлы </w:t>
      </w:r>
      <w:r w:rsidRPr="00F91EB4">
        <w:rPr>
          <w:b/>
          <w:color w:val="auto"/>
          <w:lang w:val="en-US"/>
        </w:rPr>
        <w:t>Excel</w:t>
      </w:r>
      <w:r w:rsidRPr="00F91EB4">
        <w:rPr>
          <w:b/>
          <w:color w:val="auto"/>
        </w:rPr>
        <w:t xml:space="preserve"> (</w:t>
      </w:r>
      <w:r w:rsidRPr="00F91EB4">
        <w:rPr>
          <w:b/>
          <w:color w:val="auto"/>
          <w:lang w:val="en-US"/>
        </w:rPr>
        <w:t>XLSX, XLS</w:t>
      </w:r>
      <w:r w:rsidRPr="00F91EB4">
        <w:rPr>
          <w:b/>
          <w:color w:val="auto"/>
        </w:rPr>
        <w:t>)</w:t>
      </w:r>
      <w:r w:rsidRPr="00F91EB4">
        <w:rPr>
          <w:b/>
          <w:color w:val="auto"/>
          <w:lang w:val="en-US"/>
        </w:rPr>
        <w:t>:</w:t>
      </w:r>
    </w:p>
    <w:p w:rsidR="009D13F9" w:rsidRPr="00F91EB4" w:rsidRDefault="009D13F9" w:rsidP="009D13F9">
      <w:pPr>
        <w:pStyle w:val="1"/>
        <w:rPr>
          <w:rFonts w:cs="Times New Roman"/>
        </w:rPr>
      </w:pPr>
      <w:r w:rsidRPr="00F91EB4">
        <w:rPr>
          <w:rFonts w:cs="Times New Roman"/>
        </w:rPr>
        <w:t>В заголовках колонок не должно быть символов перевод строки, точка, запятая, точка с запятой (если в заголовке есть пробелы, то заголовок нужно заключать в квадратные скобки в запросе правила);</w:t>
      </w:r>
    </w:p>
    <w:p w:rsidR="009D13F9" w:rsidRPr="00F91EB4" w:rsidRDefault="009D13F9" w:rsidP="009D13F9">
      <w:pPr>
        <w:pStyle w:val="1"/>
        <w:rPr>
          <w:rFonts w:cs="Times New Roman"/>
        </w:rPr>
      </w:pPr>
      <w:r w:rsidRPr="00F91EB4">
        <w:rPr>
          <w:rFonts w:cs="Times New Roman"/>
        </w:rPr>
        <w:t>Длина заголовков колонок не должна превышать 64 символа;</w:t>
      </w:r>
    </w:p>
    <w:p w:rsidR="009D13F9" w:rsidRPr="00F91EB4" w:rsidRDefault="009D13F9" w:rsidP="009D13F9">
      <w:pPr>
        <w:pStyle w:val="1"/>
        <w:rPr>
          <w:rFonts w:cs="Times New Roman"/>
        </w:rPr>
      </w:pPr>
      <w:r w:rsidRPr="00F91EB4">
        <w:rPr>
          <w:rFonts w:cs="Times New Roman"/>
        </w:rPr>
        <w:t xml:space="preserve">У колонок с данными типа дата обязательно должен быть определен формат ячеек </w:t>
      </w:r>
      <w:r w:rsidR="00054B20">
        <w:rPr>
          <w:rFonts w:cs="Times New Roman"/>
        </w:rPr>
        <w:t>«</w:t>
      </w:r>
      <w:r w:rsidRPr="00F91EB4">
        <w:rPr>
          <w:rFonts w:cs="Times New Roman"/>
        </w:rPr>
        <w:t>Дата</w:t>
      </w:r>
      <w:r w:rsidR="00054B20">
        <w:rPr>
          <w:rFonts w:cs="Times New Roman"/>
        </w:rPr>
        <w:t>»</w:t>
      </w:r>
      <w:r w:rsidRPr="00F91EB4">
        <w:rPr>
          <w:rFonts w:cs="Times New Roman"/>
        </w:rPr>
        <w:t>.</w:t>
      </w:r>
    </w:p>
    <w:p w:rsidR="009D13F9" w:rsidRPr="00F91EB4" w:rsidRDefault="009D13F9" w:rsidP="009D13F9">
      <w:pPr>
        <w:rPr>
          <w:b/>
          <w:color w:val="auto"/>
          <w:lang w:val="en-US"/>
        </w:rPr>
      </w:pPr>
      <w:r w:rsidRPr="00F91EB4">
        <w:rPr>
          <w:b/>
          <w:color w:val="auto"/>
        </w:rPr>
        <w:t xml:space="preserve">Файлы </w:t>
      </w:r>
      <w:r w:rsidRPr="00F91EB4">
        <w:rPr>
          <w:b/>
          <w:color w:val="auto"/>
          <w:lang w:val="en-US"/>
        </w:rPr>
        <w:t>CSV:</w:t>
      </w:r>
    </w:p>
    <w:p w:rsidR="009D13F9" w:rsidRPr="00F91EB4" w:rsidRDefault="009D13F9" w:rsidP="009D13F9">
      <w:pPr>
        <w:pStyle w:val="1"/>
        <w:rPr>
          <w:rFonts w:cs="Times New Roman"/>
        </w:rPr>
      </w:pPr>
      <w:r w:rsidRPr="00F91EB4">
        <w:rPr>
          <w:rFonts w:cs="Times New Roman"/>
        </w:rPr>
        <w:t xml:space="preserve">Заголовки не должны содержать символы </w:t>
      </w:r>
      <w:r w:rsidR="00054B20">
        <w:rPr>
          <w:rFonts w:cs="Times New Roman"/>
        </w:rPr>
        <w:t>«</w:t>
      </w:r>
      <w:r w:rsidRPr="00F91EB4">
        <w:rPr>
          <w:rFonts w:cs="Times New Roman"/>
        </w:rPr>
        <w:t>.</w:t>
      </w:r>
      <w:r w:rsidR="00054B20">
        <w:rPr>
          <w:rFonts w:cs="Times New Roman"/>
        </w:rPr>
        <w:t>»</w:t>
      </w:r>
      <w:r w:rsidRPr="00F91EB4">
        <w:rPr>
          <w:rFonts w:cs="Times New Roman"/>
        </w:rPr>
        <w:t xml:space="preserve">, </w:t>
      </w:r>
      <w:r w:rsidR="00054B20">
        <w:rPr>
          <w:rFonts w:cs="Times New Roman"/>
        </w:rPr>
        <w:t>«</w:t>
      </w:r>
      <w:r w:rsidRPr="00F91EB4">
        <w:rPr>
          <w:rFonts w:cs="Times New Roman"/>
        </w:rPr>
        <w:t>,</w:t>
      </w:r>
      <w:r w:rsidR="00054B20">
        <w:rPr>
          <w:rFonts w:cs="Times New Roman"/>
        </w:rPr>
        <w:t>»</w:t>
      </w:r>
      <w:r w:rsidRPr="00F91EB4">
        <w:rPr>
          <w:rFonts w:cs="Times New Roman"/>
        </w:rPr>
        <w:t>, перевод строки (если в заголовке есть пробелы, то заголовок нужно заключать в двойные кавычки в запросе правила и в схеме);</w:t>
      </w:r>
    </w:p>
    <w:p w:rsidR="009D13F9" w:rsidRPr="00F91EB4" w:rsidRDefault="009D13F9" w:rsidP="009D13F9">
      <w:pPr>
        <w:pStyle w:val="1"/>
        <w:rPr>
          <w:rFonts w:cs="Times New Roman"/>
        </w:rPr>
      </w:pPr>
      <w:r w:rsidRPr="00F91EB4">
        <w:rPr>
          <w:rFonts w:cs="Times New Roman"/>
        </w:rPr>
        <w:t>если значение содержит в себе CRLF, CR, LF (символы-разделители строк), двойную кавычку или запятую (символ-разделитель полей), то заключение значения в кавычки обязательно. В противном случае — допустимо.</w:t>
      </w:r>
    </w:p>
    <w:p w:rsidR="009D13F9" w:rsidRPr="00F91EB4" w:rsidRDefault="009D13F9" w:rsidP="009D13F9">
      <w:pPr>
        <w:pStyle w:val="1"/>
        <w:rPr>
          <w:rFonts w:cs="Times New Roman"/>
        </w:rPr>
      </w:pPr>
      <w:r w:rsidRPr="00F91EB4">
        <w:rPr>
          <w:rFonts w:cs="Times New Roman"/>
        </w:rPr>
        <w:t>если внутри закавыченной части встречаются двойные кавычки, то используется специфический квотинг кавычек в CSV — их дублирование.</w:t>
      </w:r>
    </w:p>
    <w:p w:rsidR="009D13F9" w:rsidRPr="00F91EB4" w:rsidRDefault="009D13F9" w:rsidP="009D13F9">
      <w:pPr>
        <w:pStyle w:val="1"/>
        <w:rPr>
          <w:rFonts w:cs="Times New Roman"/>
        </w:rPr>
      </w:pPr>
      <w:r w:rsidRPr="00F91EB4">
        <w:rPr>
          <w:rFonts w:cs="Times New Roman"/>
        </w:rPr>
        <w:lastRenderedPageBreak/>
        <w:t>Ограничить длину наименования названия поля (AS) до 20 символов.</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83" w:name="_Toc66980425"/>
      <w:bookmarkStart w:id="84" w:name="_Toc72246388"/>
      <w:r w:rsidRPr="00F91EB4">
        <w:rPr>
          <w:rFonts w:ascii="Times New Roman" w:hAnsi="Times New Roman"/>
          <w:color w:val="auto"/>
        </w:rPr>
        <w:t>Регистрация набора источников</w:t>
      </w:r>
      <w:bookmarkEnd w:id="83"/>
      <w:bookmarkEnd w:id="84"/>
    </w:p>
    <w:p w:rsidR="009D13F9" w:rsidRPr="00F91EB4" w:rsidRDefault="009D13F9" w:rsidP="009D13F9">
      <w:pPr>
        <w:rPr>
          <w:color w:val="auto"/>
        </w:rPr>
      </w:pPr>
      <w:r w:rsidRPr="00F91EB4">
        <w:rPr>
          <w:color w:val="auto"/>
        </w:rPr>
        <w:t xml:space="preserve">Для регистрации набора источников предназначен документ </w:t>
      </w:r>
      <w:r w:rsidR="00054B20">
        <w:rPr>
          <w:color w:val="auto"/>
        </w:rPr>
        <w:t>«</w:t>
      </w:r>
      <w:r w:rsidRPr="00F91EB4">
        <w:rPr>
          <w:color w:val="auto"/>
        </w:rPr>
        <w:t>Регистрация набора источников</w:t>
      </w:r>
      <w:r w:rsidR="00054B20">
        <w:rPr>
          <w:color w:val="auto"/>
        </w:rPr>
        <w:t>»</w:t>
      </w:r>
      <w:r w:rsidRPr="00F91EB4">
        <w:rPr>
          <w:b/>
          <w:color w:val="auto"/>
        </w:rPr>
        <w:t>.</w:t>
      </w:r>
      <w:r w:rsidRPr="00F91EB4">
        <w:rPr>
          <w:color w:val="auto"/>
        </w:rPr>
        <w:t xml:space="preserve"> </w:t>
      </w:r>
    </w:p>
    <w:p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_Ref17799322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10</w:t>
      </w:r>
      <w:r w:rsidRPr="00F91EB4">
        <w:rPr>
          <w:color w:val="auto"/>
        </w:rPr>
        <w:fldChar w:fldCharType="end"/>
      </w:r>
      <w:r w:rsidRPr="00F91EB4">
        <w:rPr>
          <w:color w:val="auto"/>
        </w:rPr>
        <w:t>) или через меню: Главное\Настройки\Регистрация набора источников</w:t>
      </w:r>
      <w:r w:rsidR="00054B20">
        <w:rPr>
          <w:color w:val="auto"/>
        </w:rPr>
        <w:t>»</w:t>
      </w:r>
      <w:r w:rsidRPr="00F91EB4">
        <w:rPr>
          <w:color w:val="auto"/>
        </w:rPr>
        <w:t>.</w:t>
      </w:r>
    </w:p>
    <w:p w:rsidR="009D13F9" w:rsidRPr="00F91EB4" w:rsidRDefault="009D13F9" w:rsidP="009D13F9">
      <w:pPr>
        <w:ind w:firstLine="0"/>
        <w:jc w:val="center"/>
        <w:rPr>
          <w:color w:val="auto"/>
        </w:rPr>
      </w:pPr>
      <w:r w:rsidRPr="00F91EB4">
        <w:rPr>
          <w:noProof/>
          <w:color w:val="auto"/>
        </w:rPr>
        <w:drawing>
          <wp:inline distT="0" distB="0" distL="0" distR="0" wp14:anchorId="45566E5B" wp14:editId="1FD476B9">
            <wp:extent cx="5675870" cy="2600682"/>
            <wp:effectExtent l="19050" t="19050" r="20320" b="285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2682" cy="2603803"/>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85" w:name="_Ref17799322"/>
      <w:bookmarkStart w:id="86" w:name="_Toc12978638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85"/>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Регистрация набора источников</w:t>
      </w:r>
      <w:bookmarkEnd w:id="86"/>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87" w:name="_Toc66980426"/>
      <w:bookmarkStart w:id="88" w:name="_Toc72246389"/>
      <w:r w:rsidRPr="00F91EB4">
        <w:rPr>
          <w:rFonts w:ascii="Times New Roman" w:hAnsi="Times New Roman"/>
          <w:color w:val="auto"/>
        </w:rPr>
        <w:t xml:space="preserve">Заполнение документа </w:t>
      </w:r>
      <w:r w:rsidR="00054B20">
        <w:rPr>
          <w:rFonts w:ascii="Times New Roman" w:hAnsi="Times New Roman"/>
          <w:color w:val="auto"/>
        </w:rPr>
        <w:t>«</w:t>
      </w:r>
      <w:r w:rsidRPr="00F91EB4">
        <w:rPr>
          <w:rFonts w:ascii="Times New Roman" w:hAnsi="Times New Roman"/>
          <w:color w:val="auto"/>
        </w:rPr>
        <w:t>Регистрация набора источников</w:t>
      </w:r>
      <w:r w:rsidR="00054B20">
        <w:rPr>
          <w:rFonts w:ascii="Times New Roman" w:hAnsi="Times New Roman"/>
          <w:color w:val="auto"/>
        </w:rPr>
        <w:t>»</w:t>
      </w:r>
      <w:r w:rsidRPr="00F91EB4">
        <w:rPr>
          <w:rFonts w:ascii="Times New Roman" w:hAnsi="Times New Roman"/>
          <w:color w:val="auto"/>
        </w:rPr>
        <w:t>:</w:t>
      </w:r>
      <w:bookmarkEnd w:id="87"/>
      <w:bookmarkEnd w:id="88"/>
    </w:p>
    <w:p w:rsidR="009D13F9" w:rsidRPr="00F91EB4" w:rsidRDefault="009D13F9" w:rsidP="009D13F9">
      <w:pPr>
        <w:pStyle w:val="1"/>
        <w:rPr>
          <w:rFonts w:cs="Times New Roman"/>
        </w:rPr>
      </w:pPr>
      <w:r w:rsidRPr="00F91EB4">
        <w:rPr>
          <w:rFonts w:cs="Times New Roman"/>
        </w:rPr>
        <w:t xml:space="preserve">Выбрать существующий или создать и выбрать новый элемент справочника </w:t>
      </w:r>
      <w:r w:rsidR="00054B20">
        <w:rPr>
          <w:rFonts w:cs="Times New Roman"/>
        </w:rPr>
        <w:t>«</w:t>
      </w:r>
      <w:r w:rsidRPr="00F91EB4">
        <w:rPr>
          <w:rFonts w:cs="Times New Roman"/>
        </w:rPr>
        <w:t>Набор источников</w:t>
      </w:r>
      <w:r w:rsidR="00054B20">
        <w:rPr>
          <w:rFonts w:cs="Times New Roman"/>
        </w:rPr>
        <w:t>»</w:t>
      </w:r>
      <w:r w:rsidRPr="00F91EB4">
        <w:rPr>
          <w:rFonts w:cs="Times New Roman"/>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4DB4CA2" wp14:editId="5C17A9E2">
            <wp:extent cx="4358244" cy="3159359"/>
            <wp:effectExtent l="0" t="0" r="4445" b="317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a:blip r:embed="rId32">
                      <a:extLst>
                        <a:ext uri="{28A0092B-C50C-407E-A947-70E740481C1C}">
                          <a14:useLocalDpi xmlns:a14="http://schemas.microsoft.com/office/drawing/2010/main" val="0"/>
                        </a:ext>
                      </a:extLst>
                    </a:blip>
                    <a:stretch>
                      <a:fillRect/>
                    </a:stretch>
                  </pic:blipFill>
                  <pic:spPr>
                    <a:xfrm>
                      <a:off x="0" y="0"/>
                      <a:ext cx="4358244" cy="3159359"/>
                    </a:xfrm>
                    <a:prstGeom prst="rect">
                      <a:avLst/>
                    </a:prstGeom>
                  </pic:spPr>
                </pic:pic>
              </a:graphicData>
            </a:graphic>
          </wp:inline>
        </w:drawing>
      </w:r>
    </w:p>
    <w:p w:rsidR="009D13F9" w:rsidRPr="00F91EB4" w:rsidRDefault="009D13F9" w:rsidP="0086571A">
      <w:pPr>
        <w:pStyle w:val="afff2"/>
        <w:ind w:firstLine="0"/>
        <w:jc w:val="center"/>
        <w:rPr>
          <w:color w:val="auto"/>
        </w:rPr>
      </w:pPr>
      <w:bookmarkStart w:id="89" w:name="_Ref473717234"/>
      <w:bookmarkStart w:id="90" w:name="_Toc12978638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89"/>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Документ </w:t>
      </w:r>
      <w:r w:rsidR="00054B20">
        <w:rPr>
          <w:color w:val="auto"/>
        </w:rPr>
        <w:t>«</w:t>
      </w:r>
      <w:r w:rsidRPr="00F91EB4">
        <w:rPr>
          <w:color w:val="auto"/>
        </w:rPr>
        <w:t>Регистрация набора источников</w:t>
      </w:r>
      <w:r w:rsidR="00054B20">
        <w:rPr>
          <w:color w:val="auto"/>
        </w:rPr>
        <w:t>»</w:t>
      </w:r>
      <w:bookmarkEnd w:id="90"/>
    </w:p>
    <w:p w:rsidR="009D13F9" w:rsidRPr="00F91EB4" w:rsidRDefault="009D13F9" w:rsidP="009D13F9">
      <w:pPr>
        <w:pStyle w:val="1"/>
        <w:rPr>
          <w:rFonts w:cs="Times New Roman"/>
        </w:rPr>
      </w:pPr>
      <w:r w:rsidRPr="00F91EB4">
        <w:rPr>
          <w:rFonts w:cs="Times New Roman"/>
          <w:szCs w:val="20"/>
        </w:rPr>
        <w:t>Заполнить табли</w:t>
      </w:r>
      <w:r w:rsidRPr="00F91EB4">
        <w:rPr>
          <w:rFonts w:cs="Times New Roman"/>
        </w:rPr>
        <w:t xml:space="preserve">цу </w:t>
      </w:r>
      <w:r w:rsidR="00054B20">
        <w:rPr>
          <w:rFonts w:cs="Times New Roman"/>
        </w:rPr>
        <w:t>«</w:t>
      </w:r>
      <w:r w:rsidRPr="00F91EB4">
        <w:rPr>
          <w:rFonts w:cs="Times New Roman"/>
        </w:rPr>
        <w:t>Источники данных</w:t>
      </w:r>
      <w:r w:rsidR="00054B20">
        <w:rPr>
          <w:rFonts w:cs="Times New Roman"/>
        </w:rPr>
        <w:t>»</w:t>
      </w:r>
      <w:r w:rsidRPr="00F91EB4">
        <w:rPr>
          <w:rFonts w:cs="Times New Roman"/>
        </w:rPr>
        <w:t>. Варианты заполнения:</w:t>
      </w:r>
    </w:p>
    <w:p w:rsidR="009D13F9" w:rsidRPr="00F91EB4" w:rsidRDefault="009D13F9" w:rsidP="009D13F9">
      <w:pPr>
        <w:pStyle w:val="1"/>
        <w:numPr>
          <w:ilvl w:val="1"/>
          <w:numId w:val="25"/>
        </w:numPr>
        <w:rPr>
          <w:rFonts w:cs="Times New Roman"/>
        </w:rPr>
      </w:pPr>
      <w:r w:rsidRPr="00F91EB4">
        <w:rPr>
          <w:rFonts w:cs="Times New Roman"/>
        </w:rPr>
        <w:t xml:space="preserve">По кнопке [Добавить] </w:t>
      </w:r>
      <w:bookmarkStart w:id="91" w:name="OLE_LINK11"/>
      <w:bookmarkStart w:id="92" w:name="OLE_LINK12"/>
      <w:bookmarkStart w:id="93" w:name="OLE_LINK13"/>
      <w:bookmarkStart w:id="94" w:name="OLE_LINK14"/>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1</w:t>
      </w:r>
      <w:r w:rsidRPr="00F91EB4">
        <w:rPr>
          <w:rFonts w:cs="Times New Roman"/>
        </w:rPr>
        <w:t>)</w:t>
      </w:r>
      <w:bookmarkEnd w:id="91"/>
      <w:bookmarkEnd w:id="92"/>
      <w:bookmarkEnd w:id="93"/>
      <w:bookmarkEnd w:id="94"/>
      <w:r w:rsidRPr="00F91EB4">
        <w:rPr>
          <w:rFonts w:cs="Times New Roman"/>
        </w:rPr>
        <w:t xml:space="preserve"> – добавляется 1 строка - элемент из справочника </w:t>
      </w:r>
      <w:r w:rsidR="00054B20">
        <w:rPr>
          <w:rFonts w:cs="Times New Roman"/>
        </w:rPr>
        <w:t>«</w:t>
      </w:r>
      <w:r w:rsidRPr="00F91EB4">
        <w:rPr>
          <w:rFonts w:cs="Times New Roman"/>
        </w:rPr>
        <w:t>Источники данных</w:t>
      </w:r>
      <w:r w:rsidR="00054B20">
        <w:rPr>
          <w:rFonts w:cs="Times New Roman"/>
        </w:rPr>
        <w:t>»</w:t>
      </w:r>
    </w:p>
    <w:p w:rsidR="009D13F9" w:rsidRPr="00F91EB4" w:rsidRDefault="009D13F9" w:rsidP="009D13F9">
      <w:pPr>
        <w:pStyle w:val="1"/>
        <w:numPr>
          <w:ilvl w:val="1"/>
          <w:numId w:val="25"/>
        </w:numPr>
        <w:rPr>
          <w:rFonts w:cs="Times New Roman"/>
        </w:rPr>
      </w:pPr>
      <w:r w:rsidRPr="00F91EB4">
        <w:rPr>
          <w:rFonts w:cs="Times New Roman"/>
        </w:rPr>
        <w:t>По кнопке [Подбор]</w:t>
      </w:r>
      <w:r w:rsidRPr="00F91EB4">
        <w:rPr>
          <w:rFonts w:cs="Times New Roman"/>
          <w:vertAlign w:val="superscript"/>
        </w:rPr>
        <w:t xml:space="preserve"> </w:t>
      </w:r>
      <w:bookmarkStart w:id="95" w:name="OLE_LINK15"/>
      <w:bookmarkStart w:id="96" w:name="OLE_LINK16"/>
      <w:bookmarkStart w:id="97" w:name="OLE_LINK17"/>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2</w:t>
      </w:r>
      <w:r w:rsidRPr="00F91EB4">
        <w:rPr>
          <w:rFonts w:cs="Times New Roman"/>
        </w:rPr>
        <w:t>)</w:t>
      </w:r>
      <w:bookmarkEnd w:id="95"/>
      <w:bookmarkEnd w:id="96"/>
      <w:bookmarkEnd w:id="97"/>
      <w:r w:rsidRPr="00F91EB4">
        <w:rPr>
          <w:rFonts w:cs="Times New Roman"/>
        </w:rPr>
        <w:t xml:space="preserve"> – возможно добавить сразу несколько источников данных, отобрав их при помощи настраиваемых фильтров (см. </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12</w:t>
      </w:r>
      <w:r w:rsidRPr="00F91EB4">
        <w:rPr>
          <w:rFonts w:cs="Times New Roman"/>
        </w:rPr>
        <w:fldChar w:fldCharType="end"/>
      </w:r>
      <w:r w:rsidRPr="00F91EB4">
        <w:rPr>
          <w:rFonts w:cs="Times New Roman"/>
        </w:rPr>
        <w:t xml:space="preserve">). </w:t>
      </w:r>
    </w:p>
    <w:p w:rsidR="009D13F9" w:rsidRPr="00F91EB4" w:rsidRDefault="009D13F9" w:rsidP="009D13F9">
      <w:pPr>
        <w:rPr>
          <w:color w:val="auto"/>
          <w:u w:val="single"/>
        </w:rPr>
      </w:pPr>
      <w:r w:rsidRPr="00F91EB4">
        <w:rPr>
          <w:color w:val="auto"/>
          <w:u w:val="single"/>
        </w:rPr>
        <w:t>Последовательность действий:</w:t>
      </w:r>
    </w:p>
    <w:p w:rsidR="009D13F9" w:rsidRPr="00F91EB4" w:rsidRDefault="009D13F9" w:rsidP="009D13F9">
      <w:pPr>
        <w:pStyle w:val="1"/>
        <w:rPr>
          <w:rFonts w:cs="Times New Roman"/>
        </w:rPr>
      </w:pPr>
      <w:r w:rsidRPr="00F91EB4">
        <w:rPr>
          <w:rFonts w:cs="Times New Roman"/>
        </w:rPr>
        <w:t>Настроить отборы в верхней таблице. По кнопке [Добавить новый элемент] (</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rPr>
        <w:t xml:space="preserve">,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11</w:t>
      </w:r>
      <w:r w:rsidRPr="00F91EB4">
        <w:rPr>
          <w:rFonts w:cs="Times New Roman"/>
        </w:rPr>
        <w:fldChar w:fldCharType="end"/>
      </w:r>
      <w:r w:rsidR="0086571A">
        <w:rPr>
          <w:rFonts w:cs="Times New Roman"/>
          <w:w w:val="98"/>
        </w:rPr>
        <w:t xml:space="preserve">, 1) </w:t>
      </w:r>
      <w:r w:rsidRPr="00F91EB4">
        <w:rPr>
          <w:rFonts w:cs="Times New Roman"/>
        </w:rPr>
        <w:t xml:space="preserve">добавляется строка в таблицу отборов. Настройка отбора осуществляется стандартным для 1С образом. </w:t>
      </w:r>
    </w:p>
    <w:p w:rsidR="009D13F9" w:rsidRPr="00F91EB4" w:rsidRDefault="009D13F9" w:rsidP="009D13F9">
      <w:pPr>
        <w:pStyle w:val="1"/>
        <w:rPr>
          <w:rFonts w:cs="Times New Roman"/>
          <w:w w:val="98"/>
        </w:rPr>
      </w:pPr>
      <w:r w:rsidRPr="00F91EB4">
        <w:rPr>
          <w:rFonts w:cs="Times New Roman"/>
        </w:rPr>
        <w:t>Автоматически заполнится таблица источников с подходящими условиями отбора и еще не зарегистрированными элементами для этого Набора источников. Возможно установить/снять отметки для конкретной строки таблицы (см.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w w:val="98"/>
        </w:rPr>
        <w:t xml:space="preserve">, 3) </w:t>
      </w:r>
      <w:r w:rsidR="0086571A">
        <w:rPr>
          <w:rFonts w:cs="Times New Roman"/>
        </w:rPr>
        <w:t xml:space="preserve">или </w:t>
      </w:r>
      <w:r w:rsidRPr="00F91EB4">
        <w:rPr>
          <w:rFonts w:cs="Times New Roman"/>
        </w:rPr>
        <w:t>для всех строк, используя кнопки</w:t>
      </w:r>
      <w:r w:rsidRPr="00F91EB4">
        <w:rPr>
          <w:rFonts w:cs="Times New Roman"/>
          <w:noProof/>
          <w:lang w:eastAsia="ru-RU"/>
        </w:rPr>
        <w:drawing>
          <wp:inline distT="0" distB="0" distL="0" distR="0" wp14:anchorId="12DD2470" wp14:editId="48CB8E4A">
            <wp:extent cx="429905" cy="180095"/>
            <wp:effectExtent l="0" t="0" r="825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6082" cy="182683"/>
                    </a:xfrm>
                    <a:prstGeom prst="rect">
                      <a:avLst/>
                    </a:prstGeom>
                  </pic:spPr>
                </pic:pic>
              </a:graphicData>
            </a:graphic>
          </wp:inline>
        </w:drawing>
      </w:r>
      <w:r w:rsidRPr="00F91EB4">
        <w:rPr>
          <w:rFonts w:cs="Times New Roman"/>
        </w:rPr>
        <w:t xml:space="preserve"> (см.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w w:val="98"/>
        </w:rPr>
        <w:t xml:space="preserve">, 4). </w:t>
      </w:r>
    </w:p>
    <w:p w:rsidR="009D13F9" w:rsidRPr="00F91EB4" w:rsidRDefault="009D13F9" w:rsidP="009D13F9">
      <w:pPr>
        <w:pStyle w:val="1"/>
        <w:rPr>
          <w:rFonts w:cs="Times New Roman"/>
        </w:rPr>
      </w:pPr>
      <w:r w:rsidRPr="00F91EB4">
        <w:rPr>
          <w:rFonts w:cs="Times New Roman"/>
        </w:rPr>
        <w:t>После нажатия кнопки [ОК] (см.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rPr>
        <w:t>,</w:t>
      </w:r>
      <w:r w:rsidRPr="00F91EB4">
        <w:rPr>
          <w:rFonts w:cs="Times New Roman"/>
          <w:w w:val="98"/>
        </w:rPr>
        <w:t xml:space="preserve"> 5) </w:t>
      </w:r>
      <w:r w:rsidRPr="00F91EB4">
        <w:rPr>
          <w:rFonts w:cs="Times New Roman"/>
        </w:rPr>
        <w:t>отмеченные источники будут добавлены в табличную часть документа.</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41E902A" wp14:editId="638D6895">
            <wp:extent cx="5221017" cy="3380173"/>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221017" cy="3380173"/>
                    </a:xfrm>
                    <a:prstGeom prst="rect">
                      <a:avLst/>
                    </a:prstGeom>
                  </pic:spPr>
                </pic:pic>
              </a:graphicData>
            </a:graphic>
          </wp:inline>
        </w:drawing>
      </w:r>
    </w:p>
    <w:p w:rsidR="009D13F9" w:rsidRPr="00F91EB4" w:rsidRDefault="009D13F9" w:rsidP="0086571A">
      <w:pPr>
        <w:pStyle w:val="afff2"/>
        <w:ind w:firstLine="0"/>
        <w:jc w:val="center"/>
        <w:rPr>
          <w:color w:val="auto"/>
        </w:rPr>
      </w:pPr>
      <w:bookmarkStart w:id="98" w:name="_Ref473717526"/>
      <w:bookmarkStart w:id="99" w:name="_Toc12978638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98"/>
      <w:r w:rsidR="0086571A">
        <w:rPr>
          <w:noProof/>
          <w:color w:val="auto"/>
        </w:rPr>
        <w:t xml:space="preserve"> </w:t>
      </w:r>
      <w:r w:rsidR="0086571A">
        <w:rPr>
          <w:color w:val="auto"/>
        </w:rPr>
        <w:t>–</w:t>
      </w:r>
      <w:r w:rsidR="0086571A" w:rsidRPr="00F91EB4">
        <w:rPr>
          <w:color w:val="auto"/>
        </w:rPr>
        <w:t xml:space="preserve"> </w:t>
      </w:r>
      <w:r w:rsidRPr="00F91EB4">
        <w:rPr>
          <w:color w:val="auto"/>
        </w:rPr>
        <w:t>Настройка фильтров (отборов) при подборе источников данных из справочника Источников</w:t>
      </w:r>
      <w:bookmarkEnd w:id="99"/>
    </w:p>
    <w:p w:rsidR="009D13F9" w:rsidRPr="00F91EB4" w:rsidRDefault="009D13F9" w:rsidP="009D13F9">
      <w:pPr>
        <w:pStyle w:val="1"/>
        <w:rPr>
          <w:rFonts w:cs="Times New Roman"/>
        </w:rPr>
      </w:pPr>
      <w:r w:rsidRPr="00F91EB4">
        <w:rPr>
          <w:rFonts w:cs="Times New Roman"/>
        </w:rPr>
        <w:t>По кнопке [Загрузить из файла]</w:t>
      </w:r>
      <w:r w:rsidRPr="00F91EB4">
        <w:rPr>
          <w:rFonts w:cs="Times New Roman"/>
          <w:b/>
        </w:rPr>
        <w:t xml:space="preserve"> </w:t>
      </w:r>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3</w:t>
      </w:r>
      <w:r w:rsidRPr="00F91EB4">
        <w:rPr>
          <w:rFonts w:cs="Times New Roman"/>
        </w:rPr>
        <w:t>) – можно загрузить список областей из xlsx-файла, содержащего номера областей 1С:</w:t>
      </w:r>
      <w:r w:rsidRPr="00F91EB4">
        <w:rPr>
          <w:rFonts w:cs="Times New Roman"/>
          <w:lang w:val="en-US"/>
        </w:rPr>
        <w:t>Fresh</w:t>
      </w:r>
      <w:r w:rsidRPr="00F91EB4">
        <w:rPr>
          <w:rFonts w:cs="Times New Roman"/>
        </w:rPr>
        <w:t xml:space="preserve">. Возможно управлять режимом добавления новых строк – при установленном флаге [Очищать таблицу] (см.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4</w:t>
      </w:r>
      <w:r w:rsidRPr="00F91EB4">
        <w:rPr>
          <w:rFonts w:cs="Times New Roman"/>
        </w:rPr>
        <w:t>), предварительно очищается табличная часть документа.</w:t>
      </w:r>
    </w:p>
    <w:p w:rsidR="009D13F9" w:rsidRPr="00F91EB4" w:rsidRDefault="009D13F9" w:rsidP="009D13F9">
      <w:pPr>
        <w:pStyle w:val="1"/>
        <w:rPr>
          <w:rFonts w:cs="Times New Roman"/>
        </w:rPr>
      </w:pPr>
      <w:r w:rsidRPr="00F91EB4">
        <w:rPr>
          <w:rFonts w:cs="Times New Roman"/>
          <w:w w:val="98"/>
        </w:rPr>
        <w:t xml:space="preserve">По умолчанию включенные в набор источники получают признак </w:t>
      </w:r>
      <w:r w:rsidR="00054B20">
        <w:rPr>
          <w:rFonts w:cs="Times New Roman"/>
          <w:w w:val="98"/>
        </w:rPr>
        <w:t>«</w:t>
      </w:r>
      <w:r w:rsidRPr="00F91EB4">
        <w:rPr>
          <w:rFonts w:cs="Times New Roman"/>
          <w:w w:val="98"/>
        </w:rPr>
        <w:t>Включить</w:t>
      </w:r>
      <w:r w:rsidR="00054B20">
        <w:rPr>
          <w:rFonts w:cs="Times New Roman"/>
          <w:w w:val="98"/>
        </w:rPr>
        <w:t>»</w:t>
      </w:r>
      <w:r w:rsidRPr="00F91EB4">
        <w:rPr>
          <w:rFonts w:cs="Times New Roman"/>
          <w:w w:val="98"/>
        </w:rPr>
        <w:t xml:space="preserve"> </w:t>
      </w:r>
      <w:r w:rsidRPr="00F91EB4">
        <w:rPr>
          <w:rFonts w:cs="Times New Roman"/>
          <w:b/>
          <w:noProof/>
          <w:w w:val="98"/>
          <w:lang w:eastAsia="ru-RU"/>
        </w:rPr>
        <w:drawing>
          <wp:inline distT="0" distB="0" distL="0" distR="0" wp14:anchorId="42F2075A" wp14:editId="5A10DEC3">
            <wp:extent cx="190500" cy="190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91EB4">
        <w:rPr>
          <w:rFonts w:cs="Times New Roman"/>
          <w:w w:val="98"/>
        </w:rPr>
        <w:t>,</w:t>
      </w:r>
      <w:r w:rsidRPr="00F91EB4">
        <w:rPr>
          <w:rFonts w:cs="Times New Roman"/>
        </w:rPr>
        <w:t xml:space="preserve"> что говорит о том, что из этого источника будут получаться данные. Сняв этот признак можно исключить источник из этого Набора источников (эта возможность используется для временного включения и выключения источников из набора).</w:t>
      </w:r>
    </w:p>
    <w:p w:rsidR="009D13F9" w:rsidRPr="00F91EB4" w:rsidRDefault="009D13F9" w:rsidP="009D13F9">
      <w:pPr>
        <w:pStyle w:val="1"/>
        <w:rPr>
          <w:rFonts w:cs="Times New Roman"/>
        </w:rPr>
      </w:pPr>
      <w:r w:rsidRPr="00F91EB4">
        <w:rPr>
          <w:rFonts w:cs="Times New Roman"/>
        </w:rPr>
        <w:t xml:space="preserve">Для проставления/снятия признака </w:t>
      </w:r>
      <w:r w:rsidR="00054B20">
        <w:rPr>
          <w:rFonts w:cs="Times New Roman"/>
        </w:rPr>
        <w:t>«</w:t>
      </w:r>
      <w:r w:rsidRPr="00F91EB4">
        <w:rPr>
          <w:rFonts w:cs="Times New Roman"/>
        </w:rPr>
        <w:t>Включить</w:t>
      </w:r>
      <w:r w:rsidR="00054B20">
        <w:rPr>
          <w:rFonts w:cs="Times New Roman"/>
        </w:rPr>
        <w:t>»</w:t>
      </w:r>
      <w:r w:rsidRPr="00F91EB4">
        <w:rPr>
          <w:rFonts w:cs="Times New Roman"/>
        </w:rPr>
        <w:t xml:space="preserve"> для всех строк служат кнопки </w:t>
      </w:r>
      <w:r w:rsidRPr="00F91EB4">
        <w:rPr>
          <w:rFonts w:cs="Times New Roman"/>
          <w:noProof/>
          <w:lang w:eastAsia="ru-RU"/>
        </w:rPr>
        <w:drawing>
          <wp:inline distT="0" distB="0" distL="0" distR="0" wp14:anchorId="543EBB3A" wp14:editId="05A1787D">
            <wp:extent cx="498520" cy="258792"/>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985" cy="261629"/>
                    </a:xfrm>
                    <a:prstGeom prst="rect">
                      <a:avLst/>
                    </a:prstGeom>
                    <a:noFill/>
                    <a:ln>
                      <a:noFill/>
                    </a:ln>
                  </pic:spPr>
                </pic:pic>
              </a:graphicData>
            </a:graphic>
          </wp:inline>
        </w:drawing>
      </w:r>
      <w:r w:rsidRPr="00F91EB4">
        <w:rPr>
          <w:rFonts w:cs="Times New Roman"/>
          <w:b/>
        </w:rPr>
        <w:t xml:space="preserve"> </w:t>
      </w:r>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5</w:t>
      </w:r>
      <w:r w:rsidRPr="00F91EB4">
        <w:rPr>
          <w:rFonts w:cs="Times New Roman"/>
        </w:rPr>
        <w:t>)</w:t>
      </w:r>
    </w:p>
    <w:p w:rsidR="009D13F9" w:rsidRPr="00F91EB4" w:rsidRDefault="009D13F9" w:rsidP="009D13F9">
      <w:pPr>
        <w:pStyle w:val="1"/>
        <w:rPr>
          <w:rFonts w:cs="Times New Roman"/>
        </w:rPr>
      </w:pPr>
      <w:r w:rsidRPr="00F91EB4">
        <w:rPr>
          <w:rFonts w:cs="Times New Roman"/>
        </w:rPr>
        <w:t>В шапке документа выведены информационные панели, отображающие количество источников в наборе (</w:t>
      </w:r>
      <w:r w:rsidR="00054B20">
        <w:rPr>
          <w:rFonts w:cs="Times New Roman"/>
        </w:rPr>
        <w:t>«</w:t>
      </w:r>
      <w:r w:rsidRPr="00F91EB4">
        <w:rPr>
          <w:rFonts w:cs="Times New Roman"/>
        </w:rPr>
        <w:t>Всего</w:t>
      </w:r>
      <w:r w:rsidR="00054B20">
        <w:rPr>
          <w:rFonts w:cs="Times New Roman"/>
        </w:rPr>
        <w:t>»</w:t>
      </w:r>
      <w:r w:rsidRPr="00F91EB4">
        <w:rPr>
          <w:rFonts w:cs="Times New Roman"/>
        </w:rPr>
        <w:t xml:space="preserve">) и количество источников, для которых установлен флаг </w:t>
      </w:r>
      <w:r w:rsidR="00054B20">
        <w:rPr>
          <w:rFonts w:cs="Times New Roman"/>
        </w:rPr>
        <w:t>«</w:t>
      </w:r>
      <w:r w:rsidRPr="00F91EB4">
        <w:rPr>
          <w:rFonts w:cs="Times New Roman"/>
        </w:rPr>
        <w:t>Включено</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xml:space="preserve">, </w:t>
      </w:r>
      <w:r w:rsidRPr="00F91EB4">
        <w:rPr>
          <w:rFonts w:cs="Times New Roman"/>
          <w:b/>
        </w:rPr>
        <w:t>6</w:t>
      </w:r>
      <w:r w:rsidRPr="00F91EB4">
        <w:rPr>
          <w:rFonts w:cs="Times New Roman"/>
        </w:rPr>
        <w:t xml:space="preserve"> и </w:t>
      </w:r>
      <w:r w:rsidRPr="00F91EB4">
        <w:rPr>
          <w:rFonts w:cs="Times New Roman"/>
          <w:b/>
        </w:rPr>
        <w:t>7</w:t>
      </w:r>
      <w:r w:rsidRPr="00F91EB4">
        <w:rPr>
          <w:rFonts w:cs="Times New Roman"/>
        </w:rPr>
        <w:t>).</w:t>
      </w:r>
    </w:p>
    <w:p w:rsidR="009D13F9" w:rsidRPr="00F91EB4" w:rsidRDefault="009D13F9" w:rsidP="009D13F9">
      <w:pPr>
        <w:pStyle w:val="1"/>
        <w:rPr>
          <w:rFonts w:cs="Times New Roman"/>
        </w:rPr>
      </w:pPr>
      <w:r w:rsidRPr="00F91EB4">
        <w:rPr>
          <w:rFonts w:cs="Times New Roman"/>
        </w:rPr>
        <w:t xml:space="preserve">В тех случаях, когда возникает ошибка подключения, связанная с </w:t>
      </w:r>
      <w:r w:rsidRPr="00F91EB4">
        <w:rPr>
          <w:rFonts w:cs="Times New Roman"/>
        </w:rPr>
        <w:lastRenderedPageBreak/>
        <w:t xml:space="preserve">временной недоступностью источника, следует указать значение для параметра </w:t>
      </w:r>
      <w:r w:rsidR="00054B20">
        <w:rPr>
          <w:rFonts w:cs="Times New Roman"/>
        </w:rPr>
        <w:t>«</w:t>
      </w:r>
      <w:r w:rsidRPr="00F91EB4">
        <w:rPr>
          <w:rFonts w:cs="Times New Roman"/>
        </w:rPr>
        <w:t>Таймаут ожидания</w:t>
      </w:r>
      <w:r w:rsidR="00054B20">
        <w:rPr>
          <w:rFonts w:cs="Times New Roman"/>
        </w:rPr>
        <w:t>»</w:t>
      </w:r>
      <w:r w:rsidRPr="00F91EB4">
        <w:rPr>
          <w:rFonts w:cs="Times New Roman"/>
        </w:rPr>
        <w:t xml:space="preserve"> - время ожидания перед повторной попыткой подключения. Если параметр не указывать, повторная попытка подключения произойдет практически сразу (см.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xml:space="preserve">, </w:t>
      </w:r>
      <w:r w:rsidRPr="00F91EB4">
        <w:rPr>
          <w:rFonts w:cs="Times New Roman"/>
          <w:b/>
        </w:rPr>
        <w:t>8</w:t>
      </w:r>
      <w:r w:rsidRPr="00F91EB4">
        <w:rPr>
          <w:rFonts w:cs="Times New Roman"/>
        </w:rPr>
        <w:t>).</w:t>
      </w:r>
    </w:p>
    <w:p w:rsidR="009D13F9" w:rsidRPr="00F91EB4" w:rsidRDefault="009D13F9" w:rsidP="009D13F9">
      <w:pPr>
        <w:ind w:left="426" w:firstLine="0"/>
        <w:rPr>
          <w:color w:val="auto"/>
        </w:rPr>
      </w:pPr>
      <w:r w:rsidRPr="00F91EB4">
        <w:rPr>
          <w:color w:val="auto"/>
        </w:rPr>
        <w:t>Для сохранения настроек нажать кнопку [Сохранить].</w:t>
      </w:r>
    </w:p>
    <w:p w:rsidR="009D13F9" w:rsidRPr="00F91EB4" w:rsidRDefault="009D13F9" w:rsidP="00006036">
      <w:pPr>
        <w:pStyle w:val="20"/>
        <w:keepLines/>
        <w:numPr>
          <w:ilvl w:val="1"/>
          <w:numId w:val="40"/>
        </w:numPr>
        <w:spacing w:before="240" w:after="240" w:line="276" w:lineRule="auto"/>
        <w:jc w:val="both"/>
        <w:rPr>
          <w:rFonts w:ascii="Times New Roman" w:hAnsi="Times New Roman"/>
          <w:color w:val="auto"/>
        </w:rPr>
      </w:pPr>
      <w:bookmarkStart w:id="100" w:name="_Toc66980427"/>
      <w:bookmarkStart w:id="101" w:name="_Toc72246390"/>
      <w:r w:rsidRPr="00F91EB4">
        <w:rPr>
          <w:rFonts w:ascii="Times New Roman" w:hAnsi="Times New Roman"/>
          <w:color w:val="auto"/>
        </w:rPr>
        <w:t>Сервисные функции по управлению источниками данных</w:t>
      </w:r>
      <w:bookmarkEnd w:id="100"/>
      <w:bookmarkEnd w:id="101"/>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02" w:name="_Toc66980428"/>
      <w:bookmarkStart w:id="103" w:name="_Toc72246391"/>
      <w:r w:rsidRPr="00F91EB4">
        <w:rPr>
          <w:rFonts w:ascii="Times New Roman" w:hAnsi="Times New Roman"/>
          <w:color w:val="auto"/>
        </w:rPr>
        <w:t xml:space="preserve">Для облачных баз 1С:Fresh - обновления </w:t>
      </w:r>
      <w:r w:rsidR="00054B20">
        <w:rPr>
          <w:rFonts w:ascii="Times New Roman" w:hAnsi="Times New Roman"/>
          <w:color w:val="auto"/>
        </w:rPr>
        <w:t>«</w:t>
      </w:r>
      <w:r w:rsidRPr="00F91EB4">
        <w:rPr>
          <w:rFonts w:ascii="Times New Roman" w:hAnsi="Times New Roman"/>
          <w:color w:val="auto"/>
        </w:rPr>
        <w:t>описания</w:t>
      </w:r>
      <w:r w:rsidR="00054B20">
        <w:rPr>
          <w:rFonts w:ascii="Times New Roman" w:hAnsi="Times New Roman"/>
          <w:color w:val="auto"/>
        </w:rPr>
        <w:t>»</w:t>
      </w:r>
      <w:r w:rsidRPr="00F91EB4">
        <w:rPr>
          <w:rFonts w:ascii="Times New Roman" w:hAnsi="Times New Roman"/>
          <w:color w:val="auto"/>
        </w:rPr>
        <w:t xml:space="preserve"> источников данных</w:t>
      </w:r>
      <w:bookmarkEnd w:id="102"/>
      <w:bookmarkEnd w:id="103"/>
    </w:p>
    <w:p w:rsidR="009D13F9" w:rsidRPr="00F91EB4" w:rsidRDefault="009D13F9" w:rsidP="009D13F9">
      <w:pPr>
        <w:rPr>
          <w:color w:val="auto"/>
        </w:rPr>
      </w:pPr>
      <w:r w:rsidRPr="00F91EB4">
        <w:rPr>
          <w:color w:val="auto"/>
        </w:rPr>
        <w:t xml:space="preserve">Для облачных баз 1C:Fresh описание источников данных обычно содержится в Менеджере сервиса и возможно обновлять справочник </w:t>
      </w:r>
      <w:r w:rsidR="00054B20">
        <w:rPr>
          <w:color w:val="auto"/>
        </w:rPr>
        <w:t>«</w:t>
      </w:r>
      <w:r w:rsidRPr="00F91EB4">
        <w:rPr>
          <w:color w:val="auto"/>
        </w:rPr>
        <w:t>Источники данных</w:t>
      </w:r>
      <w:r w:rsidR="00054B20">
        <w:rPr>
          <w:color w:val="auto"/>
        </w:rPr>
        <w:t>»</w:t>
      </w:r>
      <w:r w:rsidRPr="00F91EB4">
        <w:rPr>
          <w:color w:val="auto"/>
        </w:rPr>
        <w:t>, подключаясь к Менеджеру сервиса с помощью web-сервиса.</w:t>
      </w:r>
    </w:p>
    <w:p w:rsidR="009D13F9" w:rsidRPr="00F91EB4" w:rsidRDefault="009D13F9" w:rsidP="009D13F9">
      <w:pPr>
        <w:rPr>
          <w:color w:val="auto"/>
        </w:rPr>
      </w:pPr>
      <w:r w:rsidRPr="00F91EB4">
        <w:rPr>
          <w:color w:val="auto"/>
        </w:rPr>
        <w:t>Справочник [Источники данных] и связанные с ним справочники (Приложения, Базы данных, Организации) возможно обновлять вручную или автоматически (регламентным заданием).</w:t>
      </w:r>
    </w:p>
    <w:p w:rsidR="009D13F9" w:rsidRPr="00F91EB4" w:rsidRDefault="009D13F9" w:rsidP="009D13F9">
      <w:pPr>
        <w:rPr>
          <w:color w:val="auto"/>
        </w:rPr>
      </w:pPr>
      <w:r w:rsidRPr="00F91EB4">
        <w:rPr>
          <w:color w:val="auto"/>
        </w:rPr>
        <w:t xml:space="preserve">Для запуска регламентного задания необходимо настроить </w:t>
      </w:r>
      <w:r w:rsidR="00054B20">
        <w:rPr>
          <w:color w:val="auto"/>
        </w:rPr>
        <w:t>«</w:t>
      </w:r>
      <w:r w:rsidRPr="00F91EB4">
        <w:rPr>
          <w:color w:val="auto"/>
        </w:rPr>
        <w:t>Менеджер облачного сервиса</w:t>
      </w:r>
      <w:r w:rsidR="00054B20">
        <w:rPr>
          <w:color w:val="auto"/>
        </w:rPr>
        <w:t>»</w:t>
      </w:r>
      <w:r w:rsidRPr="00F91EB4">
        <w:rPr>
          <w:color w:val="auto"/>
        </w:rPr>
        <w:t xml:space="preserve">, при помощи которого можно получать информацию об источниках данных. Регламентное задание позволяет устанавливать разные режимы обновления. Например, режим обновления </w:t>
      </w:r>
      <w:r w:rsidR="00054B20">
        <w:rPr>
          <w:color w:val="auto"/>
        </w:rPr>
        <w:t>«</w:t>
      </w:r>
      <w:r w:rsidRPr="00F91EB4">
        <w:rPr>
          <w:color w:val="auto"/>
        </w:rPr>
        <w:t>Обновлять имеющиеся, загружать отсутствующие</w:t>
      </w:r>
      <w:r w:rsidR="00054B20">
        <w:rPr>
          <w:color w:val="auto"/>
        </w:rPr>
        <w:t>»</w:t>
      </w:r>
      <w:r w:rsidRPr="00F91EB4">
        <w:rPr>
          <w:color w:val="auto"/>
        </w:rPr>
        <w:t>, позволяющий:</w:t>
      </w:r>
    </w:p>
    <w:p w:rsidR="009D13F9" w:rsidRPr="00F91EB4" w:rsidRDefault="009D13F9" w:rsidP="009D13F9">
      <w:pPr>
        <w:pStyle w:val="1"/>
        <w:rPr>
          <w:rFonts w:cs="Times New Roman"/>
        </w:rPr>
      </w:pPr>
      <w:r w:rsidRPr="00F91EB4">
        <w:rPr>
          <w:rFonts w:cs="Times New Roman"/>
        </w:rPr>
        <w:t>для существующих записей (элемент справочника найден по ключу) обновлять изменившиеся поля;</w:t>
      </w:r>
    </w:p>
    <w:p w:rsidR="009D13F9" w:rsidRPr="00F91EB4" w:rsidRDefault="009D13F9" w:rsidP="009D13F9">
      <w:pPr>
        <w:pStyle w:val="1"/>
        <w:rPr>
          <w:rFonts w:cs="Times New Roman"/>
        </w:rPr>
      </w:pPr>
      <w:r w:rsidRPr="00F91EB4">
        <w:rPr>
          <w:rFonts w:cs="Times New Roman"/>
        </w:rPr>
        <w:t>для новых (элемент не найден по ключевому полю) в справочник добавлять новые записи.</w:t>
      </w:r>
    </w:p>
    <w:p w:rsidR="009D13F9" w:rsidRPr="00F91EB4" w:rsidRDefault="009D13F9" w:rsidP="009D13F9">
      <w:pPr>
        <w:rPr>
          <w:color w:val="auto"/>
        </w:rPr>
      </w:pPr>
      <w:r w:rsidRPr="00F91EB4">
        <w:rPr>
          <w:color w:val="auto"/>
        </w:rPr>
        <w:t xml:space="preserve">Для активации функционала перейдите в Меню: Главное\ Информация\ Основные настройки\ Настройки получения данных и включите флаг </w:t>
      </w:r>
      <w:r w:rsidR="00054B20">
        <w:rPr>
          <w:color w:val="auto"/>
        </w:rPr>
        <w:t>«</w:t>
      </w:r>
      <w:r w:rsidRPr="00F91EB4">
        <w:rPr>
          <w:color w:val="auto"/>
        </w:rPr>
        <w:t>Использовать менеджер сервиса 1С:Fresh</w:t>
      </w:r>
      <w:r w:rsidR="00054B20">
        <w:rPr>
          <w:color w:val="auto"/>
        </w:rPr>
        <w:t>»</w:t>
      </w:r>
      <w:r w:rsidRPr="00F91EB4">
        <w:rPr>
          <w:color w:val="auto"/>
        </w:rPr>
        <w:t xml:space="preserve"> (см. )</w:t>
      </w:r>
    </w:p>
    <w:p w:rsidR="009D13F9" w:rsidRPr="00F91EB4" w:rsidRDefault="009D13F9" w:rsidP="009D13F9">
      <w:pPr>
        <w:keepNext/>
        <w:ind w:left="360" w:firstLine="0"/>
        <w:rPr>
          <w:color w:val="auto"/>
        </w:rPr>
      </w:pPr>
      <w:r w:rsidRPr="00F91EB4">
        <w:rPr>
          <w:noProof/>
          <w:color w:val="auto"/>
        </w:rPr>
        <w:lastRenderedPageBreak/>
        <w:drawing>
          <wp:inline distT="0" distB="0" distL="0" distR="0" wp14:anchorId="1E9813C7" wp14:editId="4B3B6DE4">
            <wp:extent cx="5082746" cy="2418570"/>
            <wp:effectExtent l="0" t="0" r="3810"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01300" cy="2427399"/>
                    </a:xfrm>
                    <a:prstGeom prst="rect">
                      <a:avLst/>
                    </a:prstGeom>
                  </pic:spPr>
                </pic:pic>
              </a:graphicData>
            </a:graphic>
          </wp:inline>
        </w:drawing>
      </w:r>
    </w:p>
    <w:p w:rsidR="009D13F9" w:rsidRPr="00F91EB4" w:rsidRDefault="009D13F9" w:rsidP="0086571A">
      <w:pPr>
        <w:pStyle w:val="afff2"/>
        <w:ind w:firstLine="0"/>
        <w:jc w:val="center"/>
        <w:rPr>
          <w:color w:val="auto"/>
        </w:rPr>
      </w:pPr>
      <w:bookmarkStart w:id="104" w:name="_Toc12978639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Включение использования обновления описания источников данных из менеджера сервиса</w:t>
      </w:r>
      <w:bookmarkEnd w:id="104"/>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05" w:name="_Toc66980429"/>
      <w:r w:rsidRPr="00F91EB4">
        <w:rPr>
          <w:rFonts w:ascii="Times New Roman" w:hAnsi="Times New Roman"/>
          <w:color w:val="auto"/>
        </w:rPr>
        <w:t>Запуск процедуры вручную</w:t>
      </w:r>
      <w:bookmarkEnd w:id="105"/>
    </w:p>
    <w:p w:rsidR="009D13F9" w:rsidRPr="00F91EB4" w:rsidRDefault="009D13F9" w:rsidP="009D13F9">
      <w:pPr>
        <w:ind w:firstLine="0"/>
        <w:jc w:val="left"/>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 Главное\ Сервис \ Загрузка справочной информации</w:t>
      </w:r>
      <w:r w:rsidR="00054B20">
        <w:rPr>
          <w:color w:val="auto"/>
        </w:rPr>
        <w:t>»</w:t>
      </w:r>
      <w:r w:rsidRPr="00F91EB4">
        <w:rPr>
          <w:color w:val="auto"/>
        </w:rPr>
        <w:t xml:space="preserve">. </w:t>
      </w:r>
      <w:r w:rsidRPr="00F91EB4">
        <w:rPr>
          <w:color w:val="auto"/>
        </w:rPr>
        <w:br/>
        <w:t xml:space="preserve">Порядок запуска процедуры вручную показан на рисунках </w:t>
      </w:r>
      <w:r w:rsidRPr="00F91EB4">
        <w:rPr>
          <w:color w:val="auto"/>
        </w:rPr>
        <w:fldChar w:fldCharType="begin"/>
      </w:r>
      <w:r w:rsidRPr="00F91EB4">
        <w:rPr>
          <w:color w:val="auto"/>
        </w:rPr>
        <w:instrText xml:space="preserve"> REF _Ref473717859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14</w:t>
      </w:r>
      <w:r w:rsidRPr="00F91EB4">
        <w:rPr>
          <w:color w:val="auto"/>
        </w:rPr>
        <w:fldChar w:fldCharType="end"/>
      </w:r>
      <w:r w:rsidRPr="00F91EB4">
        <w:rPr>
          <w:color w:val="auto"/>
        </w:rPr>
        <w:t xml:space="preserve"> и </w:t>
      </w:r>
      <w:r w:rsidRPr="00F91EB4">
        <w:rPr>
          <w:color w:val="auto"/>
        </w:rPr>
        <w:fldChar w:fldCharType="begin"/>
      </w:r>
      <w:r w:rsidRPr="00F91EB4">
        <w:rPr>
          <w:color w:val="auto"/>
        </w:rPr>
        <w:instrText xml:space="preserve"> REF _Ref473717860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15</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41F3B14C" wp14:editId="3CE598E9">
            <wp:extent cx="4680171" cy="1507600"/>
            <wp:effectExtent l="19050" t="19050" r="25400" b="165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r="20193" b="50287"/>
                    <a:stretch/>
                  </pic:blipFill>
                  <pic:spPr bwMode="auto">
                    <a:xfrm>
                      <a:off x="0" y="0"/>
                      <a:ext cx="4735811" cy="1525523"/>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D13F9" w:rsidRPr="00F91EB4" w:rsidRDefault="009D13F9" w:rsidP="0086571A">
      <w:pPr>
        <w:pStyle w:val="afff2"/>
        <w:jc w:val="center"/>
        <w:rPr>
          <w:color w:val="auto"/>
        </w:rPr>
      </w:pPr>
      <w:bookmarkStart w:id="106" w:name="_Toc129786391"/>
      <w:r w:rsidRPr="00F91EB4">
        <w:rPr>
          <w:color w:val="auto"/>
        </w:rPr>
        <w:t xml:space="preserve">Рисунок </w:t>
      </w:r>
      <w:bookmarkStart w:id="107" w:name="_Ref473717859"/>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107"/>
      <w:r w:rsidR="0086571A">
        <w:rPr>
          <w:noProof/>
          <w:color w:val="auto"/>
        </w:rPr>
        <w:t xml:space="preserve"> </w:t>
      </w:r>
      <w:r w:rsidR="0086571A">
        <w:rPr>
          <w:color w:val="auto"/>
        </w:rPr>
        <w:t>–</w:t>
      </w:r>
      <w:r w:rsidR="0086571A" w:rsidRPr="00F91EB4">
        <w:rPr>
          <w:color w:val="auto"/>
        </w:rPr>
        <w:t xml:space="preserve"> </w:t>
      </w:r>
      <w:r w:rsidRPr="00F91EB4">
        <w:rPr>
          <w:color w:val="auto"/>
        </w:rPr>
        <w:t>Загрузка справочной информации</w:t>
      </w:r>
      <w:bookmarkEnd w:id="106"/>
    </w:p>
    <w:p w:rsidR="009D13F9" w:rsidRPr="00F91EB4" w:rsidRDefault="009D13F9" w:rsidP="009D13F9">
      <w:pPr>
        <w:keepNext/>
        <w:ind w:firstLine="0"/>
        <w:jc w:val="center"/>
        <w:rPr>
          <w:color w:val="auto"/>
        </w:rPr>
      </w:pPr>
      <w:r w:rsidRPr="00F91EB4">
        <w:rPr>
          <w:noProof/>
          <w:color w:val="auto"/>
        </w:rPr>
        <w:drawing>
          <wp:inline distT="0" distB="0" distL="0" distR="0" wp14:anchorId="4F27F67D" wp14:editId="4B27FD10">
            <wp:extent cx="4758132" cy="1459893"/>
            <wp:effectExtent l="19050" t="19050" r="23495" b="260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14953" cy="1508009"/>
                    </a:xfrm>
                    <a:prstGeom prst="rect">
                      <a:avLst/>
                    </a:prstGeom>
                    <a:ln>
                      <a:solidFill>
                        <a:schemeClr val="bg2">
                          <a:lumMod val="90000"/>
                        </a:schemeClr>
                      </a:solidFill>
                    </a:ln>
                  </pic:spPr>
                </pic:pic>
              </a:graphicData>
            </a:graphic>
          </wp:inline>
        </w:drawing>
      </w:r>
    </w:p>
    <w:p w:rsidR="009D13F9" w:rsidRPr="00F91EB4" w:rsidRDefault="009D13F9" w:rsidP="0086571A">
      <w:pPr>
        <w:pStyle w:val="afff2"/>
        <w:ind w:firstLine="0"/>
        <w:jc w:val="center"/>
        <w:rPr>
          <w:color w:val="auto"/>
        </w:rPr>
      </w:pPr>
      <w:bookmarkStart w:id="108" w:name="_Toc129786392"/>
      <w:r w:rsidRPr="00F91EB4">
        <w:rPr>
          <w:color w:val="auto"/>
        </w:rPr>
        <w:t xml:space="preserve">Рисунок </w:t>
      </w:r>
      <w:bookmarkStart w:id="109" w:name="_Ref473717860"/>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109"/>
      <w:r w:rsidR="0086571A">
        <w:rPr>
          <w:noProof/>
          <w:color w:val="auto"/>
        </w:rPr>
        <w:t xml:space="preserve"> </w:t>
      </w:r>
      <w:r w:rsidR="0086571A">
        <w:rPr>
          <w:color w:val="auto"/>
        </w:rPr>
        <w:t>–</w:t>
      </w:r>
      <w:r w:rsidR="0086571A" w:rsidRPr="00F91EB4">
        <w:rPr>
          <w:color w:val="auto"/>
        </w:rPr>
        <w:t xml:space="preserve"> </w:t>
      </w:r>
      <w:r w:rsidRPr="00F91EB4">
        <w:rPr>
          <w:color w:val="auto"/>
        </w:rPr>
        <w:t>Загрузка справочной информации. Подтверждение</w:t>
      </w:r>
      <w:bookmarkEnd w:id="108"/>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10" w:name="_Toc66980430"/>
      <w:r w:rsidRPr="00F91EB4">
        <w:rPr>
          <w:rFonts w:ascii="Times New Roman" w:hAnsi="Times New Roman"/>
          <w:color w:val="auto"/>
        </w:rPr>
        <w:lastRenderedPageBreak/>
        <w:t>АВТО-обновление</w:t>
      </w:r>
      <w:bookmarkEnd w:id="110"/>
    </w:p>
    <w:p w:rsidR="009D13F9" w:rsidRPr="00F91EB4" w:rsidRDefault="009D13F9" w:rsidP="009D13F9">
      <w:pPr>
        <w:rPr>
          <w:color w:val="auto"/>
        </w:rPr>
      </w:pPr>
      <w:r w:rsidRPr="00F91EB4">
        <w:rPr>
          <w:color w:val="auto"/>
        </w:rPr>
        <w:t>Настройка регламентного задания загрузки данных об источниках (областях) через web-сервис.</w:t>
      </w:r>
    </w:p>
    <w:p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 Администрирование \ Обслуживание \ Регламентные операции \ Регламентные и фоновые задания \ Задание – “Загрузка Справочной Информации”</w:t>
      </w:r>
      <w:r w:rsidR="00054B20">
        <w:rPr>
          <w:color w:val="auto"/>
        </w:rPr>
        <w:t>«</w:t>
      </w:r>
      <w:r w:rsidRPr="00F91EB4">
        <w:rPr>
          <w:color w:val="auto"/>
        </w:rPr>
        <w:t xml:space="preserve">. Регламентное задание нужно создать (см. рисунок </w:t>
      </w:r>
      <w:r w:rsidRPr="00F91EB4">
        <w:rPr>
          <w:color w:val="auto"/>
        </w:rPr>
        <w:fldChar w:fldCharType="begin"/>
      </w:r>
      <w:r w:rsidRPr="00F91EB4">
        <w:rPr>
          <w:color w:val="auto"/>
        </w:rPr>
        <w:instrText xml:space="preserve"> REF _Ref473718015 \h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16</w:t>
      </w:r>
      <w:r w:rsidRPr="00F91EB4">
        <w:rPr>
          <w:color w:val="auto"/>
        </w:rPr>
        <w:fldChar w:fldCharType="end"/>
      </w:r>
      <w:r w:rsidRPr="00F91EB4">
        <w:rPr>
          <w:color w:val="auto"/>
        </w:rPr>
        <w:t xml:space="preserve">) и настроить его расписание (см. рисунок </w:t>
      </w:r>
      <w:r w:rsidRPr="00F91EB4">
        <w:rPr>
          <w:color w:val="auto"/>
        </w:rPr>
        <w:fldChar w:fldCharType="begin"/>
      </w:r>
      <w:r w:rsidRPr="00F91EB4">
        <w:rPr>
          <w:color w:val="auto"/>
        </w:rPr>
        <w:instrText xml:space="preserve"> REF _Ref473718017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17</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58243EFB" wp14:editId="0190F9CE">
            <wp:extent cx="5374256" cy="1348448"/>
            <wp:effectExtent l="19050" t="19050" r="17145" b="2349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8125" cy="1351928"/>
                    </a:xfrm>
                    <a:prstGeom prst="rect">
                      <a:avLst/>
                    </a:prstGeom>
                    <a:ln>
                      <a:solidFill>
                        <a:schemeClr val="bg2">
                          <a:lumMod val="90000"/>
                        </a:schemeClr>
                      </a:solidFill>
                    </a:ln>
                  </pic:spPr>
                </pic:pic>
              </a:graphicData>
            </a:graphic>
          </wp:inline>
        </w:drawing>
      </w:r>
    </w:p>
    <w:p w:rsidR="009D13F9" w:rsidRPr="00F91EB4" w:rsidRDefault="009D13F9" w:rsidP="00054B20">
      <w:pPr>
        <w:pStyle w:val="afff2"/>
        <w:ind w:firstLine="0"/>
        <w:jc w:val="center"/>
        <w:rPr>
          <w:color w:val="auto"/>
        </w:rPr>
      </w:pPr>
      <w:bookmarkStart w:id="111" w:name="_Toc129786393"/>
      <w:r w:rsidRPr="00F91EB4">
        <w:rPr>
          <w:color w:val="auto"/>
        </w:rPr>
        <w:t xml:space="preserve">Рисунок </w:t>
      </w:r>
      <w:bookmarkStart w:id="112" w:name="_Ref473718015"/>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112"/>
      <w:r w:rsidR="00054B20">
        <w:rPr>
          <w:noProof/>
          <w:color w:val="auto"/>
        </w:rPr>
        <w:t xml:space="preserve"> </w:t>
      </w:r>
      <w:r w:rsidR="00054B20">
        <w:rPr>
          <w:color w:val="auto"/>
        </w:rPr>
        <w:t>–</w:t>
      </w:r>
      <w:r w:rsidR="00054B20" w:rsidRPr="00F91EB4">
        <w:rPr>
          <w:color w:val="auto"/>
        </w:rPr>
        <w:t xml:space="preserve"> </w:t>
      </w:r>
      <w:r w:rsidRPr="00F91EB4">
        <w:rPr>
          <w:color w:val="auto"/>
        </w:rPr>
        <w:t>Список регламентных и фоновых заданий</w:t>
      </w:r>
      <w:bookmarkEnd w:id="111"/>
    </w:p>
    <w:p w:rsidR="009D13F9" w:rsidRPr="00F91EB4" w:rsidRDefault="009D13F9" w:rsidP="009D13F9">
      <w:pPr>
        <w:keepNext/>
        <w:ind w:firstLine="0"/>
        <w:jc w:val="center"/>
        <w:rPr>
          <w:color w:val="auto"/>
        </w:rPr>
      </w:pPr>
      <w:r w:rsidRPr="00F91EB4">
        <w:rPr>
          <w:noProof/>
          <w:color w:val="auto"/>
        </w:rPr>
        <w:drawing>
          <wp:inline distT="0" distB="0" distL="0" distR="0" wp14:anchorId="31CC066A" wp14:editId="7B1EDB49">
            <wp:extent cx="4061254" cy="3456386"/>
            <wp:effectExtent l="19050" t="19050" r="15875" b="1079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67314" cy="3461543"/>
                    </a:xfrm>
                    <a:prstGeom prst="rect">
                      <a:avLst/>
                    </a:prstGeom>
                    <a:ln>
                      <a:solidFill>
                        <a:schemeClr val="bg2">
                          <a:lumMod val="90000"/>
                        </a:schemeClr>
                      </a:solidFill>
                    </a:ln>
                  </pic:spPr>
                </pic:pic>
              </a:graphicData>
            </a:graphic>
          </wp:inline>
        </w:drawing>
      </w:r>
    </w:p>
    <w:p w:rsidR="009D13F9" w:rsidRPr="00F91EB4" w:rsidRDefault="009D13F9" w:rsidP="00054B20">
      <w:pPr>
        <w:pStyle w:val="afff2"/>
        <w:ind w:firstLine="0"/>
        <w:jc w:val="center"/>
        <w:rPr>
          <w:color w:val="auto"/>
          <w:szCs w:val="22"/>
        </w:rPr>
      </w:pPr>
      <w:bookmarkStart w:id="113" w:name="_Toc129786394"/>
      <w:r w:rsidRPr="00F91EB4">
        <w:rPr>
          <w:color w:val="auto"/>
        </w:rPr>
        <w:t xml:space="preserve">Рисунок </w:t>
      </w:r>
      <w:bookmarkStart w:id="114" w:name="_Ref473718017"/>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114"/>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Форма настройки регламентного задания </w:t>
      </w:r>
      <w:r w:rsidR="00054B20">
        <w:rPr>
          <w:color w:val="auto"/>
        </w:rPr>
        <w:t>«</w:t>
      </w:r>
      <w:r w:rsidRPr="00F91EB4">
        <w:rPr>
          <w:color w:val="auto"/>
        </w:rPr>
        <w:t>Загрузить справочную информацию</w:t>
      </w:r>
      <w:r w:rsidR="00054B20">
        <w:rPr>
          <w:color w:val="auto"/>
        </w:rPr>
        <w:t>»</w:t>
      </w:r>
      <w:bookmarkEnd w:id="113"/>
    </w:p>
    <w:p w:rsidR="009D13F9" w:rsidRPr="00F91EB4" w:rsidRDefault="009D13F9" w:rsidP="009D13F9">
      <w:pPr>
        <w:pStyle w:val="1"/>
        <w:rPr>
          <w:rFonts w:cs="Times New Roman"/>
        </w:rPr>
      </w:pPr>
      <w:r w:rsidRPr="00F91EB4">
        <w:rPr>
          <w:rFonts w:cs="Times New Roman"/>
        </w:rPr>
        <w:t xml:space="preserve">Установить флаг </w:t>
      </w:r>
      <w:r w:rsidR="00054B20">
        <w:rPr>
          <w:rFonts w:cs="Times New Roman"/>
        </w:rPr>
        <w:t>«</w:t>
      </w:r>
      <w:r w:rsidRPr="00F91EB4">
        <w:rPr>
          <w:rFonts w:cs="Times New Roman"/>
        </w:rPr>
        <w:t>Включено</w:t>
      </w:r>
      <w:r w:rsidR="00054B20">
        <w:rPr>
          <w:rFonts w:cs="Times New Roman"/>
        </w:rPr>
        <w:t>»</w:t>
      </w:r>
      <w:r w:rsidRPr="00F91EB4">
        <w:rPr>
          <w:rFonts w:cs="Times New Roman"/>
        </w:rPr>
        <w:t xml:space="preserve"> = 1.</w:t>
      </w:r>
    </w:p>
    <w:p w:rsidR="009D13F9" w:rsidRPr="00F91EB4" w:rsidRDefault="009D13F9" w:rsidP="009D13F9">
      <w:pPr>
        <w:pStyle w:val="1"/>
        <w:rPr>
          <w:rFonts w:cs="Times New Roman"/>
        </w:rPr>
      </w:pPr>
      <w:r w:rsidRPr="00F91EB4">
        <w:rPr>
          <w:rFonts w:cs="Times New Roman"/>
        </w:rPr>
        <w:t>Настроить Расписание.</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15" w:name="_Toc66980431"/>
      <w:bookmarkStart w:id="116" w:name="_Toc72246392"/>
      <w:r w:rsidRPr="00F91EB4">
        <w:rPr>
          <w:rFonts w:ascii="Times New Roman" w:hAnsi="Times New Roman"/>
          <w:color w:val="auto"/>
        </w:rPr>
        <w:lastRenderedPageBreak/>
        <w:t>Проверка доступности баз данных</w:t>
      </w:r>
      <w:bookmarkEnd w:id="115"/>
      <w:bookmarkEnd w:id="116"/>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17" w:name="_Toc66980432"/>
      <w:r w:rsidRPr="00F91EB4">
        <w:rPr>
          <w:rFonts w:ascii="Times New Roman" w:hAnsi="Times New Roman"/>
          <w:color w:val="auto"/>
        </w:rPr>
        <w:t>Для проверки подключения к конкретной базе данных:</w:t>
      </w:r>
      <w:bookmarkEnd w:id="117"/>
    </w:p>
    <w:p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Меню\Размещение данных\Базы данных\ Выбрать базу \ кнопка [Проверить подключение]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_Ref473718213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В случае недоступности базы данных будет выведено подробное сообщение об ошибке см. </w:t>
      </w:r>
      <w:r w:rsidRPr="00F91EB4">
        <w:rPr>
          <w:color w:val="auto"/>
        </w:rPr>
        <w:fldChar w:fldCharType="begin"/>
      </w:r>
      <w:r w:rsidRPr="00F91EB4">
        <w:rPr>
          <w:color w:val="auto"/>
        </w:rPr>
        <w:instrText xml:space="preserve"> REF _Ref474846757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69CF6F7F" wp14:editId="55F559FD">
            <wp:extent cx="5856964" cy="3026181"/>
            <wp:effectExtent l="19050" t="19050" r="10795" b="222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893880" cy="3045255"/>
                    </a:xfrm>
                    <a:prstGeom prst="rect">
                      <a:avLst/>
                    </a:prstGeom>
                    <a:ln>
                      <a:solidFill>
                        <a:schemeClr val="bg2">
                          <a:lumMod val="90000"/>
                        </a:schemeClr>
                      </a:solidFill>
                    </a:ln>
                  </pic:spPr>
                </pic:pic>
              </a:graphicData>
            </a:graphic>
          </wp:inline>
        </w:drawing>
      </w:r>
    </w:p>
    <w:p w:rsidR="009D13F9" w:rsidRPr="00F91EB4" w:rsidRDefault="009D13F9" w:rsidP="00054B20">
      <w:pPr>
        <w:pStyle w:val="afff2"/>
        <w:ind w:firstLine="0"/>
        <w:jc w:val="center"/>
        <w:rPr>
          <w:color w:val="auto"/>
        </w:rPr>
      </w:pPr>
      <w:bookmarkStart w:id="118" w:name="_Ref473718213"/>
      <w:bookmarkStart w:id="119" w:name="_Toc12978639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118"/>
      <w:r w:rsidR="00054B20">
        <w:rPr>
          <w:noProof/>
          <w:color w:val="auto"/>
        </w:rPr>
        <w:t xml:space="preserve"> </w:t>
      </w:r>
      <w:r w:rsidR="00054B20">
        <w:rPr>
          <w:color w:val="auto"/>
        </w:rPr>
        <w:t>–</w:t>
      </w:r>
      <w:r w:rsidR="00054B20" w:rsidRPr="00F91EB4">
        <w:rPr>
          <w:color w:val="auto"/>
        </w:rPr>
        <w:t xml:space="preserve"> </w:t>
      </w:r>
      <w:r w:rsidRPr="00F91EB4">
        <w:rPr>
          <w:color w:val="auto"/>
        </w:rPr>
        <w:t>Проверка подключения к БД</w:t>
      </w:r>
      <w:bookmarkEnd w:id="119"/>
    </w:p>
    <w:p w:rsidR="009D13F9" w:rsidRPr="00F91EB4" w:rsidRDefault="009D13F9" w:rsidP="009D13F9">
      <w:pPr>
        <w:pStyle w:val="afff2"/>
        <w:ind w:firstLine="0"/>
        <w:jc w:val="left"/>
        <w:rPr>
          <w:color w:val="auto"/>
        </w:rPr>
      </w:pPr>
      <w:r w:rsidRPr="00F91EB4">
        <w:rPr>
          <w:noProof/>
          <w:color w:val="auto"/>
        </w:rPr>
        <w:drawing>
          <wp:inline distT="0" distB="0" distL="0" distR="0" wp14:anchorId="408A2C9B" wp14:editId="0FDE0D27">
            <wp:extent cx="5939790" cy="2045970"/>
            <wp:effectExtent l="19050" t="19050" r="22860" b="1143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2045970"/>
                    </a:xfrm>
                    <a:prstGeom prst="rect">
                      <a:avLst/>
                    </a:prstGeom>
                    <a:ln>
                      <a:solidFill>
                        <a:schemeClr val="bg2">
                          <a:lumMod val="90000"/>
                        </a:schemeClr>
                      </a:solidFill>
                    </a:ln>
                  </pic:spPr>
                </pic:pic>
              </a:graphicData>
            </a:graphic>
          </wp:inline>
        </w:drawing>
      </w:r>
      <w:r w:rsidRPr="00F91EB4">
        <w:rPr>
          <w:color w:val="auto"/>
        </w:rPr>
        <w:t xml:space="preserve"> </w:t>
      </w:r>
    </w:p>
    <w:p w:rsidR="009D13F9" w:rsidRPr="00F91EB4" w:rsidRDefault="009D13F9" w:rsidP="00054B20">
      <w:pPr>
        <w:pStyle w:val="afff2"/>
        <w:ind w:firstLine="0"/>
        <w:jc w:val="center"/>
        <w:rPr>
          <w:color w:val="auto"/>
        </w:rPr>
      </w:pPr>
      <w:bookmarkStart w:id="120" w:name="_Ref474846757"/>
      <w:bookmarkStart w:id="121" w:name="_Ref474846745"/>
      <w:bookmarkStart w:id="122" w:name="_Toc12978639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120"/>
      <w:r w:rsidR="00054B20">
        <w:rPr>
          <w:noProof/>
          <w:color w:val="auto"/>
        </w:rPr>
        <w:t xml:space="preserve"> </w:t>
      </w:r>
      <w:r w:rsidR="00054B20">
        <w:rPr>
          <w:color w:val="auto"/>
        </w:rPr>
        <w:t>–</w:t>
      </w:r>
      <w:r w:rsidR="00054B20" w:rsidRPr="00F91EB4">
        <w:rPr>
          <w:color w:val="auto"/>
        </w:rPr>
        <w:t xml:space="preserve"> </w:t>
      </w:r>
      <w:r w:rsidRPr="00F91EB4">
        <w:rPr>
          <w:color w:val="auto"/>
        </w:rPr>
        <w:t>Сообщение об ошибк</w:t>
      </w:r>
      <w:bookmarkEnd w:id="121"/>
      <w:r w:rsidRPr="00F91EB4">
        <w:rPr>
          <w:color w:val="auto"/>
        </w:rPr>
        <w:t>е при недоступности базы данных</w:t>
      </w:r>
      <w:bookmarkEnd w:id="122"/>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23" w:name="_Toc66980433"/>
      <w:r w:rsidRPr="00F91EB4">
        <w:rPr>
          <w:rFonts w:ascii="Times New Roman" w:hAnsi="Times New Roman"/>
          <w:color w:val="auto"/>
        </w:rPr>
        <w:lastRenderedPageBreak/>
        <w:t>Для проверки доступности всех БД</w:t>
      </w:r>
      <w:bookmarkEnd w:id="123"/>
    </w:p>
    <w:p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Меню\Размещение данных\Базы данных\Установить признак </w:t>
      </w:r>
      <w:r w:rsidR="00054B20">
        <w:rPr>
          <w:color w:val="auto"/>
        </w:rPr>
        <w:t>«</w:t>
      </w:r>
      <w:r w:rsidRPr="00F91EB4">
        <w:rPr>
          <w:color w:val="auto"/>
        </w:rPr>
        <w:t>Для всех баз</w:t>
      </w:r>
      <w:r w:rsidR="00054B20">
        <w:rPr>
          <w:color w:val="auto"/>
        </w:rPr>
        <w:t>»</w:t>
      </w:r>
      <w:r w:rsidRPr="00F91EB4">
        <w:rPr>
          <w:color w:val="auto"/>
        </w:rPr>
        <w:t>\ кнопка [Проверить подключение]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_Ref473718213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rsidR="009D13F9" w:rsidRPr="00F91EB4" w:rsidRDefault="009D13F9" w:rsidP="009D13F9">
      <w:pPr>
        <w:rPr>
          <w:color w:val="auto"/>
        </w:rPr>
      </w:pPr>
      <w:r w:rsidRPr="00F91EB4">
        <w:rPr>
          <w:color w:val="auto"/>
        </w:rPr>
        <w:t xml:space="preserve">После проверки будет выведен отчет о доступности всех подключенных баз данных – см. </w:t>
      </w:r>
      <w:r w:rsidRPr="00F91EB4">
        <w:rPr>
          <w:color w:val="auto"/>
        </w:rPr>
        <w:fldChar w:fldCharType="begin"/>
      </w:r>
      <w:r w:rsidRPr="00F91EB4">
        <w:rPr>
          <w:color w:val="auto"/>
        </w:rPr>
        <w:instrText xml:space="preserve"> REF _Ref473718311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20</w:t>
      </w:r>
      <w:r w:rsidRPr="00F91EB4">
        <w:rPr>
          <w:color w:val="auto"/>
        </w:rPr>
        <w:fldChar w:fldCharType="end"/>
      </w:r>
      <w:r w:rsidRPr="00F91EB4">
        <w:rPr>
          <w:color w:val="auto"/>
        </w:rPr>
        <w:t>.</w:t>
      </w:r>
    </w:p>
    <w:p w:rsidR="009D13F9" w:rsidRPr="00F91EB4" w:rsidRDefault="009D13F9" w:rsidP="009D13F9">
      <w:pPr>
        <w:keepNext/>
        <w:ind w:firstLine="0"/>
        <w:rPr>
          <w:color w:val="auto"/>
        </w:rPr>
      </w:pPr>
      <w:r w:rsidRPr="00F91EB4">
        <w:rPr>
          <w:noProof/>
          <w:color w:val="auto"/>
        </w:rPr>
        <w:drawing>
          <wp:inline distT="0" distB="0" distL="0" distR="0" wp14:anchorId="54AB58A6" wp14:editId="4C74BD15">
            <wp:extent cx="5473521" cy="130313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05181" cy="1310674"/>
                    </a:xfrm>
                    <a:prstGeom prst="rect">
                      <a:avLst/>
                    </a:prstGeom>
                  </pic:spPr>
                </pic:pic>
              </a:graphicData>
            </a:graphic>
          </wp:inline>
        </w:drawing>
      </w:r>
    </w:p>
    <w:p w:rsidR="009D13F9" w:rsidRDefault="009D13F9" w:rsidP="00054B20">
      <w:pPr>
        <w:pStyle w:val="afff2"/>
        <w:ind w:firstLine="0"/>
        <w:jc w:val="center"/>
        <w:rPr>
          <w:color w:val="auto"/>
        </w:rPr>
      </w:pPr>
      <w:bookmarkStart w:id="124" w:name="_Ref473718311"/>
      <w:bookmarkStart w:id="125" w:name="_Toc12978639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124"/>
      <w:r w:rsidR="00054B20">
        <w:rPr>
          <w:noProof/>
          <w:color w:val="auto"/>
        </w:rPr>
        <w:t xml:space="preserve"> </w:t>
      </w:r>
      <w:r w:rsidR="00054B20">
        <w:rPr>
          <w:color w:val="auto"/>
        </w:rPr>
        <w:t>–</w:t>
      </w:r>
      <w:r w:rsidR="00054B20" w:rsidRPr="00F91EB4">
        <w:rPr>
          <w:color w:val="auto"/>
        </w:rPr>
        <w:t xml:space="preserve"> </w:t>
      </w:r>
      <w:r w:rsidRPr="00F91EB4">
        <w:rPr>
          <w:color w:val="auto"/>
        </w:rPr>
        <w:t>Проверка доступности к базе данных</w:t>
      </w:r>
      <w:bookmarkEnd w:id="125"/>
    </w:p>
    <w:p w:rsidR="00EE2DEF" w:rsidRDefault="00EE2DEF">
      <w:pPr>
        <w:ind w:firstLine="0"/>
        <w:jc w:val="left"/>
      </w:pPr>
      <w:r>
        <w:br w:type="page"/>
      </w: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126" w:name="_Toc66980434"/>
      <w:bookmarkStart w:id="127" w:name="_Toc72246393"/>
      <w:bookmarkEnd w:id="34"/>
      <w:bookmarkEnd w:id="35"/>
      <w:bookmarkEnd w:id="36"/>
      <w:r w:rsidRPr="00F91EB4">
        <w:rPr>
          <w:rFonts w:ascii="Times New Roman" w:hAnsi="Times New Roman" w:cs="Times New Roman"/>
        </w:rPr>
        <w:lastRenderedPageBreak/>
        <w:t>Установка правил выгрузки</w:t>
      </w:r>
      <w:bookmarkEnd w:id="126"/>
      <w:bookmarkEnd w:id="127"/>
    </w:p>
    <w:p w:rsidR="009D13F9" w:rsidRPr="00F91EB4" w:rsidRDefault="009D13F9" w:rsidP="009D13F9">
      <w:pPr>
        <w:rPr>
          <w:color w:val="auto"/>
        </w:rPr>
      </w:pPr>
      <w:r w:rsidRPr="00F91EB4">
        <w:rPr>
          <w:color w:val="auto"/>
        </w:rPr>
        <w:t>Чтобы получить данные из источника, необходимо настроить правила сбора данных в источнике (в случае БД – это запрос и параметры запроса), определить и настроить исходные и выходные поля, определить таблицу-приемник данных (необязательно, если планируется получать данные в отчет на экран или в файл). Для всего этого служат описанные ниже объекты системы и процесс настройки правил выгрузки.</w:t>
      </w:r>
    </w:p>
    <w:p w:rsidR="009D13F9" w:rsidRPr="00F91EB4" w:rsidRDefault="009D13F9" w:rsidP="009D13F9">
      <w:pPr>
        <w:rPr>
          <w:color w:val="auto"/>
        </w:rPr>
      </w:pPr>
      <w:r w:rsidRPr="00F91EB4">
        <w:rPr>
          <w:color w:val="auto"/>
        </w:rPr>
        <w:t>Правила выгрузки для определенного набора данных могут меняться в зависимости от потребностей или в связи с изменением структуры данных в источниках данных, поэтому предусмотрена возможность хранить историю правил выгрузки.</w:t>
      </w:r>
    </w:p>
    <w:p w:rsidR="009D13F9" w:rsidRPr="00F91EB4" w:rsidRDefault="009D13F9" w:rsidP="009D13F9">
      <w:pPr>
        <w:keepNext/>
        <w:ind w:firstLine="0"/>
        <w:jc w:val="center"/>
        <w:rPr>
          <w:color w:val="auto"/>
        </w:rPr>
      </w:pPr>
      <w:r w:rsidRPr="00F91EB4">
        <w:rPr>
          <w:noProof/>
          <w:color w:val="auto"/>
        </w:rPr>
        <w:drawing>
          <wp:inline distT="0" distB="0" distL="0" distR="0" wp14:anchorId="56F283B1" wp14:editId="30B2FB90">
            <wp:extent cx="5167223" cy="3027747"/>
            <wp:effectExtent l="0" t="0" r="0"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72787" cy="3031007"/>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28" w:name="_Toc12978639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Объекты для установки правил выгрузки данных</w:t>
      </w:r>
      <w:bookmarkEnd w:id="128"/>
    </w:p>
    <w:p w:rsidR="009D13F9" w:rsidRPr="00F91EB4" w:rsidRDefault="009D13F9" w:rsidP="009D13F9">
      <w:pPr>
        <w:rPr>
          <w:color w:val="auto"/>
        </w:rPr>
      </w:pPr>
      <w:r w:rsidRPr="00F91EB4">
        <w:rPr>
          <w:color w:val="auto"/>
        </w:rPr>
        <w:t xml:space="preserve">Объект </w:t>
      </w:r>
      <w:r w:rsidR="00054B20">
        <w:rPr>
          <w:color w:val="auto"/>
        </w:rPr>
        <w:t>«</w:t>
      </w:r>
      <w:r w:rsidRPr="00F91EB4">
        <w:rPr>
          <w:color w:val="auto"/>
        </w:rPr>
        <w:t>Правило выгрузки</w:t>
      </w:r>
      <w:r w:rsidR="00054B20">
        <w:rPr>
          <w:color w:val="auto"/>
        </w:rPr>
        <w:t>»</w:t>
      </w:r>
      <w:r w:rsidRPr="00F91EB4">
        <w:rPr>
          <w:color w:val="auto"/>
        </w:rPr>
        <w:t xml:space="preserve"> хранится в справочнике </w:t>
      </w:r>
      <w:r w:rsidR="00054B20">
        <w:rPr>
          <w:color w:val="auto"/>
        </w:rPr>
        <w:t>«</w:t>
      </w:r>
      <w:r w:rsidRPr="00F91EB4">
        <w:rPr>
          <w:color w:val="auto"/>
        </w:rPr>
        <w:t>Правила выгрузки</w:t>
      </w:r>
      <w:r w:rsidR="00054B20">
        <w:rPr>
          <w:color w:val="auto"/>
        </w:rPr>
        <w:t>»</w:t>
      </w:r>
      <w:r w:rsidRPr="00F91EB4">
        <w:rPr>
          <w:color w:val="auto"/>
        </w:rPr>
        <w:t xml:space="preserve">, а настройки, привязанные к определенному правилу выгрузки, устанавливаются документом </w:t>
      </w:r>
      <w:r w:rsidR="00054B20">
        <w:rPr>
          <w:color w:val="auto"/>
        </w:rPr>
        <w:t>«</w:t>
      </w:r>
      <w:r w:rsidRPr="00F91EB4">
        <w:rPr>
          <w:color w:val="auto"/>
        </w:rPr>
        <w:t>Установка правил выгрузки</w:t>
      </w:r>
      <w:r w:rsidR="00054B20">
        <w:rPr>
          <w:color w:val="auto"/>
        </w:rPr>
        <w:t>»</w:t>
      </w:r>
      <w:r w:rsidRPr="00F91EB4">
        <w:rPr>
          <w:color w:val="auto"/>
        </w:rPr>
        <w:t>. Каждый следующий документ отменяет действие предыдущего. Таким образом можно хранить историю правил выгрузки.</w:t>
      </w:r>
    </w:p>
    <w:p w:rsidR="009D13F9" w:rsidRPr="00F91EB4" w:rsidRDefault="009D13F9" w:rsidP="009D13F9">
      <w:pPr>
        <w:rPr>
          <w:color w:val="auto"/>
        </w:rPr>
      </w:pPr>
      <w:r w:rsidRPr="00F91EB4">
        <w:rPr>
          <w:b/>
          <w:color w:val="auto"/>
        </w:rPr>
        <w:t xml:space="preserve">Документ </w:t>
      </w:r>
      <w:r w:rsidR="00054B20">
        <w:rPr>
          <w:b/>
          <w:color w:val="auto"/>
        </w:rPr>
        <w:t>«</w:t>
      </w:r>
      <w:r w:rsidRPr="00F91EB4">
        <w:rPr>
          <w:b/>
          <w:color w:val="auto"/>
        </w:rPr>
        <w:t>Установка правил выгрузки</w:t>
      </w:r>
      <w:r w:rsidR="00054B20">
        <w:rPr>
          <w:b/>
          <w:color w:val="auto"/>
        </w:rPr>
        <w:t>»</w:t>
      </w:r>
      <w:r w:rsidRPr="00F91EB4">
        <w:rPr>
          <w:color w:val="auto"/>
        </w:rPr>
        <w:t xml:space="preserve"> предназначен для регистрации </w:t>
      </w:r>
      <w:r w:rsidRPr="00F91EB4">
        <w:rPr>
          <w:color w:val="auto"/>
          <w:u w:val="single"/>
        </w:rPr>
        <w:t xml:space="preserve">для определенного </w:t>
      </w:r>
      <w:r w:rsidR="00054B20">
        <w:rPr>
          <w:color w:val="auto"/>
          <w:u w:val="single"/>
        </w:rPr>
        <w:t>«</w:t>
      </w:r>
      <w:r w:rsidRPr="00F91EB4">
        <w:rPr>
          <w:color w:val="auto"/>
          <w:u w:val="single"/>
        </w:rPr>
        <w:t>Правила выгрузки</w:t>
      </w:r>
      <w:r w:rsidR="00054B20">
        <w:rPr>
          <w:color w:val="auto"/>
          <w:u w:val="single"/>
        </w:rPr>
        <w:t>»</w:t>
      </w:r>
      <w:r w:rsidRPr="00F91EB4">
        <w:rPr>
          <w:color w:val="auto"/>
          <w:u w:val="single"/>
        </w:rPr>
        <w:t xml:space="preserve"> </w:t>
      </w:r>
      <w:r w:rsidRPr="00F91EB4">
        <w:rPr>
          <w:color w:val="auto"/>
        </w:rPr>
        <w:t>следующих настроек: текст запроса и его параметров, описание приемника (БД и наименования SQL-таблицы), описание соответствия полей запроса и таблицы-приемника.</w:t>
      </w:r>
    </w:p>
    <w:p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Меню: Главное\ Настройки \Установить правила выгрузки </w:t>
      </w:r>
      <w:r w:rsidRPr="00F91EB4">
        <w:rPr>
          <w:color w:val="auto"/>
        </w:rPr>
        <w:br/>
        <w:t>или Начальная страница\Сбор данных\Установка правил выгрузки</w:t>
      </w:r>
      <w:r w:rsidR="00054B20">
        <w:rPr>
          <w:color w:val="auto"/>
        </w:rPr>
        <w:t>»</w:t>
      </w:r>
      <w:r w:rsidRPr="00F91EB4">
        <w:rPr>
          <w:color w:val="auto"/>
        </w:rPr>
        <w:t xml:space="preserve"> (см. </w:t>
      </w:r>
      <w:r w:rsidRPr="00F91EB4">
        <w:rPr>
          <w:color w:val="auto"/>
        </w:rPr>
        <w:lastRenderedPageBreak/>
        <w:fldChar w:fldCharType="begin"/>
      </w:r>
      <w:r w:rsidRPr="00F91EB4">
        <w:rPr>
          <w:color w:val="auto"/>
        </w:rPr>
        <w:instrText xml:space="preserve"> REF _Ref518640135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Список документов отображается в соответствующем журнале (см. </w:t>
      </w:r>
      <w:r w:rsidRPr="00F91EB4">
        <w:rPr>
          <w:color w:val="auto"/>
        </w:rPr>
        <w:fldChar w:fldCharType="begin"/>
      </w:r>
      <w:r w:rsidRPr="00F91EB4">
        <w:rPr>
          <w:color w:val="auto"/>
        </w:rPr>
        <w:instrText xml:space="preserve"> REF _Ref518640280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p>
    <w:p w:rsidR="009D13F9" w:rsidRPr="00F91EB4" w:rsidRDefault="009D13F9" w:rsidP="009D13F9">
      <w:pPr>
        <w:ind w:firstLine="0"/>
        <w:rPr>
          <w:color w:val="auto"/>
        </w:rPr>
      </w:pPr>
      <w:r w:rsidRPr="00F91EB4">
        <w:rPr>
          <w:b/>
          <w:color w:val="auto"/>
        </w:rPr>
        <w:t>Проведение.</w:t>
      </w:r>
      <w:r w:rsidRPr="00F91EB4">
        <w:rPr>
          <w:color w:val="auto"/>
        </w:rPr>
        <w:t xml:space="preserve"> При проведении этого документа происходит запись (Период, Регистратор, Правило) в Регистр</w:t>
      </w:r>
      <w:r w:rsidR="00054B20">
        <w:rPr>
          <w:color w:val="auto"/>
        </w:rPr>
        <w:t>»</w:t>
      </w:r>
      <w:r w:rsidRPr="00F91EB4">
        <w:rPr>
          <w:color w:val="auto"/>
        </w:rPr>
        <w:t xml:space="preserve"> </w:t>
      </w:r>
      <w:r w:rsidR="00054B20">
        <w:rPr>
          <w:color w:val="auto"/>
        </w:rPr>
        <w:t>«</w:t>
      </w:r>
      <w:r w:rsidRPr="00F91EB4">
        <w:rPr>
          <w:color w:val="auto"/>
        </w:rPr>
        <w:t>Правила выгрузки</w:t>
      </w:r>
      <w:r w:rsidR="00054B20">
        <w:rPr>
          <w:color w:val="auto"/>
        </w:rPr>
        <w:t>»</w:t>
      </w:r>
      <w:r w:rsidRPr="00F91EB4">
        <w:rPr>
          <w:color w:val="auto"/>
        </w:rPr>
        <w:t xml:space="preserve">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Обработке выгрузки данных).</w:t>
      </w:r>
    </w:p>
    <w:p w:rsidR="009D13F9" w:rsidRPr="00F91EB4" w:rsidRDefault="009D13F9" w:rsidP="009D13F9">
      <w:pPr>
        <w:keepNext/>
        <w:ind w:firstLine="0"/>
        <w:jc w:val="center"/>
        <w:rPr>
          <w:color w:val="auto"/>
        </w:rPr>
      </w:pPr>
      <w:r w:rsidRPr="00F91EB4">
        <w:rPr>
          <w:noProof/>
          <w:color w:val="auto"/>
        </w:rPr>
        <w:drawing>
          <wp:inline distT="0" distB="0" distL="0" distR="0" wp14:anchorId="5D698A1E" wp14:editId="34E493B1">
            <wp:extent cx="5644375" cy="2586251"/>
            <wp:effectExtent l="19050" t="19050" r="13970" b="2413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51980" cy="2589736"/>
                    </a:xfrm>
                    <a:prstGeom prst="rect">
                      <a:avLst/>
                    </a:prstGeom>
                    <a:ln>
                      <a:solidFill>
                        <a:schemeClr val="accent3">
                          <a:lumMod val="40000"/>
                          <a:lumOff val="60000"/>
                        </a:schemeClr>
                      </a:solidFill>
                    </a:ln>
                  </pic:spPr>
                </pic:pic>
              </a:graphicData>
            </a:graphic>
          </wp:inline>
        </w:drawing>
      </w:r>
      <w:r w:rsidRPr="00F91EB4">
        <w:rPr>
          <w:noProof/>
          <w:color w:val="auto"/>
        </w:rPr>
        <w:t xml:space="preserve"> </w:t>
      </w:r>
    </w:p>
    <w:p w:rsidR="009D13F9" w:rsidRPr="00F91EB4" w:rsidRDefault="009D13F9" w:rsidP="00054B20">
      <w:pPr>
        <w:pStyle w:val="afff2"/>
        <w:ind w:firstLine="0"/>
        <w:jc w:val="center"/>
        <w:rPr>
          <w:color w:val="auto"/>
        </w:rPr>
      </w:pPr>
      <w:bookmarkStart w:id="129" w:name="_Ref518640135"/>
      <w:bookmarkStart w:id="130" w:name="_Ref518640124"/>
      <w:bookmarkStart w:id="131" w:name="_Toc12978639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129"/>
      <w:r w:rsidR="00054B20">
        <w:rPr>
          <w:noProof/>
          <w:color w:val="auto"/>
        </w:rPr>
        <w:t xml:space="preserve"> </w:t>
      </w:r>
      <w:r w:rsidR="00054B20">
        <w:rPr>
          <w:color w:val="auto"/>
        </w:rPr>
        <w:t>–</w:t>
      </w:r>
      <w:r w:rsidR="00054B20" w:rsidRPr="00F91EB4">
        <w:rPr>
          <w:color w:val="auto"/>
        </w:rPr>
        <w:t xml:space="preserve"> </w:t>
      </w:r>
      <w:r w:rsidRPr="00F91EB4">
        <w:rPr>
          <w:color w:val="auto"/>
        </w:rPr>
        <w:t>Установить правила выгрузки</w:t>
      </w:r>
      <w:bookmarkEnd w:id="130"/>
      <w:bookmarkEnd w:id="131"/>
    </w:p>
    <w:p w:rsidR="009D13F9" w:rsidRPr="00F91EB4" w:rsidRDefault="009D13F9" w:rsidP="009D13F9">
      <w:pPr>
        <w:keepNext/>
        <w:ind w:firstLine="0"/>
        <w:jc w:val="center"/>
        <w:rPr>
          <w:color w:val="auto"/>
        </w:rPr>
      </w:pPr>
      <w:r w:rsidRPr="00F91EB4">
        <w:rPr>
          <w:noProof/>
          <w:color w:val="auto"/>
        </w:rPr>
        <w:drawing>
          <wp:inline distT="0" distB="0" distL="0" distR="0" wp14:anchorId="4002AB44" wp14:editId="417131DC">
            <wp:extent cx="5939790" cy="1617980"/>
            <wp:effectExtent l="19050" t="19050" r="22860" b="2032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55671" cy="1622306"/>
                    </a:xfrm>
                    <a:prstGeom prst="rect">
                      <a:avLst/>
                    </a:prstGeom>
                    <a:ln>
                      <a:solidFill>
                        <a:schemeClr val="bg2">
                          <a:lumMod val="90000"/>
                        </a:schemeClr>
                      </a:solidFill>
                    </a:ln>
                  </pic:spPr>
                </pic:pic>
              </a:graphicData>
            </a:graphic>
          </wp:inline>
        </w:drawing>
      </w:r>
    </w:p>
    <w:p w:rsidR="009D13F9" w:rsidRPr="00F91EB4" w:rsidRDefault="009D13F9" w:rsidP="00054B20">
      <w:pPr>
        <w:pStyle w:val="afff2"/>
        <w:ind w:firstLine="0"/>
        <w:jc w:val="center"/>
        <w:rPr>
          <w:color w:val="auto"/>
        </w:rPr>
      </w:pPr>
      <w:bookmarkStart w:id="132" w:name="_Ref518640280"/>
      <w:bookmarkStart w:id="133" w:name="_Toc12978640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132"/>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Список документов </w:t>
      </w:r>
      <w:r w:rsidR="00054B20">
        <w:rPr>
          <w:color w:val="auto"/>
        </w:rPr>
        <w:t>«</w:t>
      </w:r>
      <w:r w:rsidRPr="00F91EB4">
        <w:rPr>
          <w:color w:val="auto"/>
        </w:rPr>
        <w:t>Установить правила выгрузки</w:t>
      </w:r>
      <w:r w:rsidR="00054B20">
        <w:rPr>
          <w:color w:val="auto"/>
        </w:rPr>
        <w:t>»</w:t>
      </w:r>
      <w:bookmarkEnd w:id="133"/>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34" w:name="_Toc66980435"/>
      <w:bookmarkStart w:id="135" w:name="_Toc72246394"/>
      <w:r w:rsidRPr="00F91EB4">
        <w:rPr>
          <w:rFonts w:ascii="Times New Roman" w:hAnsi="Times New Roman"/>
          <w:color w:val="auto"/>
        </w:rPr>
        <w:t>Общие настройки правила выгрузки</w:t>
      </w:r>
      <w:bookmarkEnd w:id="134"/>
      <w:bookmarkEnd w:id="135"/>
    </w:p>
    <w:p w:rsidR="009D13F9" w:rsidRPr="00F91EB4" w:rsidRDefault="009D13F9" w:rsidP="009D13F9">
      <w:pPr>
        <w:ind w:firstLine="576"/>
        <w:rPr>
          <w:color w:val="auto"/>
        </w:rPr>
      </w:pPr>
      <w:r w:rsidRPr="00F91EB4">
        <w:rPr>
          <w:color w:val="auto"/>
        </w:rPr>
        <w:t xml:space="preserve">Создать новый / отредактировать существующий документ </w:t>
      </w:r>
      <w:r w:rsidR="00054B20">
        <w:rPr>
          <w:color w:val="auto"/>
        </w:rPr>
        <w:t>«</w:t>
      </w:r>
      <w:r w:rsidRPr="00F91EB4">
        <w:rPr>
          <w:b/>
          <w:bCs/>
          <w:color w:val="auto"/>
        </w:rPr>
        <w:t>Установить правила выгрузки</w:t>
      </w:r>
      <w:r w:rsidR="00054B20">
        <w:rPr>
          <w:color w:val="auto"/>
        </w:rPr>
        <w:t>»</w:t>
      </w:r>
      <w:r w:rsidRPr="00F91EB4">
        <w:rPr>
          <w:color w:val="auto"/>
        </w:rPr>
        <w:t xml:space="preserve">. </w:t>
      </w:r>
    </w:p>
    <w:p w:rsidR="009D13F9" w:rsidRPr="00F91EB4" w:rsidRDefault="009D13F9" w:rsidP="009D13F9">
      <w:pPr>
        <w:rPr>
          <w:color w:val="auto"/>
        </w:rPr>
      </w:pPr>
      <w:r w:rsidRPr="00F91EB4">
        <w:rPr>
          <w:color w:val="auto"/>
        </w:rPr>
        <w:t>Заполнение:</w:t>
      </w:r>
    </w:p>
    <w:p w:rsidR="009D13F9" w:rsidRPr="00F91EB4" w:rsidRDefault="009D13F9" w:rsidP="009D13F9">
      <w:pPr>
        <w:pStyle w:val="1"/>
        <w:rPr>
          <w:rFonts w:cs="Times New Roman"/>
        </w:rPr>
      </w:pPr>
      <w:r w:rsidRPr="00F91EB4">
        <w:rPr>
          <w:rFonts w:cs="Times New Roman"/>
          <w:b/>
        </w:rPr>
        <w:t>Правило выгрузки</w:t>
      </w:r>
      <w:r w:rsidRPr="00F91EB4">
        <w:rPr>
          <w:rFonts w:cs="Times New Roman"/>
        </w:rPr>
        <w:t xml:space="preserve"> – выбрать из справочника, при необходимости создать новое;</w:t>
      </w:r>
    </w:p>
    <w:p w:rsidR="009D13F9" w:rsidRPr="00F91EB4" w:rsidRDefault="009D13F9" w:rsidP="009D13F9">
      <w:pPr>
        <w:pStyle w:val="1"/>
        <w:rPr>
          <w:rFonts w:cs="Times New Roman"/>
        </w:rPr>
      </w:pPr>
      <w:r w:rsidRPr="00F91EB4">
        <w:rPr>
          <w:rFonts w:cs="Times New Roman"/>
          <w:b/>
        </w:rPr>
        <w:lastRenderedPageBreak/>
        <w:t>Тип правила</w:t>
      </w:r>
      <w:r w:rsidRPr="00F91EB4">
        <w:rPr>
          <w:rFonts w:cs="Times New Roman"/>
        </w:rPr>
        <w:t xml:space="preserve"> (</w:t>
      </w:r>
      <w:r w:rsidR="00054B20">
        <w:rPr>
          <w:rFonts w:cs="Times New Roman"/>
        </w:rPr>
        <w:t>«</w:t>
      </w:r>
      <w:r w:rsidRPr="00F91EB4">
        <w:rPr>
          <w:rFonts w:cs="Times New Roman"/>
        </w:rPr>
        <w:t>Рабочее</w:t>
      </w:r>
      <w:r w:rsidR="00054B20">
        <w:rPr>
          <w:rFonts w:cs="Times New Roman"/>
        </w:rPr>
        <w:t>»</w:t>
      </w:r>
      <w:r w:rsidRPr="00F91EB4">
        <w:rPr>
          <w:rFonts w:cs="Times New Roman"/>
        </w:rPr>
        <w:t xml:space="preserve">, </w:t>
      </w:r>
      <w:r w:rsidR="00054B20">
        <w:rPr>
          <w:rFonts w:cs="Times New Roman"/>
        </w:rPr>
        <w:t>«</w:t>
      </w:r>
      <w:r w:rsidRPr="00F91EB4">
        <w:rPr>
          <w:rFonts w:cs="Times New Roman"/>
        </w:rPr>
        <w:t>Разовое</w:t>
      </w:r>
      <w:r w:rsidR="00054B20">
        <w:rPr>
          <w:rFonts w:cs="Times New Roman"/>
        </w:rPr>
        <w:t>»</w:t>
      </w:r>
      <w:r w:rsidRPr="00F91EB4">
        <w:rPr>
          <w:rFonts w:cs="Times New Roman"/>
        </w:rPr>
        <w:t xml:space="preserve"> и т.п.) – информационное поле для удобства поиска правил с определенным типом/статусом;</w:t>
      </w:r>
    </w:p>
    <w:p w:rsidR="009D13F9" w:rsidRPr="00F91EB4" w:rsidRDefault="009D13F9" w:rsidP="009D13F9">
      <w:pPr>
        <w:pStyle w:val="1"/>
        <w:rPr>
          <w:rFonts w:cs="Times New Roman"/>
        </w:rPr>
      </w:pPr>
      <w:r w:rsidRPr="00F91EB4">
        <w:rPr>
          <w:rFonts w:cs="Times New Roman"/>
          <w:b/>
        </w:rPr>
        <w:t>Тип приемника</w:t>
      </w:r>
      <w:r w:rsidRPr="00F91EB4">
        <w:rPr>
          <w:rFonts w:cs="Times New Roman"/>
        </w:rPr>
        <w:t xml:space="preserve"> – выбрать из вариантов:</w:t>
      </w:r>
    </w:p>
    <w:p w:rsidR="009D13F9" w:rsidRPr="00F91EB4" w:rsidRDefault="00054B20" w:rsidP="009D13F9">
      <w:pPr>
        <w:pStyle w:val="1"/>
        <w:numPr>
          <w:ilvl w:val="1"/>
          <w:numId w:val="25"/>
        </w:numPr>
        <w:rPr>
          <w:rFonts w:cs="Times New Roman"/>
        </w:rPr>
      </w:pPr>
      <w:r>
        <w:rPr>
          <w:rFonts w:cs="Times New Roman"/>
        </w:rPr>
        <w:t>«</w:t>
      </w:r>
      <w:r w:rsidR="009D13F9" w:rsidRPr="00F91EB4">
        <w:rPr>
          <w:rFonts w:cs="Times New Roman"/>
        </w:rPr>
        <w:t>Таблица произвольной СУБД (</w:t>
      </w:r>
      <w:r w:rsidR="009D13F9" w:rsidRPr="00F91EB4">
        <w:rPr>
          <w:rFonts w:cs="Times New Roman"/>
          <w:lang w:val="en-US"/>
        </w:rPr>
        <w:t>ADO</w:t>
      </w:r>
      <w:r w:rsidR="009D13F9" w:rsidRPr="00F91EB4">
        <w:rPr>
          <w:rFonts w:cs="Times New Roman"/>
        </w:rPr>
        <w:t>)</w:t>
      </w:r>
      <w:r>
        <w:rPr>
          <w:rFonts w:cs="Times New Roman"/>
        </w:rPr>
        <w:t>»</w:t>
      </w:r>
      <w:r w:rsidR="009D13F9" w:rsidRPr="00F91EB4">
        <w:rPr>
          <w:rFonts w:cs="Times New Roman"/>
        </w:rPr>
        <w:t xml:space="preserve"> – не требует доп. настроек, используется по умолчанию</w:t>
      </w:r>
      <w:r w:rsidR="009D13F9" w:rsidRPr="00F91EB4">
        <w:rPr>
          <w:rFonts w:cs="Times New Roman"/>
          <w:szCs w:val="20"/>
        </w:rPr>
        <w:t>;</w:t>
      </w:r>
    </w:p>
    <w:p w:rsidR="009D13F9" w:rsidRPr="00F91EB4" w:rsidRDefault="00054B20" w:rsidP="009D13F9">
      <w:pPr>
        <w:pStyle w:val="1"/>
        <w:numPr>
          <w:ilvl w:val="1"/>
          <w:numId w:val="25"/>
        </w:numPr>
        <w:rPr>
          <w:rFonts w:cs="Times New Roman"/>
        </w:rPr>
      </w:pPr>
      <w:r>
        <w:rPr>
          <w:rFonts w:cs="Times New Roman"/>
        </w:rPr>
        <w:t>«</w:t>
      </w:r>
      <w:r w:rsidR="009D13F9" w:rsidRPr="00F91EB4">
        <w:rPr>
          <w:rFonts w:cs="Times New Roman"/>
        </w:rPr>
        <w:t>Таблица внешнего источника данных</w:t>
      </w:r>
      <w:r>
        <w:rPr>
          <w:rFonts w:cs="Times New Roman"/>
        </w:rPr>
        <w:t>»</w:t>
      </w:r>
      <w:r w:rsidR="009D13F9" w:rsidRPr="00F91EB4">
        <w:rPr>
          <w:rFonts w:cs="Times New Roman"/>
        </w:rPr>
        <w:t xml:space="preserve"> – требует настройки внешнего источника в конфигураторе 1С</w:t>
      </w:r>
      <w:r w:rsidR="009D13F9" w:rsidRPr="00F91EB4">
        <w:rPr>
          <w:rFonts w:cs="Times New Roman"/>
          <w:szCs w:val="20"/>
        </w:rPr>
        <w:t>;</w:t>
      </w:r>
    </w:p>
    <w:p w:rsidR="009D13F9" w:rsidRPr="00F91EB4" w:rsidRDefault="009D13F9" w:rsidP="009D13F9">
      <w:pPr>
        <w:pStyle w:val="1"/>
        <w:rPr>
          <w:rFonts w:cs="Times New Roman"/>
        </w:rPr>
      </w:pPr>
      <w:r w:rsidRPr="00F91EB4">
        <w:rPr>
          <w:rFonts w:cs="Times New Roman"/>
          <w:b/>
        </w:rPr>
        <w:t>Вид правила</w:t>
      </w:r>
      <w:r w:rsidRPr="00F91EB4">
        <w:rPr>
          <w:rFonts w:cs="Times New Roman"/>
        </w:rPr>
        <w:t xml:space="preserve"> – от вида правила зависит способ получения данных. Виды правил выгрузки:</w:t>
      </w:r>
    </w:p>
    <w:p w:rsidR="009D13F9" w:rsidRPr="00F91EB4" w:rsidRDefault="009D13F9" w:rsidP="009D13F9">
      <w:pPr>
        <w:pStyle w:val="1"/>
        <w:numPr>
          <w:ilvl w:val="1"/>
          <w:numId w:val="25"/>
        </w:numPr>
        <w:rPr>
          <w:rFonts w:cs="Times New Roman"/>
          <w:bCs/>
        </w:rPr>
      </w:pPr>
      <w:r w:rsidRPr="00F91EB4">
        <w:rPr>
          <w:rFonts w:cs="Times New Roman"/>
          <w:bCs/>
        </w:rPr>
        <w:t>Запрос;</w:t>
      </w:r>
    </w:p>
    <w:p w:rsidR="009D13F9" w:rsidRPr="00F91EB4" w:rsidRDefault="009D13F9" w:rsidP="009D13F9">
      <w:pPr>
        <w:pStyle w:val="1"/>
        <w:numPr>
          <w:ilvl w:val="1"/>
          <w:numId w:val="25"/>
        </w:numPr>
        <w:rPr>
          <w:rFonts w:cs="Times New Roman"/>
          <w:bCs/>
        </w:rPr>
      </w:pPr>
      <w:r w:rsidRPr="00F91EB4">
        <w:rPr>
          <w:rFonts w:cs="Times New Roman"/>
          <w:bCs/>
        </w:rPr>
        <w:t>Произвольный код;</w:t>
      </w:r>
    </w:p>
    <w:p w:rsidR="009D13F9" w:rsidRPr="00F91EB4" w:rsidRDefault="009D13F9" w:rsidP="009D13F9">
      <w:pPr>
        <w:pStyle w:val="1"/>
        <w:numPr>
          <w:ilvl w:val="1"/>
          <w:numId w:val="25"/>
        </w:numPr>
        <w:rPr>
          <w:rFonts w:cs="Times New Roman"/>
          <w:bCs/>
        </w:rPr>
      </w:pPr>
      <w:r w:rsidRPr="00F91EB4">
        <w:rPr>
          <w:rFonts w:cs="Times New Roman"/>
          <w:bCs/>
        </w:rPr>
        <w:t>Загрузка из файла;</w:t>
      </w:r>
    </w:p>
    <w:p w:rsidR="009D13F9" w:rsidRPr="00F91EB4" w:rsidRDefault="009D13F9" w:rsidP="009D13F9">
      <w:pPr>
        <w:pStyle w:val="1"/>
        <w:numPr>
          <w:ilvl w:val="1"/>
          <w:numId w:val="25"/>
        </w:numPr>
        <w:rPr>
          <w:rFonts w:cs="Times New Roman"/>
          <w:b/>
        </w:rPr>
      </w:pPr>
      <w:r w:rsidRPr="00F91EB4">
        <w:rPr>
          <w:rFonts w:cs="Times New Roman"/>
          <w:bCs/>
        </w:rPr>
        <w:t xml:space="preserve">Схема источника. </w:t>
      </w:r>
    </w:p>
    <w:p w:rsidR="009D13F9" w:rsidRPr="00F91EB4" w:rsidRDefault="009D13F9" w:rsidP="009D13F9">
      <w:pPr>
        <w:pStyle w:val="1"/>
        <w:rPr>
          <w:rFonts w:cs="Times New Roman"/>
        </w:rPr>
      </w:pPr>
      <w:r w:rsidRPr="00F91EB4">
        <w:rPr>
          <w:rFonts w:cs="Times New Roman"/>
        </w:rPr>
        <w:t xml:space="preserve">Вкладка </w:t>
      </w:r>
      <w:r w:rsidR="00054B20">
        <w:rPr>
          <w:rFonts w:cs="Times New Roman"/>
        </w:rPr>
        <w:t>«</w:t>
      </w:r>
      <w:r w:rsidRPr="00F91EB4">
        <w:rPr>
          <w:rFonts w:cs="Times New Roman"/>
        </w:rPr>
        <w:t>SQL</w:t>
      </w:r>
      <w:r w:rsidR="00054B20">
        <w:rPr>
          <w:rFonts w:cs="Times New Roman"/>
        </w:rPr>
        <w:t>»</w:t>
      </w:r>
    </w:p>
    <w:p w:rsidR="009D13F9" w:rsidRPr="00F91EB4" w:rsidRDefault="009D13F9" w:rsidP="009D13F9">
      <w:pPr>
        <w:pStyle w:val="1"/>
        <w:numPr>
          <w:ilvl w:val="1"/>
          <w:numId w:val="25"/>
        </w:numPr>
        <w:rPr>
          <w:rFonts w:cs="Times New Roman"/>
        </w:rPr>
      </w:pPr>
      <w:r w:rsidRPr="00F91EB4">
        <w:rPr>
          <w:rFonts w:cs="Times New Roman"/>
        </w:rPr>
        <w:t xml:space="preserve">База данных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1) – выбрать из справочника баз данных базу-приемник;</w:t>
      </w:r>
    </w:p>
    <w:p w:rsidR="009D13F9" w:rsidRPr="00F91EB4" w:rsidRDefault="009D13F9" w:rsidP="009D13F9">
      <w:pPr>
        <w:pStyle w:val="1"/>
        <w:numPr>
          <w:ilvl w:val="1"/>
          <w:numId w:val="25"/>
        </w:numPr>
        <w:rPr>
          <w:rFonts w:cs="Times New Roman"/>
        </w:rPr>
      </w:pPr>
      <w:r w:rsidRPr="00F91EB4">
        <w:rPr>
          <w:rFonts w:cs="Times New Roman"/>
        </w:rPr>
        <w:t xml:space="preserve">Таблица выгрузки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2) – таблица-приемник. Эта таблица может уже существовать в базе-приемнике или можно ввести название еще несуществующей таблицы, а в последствии, когда ее поля будут описаны на вкладке </w:t>
      </w:r>
      <w:r w:rsidR="00054B20">
        <w:rPr>
          <w:rFonts w:cs="Times New Roman"/>
        </w:rPr>
        <w:t>«</w:t>
      </w:r>
      <w:r w:rsidRPr="00F91EB4">
        <w:rPr>
          <w:rFonts w:cs="Times New Roman"/>
          <w:lang w:val="en-US"/>
        </w:rPr>
        <w:t>SQL</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4) создать ее при помощи кнопки [Создать таблицу в </w:t>
      </w:r>
      <w:r w:rsidRPr="00F91EB4">
        <w:rPr>
          <w:rFonts w:cs="Times New Roman"/>
          <w:lang w:val="en-US"/>
        </w:rPr>
        <w:t>SQL</w:t>
      </w:r>
      <w:r w:rsidRPr="00F91EB4">
        <w:rPr>
          <w:rFonts w:cs="Times New Roman"/>
        </w:rPr>
        <w:t xml:space="preserve">]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3);</w:t>
      </w:r>
    </w:p>
    <w:p w:rsidR="009D13F9" w:rsidRPr="00F91EB4" w:rsidRDefault="009D13F9" w:rsidP="009D13F9">
      <w:pPr>
        <w:pStyle w:val="1"/>
        <w:numPr>
          <w:ilvl w:val="1"/>
          <w:numId w:val="25"/>
        </w:numPr>
        <w:rPr>
          <w:rFonts w:cs="Times New Roman"/>
        </w:rPr>
      </w:pPr>
      <w:r w:rsidRPr="00F91EB4">
        <w:rPr>
          <w:rFonts w:cs="Times New Roman"/>
        </w:rPr>
        <w:t>Описание полей запроса и полей таблицы-приемника. Описывать поля запроса и поля выгрузки можно после соответствующих настроек для вида правила (см. ниже). Заполнять описание полей не обязательно, если предполагается получать данные разово в отчет или в файл;</w:t>
      </w:r>
    </w:p>
    <w:p w:rsidR="009D13F9" w:rsidRPr="00F91EB4" w:rsidRDefault="009D13F9" w:rsidP="009D13F9">
      <w:pPr>
        <w:pStyle w:val="1"/>
        <w:numPr>
          <w:ilvl w:val="1"/>
          <w:numId w:val="25"/>
        </w:numPr>
        <w:rPr>
          <w:rFonts w:cs="Times New Roman"/>
        </w:rPr>
      </w:pPr>
      <w:r w:rsidRPr="00F91EB4">
        <w:rPr>
          <w:rFonts w:cs="Times New Roman"/>
        </w:rPr>
        <w:t>Версионирование для таблицы-приемника включается отдельной процедурой (см. ниже п. Версионирование);</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E929CD0" wp14:editId="4996B3E0">
            <wp:extent cx="5939790" cy="219265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9790" cy="2192655"/>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36" w:name="_Ref474847816"/>
      <w:bookmarkStart w:id="137" w:name="_Toc12978640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136"/>
      <w:r w:rsidR="00054B20">
        <w:rPr>
          <w:noProof/>
          <w:color w:val="auto"/>
        </w:rPr>
        <w:t xml:space="preserve"> </w:t>
      </w:r>
      <w:r w:rsidR="00054B20">
        <w:rPr>
          <w:color w:val="auto"/>
        </w:rPr>
        <w:t>–</w:t>
      </w:r>
      <w:r w:rsidR="00054B20" w:rsidRPr="00F91EB4">
        <w:rPr>
          <w:color w:val="auto"/>
        </w:rPr>
        <w:t xml:space="preserve"> </w:t>
      </w:r>
      <w:r w:rsidRPr="00F91EB4">
        <w:rPr>
          <w:color w:val="auto"/>
        </w:rPr>
        <w:t>Настройка правил получения данных</w:t>
      </w:r>
      <w:bookmarkEnd w:id="137"/>
    </w:p>
    <w:p w:rsidR="009D13F9" w:rsidRPr="00F91EB4" w:rsidRDefault="009D13F9" w:rsidP="009D13F9">
      <w:pPr>
        <w:pStyle w:val="1"/>
        <w:rPr>
          <w:rFonts w:cs="Times New Roman"/>
        </w:rPr>
      </w:pPr>
      <w:r w:rsidRPr="00F91EB4">
        <w:rPr>
          <w:rFonts w:cs="Times New Roman"/>
          <w:b/>
        </w:rPr>
        <w:t xml:space="preserve">Вкладка </w:t>
      </w:r>
      <w:r w:rsidR="00054B20">
        <w:rPr>
          <w:rFonts w:cs="Times New Roman"/>
          <w:b/>
        </w:rPr>
        <w:t>«</w:t>
      </w:r>
      <w:r w:rsidRPr="00F91EB4">
        <w:rPr>
          <w:rFonts w:cs="Times New Roman"/>
          <w:b/>
        </w:rPr>
        <w:t>Обработчики</w:t>
      </w:r>
      <w:r w:rsidR="00054B20">
        <w:rPr>
          <w:rFonts w:cs="Times New Roman"/>
          <w:b/>
        </w:rPr>
        <w:t>»</w:t>
      </w:r>
      <w:r w:rsidRPr="00F91EB4">
        <w:rPr>
          <w:rFonts w:cs="Times New Roman"/>
        </w:rPr>
        <w:t xml:space="preserve"> - используется для настройки пост-обработки данных в особых случаях. Например, для преобразования/форматирования полученных значений; заполнения геокоординат по адресу и т.д.</w:t>
      </w:r>
    </w:p>
    <w:p w:rsidR="009D13F9" w:rsidRPr="00F91EB4" w:rsidRDefault="009D13F9" w:rsidP="009D13F9">
      <w:pPr>
        <w:pStyle w:val="1"/>
        <w:rPr>
          <w:rFonts w:cs="Times New Roman"/>
        </w:rPr>
      </w:pPr>
      <w:r w:rsidRPr="00F91EB4">
        <w:rPr>
          <w:rFonts w:cs="Times New Roman"/>
          <w:b/>
        </w:rPr>
        <w:t xml:space="preserve">Вкладка </w:t>
      </w:r>
      <w:r w:rsidR="00054B20">
        <w:rPr>
          <w:rFonts w:cs="Times New Roman"/>
          <w:b/>
        </w:rPr>
        <w:t>«</w:t>
      </w:r>
      <w:r w:rsidRPr="00F91EB4">
        <w:rPr>
          <w:rFonts w:cs="Times New Roman"/>
          <w:b/>
        </w:rPr>
        <w:t>Служебные поля</w:t>
      </w:r>
      <w:r w:rsidR="00054B20">
        <w:rPr>
          <w:rFonts w:cs="Times New Roman"/>
          <w:b/>
        </w:rPr>
        <w:t>»</w:t>
      </w:r>
      <w:r w:rsidRPr="00F91EB4">
        <w:rPr>
          <w:rFonts w:cs="Times New Roman"/>
          <w:b/>
        </w:rPr>
        <w:t xml:space="preserve"> - </w:t>
      </w:r>
      <w:r w:rsidRPr="00F91EB4">
        <w:rPr>
          <w:rFonts w:cs="Times New Roman"/>
        </w:rPr>
        <w:t>используется для настройки аудиторских полей. После выбора режима, при создании таблицы поля будут добавлены в нее вместе с полями на вкладке SQL. По умолчанию используется режим – основной. Особенности использования – см. пп.</w:t>
      </w:r>
      <w:r w:rsidRPr="00F91EB4">
        <w:rPr>
          <w:rFonts w:cs="Times New Roman"/>
          <w:b/>
        </w:rPr>
        <w:t>5.2</w:t>
      </w:r>
      <w:r w:rsidRPr="00F91EB4">
        <w:rPr>
          <w:rFonts w:cs="Times New Roman"/>
        </w:rPr>
        <w:t>.</w:t>
      </w:r>
    </w:p>
    <w:p w:rsidR="009D13F9" w:rsidRPr="00F91EB4" w:rsidRDefault="009D13F9" w:rsidP="009D13F9">
      <w:pPr>
        <w:pStyle w:val="1"/>
        <w:rPr>
          <w:rFonts w:cs="Times New Roman"/>
          <w:b/>
        </w:rPr>
      </w:pPr>
      <w:r w:rsidRPr="00F91EB4">
        <w:rPr>
          <w:rFonts w:cs="Times New Roman"/>
          <w:b/>
        </w:rPr>
        <w:t>Провести документ</w:t>
      </w:r>
      <w:r w:rsidRPr="00F91EB4">
        <w:rPr>
          <w:rFonts w:cs="Times New Roman"/>
        </w:rPr>
        <w:t xml:space="preserve"> – кнопка [Провести] / [Провести и закрыть]</w:t>
      </w:r>
      <w:r w:rsidRPr="00F91EB4">
        <w:rPr>
          <w:rFonts w:cs="Times New Roman"/>
          <w:b/>
        </w:rPr>
        <w:t>.</w:t>
      </w:r>
    </w:p>
    <w:p w:rsidR="009D13F9" w:rsidRPr="00F91EB4" w:rsidRDefault="009D13F9" w:rsidP="009D13F9">
      <w:pPr>
        <w:rPr>
          <w:color w:val="auto"/>
        </w:rPr>
      </w:pPr>
      <w:r w:rsidRPr="00F91EB4">
        <w:rPr>
          <w:color w:val="auto"/>
        </w:rPr>
        <w:t xml:space="preserve">При проведении происходит запись (Период, Регистратор, Правило) в Регистр </w:t>
      </w:r>
      <w:r w:rsidR="00054B20">
        <w:rPr>
          <w:color w:val="auto"/>
        </w:rPr>
        <w:t>«</w:t>
      </w:r>
      <w:r w:rsidRPr="00F91EB4">
        <w:rPr>
          <w:color w:val="auto"/>
        </w:rPr>
        <w:t>Правила выгрузки</w:t>
      </w:r>
      <w:r w:rsidR="00054B20">
        <w:rPr>
          <w:color w:val="auto"/>
        </w:rPr>
        <w:t>»</w:t>
      </w:r>
      <w:r w:rsidRPr="00F91EB4">
        <w:rPr>
          <w:color w:val="auto"/>
        </w:rPr>
        <w:t xml:space="preserve">.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w:t>
      </w:r>
      <w:r w:rsidR="00054B20">
        <w:rPr>
          <w:color w:val="auto"/>
        </w:rPr>
        <w:t>«</w:t>
      </w:r>
      <w:r w:rsidRPr="00F91EB4">
        <w:rPr>
          <w:color w:val="auto"/>
        </w:rPr>
        <w:t>Обработке выгрузки данных</w:t>
      </w:r>
      <w:r w:rsidR="00054B20">
        <w:rPr>
          <w:color w:val="auto"/>
        </w:rPr>
        <w:t>»</w:t>
      </w:r>
      <w:r w:rsidRPr="00F91EB4">
        <w:rPr>
          <w:color w:val="auto"/>
        </w:rPr>
        <w:t>.</w:t>
      </w:r>
    </w:p>
    <w:p w:rsidR="009D13F9" w:rsidRPr="00F91EB4" w:rsidRDefault="009D13F9" w:rsidP="009D13F9">
      <w:pPr>
        <w:rPr>
          <w:b/>
          <w:bCs/>
          <w:color w:val="auto"/>
        </w:rPr>
      </w:pPr>
      <w:r w:rsidRPr="00F91EB4">
        <w:rPr>
          <w:color w:val="auto"/>
        </w:rPr>
        <w:t>Настройка собственно правил получения данных зависит от вида правила выгрузки. Особенности заполнения правил выгрузки для видов правил – см. пп.</w:t>
      </w:r>
      <w:r w:rsidRPr="00F91EB4">
        <w:rPr>
          <w:b/>
          <w:bCs/>
          <w:color w:val="auto"/>
        </w:rPr>
        <w:t>5.3, 5.4, 5.5, 5.6</w:t>
      </w:r>
      <w:r w:rsidRPr="00F91EB4">
        <w:rPr>
          <w:color w:val="auto"/>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38" w:name="_Toc66980436"/>
      <w:bookmarkStart w:id="139" w:name="_Toc72246395"/>
      <w:bookmarkStart w:id="140" w:name="_Ref22209016"/>
      <w:bookmarkStart w:id="141" w:name="_Ref22210461"/>
      <w:r w:rsidRPr="00F91EB4">
        <w:rPr>
          <w:rFonts w:ascii="Times New Roman" w:hAnsi="Times New Roman"/>
          <w:color w:val="auto"/>
        </w:rPr>
        <w:t>Настройка служебных полей</w:t>
      </w:r>
      <w:bookmarkEnd w:id="138"/>
      <w:bookmarkEnd w:id="139"/>
    </w:p>
    <w:p w:rsidR="009D13F9" w:rsidRPr="00F91EB4" w:rsidRDefault="009D13F9" w:rsidP="009D13F9">
      <w:pPr>
        <w:rPr>
          <w:color w:val="auto"/>
        </w:rPr>
      </w:pPr>
      <w:r w:rsidRPr="00F91EB4">
        <w:rPr>
          <w:color w:val="auto"/>
        </w:rPr>
        <w:t xml:space="preserve">В документе </w:t>
      </w:r>
      <w:r w:rsidR="00054B20">
        <w:rPr>
          <w:color w:val="auto"/>
        </w:rPr>
        <w:t>«</w:t>
      </w:r>
      <w:r w:rsidRPr="00F91EB4">
        <w:rPr>
          <w:color w:val="auto"/>
        </w:rPr>
        <w:t>Настройка правил выгрузки</w:t>
      </w:r>
      <w:r w:rsidR="00054B20">
        <w:rPr>
          <w:color w:val="auto"/>
        </w:rPr>
        <w:t>»</w:t>
      </w:r>
      <w:r w:rsidRPr="00F91EB4">
        <w:rPr>
          <w:color w:val="auto"/>
        </w:rPr>
        <w:t xml:space="preserve"> перейти на вкладку </w:t>
      </w:r>
      <w:r w:rsidR="00054B20">
        <w:rPr>
          <w:color w:val="auto"/>
        </w:rPr>
        <w:t>«</w:t>
      </w:r>
      <w:r w:rsidRPr="00F91EB4">
        <w:rPr>
          <w:color w:val="auto"/>
        </w:rPr>
        <w:t>Служебные поля</w:t>
      </w:r>
      <w:r w:rsidR="00054B20">
        <w:rPr>
          <w:color w:val="auto"/>
        </w:rPr>
        <w:t>»</w:t>
      </w:r>
      <w:r w:rsidRPr="00F91EB4">
        <w:rPr>
          <w:color w:val="auto"/>
        </w:rPr>
        <w:t xml:space="preserve"> и выбрать из выпадающего списка режим заполнения служебных полей:</w:t>
      </w:r>
    </w:p>
    <w:p w:rsidR="009D13F9" w:rsidRPr="00F91EB4" w:rsidRDefault="009D13F9" w:rsidP="009D13F9">
      <w:pPr>
        <w:keepNext/>
        <w:ind w:firstLine="0"/>
        <w:jc w:val="left"/>
        <w:rPr>
          <w:color w:val="auto"/>
        </w:rPr>
      </w:pPr>
      <w:r w:rsidRPr="00F91EB4">
        <w:rPr>
          <w:noProof/>
          <w:color w:val="auto"/>
        </w:rPr>
        <w:lastRenderedPageBreak/>
        <w:drawing>
          <wp:inline distT="0" distB="0" distL="0" distR="0" wp14:anchorId="357F69D3" wp14:editId="740B8822">
            <wp:extent cx="5372085" cy="2181225"/>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84948" cy="2186448"/>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42" w:name="_Toc12978640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Режим заполнения служебных полей</w:t>
      </w:r>
      <w:bookmarkEnd w:id="142"/>
    </w:p>
    <w:p w:rsidR="009D13F9" w:rsidRPr="00F91EB4" w:rsidRDefault="009D13F9" w:rsidP="009D13F9">
      <w:pPr>
        <w:rPr>
          <w:color w:val="auto"/>
        </w:rPr>
      </w:pPr>
      <w:r w:rsidRPr="00F91EB4">
        <w:rPr>
          <w:color w:val="auto"/>
        </w:rPr>
        <w:t xml:space="preserve">При необходимости можно отредактировать – нажать </w:t>
      </w:r>
      <w:r w:rsidRPr="00F91EB4">
        <w:rPr>
          <w:noProof/>
          <w:color w:val="auto"/>
        </w:rPr>
        <w:drawing>
          <wp:inline distT="0" distB="0" distL="0" distR="0" wp14:anchorId="7972814D" wp14:editId="38D7580A">
            <wp:extent cx="180975" cy="1905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975" cy="190500"/>
                    </a:xfrm>
                    <a:prstGeom prst="rect">
                      <a:avLst/>
                    </a:prstGeom>
                  </pic:spPr>
                </pic:pic>
              </a:graphicData>
            </a:graphic>
          </wp:inline>
        </w:drawing>
      </w:r>
      <w:r w:rsidRPr="00F91EB4">
        <w:rPr>
          <w:color w:val="auto"/>
        </w:rPr>
        <w:t xml:space="preserve">  или создать новый режим – нажать </w:t>
      </w:r>
      <w:r w:rsidRPr="00F91EB4">
        <w:rPr>
          <w:noProof/>
          <w:color w:val="auto"/>
        </w:rPr>
        <w:drawing>
          <wp:inline distT="0" distB="0" distL="0" distR="0" wp14:anchorId="38595538" wp14:editId="56271A29">
            <wp:extent cx="204716" cy="134813"/>
            <wp:effectExtent l="0" t="0" r="508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1170" cy="139063"/>
                    </a:xfrm>
                    <a:prstGeom prst="rect">
                      <a:avLst/>
                    </a:prstGeom>
                  </pic:spPr>
                </pic:pic>
              </a:graphicData>
            </a:graphic>
          </wp:inline>
        </w:drawing>
      </w:r>
      <w:r w:rsidRPr="00F91EB4">
        <w:rPr>
          <w:color w:val="auto"/>
        </w:rPr>
        <w:t xml:space="preserve"> в выпадающем списке:</w:t>
      </w:r>
    </w:p>
    <w:p w:rsidR="009D13F9" w:rsidRPr="00F91EB4" w:rsidRDefault="009D13F9" w:rsidP="009D13F9">
      <w:pPr>
        <w:keepNext/>
        <w:ind w:firstLine="0"/>
        <w:rPr>
          <w:color w:val="auto"/>
        </w:rPr>
      </w:pPr>
      <w:r w:rsidRPr="00F91EB4">
        <w:rPr>
          <w:noProof/>
          <w:color w:val="auto"/>
        </w:rPr>
        <w:drawing>
          <wp:inline distT="0" distB="0" distL="0" distR="0" wp14:anchorId="35238869" wp14:editId="2F35051A">
            <wp:extent cx="5390515" cy="2252098"/>
            <wp:effectExtent l="0" t="0" r="63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3547" cy="2261721"/>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43" w:name="_Toc12978640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noProof/>
          <w:color w:val="auto"/>
        </w:rPr>
        <w:t>Создание и редактирование режима</w:t>
      </w:r>
      <w:bookmarkEnd w:id="143"/>
    </w:p>
    <w:p w:rsidR="009D13F9" w:rsidRPr="00F91EB4" w:rsidRDefault="009D13F9" w:rsidP="009D13F9">
      <w:pPr>
        <w:rPr>
          <w:color w:val="auto"/>
          <w:lang w:val="en-US"/>
        </w:rPr>
      </w:pPr>
      <w:r w:rsidRPr="00F91EB4">
        <w:rPr>
          <w:color w:val="auto"/>
        </w:rPr>
        <w:t xml:space="preserve">При создании добавить нужные поля. Для вывода различных значений можно использовать поле </w:t>
      </w:r>
      <w:r w:rsidRPr="00F91EB4">
        <w:rPr>
          <w:color w:val="auto"/>
          <w:lang w:val="en-US"/>
        </w:rPr>
        <w:t>ATTRIBUTE</w:t>
      </w:r>
      <w:r w:rsidRPr="00F91EB4">
        <w:rPr>
          <w:color w:val="auto"/>
        </w:rPr>
        <w:t xml:space="preserve"> (по умолчанию не содержит значения). Или добавить новое поле</w:t>
      </w:r>
      <w:r w:rsidRPr="00F91EB4">
        <w:rPr>
          <w:color w:val="auto"/>
          <w:lang w:val="en-US"/>
        </w:rPr>
        <w:t>:</w:t>
      </w:r>
    </w:p>
    <w:p w:rsidR="009D13F9" w:rsidRPr="00F91EB4" w:rsidRDefault="009D13F9" w:rsidP="009D13F9">
      <w:pPr>
        <w:keepNext/>
        <w:ind w:firstLine="0"/>
        <w:rPr>
          <w:color w:val="auto"/>
        </w:rPr>
      </w:pPr>
      <w:r w:rsidRPr="00F91EB4">
        <w:rPr>
          <w:color w:val="auto"/>
        </w:rPr>
        <w:lastRenderedPageBreak/>
        <w:t xml:space="preserve"> </w:t>
      </w:r>
      <w:r w:rsidRPr="00F91EB4">
        <w:rPr>
          <w:noProof/>
          <w:color w:val="auto"/>
        </w:rPr>
        <w:drawing>
          <wp:inline distT="0" distB="0" distL="0" distR="0" wp14:anchorId="201191EF" wp14:editId="5D184F58">
            <wp:extent cx="5007935" cy="2546525"/>
            <wp:effectExtent l="0" t="0" r="2540" b="63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8832" cy="2562236"/>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44" w:name="_Toc12978640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Создание и редактирование поля</w:t>
      </w:r>
      <w:bookmarkEnd w:id="144"/>
    </w:p>
    <w:p w:rsidR="009D13F9" w:rsidRPr="00F91EB4" w:rsidRDefault="009D13F9" w:rsidP="009D13F9">
      <w:pPr>
        <w:rPr>
          <w:color w:val="auto"/>
        </w:rPr>
      </w:pPr>
      <w:r w:rsidRPr="00F91EB4">
        <w:rPr>
          <w:color w:val="auto"/>
        </w:rPr>
        <w:t xml:space="preserve">Значения можно выбрать из готового списка реквизитов справочника </w:t>
      </w:r>
      <w:r w:rsidR="00054B20">
        <w:rPr>
          <w:color w:val="auto"/>
        </w:rPr>
        <w:t>«</w:t>
      </w:r>
      <w:r w:rsidRPr="00F91EB4">
        <w:rPr>
          <w:color w:val="auto"/>
        </w:rPr>
        <w:t>Источники данных</w:t>
      </w:r>
      <w:r w:rsidR="00054B20">
        <w:rPr>
          <w:color w:val="auto"/>
        </w:rPr>
        <w:t>»</w:t>
      </w:r>
      <w:r w:rsidRPr="00F91EB4">
        <w:rPr>
          <w:color w:val="auto"/>
        </w:rPr>
        <w:t>:</w:t>
      </w:r>
    </w:p>
    <w:p w:rsidR="009D13F9" w:rsidRPr="00F91EB4" w:rsidRDefault="009D13F9" w:rsidP="009D13F9">
      <w:pPr>
        <w:keepNext/>
        <w:ind w:firstLine="0"/>
        <w:rPr>
          <w:color w:val="auto"/>
        </w:rPr>
      </w:pPr>
      <w:r w:rsidRPr="00F91EB4">
        <w:rPr>
          <w:noProof/>
          <w:color w:val="auto"/>
        </w:rPr>
        <w:drawing>
          <wp:inline distT="0" distB="0" distL="0" distR="0" wp14:anchorId="08A8D4CA" wp14:editId="4FF7F97C">
            <wp:extent cx="5124893" cy="28070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71194" cy="2832410"/>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45" w:name="_Toc12978640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Выбор значения из списка</w:t>
      </w:r>
      <w:bookmarkEnd w:id="145"/>
    </w:p>
    <w:p w:rsidR="009D13F9" w:rsidRPr="00F91EB4" w:rsidRDefault="009D13F9" w:rsidP="009D13F9">
      <w:pPr>
        <w:rPr>
          <w:color w:val="auto"/>
        </w:rPr>
      </w:pPr>
      <w:r w:rsidRPr="00F91EB4">
        <w:rPr>
          <w:color w:val="auto"/>
        </w:rPr>
        <w:t>Или использовать выражения в контексте 1</w:t>
      </w:r>
      <w:r w:rsidRPr="00F91EB4">
        <w:rPr>
          <w:color w:val="auto"/>
          <w:lang w:val="en-US"/>
        </w:rPr>
        <w:t>C</w:t>
      </w:r>
      <w:r w:rsidRPr="00F91EB4">
        <w:rPr>
          <w:color w:val="auto"/>
        </w:rPr>
        <w:t>, для вывода определенного значения:</w:t>
      </w:r>
    </w:p>
    <w:p w:rsidR="009D13F9" w:rsidRPr="00F91EB4" w:rsidRDefault="009D13F9" w:rsidP="009D13F9">
      <w:pPr>
        <w:keepNext/>
        <w:ind w:firstLine="0"/>
        <w:rPr>
          <w:color w:val="auto"/>
        </w:rPr>
      </w:pPr>
      <w:r w:rsidRPr="00F91EB4">
        <w:rPr>
          <w:noProof/>
          <w:color w:val="auto"/>
        </w:rPr>
        <w:lastRenderedPageBreak/>
        <w:drawing>
          <wp:inline distT="0" distB="0" distL="0" distR="0" wp14:anchorId="772AFB69" wp14:editId="46FBE487">
            <wp:extent cx="5940425" cy="2600960"/>
            <wp:effectExtent l="0" t="0" r="3175" b="889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600960"/>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46" w:name="_Toc12978640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Использование выражения</w:t>
      </w:r>
      <w:bookmarkEnd w:id="146"/>
    </w:p>
    <w:p w:rsidR="009D13F9" w:rsidRPr="00F91EB4" w:rsidRDefault="009D13F9" w:rsidP="009D13F9">
      <w:pPr>
        <w:rPr>
          <w:color w:val="auto"/>
        </w:rPr>
      </w:pPr>
      <w:r w:rsidRPr="00F91EB4">
        <w:rPr>
          <w:color w:val="auto"/>
        </w:rPr>
        <w:t>Далее сохранить изменения закрыть форму, нажав кн[Записать и закрыть]</w:t>
      </w:r>
    </w:p>
    <w:p w:rsidR="009D13F9" w:rsidRPr="00F91EB4" w:rsidRDefault="009D13F9" w:rsidP="009D13F9">
      <w:pPr>
        <w:rPr>
          <w:color w:val="auto"/>
        </w:rPr>
      </w:pPr>
      <w:r w:rsidRPr="00F91EB4">
        <w:rPr>
          <w:b/>
          <w:bCs/>
          <w:color w:val="auto"/>
        </w:rPr>
        <w:t>Примечание.</w:t>
      </w:r>
      <w:r w:rsidRPr="00F91EB4">
        <w:rPr>
          <w:color w:val="auto"/>
        </w:rPr>
        <w:t xml:space="preserve"> При редактировании режима изменения повлияют на все правила, где он используется.</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47" w:name="_Toc66980437"/>
      <w:bookmarkStart w:id="148" w:name="_Toc72246396"/>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Запрос</w:t>
      </w:r>
      <w:r w:rsidR="00054B20">
        <w:rPr>
          <w:rFonts w:ascii="Times New Roman" w:hAnsi="Times New Roman"/>
          <w:color w:val="auto"/>
        </w:rPr>
        <w:t>»</w:t>
      </w:r>
      <w:bookmarkEnd w:id="140"/>
      <w:bookmarkEnd w:id="141"/>
      <w:bookmarkEnd w:id="147"/>
      <w:bookmarkEnd w:id="148"/>
    </w:p>
    <w:p w:rsidR="009D13F9" w:rsidRPr="00F91EB4" w:rsidRDefault="009D13F9" w:rsidP="009D13F9">
      <w:pPr>
        <w:keepNext/>
        <w:ind w:firstLine="0"/>
        <w:jc w:val="center"/>
        <w:rPr>
          <w:color w:val="auto"/>
        </w:rPr>
      </w:pPr>
      <w:r w:rsidRPr="00F91EB4">
        <w:rPr>
          <w:noProof/>
          <w:color w:val="auto"/>
        </w:rPr>
        <w:drawing>
          <wp:inline distT="0" distB="0" distL="0" distR="0" wp14:anchorId="487AF2C6" wp14:editId="2FC066B4">
            <wp:extent cx="5834767" cy="2769831"/>
            <wp:effectExtent l="57150" t="57150" r="52070" b="5016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839537" cy="2772095"/>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rsidR="009D13F9" w:rsidRPr="00F91EB4" w:rsidRDefault="009D13F9" w:rsidP="00054B20">
      <w:pPr>
        <w:pStyle w:val="afff2"/>
        <w:ind w:firstLine="0"/>
        <w:jc w:val="center"/>
        <w:rPr>
          <w:color w:val="auto"/>
        </w:rPr>
      </w:pPr>
      <w:bookmarkStart w:id="149" w:name="_Toc12978640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Запрос</w:t>
      </w:r>
      <w:r w:rsidR="00054B20">
        <w:rPr>
          <w:color w:val="auto"/>
        </w:rPr>
        <w:t>»</w:t>
      </w:r>
      <w:bookmarkEnd w:id="149"/>
    </w:p>
    <w:p w:rsidR="009D13F9" w:rsidRPr="00F91EB4" w:rsidRDefault="009D13F9" w:rsidP="009D13F9">
      <w:pPr>
        <w:pStyle w:val="1"/>
        <w:rPr>
          <w:rFonts w:cs="Times New Roman"/>
        </w:rPr>
      </w:pPr>
      <w:r w:rsidRPr="00F91EB4">
        <w:rPr>
          <w:rFonts w:cs="Times New Roman"/>
        </w:rPr>
        <w:t xml:space="preserve">Заполнить </w:t>
      </w:r>
      <w:r w:rsidRPr="00F91EB4">
        <w:rPr>
          <w:rFonts w:cs="Times New Roman"/>
          <w:b/>
        </w:rPr>
        <w:t>Текст запроса</w:t>
      </w:r>
      <w:r w:rsidRPr="00F91EB4">
        <w:rPr>
          <w:rFonts w:cs="Times New Roman"/>
        </w:rPr>
        <w:t xml:space="preserve"> на языке 1C или T-SQL.</w:t>
      </w:r>
    </w:p>
    <w:p w:rsidR="009D13F9" w:rsidRPr="00F91EB4" w:rsidRDefault="009D13F9" w:rsidP="009D13F9">
      <w:pPr>
        <w:pStyle w:val="1"/>
        <w:rPr>
          <w:rFonts w:cs="Times New Roman"/>
        </w:rPr>
      </w:pPr>
      <w:r w:rsidRPr="00F91EB4">
        <w:rPr>
          <w:rFonts w:cs="Times New Roman"/>
        </w:rPr>
        <w:t xml:space="preserve">Заполнить </w:t>
      </w:r>
      <w:r w:rsidRPr="00F91EB4">
        <w:rPr>
          <w:rFonts w:cs="Times New Roman"/>
          <w:b/>
        </w:rPr>
        <w:t>Параметры запроса</w:t>
      </w:r>
      <w:r w:rsidRPr="00F91EB4">
        <w:rPr>
          <w:rFonts w:cs="Times New Roman"/>
        </w:rPr>
        <w:t xml:space="preserve"> (типичным параметром является </w:t>
      </w:r>
      <w:r w:rsidRPr="00F91EB4">
        <w:rPr>
          <w:rFonts w:cs="Times New Roman"/>
        </w:rPr>
        <w:lastRenderedPageBreak/>
        <w:t>период выгрузки, в этом случае установить параметры ДатаНачала и ДатаКонца).</w:t>
      </w:r>
    </w:p>
    <w:p w:rsidR="009D13F9" w:rsidRPr="00F91EB4" w:rsidRDefault="009D13F9" w:rsidP="009D13F9">
      <w:pPr>
        <w:ind w:firstLine="0"/>
        <w:rPr>
          <w:color w:val="auto"/>
        </w:rPr>
      </w:pPr>
      <w:r w:rsidRPr="00F91EB4">
        <w:rPr>
          <w:color w:val="auto"/>
        </w:rPr>
        <w:t xml:space="preserve">Для добавления параметра необходимо перейти на вкладку </w:t>
      </w:r>
      <w:r w:rsidR="00054B20">
        <w:rPr>
          <w:color w:val="auto"/>
        </w:rPr>
        <w:t>«</w:t>
      </w:r>
      <w:r w:rsidRPr="00F91EB4">
        <w:rPr>
          <w:color w:val="auto"/>
        </w:rPr>
        <w:t>Настройка параметров</w:t>
      </w:r>
      <w:r w:rsidR="00054B20">
        <w:rPr>
          <w:color w:val="auto"/>
        </w:rPr>
        <w:t>»</w:t>
      </w:r>
      <w:r w:rsidRPr="00F91EB4">
        <w:rPr>
          <w:color w:val="auto"/>
        </w:rPr>
        <w:t xml:space="preserve"> и нажать ссылку </w:t>
      </w:r>
      <w:r w:rsidR="00054B20">
        <w:rPr>
          <w:color w:val="auto"/>
        </w:rPr>
        <w:t>«</w:t>
      </w:r>
      <w:r w:rsidRPr="00F91EB4">
        <w:rPr>
          <w:color w:val="auto"/>
        </w:rPr>
        <w:t>Настроить параметры</w:t>
      </w:r>
      <w:r w:rsidR="00054B20">
        <w:rPr>
          <w:color w:val="auto"/>
        </w:rPr>
        <w:t>»</w:t>
      </w:r>
      <w:r w:rsidRPr="00F91EB4">
        <w:rPr>
          <w:color w:val="auto"/>
        </w:rPr>
        <w:t>:</w:t>
      </w:r>
    </w:p>
    <w:p w:rsidR="009D13F9" w:rsidRPr="00F91EB4" w:rsidRDefault="009D13F9" w:rsidP="009D13F9">
      <w:pPr>
        <w:ind w:firstLine="0"/>
        <w:jc w:val="center"/>
        <w:rPr>
          <w:color w:val="auto"/>
        </w:rPr>
      </w:pPr>
      <w:r w:rsidRPr="00F91EB4">
        <w:rPr>
          <w:noProof/>
          <w:color w:val="auto"/>
        </w:rPr>
        <w:drawing>
          <wp:inline distT="0" distB="0" distL="0" distR="0" wp14:anchorId="0330D9E4" wp14:editId="0423B2C9">
            <wp:extent cx="3545457" cy="982636"/>
            <wp:effectExtent l="19050" t="19050" r="17145" b="2730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45457" cy="982636"/>
                    </a:xfrm>
                    <a:prstGeom prst="rect">
                      <a:avLst/>
                    </a:prstGeom>
                    <a:ln>
                      <a:solidFill>
                        <a:schemeClr val="bg2">
                          <a:lumMod val="90000"/>
                        </a:schemeClr>
                      </a:solidFill>
                    </a:ln>
                  </pic:spPr>
                </pic:pic>
              </a:graphicData>
            </a:graphic>
          </wp:inline>
        </w:drawing>
      </w:r>
    </w:p>
    <w:p w:rsidR="009D13F9" w:rsidRPr="00F91EB4" w:rsidRDefault="009D13F9" w:rsidP="00054B20">
      <w:pPr>
        <w:pStyle w:val="afff2"/>
        <w:ind w:firstLine="0"/>
        <w:jc w:val="center"/>
        <w:rPr>
          <w:color w:val="auto"/>
        </w:rPr>
      </w:pPr>
      <w:bookmarkStart w:id="150" w:name="_Toc12978640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Форма параметров запроса</w:t>
      </w:r>
      <w:bookmarkEnd w:id="150"/>
    </w:p>
    <w:p w:rsidR="009D13F9" w:rsidRPr="00F91EB4" w:rsidRDefault="009D13F9" w:rsidP="009D13F9">
      <w:pPr>
        <w:ind w:firstLine="0"/>
        <w:rPr>
          <w:color w:val="auto"/>
        </w:rPr>
      </w:pPr>
      <w:r w:rsidRPr="00F91EB4">
        <w:rPr>
          <w:color w:val="auto"/>
        </w:rPr>
        <w:t>Откроется интерфейс, в котором возможно:</w:t>
      </w:r>
    </w:p>
    <w:p w:rsidR="009D13F9" w:rsidRPr="00F91EB4" w:rsidRDefault="009D13F9" w:rsidP="009D13F9">
      <w:pPr>
        <w:ind w:firstLine="0"/>
        <w:rPr>
          <w:color w:val="auto"/>
        </w:rPr>
      </w:pPr>
      <w:r w:rsidRPr="00F91EB4">
        <w:rPr>
          <w:color w:val="auto"/>
        </w:rPr>
        <w:t xml:space="preserve">- Заполнить наименования параметров из запроса по кнопке [Заполнить из запроса]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1</w:t>
      </w:r>
      <w:r w:rsidRPr="00F91EB4">
        <w:rPr>
          <w:color w:val="auto"/>
        </w:rPr>
        <w:t>)</w:t>
      </w:r>
    </w:p>
    <w:p w:rsidR="009D13F9" w:rsidRPr="00F91EB4" w:rsidRDefault="009D13F9" w:rsidP="009D13F9">
      <w:pPr>
        <w:ind w:firstLine="0"/>
        <w:rPr>
          <w:color w:val="auto"/>
        </w:rPr>
      </w:pPr>
      <w:r w:rsidRPr="00F91EB4">
        <w:rPr>
          <w:color w:val="auto"/>
        </w:rPr>
        <w:t xml:space="preserve">- Добавить строки параметров по кнопке [Добавить]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2</w:t>
      </w:r>
      <w:r w:rsidRPr="00F91EB4">
        <w:rPr>
          <w:color w:val="auto"/>
        </w:rPr>
        <w:t xml:space="preserve">) и заполнить поля: </w:t>
      </w:r>
      <w:r w:rsidRPr="00F91EB4">
        <w:rPr>
          <w:color w:val="auto"/>
        </w:rPr>
        <w:br/>
      </w:r>
      <w:r w:rsidR="00054B20">
        <w:rPr>
          <w:color w:val="auto"/>
        </w:rPr>
        <w:t>«</w:t>
      </w:r>
      <w:r w:rsidRPr="00F91EB4">
        <w:rPr>
          <w:color w:val="auto"/>
        </w:rPr>
        <w:t>Имя параметра</w:t>
      </w:r>
      <w:r w:rsidR="00054B20">
        <w:rPr>
          <w:color w:val="auto"/>
        </w:rPr>
        <w:t>»</w:t>
      </w:r>
      <w:r w:rsidRPr="00F91EB4">
        <w:rPr>
          <w:color w:val="auto"/>
        </w:rPr>
        <w:t xml:space="preserve">, </w:t>
      </w:r>
      <w:r w:rsidR="00054B20">
        <w:rPr>
          <w:color w:val="auto"/>
        </w:rPr>
        <w:t>«</w:t>
      </w:r>
      <w:r w:rsidRPr="00F91EB4">
        <w:rPr>
          <w:color w:val="auto"/>
        </w:rPr>
        <w:t>Номер пакета/этапа</w:t>
      </w:r>
      <w:r w:rsidR="00054B20">
        <w:rPr>
          <w:color w:val="auto"/>
        </w:rPr>
        <w:t>»</w:t>
      </w:r>
      <w:r w:rsidRPr="00F91EB4">
        <w:rPr>
          <w:color w:val="auto"/>
        </w:rPr>
        <w:t xml:space="preserve"> (если пакет/этап один, то выбрать =1), </w:t>
      </w:r>
      <w:r w:rsidR="00054B20">
        <w:rPr>
          <w:color w:val="auto"/>
        </w:rPr>
        <w:t>«</w:t>
      </w:r>
      <w:r w:rsidRPr="00F91EB4">
        <w:rPr>
          <w:color w:val="auto"/>
        </w:rPr>
        <w:t>Значение параметра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3</w:t>
      </w:r>
      <w:r w:rsidRPr="00F91EB4">
        <w:rPr>
          <w:color w:val="auto"/>
        </w:rPr>
        <w:t xml:space="preserve">). </w:t>
      </w:r>
    </w:p>
    <w:p w:rsidR="009D13F9" w:rsidRPr="00F91EB4" w:rsidRDefault="009D13F9" w:rsidP="009D13F9">
      <w:pPr>
        <w:ind w:firstLine="0"/>
        <w:rPr>
          <w:color w:val="auto"/>
        </w:rPr>
      </w:pPr>
      <w:r w:rsidRPr="00F91EB4">
        <w:rPr>
          <w:color w:val="auto"/>
        </w:rPr>
        <w:t xml:space="preserve">Вместо значения параметра возможно, проставив соответствующий флаг </w:t>
      </w:r>
      <w:r w:rsidRPr="00F91EB4">
        <w:rPr>
          <w:color w:val="auto"/>
        </w:rPr>
        <w:sym w:font="Wingdings" w:char="F0FE"/>
      </w:r>
      <w:r w:rsidRPr="00F91EB4">
        <w:rPr>
          <w:color w:val="auto"/>
        </w:rPr>
        <w:t xml:space="preserve">,  заполнить поле </w:t>
      </w:r>
      <w:r w:rsidRPr="00F91EB4">
        <w:rPr>
          <w:color w:val="auto"/>
          <w:u w:val="single"/>
        </w:rPr>
        <w:t>“Выражение для вычисления параметра”</w:t>
      </w:r>
      <w:r w:rsidRPr="00F91EB4">
        <w:rPr>
          <w:color w:val="auto"/>
        </w:rPr>
        <w:t xml:space="preserve"> на языке 1С (см. </w:t>
      </w:r>
      <w:r w:rsidRPr="00F91EB4">
        <w:rPr>
          <w:color w:val="auto"/>
        </w:rPr>
        <w:fldChar w:fldCharType="begin"/>
      </w:r>
      <w:r w:rsidRPr="00F91EB4">
        <w:rPr>
          <w:color w:val="auto"/>
        </w:rPr>
        <w:instrText xml:space="preserve"> REF _Ref473721927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4</w:t>
      </w:r>
      <w:r w:rsidRPr="00F91EB4">
        <w:rPr>
          <w:color w:val="auto"/>
        </w:rPr>
        <w:t xml:space="preserve">). Результат расчета выражения возможно проконтролировать в поле </w:t>
      </w:r>
      <w:r w:rsidR="00054B20">
        <w:rPr>
          <w:color w:val="auto"/>
        </w:rPr>
        <w:t>«</w:t>
      </w:r>
      <w:r w:rsidRPr="00F91EB4">
        <w:rPr>
          <w:color w:val="auto"/>
        </w:rPr>
        <w:t>Значение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5</w:t>
      </w:r>
      <w:r w:rsidRPr="00F91EB4">
        <w:rPr>
          <w:color w:val="auto"/>
        </w:rPr>
        <w:t>).</w:t>
      </w:r>
    </w:p>
    <w:p w:rsidR="009D13F9" w:rsidRPr="00F91EB4" w:rsidRDefault="009D13F9" w:rsidP="009D13F9">
      <w:pPr>
        <w:ind w:firstLine="0"/>
        <w:rPr>
          <w:i/>
          <w:color w:val="auto"/>
        </w:rPr>
      </w:pPr>
      <w:r w:rsidRPr="00F91EB4">
        <w:rPr>
          <w:color w:val="auto"/>
        </w:rPr>
        <w:t xml:space="preserve">- </w:t>
      </w:r>
      <w:r w:rsidRPr="00F91EB4">
        <w:rPr>
          <w:color w:val="auto"/>
          <w:u w:val="single"/>
        </w:rPr>
        <w:t xml:space="preserve">При необходимости запускать запрос более 1 раза с разными значениями параметров </w:t>
      </w:r>
      <w:r w:rsidRPr="00F91EB4">
        <w:rPr>
          <w:color w:val="auto"/>
        </w:rPr>
        <w:t xml:space="preserve">возможно заполнить значения параметров, объединенных в наборы/пакеты, заполняя для строк параметров объединяющий признак </w:t>
      </w:r>
      <w:r w:rsidR="00054B20">
        <w:rPr>
          <w:color w:val="auto"/>
        </w:rPr>
        <w:t>«</w:t>
      </w:r>
      <w:r w:rsidRPr="00F91EB4">
        <w:rPr>
          <w:i/>
          <w:color w:val="auto"/>
        </w:rPr>
        <w:t>Номер пакета</w:t>
      </w:r>
      <w:r w:rsidR="00054B20">
        <w:rPr>
          <w:i/>
          <w:color w:val="auto"/>
        </w:rPr>
        <w:t>»</w:t>
      </w:r>
      <w:r w:rsidRPr="00F91EB4">
        <w:rPr>
          <w:i/>
          <w:color w:val="auto"/>
        </w:rPr>
        <w:t xml:space="preserve">. </w:t>
      </w:r>
      <w:r w:rsidRPr="00F91EB4">
        <w:rPr>
          <w:color w:val="auto"/>
        </w:rPr>
        <w:t xml:space="preserve">Это необходимо в случае, если из-за особенностей запроса его можно запускать, например, только помесячно, но требуется получить данные за несколько (N) месяцев – при этом запрос будет запускаться N раз с периодом 1 месяц. </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88E69EA" wp14:editId="3A821CE0">
            <wp:extent cx="5622761" cy="2458529"/>
            <wp:effectExtent l="19050" t="19050" r="16510" b="1841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39347" cy="2465781"/>
                    </a:xfrm>
                    <a:prstGeom prst="rect">
                      <a:avLst/>
                    </a:prstGeom>
                    <a:ln>
                      <a:solidFill>
                        <a:schemeClr val="bg2">
                          <a:lumMod val="90000"/>
                        </a:schemeClr>
                      </a:solidFill>
                    </a:ln>
                  </pic:spPr>
                </pic:pic>
              </a:graphicData>
            </a:graphic>
          </wp:inline>
        </w:drawing>
      </w:r>
    </w:p>
    <w:p w:rsidR="009D13F9" w:rsidRPr="00F91EB4" w:rsidRDefault="009D13F9" w:rsidP="00054B20">
      <w:pPr>
        <w:pStyle w:val="afff2"/>
        <w:ind w:firstLine="0"/>
        <w:jc w:val="center"/>
        <w:rPr>
          <w:color w:val="auto"/>
        </w:rPr>
      </w:pPr>
      <w:bookmarkStart w:id="151" w:name="_Ref473721927"/>
      <w:bookmarkStart w:id="152" w:name="_Toc12978640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151"/>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Параметры запроса</w:t>
      </w:r>
      <w:r w:rsidR="00054B20">
        <w:rPr>
          <w:color w:val="auto"/>
        </w:rPr>
        <w:t>»</w:t>
      </w:r>
      <w:r w:rsidRPr="00F91EB4">
        <w:rPr>
          <w:color w:val="auto"/>
        </w:rPr>
        <w:t xml:space="preserve"> – управляющие элементы</w:t>
      </w:r>
      <w:bookmarkEnd w:id="152"/>
    </w:p>
    <w:p w:rsidR="009D13F9" w:rsidRPr="00F91EB4" w:rsidRDefault="009D13F9" w:rsidP="009D13F9">
      <w:pPr>
        <w:ind w:left="567" w:firstLine="0"/>
        <w:rPr>
          <w:color w:val="auto"/>
        </w:rPr>
      </w:pPr>
      <w:r w:rsidRPr="00F91EB4">
        <w:rPr>
          <w:color w:val="auto"/>
        </w:rPr>
        <w:sym w:font="Wingdings" w:char="F0B5"/>
      </w:r>
      <w:r w:rsidRPr="00F91EB4">
        <w:rPr>
          <w:color w:val="auto"/>
        </w:rPr>
        <w:t xml:space="preserve"> Для параметров типа </w:t>
      </w:r>
      <w:r w:rsidR="00054B20">
        <w:rPr>
          <w:color w:val="auto"/>
        </w:rPr>
        <w:t>«</w:t>
      </w:r>
      <w:r w:rsidRPr="00F91EB4">
        <w:rPr>
          <w:i/>
          <w:color w:val="auto"/>
        </w:rPr>
        <w:t>дата/дата-время</w:t>
      </w:r>
      <w:r w:rsidR="00054B20">
        <w:rPr>
          <w:i/>
          <w:color w:val="auto"/>
        </w:rPr>
        <w:t>»</w:t>
      </w:r>
      <w:r w:rsidRPr="00F91EB4">
        <w:rPr>
          <w:color w:val="auto"/>
        </w:rPr>
        <w:t xml:space="preserve"> существует помощник заполнения наборов/пакетов, запускаемый по кнопке [Заполнить наборы параметров]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w:t>
      </w:r>
      <w:r w:rsidRPr="00F91EB4">
        <w:rPr>
          <w:b/>
          <w:color w:val="auto"/>
        </w:rPr>
        <w:t>6</w:t>
      </w:r>
      <w:r w:rsidRPr="00F91EB4">
        <w:rPr>
          <w:color w:val="auto"/>
        </w:rPr>
        <w:t xml:space="preserve">). В форме (см. </w:t>
      </w:r>
      <w:r w:rsidRPr="00F91EB4">
        <w:rPr>
          <w:color w:val="auto"/>
        </w:rPr>
        <w:fldChar w:fldCharType="begin"/>
      </w:r>
      <w:r w:rsidRPr="00F91EB4">
        <w:rPr>
          <w:color w:val="auto"/>
        </w:rPr>
        <w:instrText xml:space="preserve"> REF _Ref518659424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необходимо ввести период дат с…по, периодичность (день/неделя/месяц/квартал), смещение (время в секундах, которое будет добавлено к  параметру Даты) и вид периода (начало/конец периода) и нажать кнопку [Заполнить]. Результатом будут заполненные строки параметров для пакетов получения данных (см. </w:t>
      </w:r>
      <w:r w:rsidRPr="00F91EB4">
        <w:rPr>
          <w:color w:val="auto"/>
        </w:rPr>
        <w:fldChar w:fldCharType="begin"/>
      </w:r>
      <w:r w:rsidRPr="00F91EB4">
        <w:rPr>
          <w:color w:val="auto"/>
        </w:rPr>
        <w:instrText xml:space="preserve"> REF _Ref518662775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14</w:t>
      </w:r>
      <w:r w:rsidRPr="00F91EB4">
        <w:rPr>
          <w:color w:val="auto"/>
        </w:rPr>
        <w:fldChar w:fldCharType="end"/>
      </w:r>
      <w:r w:rsidRPr="00F91EB4">
        <w:rPr>
          <w:color w:val="auto"/>
        </w:rPr>
        <w:t>)</w:t>
      </w:r>
    </w:p>
    <w:p w:rsidR="009D13F9" w:rsidRPr="00F91EB4" w:rsidRDefault="009D13F9" w:rsidP="009D13F9">
      <w:pPr>
        <w:keepNext/>
        <w:jc w:val="center"/>
        <w:rPr>
          <w:color w:val="auto"/>
        </w:rPr>
      </w:pPr>
      <w:r w:rsidRPr="00F91EB4">
        <w:rPr>
          <w:noProof/>
          <w:color w:val="auto"/>
        </w:rPr>
        <w:drawing>
          <wp:inline distT="0" distB="0" distL="0" distR="0" wp14:anchorId="2C9A96FE" wp14:editId="419F4B0A">
            <wp:extent cx="2328394" cy="1397874"/>
            <wp:effectExtent l="19050" t="19050" r="15240" b="1206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3366"/>
                    <a:stretch/>
                  </pic:blipFill>
                  <pic:spPr bwMode="auto">
                    <a:xfrm>
                      <a:off x="0" y="0"/>
                      <a:ext cx="2353705" cy="141307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rsidR="009D13F9" w:rsidRPr="00F91EB4" w:rsidRDefault="009D13F9" w:rsidP="00054B20">
      <w:pPr>
        <w:pStyle w:val="afff2"/>
        <w:ind w:firstLine="0"/>
        <w:jc w:val="center"/>
        <w:rPr>
          <w:color w:val="auto"/>
        </w:rPr>
      </w:pPr>
      <w:bookmarkStart w:id="153" w:name="_Ref518659424"/>
      <w:bookmarkStart w:id="154" w:name="_Toc12978641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153"/>
      <w:r w:rsidR="00054B20">
        <w:rPr>
          <w:noProof/>
          <w:color w:val="auto"/>
        </w:rPr>
        <w:t xml:space="preserve"> </w:t>
      </w:r>
      <w:r w:rsidR="00054B20">
        <w:rPr>
          <w:color w:val="auto"/>
        </w:rPr>
        <w:t>–</w:t>
      </w:r>
      <w:r w:rsidR="00054B20" w:rsidRPr="00F91EB4">
        <w:rPr>
          <w:color w:val="auto"/>
        </w:rPr>
        <w:t xml:space="preserve"> </w:t>
      </w:r>
      <w:r w:rsidRPr="00F91EB4">
        <w:rPr>
          <w:color w:val="auto"/>
        </w:rPr>
        <w:t>Помощник заполнения наборов параметров с типом дата/дата-время</w:t>
      </w:r>
      <w:bookmarkEnd w:id="154"/>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170EA463" wp14:editId="27C53711">
            <wp:extent cx="4161007" cy="2242868"/>
            <wp:effectExtent l="19050" t="19050" r="11430" b="2413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93975" cy="2260638"/>
                    </a:xfrm>
                    <a:prstGeom prst="rect">
                      <a:avLst/>
                    </a:prstGeom>
                    <a:ln>
                      <a:solidFill>
                        <a:schemeClr val="bg2">
                          <a:lumMod val="90000"/>
                        </a:schemeClr>
                      </a:solidFill>
                    </a:ln>
                  </pic:spPr>
                </pic:pic>
              </a:graphicData>
            </a:graphic>
          </wp:inline>
        </w:drawing>
      </w:r>
    </w:p>
    <w:p w:rsidR="009D13F9" w:rsidRPr="00F91EB4" w:rsidRDefault="009D13F9" w:rsidP="00054B20">
      <w:pPr>
        <w:pStyle w:val="afff2"/>
        <w:spacing w:after="0"/>
        <w:ind w:firstLine="0"/>
        <w:jc w:val="center"/>
        <w:rPr>
          <w:color w:val="auto"/>
        </w:rPr>
      </w:pPr>
      <w:bookmarkStart w:id="155" w:name="_Ref518662775"/>
      <w:bookmarkStart w:id="156" w:name="_Toc12978641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155"/>
      <w:r w:rsidR="00054B20">
        <w:rPr>
          <w:noProof/>
          <w:color w:val="auto"/>
        </w:rPr>
        <w:t xml:space="preserve"> </w:t>
      </w:r>
      <w:r w:rsidR="00054B20">
        <w:rPr>
          <w:color w:val="auto"/>
        </w:rPr>
        <w:t>–</w:t>
      </w:r>
      <w:r w:rsidR="00054B20" w:rsidRPr="00F91EB4">
        <w:rPr>
          <w:color w:val="auto"/>
        </w:rPr>
        <w:t xml:space="preserve"> </w:t>
      </w:r>
      <w:r w:rsidRPr="00F91EB4">
        <w:rPr>
          <w:color w:val="auto"/>
        </w:rPr>
        <w:t>Пример заполнения наборов/пакетов параметров</w:t>
      </w:r>
      <w:bookmarkEnd w:id="156"/>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57" w:name="_Toc66980438"/>
      <w:bookmarkStart w:id="158" w:name="_Toc72246397"/>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Произвольный код</w:t>
      </w:r>
      <w:r w:rsidR="00054B20">
        <w:rPr>
          <w:rFonts w:ascii="Times New Roman" w:hAnsi="Times New Roman"/>
          <w:color w:val="auto"/>
        </w:rPr>
        <w:t>»</w:t>
      </w:r>
      <w:bookmarkEnd w:id="157"/>
      <w:bookmarkEnd w:id="158"/>
    </w:p>
    <w:p w:rsidR="009D13F9" w:rsidRPr="00F91EB4" w:rsidRDefault="009D13F9" w:rsidP="009D13F9">
      <w:pPr>
        <w:rPr>
          <w:color w:val="auto"/>
        </w:rPr>
      </w:pPr>
      <w:r w:rsidRPr="00F91EB4">
        <w:rPr>
          <w:color w:val="auto"/>
        </w:rPr>
        <w:t xml:space="preserve">Такие правила используются для источников отличных от баз данных </w:t>
      </w:r>
      <w:r w:rsidRPr="00F91EB4">
        <w:rPr>
          <w:color w:val="auto"/>
          <w:lang w:val="en-US"/>
        </w:rPr>
        <w:t>SQL</w:t>
      </w:r>
      <w:r w:rsidRPr="00F91EB4">
        <w:rPr>
          <w:color w:val="auto"/>
        </w:rPr>
        <w:t xml:space="preserve">/1С, например, получения данных из </w:t>
      </w:r>
      <w:r w:rsidRPr="00F91EB4">
        <w:rPr>
          <w:color w:val="auto"/>
          <w:lang w:val="en-US"/>
        </w:rPr>
        <w:t>web</w:t>
      </w:r>
      <w:r w:rsidRPr="00F91EB4">
        <w:rPr>
          <w:color w:val="auto"/>
        </w:rPr>
        <w:t>-сервисов и разрабатываются квалифицированным разработчиком 1С.</w:t>
      </w:r>
      <w:r w:rsidRPr="00F91EB4">
        <w:rPr>
          <w:vanish/>
          <w:color w:val="auto"/>
        </w:rPr>
        <w:t>(Описание Уточнить у Разработчика)</w:t>
      </w:r>
    </w:p>
    <w:p w:rsidR="009D13F9" w:rsidRPr="00F91EB4" w:rsidRDefault="009D13F9" w:rsidP="009D13F9">
      <w:pPr>
        <w:rPr>
          <w:color w:val="auto"/>
        </w:rPr>
      </w:pPr>
      <w:r w:rsidRPr="00F91EB4">
        <w:rPr>
          <w:color w:val="auto"/>
        </w:rPr>
        <w:t>Требуется заполнить вкладки:</w:t>
      </w:r>
    </w:p>
    <w:p w:rsidR="009D13F9" w:rsidRPr="00F91EB4" w:rsidRDefault="009D13F9" w:rsidP="009D13F9">
      <w:pPr>
        <w:pStyle w:val="1"/>
        <w:rPr>
          <w:rFonts w:cs="Times New Roman"/>
        </w:rPr>
      </w:pPr>
      <w:r w:rsidRPr="00F91EB4">
        <w:rPr>
          <w:rFonts w:cs="Times New Roman"/>
        </w:rPr>
        <w:t>Обработчик получения списка полей таблицы</w:t>
      </w:r>
      <w:r w:rsidRPr="00F91EB4">
        <w:rPr>
          <w:rFonts w:cs="Times New Roman"/>
          <w:szCs w:val="20"/>
        </w:rPr>
        <w:t>;</w:t>
      </w:r>
    </w:p>
    <w:p w:rsidR="009D13F9" w:rsidRPr="00F91EB4" w:rsidRDefault="009D13F9" w:rsidP="009D13F9">
      <w:pPr>
        <w:pStyle w:val="1"/>
        <w:rPr>
          <w:rFonts w:cs="Times New Roman"/>
        </w:rPr>
      </w:pPr>
      <w:r w:rsidRPr="00F91EB4">
        <w:rPr>
          <w:rFonts w:cs="Times New Roman"/>
        </w:rPr>
        <w:t>Обработчик получения данных</w:t>
      </w:r>
      <w:r w:rsidRPr="00F91EB4">
        <w:rPr>
          <w:rFonts w:cs="Times New Roman"/>
          <w:szCs w:val="20"/>
        </w:rPr>
        <w:t>;</w:t>
      </w:r>
    </w:p>
    <w:p w:rsidR="009D13F9" w:rsidRPr="00F91EB4" w:rsidRDefault="009D13F9" w:rsidP="009D13F9">
      <w:pPr>
        <w:pStyle w:val="1"/>
        <w:rPr>
          <w:rFonts w:cs="Times New Roman"/>
        </w:rPr>
      </w:pPr>
      <w:r w:rsidRPr="00F91EB4">
        <w:rPr>
          <w:rFonts w:cs="Times New Roman"/>
        </w:rPr>
        <w:t>Обработчик получения списка параметров</w:t>
      </w:r>
      <w:r w:rsidRPr="00F91EB4">
        <w:rPr>
          <w:rFonts w:cs="Times New Roman"/>
          <w:szCs w:val="20"/>
        </w:rPr>
        <w:t>;</w:t>
      </w:r>
    </w:p>
    <w:p w:rsidR="009D13F9" w:rsidRPr="00F91EB4" w:rsidRDefault="009D13F9" w:rsidP="009D13F9">
      <w:pPr>
        <w:pStyle w:val="1"/>
        <w:rPr>
          <w:rFonts w:cs="Times New Roman"/>
        </w:rPr>
      </w:pPr>
      <w:r w:rsidRPr="00F91EB4">
        <w:rPr>
          <w:rFonts w:cs="Times New Roman"/>
        </w:rPr>
        <w:t>Данные модуля;</w:t>
      </w:r>
    </w:p>
    <w:p w:rsidR="009D13F9" w:rsidRPr="00F91EB4" w:rsidRDefault="009D13F9" w:rsidP="009D13F9">
      <w:pPr>
        <w:pStyle w:val="1"/>
        <w:rPr>
          <w:rFonts w:cs="Times New Roman"/>
        </w:rPr>
      </w:pPr>
      <w:r w:rsidRPr="00F91EB4">
        <w:rPr>
          <w:rFonts w:cs="Times New Roman"/>
        </w:rPr>
        <w:t>Настройка параметров</w:t>
      </w:r>
    </w:p>
    <w:p w:rsidR="009D13F9" w:rsidRPr="00F91EB4" w:rsidRDefault="009D13F9" w:rsidP="009D13F9">
      <w:pPr>
        <w:ind w:hanging="142"/>
        <w:rPr>
          <w:color w:val="auto"/>
        </w:rPr>
      </w:pPr>
      <w:r w:rsidRPr="00F91EB4">
        <w:rPr>
          <w:noProof/>
          <w:color w:val="auto"/>
        </w:rPr>
        <w:drawing>
          <wp:inline distT="0" distB="0" distL="0" distR="0" wp14:anchorId="53DE5D7E" wp14:editId="14B58E35">
            <wp:extent cx="5939790" cy="2834640"/>
            <wp:effectExtent l="0" t="0" r="381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2834640"/>
                    </a:xfrm>
                    <a:prstGeom prst="rect">
                      <a:avLst/>
                    </a:prstGeom>
                  </pic:spPr>
                </pic:pic>
              </a:graphicData>
            </a:graphic>
          </wp:inline>
        </w:drawing>
      </w:r>
    </w:p>
    <w:p w:rsidR="009D13F9" w:rsidRPr="00F91EB4" w:rsidRDefault="009D13F9" w:rsidP="00054B20">
      <w:pPr>
        <w:pStyle w:val="afff2"/>
        <w:spacing w:before="0"/>
        <w:ind w:firstLine="0"/>
        <w:jc w:val="center"/>
        <w:rPr>
          <w:color w:val="auto"/>
        </w:rPr>
      </w:pPr>
      <w:bookmarkStart w:id="159" w:name="_Toc12978641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Произвольный код</w:t>
      </w:r>
      <w:r w:rsidR="00054B20">
        <w:rPr>
          <w:color w:val="auto"/>
        </w:rPr>
        <w:t>»</w:t>
      </w:r>
      <w:bookmarkEnd w:id="159"/>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60" w:name="_Toc66980439"/>
      <w:bookmarkStart w:id="161" w:name="_Toc72246398"/>
      <w:r w:rsidRPr="00F91EB4">
        <w:rPr>
          <w:rFonts w:ascii="Times New Roman" w:hAnsi="Times New Roman"/>
          <w:color w:val="auto"/>
        </w:rPr>
        <w:lastRenderedPageBreak/>
        <w:t xml:space="preserve">Настройка правила вида </w:t>
      </w:r>
      <w:r w:rsidR="00054B20">
        <w:rPr>
          <w:rFonts w:ascii="Times New Roman" w:hAnsi="Times New Roman"/>
          <w:color w:val="auto"/>
        </w:rPr>
        <w:t>«</w:t>
      </w:r>
      <w:r w:rsidRPr="00F91EB4">
        <w:rPr>
          <w:rFonts w:ascii="Times New Roman" w:hAnsi="Times New Roman"/>
          <w:color w:val="auto"/>
        </w:rPr>
        <w:t>Загрузка из файла</w:t>
      </w:r>
      <w:r w:rsidR="00054B20">
        <w:rPr>
          <w:rFonts w:ascii="Times New Roman" w:hAnsi="Times New Roman"/>
          <w:color w:val="auto"/>
        </w:rPr>
        <w:t>»</w:t>
      </w:r>
      <w:bookmarkEnd w:id="160"/>
      <w:bookmarkEnd w:id="161"/>
    </w:p>
    <w:p w:rsidR="009D13F9" w:rsidRPr="00F91EB4" w:rsidRDefault="009D13F9" w:rsidP="009D13F9">
      <w:pPr>
        <w:rPr>
          <w:color w:val="auto"/>
        </w:rPr>
      </w:pPr>
      <w:r w:rsidRPr="00F91EB4">
        <w:rPr>
          <w:color w:val="auto"/>
        </w:rPr>
        <w:t xml:space="preserve">При загрузке из файла необходимо настроить правила работы с данным файлом. Для хранения этих правил создан справочник </w:t>
      </w:r>
      <w:r w:rsidR="00054B20">
        <w:rPr>
          <w:color w:val="auto"/>
        </w:rPr>
        <w:t>«</w:t>
      </w:r>
      <w:r w:rsidRPr="00F91EB4">
        <w:rPr>
          <w:color w:val="auto"/>
        </w:rPr>
        <w:t>Настройки загрузки из файла</w:t>
      </w:r>
      <w:r w:rsidR="00054B20">
        <w:rPr>
          <w:color w:val="auto"/>
        </w:rPr>
        <w:t>»</w:t>
      </w:r>
      <w:r w:rsidRPr="00F91EB4">
        <w:rPr>
          <w:color w:val="auto"/>
        </w:rPr>
        <w:t>.</w:t>
      </w:r>
    </w:p>
    <w:p w:rsidR="009D13F9" w:rsidRPr="00F91EB4" w:rsidRDefault="009D13F9" w:rsidP="009D13F9">
      <w:pPr>
        <w:rPr>
          <w:color w:val="auto"/>
        </w:rPr>
      </w:pPr>
      <w:r w:rsidRPr="00F91EB4">
        <w:rPr>
          <w:b/>
          <w:bCs/>
          <w:color w:val="auto"/>
          <w:u w:val="single"/>
        </w:rPr>
        <w:t>Примечание</w:t>
      </w:r>
      <w:r w:rsidRPr="00F91EB4">
        <w:rPr>
          <w:color w:val="auto"/>
        </w:rPr>
        <w:t xml:space="preserve">. Для получения данных через </w:t>
      </w:r>
      <w:r w:rsidRPr="00F91EB4">
        <w:rPr>
          <w:color w:val="auto"/>
          <w:lang w:val="en-US"/>
        </w:rPr>
        <w:t>ADO</w:t>
      </w:r>
      <w:r w:rsidRPr="00F91EB4">
        <w:rPr>
          <w:color w:val="auto"/>
        </w:rPr>
        <w:t>-</w:t>
      </w:r>
      <w:r w:rsidRPr="00F91EB4">
        <w:rPr>
          <w:color w:val="auto"/>
          <w:lang w:val="en-US"/>
        </w:rPr>
        <w:t>ODBC</w:t>
      </w:r>
      <w:r w:rsidRPr="00F91EB4">
        <w:rPr>
          <w:color w:val="auto"/>
        </w:rPr>
        <w:t xml:space="preserve"> необходимо использовать правила выгрузки вида </w:t>
      </w:r>
      <w:r w:rsidR="00054B20">
        <w:rPr>
          <w:color w:val="auto"/>
        </w:rPr>
        <w:t>«</w:t>
      </w:r>
      <w:r w:rsidRPr="00F91EB4">
        <w:rPr>
          <w:color w:val="auto"/>
        </w:rPr>
        <w:t>Запрос</w:t>
      </w:r>
      <w:r w:rsidR="00054B20">
        <w:rPr>
          <w:color w:val="auto"/>
        </w:rPr>
        <w:t>»</w:t>
      </w:r>
      <w:r w:rsidRPr="00F91EB4">
        <w:rPr>
          <w:color w:val="auto"/>
        </w:rPr>
        <w:t xml:space="preserve"> </w:t>
      </w:r>
      <w:r w:rsidRPr="00F91EB4">
        <w:rPr>
          <w:b/>
          <w:bCs/>
          <w:color w:val="auto"/>
        </w:rPr>
        <w:t>п.</w:t>
      </w:r>
      <w:r w:rsidRPr="00F91EB4">
        <w:rPr>
          <w:b/>
          <w:bCs/>
          <w:color w:val="auto"/>
        </w:rPr>
        <w:fldChar w:fldCharType="begin"/>
      </w:r>
      <w:r w:rsidRPr="00F91EB4">
        <w:rPr>
          <w:b/>
          <w:bCs/>
          <w:color w:val="auto"/>
        </w:rPr>
        <w:instrText xml:space="preserve"> REF _Ref22210461 \r \h </w:instrText>
      </w:r>
      <w:r w:rsidR="00B31CE4" w:rsidRPr="00F91EB4">
        <w:rPr>
          <w:b/>
          <w:bCs/>
          <w:color w:val="auto"/>
        </w:rPr>
        <w:instrText xml:space="preserve"> \* MERGEFORMAT </w:instrText>
      </w:r>
      <w:r w:rsidRPr="00F91EB4">
        <w:rPr>
          <w:b/>
          <w:bCs/>
          <w:color w:val="auto"/>
        </w:rPr>
      </w:r>
      <w:r w:rsidRPr="00F91EB4">
        <w:rPr>
          <w:b/>
          <w:bCs/>
          <w:color w:val="auto"/>
        </w:rPr>
        <w:fldChar w:fldCharType="separate"/>
      </w:r>
      <w:r w:rsidR="006F5FC3" w:rsidRPr="00F91EB4">
        <w:rPr>
          <w:b/>
          <w:bCs/>
          <w:color w:val="auto"/>
        </w:rPr>
        <w:t>5.2</w:t>
      </w:r>
      <w:r w:rsidRPr="00F91EB4">
        <w:rPr>
          <w:b/>
          <w:bCs/>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141D3C28" wp14:editId="40998726">
            <wp:extent cx="5939790" cy="2386965"/>
            <wp:effectExtent l="0" t="0" r="381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2386965"/>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62" w:name="_Toc12978641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Загрузка из файла</w:t>
      </w:r>
      <w:r w:rsidR="00054B20">
        <w:rPr>
          <w:color w:val="auto"/>
        </w:rPr>
        <w:t>»</w:t>
      </w:r>
      <w:bookmarkEnd w:id="162"/>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63" w:name="_Toc66980440"/>
      <w:bookmarkStart w:id="164" w:name="_Toc72246399"/>
      <w:r w:rsidRPr="00F91EB4">
        <w:rPr>
          <w:rFonts w:ascii="Times New Roman" w:hAnsi="Times New Roman"/>
          <w:color w:val="auto"/>
        </w:rPr>
        <w:t>Установка настроек загрузки из файла</w:t>
      </w:r>
      <w:bookmarkEnd w:id="163"/>
      <w:bookmarkEnd w:id="164"/>
      <w:r w:rsidRPr="00F91EB4">
        <w:rPr>
          <w:rFonts w:ascii="Times New Roman" w:hAnsi="Times New Roman"/>
          <w:color w:val="auto"/>
        </w:rPr>
        <w:t xml:space="preserve"> </w:t>
      </w:r>
    </w:p>
    <w:p w:rsidR="009D13F9" w:rsidRPr="00F91EB4" w:rsidRDefault="009D13F9" w:rsidP="009D13F9">
      <w:pPr>
        <w:rPr>
          <w:color w:val="auto"/>
        </w:rPr>
      </w:pPr>
      <w:r w:rsidRPr="00F91EB4">
        <w:rPr>
          <w:b/>
          <w:bCs/>
          <w:color w:val="auto"/>
          <w:u w:val="single"/>
        </w:rPr>
        <w:t>Примечание</w:t>
      </w:r>
      <w:r w:rsidRPr="00F91EB4">
        <w:rPr>
          <w:color w:val="auto"/>
          <w:u w:val="single"/>
        </w:rPr>
        <w:t>.</w:t>
      </w:r>
      <w:r w:rsidRPr="00F91EB4">
        <w:rPr>
          <w:color w:val="auto"/>
        </w:rPr>
        <w:t xml:space="preserve"> </w:t>
      </w:r>
      <w:r w:rsidR="00054B20">
        <w:rPr>
          <w:color w:val="auto"/>
        </w:rPr>
        <w:t>«</w:t>
      </w:r>
      <w:r w:rsidRPr="00F91EB4">
        <w:rPr>
          <w:color w:val="auto"/>
        </w:rPr>
        <w:t>Настройки загрузки из файла</w:t>
      </w:r>
      <w:r w:rsidR="00054B20">
        <w:rPr>
          <w:color w:val="auto"/>
        </w:rPr>
        <w:t>»</w:t>
      </w:r>
      <w:r w:rsidRPr="00F91EB4">
        <w:rPr>
          <w:color w:val="auto"/>
        </w:rPr>
        <w:t xml:space="preserve"> удобно формировать с помощью обработок </w:t>
      </w:r>
      <w:r w:rsidR="00054B20">
        <w:rPr>
          <w:color w:val="auto"/>
        </w:rPr>
        <w:t>«</w:t>
      </w:r>
      <w:r w:rsidRPr="00F91EB4">
        <w:rPr>
          <w:color w:val="auto"/>
        </w:rPr>
        <w:t>Загрузка файла в БД</w:t>
      </w:r>
      <w:r w:rsidR="00054B20">
        <w:rPr>
          <w:color w:val="auto"/>
        </w:rPr>
        <w:t>»</w:t>
      </w:r>
      <w:r w:rsidRPr="00F91EB4">
        <w:rPr>
          <w:color w:val="auto"/>
        </w:rPr>
        <w:t xml:space="preserve"> и </w:t>
      </w:r>
      <w:r w:rsidR="00054B20">
        <w:rPr>
          <w:color w:val="auto"/>
        </w:rPr>
        <w:t>«</w:t>
      </w:r>
      <w:r w:rsidRPr="00F91EB4">
        <w:rPr>
          <w:color w:val="auto"/>
        </w:rPr>
        <w:t>Загрузка файла в БД (мастер настройки)</w:t>
      </w:r>
      <w:r w:rsidR="00054B20">
        <w:rPr>
          <w:color w:val="auto"/>
        </w:rPr>
        <w:t>»</w:t>
      </w:r>
      <w:r w:rsidRPr="00F91EB4">
        <w:rPr>
          <w:color w:val="auto"/>
        </w:rPr>
        <w:t xml:space="preserve">, которые подробно описаны в </w:t>
      </w:r>
      <w:r w:rsidRPr="00F91EB4">
        <w:rPr>
          <w:b/>
          <w:bCs/>
          <w:color w:val="auto"/>
        </w:rPr>
        <w:t xml:space="preserve">п. </w:t>
      </w:r>
      <w:r w:rsidRPr="00F91EB4">
        <w:rPr>
          <w:b/>
          <w:bCs/>
          <w:color w:val="auto"/>
        </w:rPr>
        <w:fldChar w:fldCharType="begin"/>
      </w:r>
      <w:r w:rsidRPr="00F91EB4">
        <w:rPr>
          <w:b/>
          <w:bCs/>
          <w:color w:val="auto"/>
        </w:rPr>
        <w:instrText xml:space="preserve"> REF _Ref22207961 \r \h </w:instrText>
      </w:r>
      <w:r w:rsidR="00B31CE4" w:rsidRPr="00F91EB4">
        <w:rPr>
          <w:b/>
          <w:bCs/>
          <w:color w:val="auto"/>
        </w:rPr>
        <w:instrText xml:space="preserve"> \* MERGEFORMAT </w:instrText>
      </w:r>
      <w:r w:rsidRPr="00F91EB4">
        <w:rPr>
          <w:b/>
          <w:bCs/>
          <w:color w:val="auto"/>
        </w:rPr>
      </w:r>
      <w:r w:rsidRPr="00F91EB4">
        <w:rPr>
          <w:b/>
          <w:bCs/>
          <w:color w:val="auto"/>
        </w:rPr>
        <w:fldChar w:fldCharType="separate"/>
      </w:r>
      <w:r w:rsidR="006F5FC3" w:rsidRPr="00F91EB4">
        <w:rPr>
          <w:b/>
          <w:bCs/>
          <w:color w:val="auto"/>
        </w:rPr>
        <w:t>14.1</w:t>
      </w:r>
      <w:r w:rsidRPr="00F91EB4">
        <w:rPr>
          <w:b/>
          <w:bCs/>
          <w:color w:val="auto"/>
        </w:rPr>
        <w:fldChar w:fldCharType="end"/>
      </w:r>
      <w:r w:rsidRPr="00F91EB4">
        <w:rPr>
          <w:color w:val="auto"/>
        </w:rPr>
        <w:t>.</w:t>
      </w:r>
    </w:p>
    <w:p w:rsidR="009D13F9" w:rsidRPr="00F91EB4" w:rsidRDefault="009D13F9" w:rsidP="009D13F9">
      <w:pPr>
        <w:rPr>
          <w:color w:val="auto"/>
        </w:rPr>
      </w:pPr>
      <w:r w:rsidRPr="00F91EB4">
        <w:rPr>
          <w:color w:val="auto"/>
        </w:rPr>
        <w:t xml:space="preserve">Открыть справочник можно из формы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либо через меню </w:t>
      </w:r>
      <w:r w:rsidR="00054B20">
        <w:rPr>
          <w:color w:val="auto"/>
        </w:rPr>
        <w:t>«</w:t>
      </w:r>
      <w:r w:rsidRPr="00F91EB4">
        <w:rPr>
          <w:color w:val="auto"/>
        </w:rPr>
        <w:t>Главное / Настройки / Настройки загрузки из файла</w:t>
      </w:r>
      <w:r w:rsidR="00054B20">
        <w:rPr>
          <w:color w:val="auto"/>
        </w:rPr>
        <w:t>»</w:t>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5CE2949F" wp14:editId="7B6C6D1A">
            <wp:extent cx="5939790" cy="930275"/>
            <wp:effectExtent l="0" t="0" r="381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930275"/>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65" w:name="_Toc12978641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Настройки загрузки из файла</w:t>
      </w:r>
      <w:r w:rsidR="00054B20">
        <w:rPr>
          <w:color w:val="auto"/>
        </w:rPr>
        <w:t>»</w:t>
      </w:r>
      <w:bookmarkEnd w:id="165"/>
    </w:p>
    <w:p w:rsidR="009D13F9" w:rsidRPr="00F91EB4" w:rsidRDefault="009D13F9" w:rsidP="009D13F9">
      <w:pPr>
        <w:rPr>
          <w:color w:val="auto"/>
        </w:rPr>
      </w:pPr>
      <w:r w:rsidRPr="00F91EB4">
        <w:rPr>
          <w:color w:val="auto"/>
        </w:rPr>
        <w:t>Необходимо создать новый элемент. В новом элементе нужно заполнить название настройки и следующие вкладки:</w:t>
      </w:r>
    </w:p>
    <w:p w:rsidR="009D13F9" w:rsidRPr="00F91EB4" w:rsidRDefault="009D13F9" w:rsidP="009D13F9">
      <w:pPr>
        <w:pStyle w:val="a5"/>
        <w:rPr>
          <w:rFonts w:cs="Times New Roman"/>
        </w:rPr>
      </w:pPr>
      <w:r w:rsidRPr="00F91EB4">
        <w:rPr>
          <w:rFonts w:cs="Times New Roman"/>
        </w:rPr>
        <w:t>Основная – заполнить путь к файлу и список колонок, содержащихся в файле, название выходного поля, номер колонки в файле и тип данных.</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9A27A61" wp14:editId="393D9F80">
            <wp:extent cx="5711588" cy="2734284"/>
            <wp:effectExtent l="19050" t="19050" r="22860" b="285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19657" cy="2738147"/>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166" w:name="_Toc12978641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Основная</w:t>
      </w:r>
      <w:r w:rsidR="00054B20">
        <w:rPr>
          <w:color w:val="auto"/>
        </w:rPr>
        <w:t>»</w:t>
      </w:r>
      <w:bookmarkEnd w:id="166"/>
    </w:p>
    <w:p w:rsidR="009D13F9" w:rsidRPr="00F91EB4" w:rsidRDefault="009D13F9" w:rsidP="009D13F9">
      <w:pPr>
        <w:pStyle w:val="a5"/>
        <w:rPr>
          <w:rFonts w:cs="Times New Roman"/>
        </w:rPr>
      </w:pPr>
      <w:r w:rsidRPr="00F91EB4">
        <w:rPr>
          <w:rFonts w:cs="Times New Roman"/>
        </w:rPr>
        <w:t>Правила исключения строк – можно настроить правила отбора строк, которые не должны загружаться.</w:t>
      </w:r>
    </w:p>
    <w:p w:rsidR="009D13F9" w:rsidRPr="00F91EB4" w:rsidRDefault="009D13F9" w:rsidP="009D13F9">
      <w:pPr>
        <w:keepNext/>
        <w:ind w:firstLine="0"/>
        <w:jc w:val="center"/>
        <w:rPr>
          <w:color w:val="auto"/>
        </w:rPr>
      </w:pPr>
      <w:r w:rsidRPr="00F91EB4">
        <w:rPr>
          <w:noProof/>
          <w:color w:val="auto"/>
        </w:rPr>
        <w:drawing>
          <wp:inline distT="0" distB="0" distL="0" distR="0" wp14:anchorId="0C1CB730" wp14:editId="44AC5D11">
            <wp:extent cx="5793474" cy="2714646"/>
            <wp:effectExtent l="19050" t="19050" r="1714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96370" cy="2716003"/>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167" w:name="_Toc12978641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Правила исключения строк</w:t>
      </w:r>
      <w:r w:rsidR="00054B20">
        <w:rPr>
          <w:color w:val="auto"/>
        </w:rPr>
        <w:t>»</w:t>
      </w:r>
      <w:bookmarkEnd w:id="167"/>
    </w:p>
    <w:p w:rsidR="009D13F9" w:rsidRPr="00F91EB4" w:rsidRDefault="009D13F9" w:rsidP="009D13F9">
      <w:pPr>
        <w:pStyle w:val="a5"/>
        <w:rPr>
          <w:rFonts w:cs="Times New Roman"/>
        </w:rPr>
      </w:pPr>
      <w:r w:rsidRPr="00F91EB4">
        <w:rPr>
          <w:rFonts w:cs="Times New Roman"/>
        </w:rPr>
        <w:t>Настройки – установить настройки куда выгружать данные и режим записи, настройки получения данных из файла.</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37B2A99" wp14:editId="471DE5C1">
            <wp:extent cx="5939790" cy="2858770"/>
            <wp:effectExtent l="19050" t="19050" r="22860" b="177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2858770"/>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168" w:name="_Toc12978641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Настройки</w:t>
      </w:r>
      <w:r w:rsidR="00054B20">
        <w:rPr>
          <w:color w:val="auto"/>
        </w:rPr>
        <w:t>»</w:t>
      </w:r>
      <w:bookmarkEnd w:id="168"/>
    </w:p>
    <w:p w:rsidR="009D13F9" w:rsidRPr="00F91EB4" w:rsidRDefault="009D13F9" w:rsidP="009D13F9">
      <w:pPr>
        <w:pStyle w:val="a5"/>
        <w:rPr>
          <w:rFonts w:cs="Times New Roman"/>
        </w:rPr>
      </w:pPr>
      <w:r w:rsidRPr="00F91EB4">
        <w:rPr>
          <w:rFonts w:cs="Times New Roman"/>
        </w:rPr>
        <w:t xml:space="preserve">Дополнительно можно заполнить описание на вкладке </w:t>
      </w:r>
      <w:r w:rsidR="00054B20">
        <w:rPr>
          <w:rFonts w:cs="Times New Roman"/>
        </w:rPr>
        <w:t>«</w:t>
      </w:r>
      <w:r w:rsidRPr="00F91EB4">
        <w:rPr>
          <w:rFonts w:cs="Times New Roman"/>
        </w:rPr>
        <w:t>Описание</w:t>
      </w:r>
      <w:r w:rsidR="00054B20">
        <w:rPr>
          <w:rFonts w:cs="Times New Roman"/>
        </w:rPr>
        <w:t>»</w:t>
      </w:r>
      <w:r w:rsidRPr="00F91EB4">
        <w:rPr>
          <w:rFonts w:cs="Times New Roman"/>
        </w:rPr>
        <w:t xml:space="preserve"> и использовать обработчики – специальные скрипты, которые можно внести в поле на вкладке </w:t>
      </w:r>
      <w:r w:rsidR="00054B20">
        <w:rPr>
          <w:rFonts w:cs="Times New Roman"/>
        </w:rPr>
        <w:t>«</w:t>
      </w:r>
      <w:r w:rsidRPr="00F91EB4">
        <w:rPr>
          <w:rFonts w:cs="Times New Roman"/>
        </w:rPr>
        <w:t>Обработчики</w:t>
      </w:r>
      <w:r w:rsidR="00054B20">
        <w:rPr>
          <w:rFonts w:cs="Times New Roman"/>
        </w:rPr>
        <w:t>»</w:t>
      </w:r>
      <w:r w:rsidRPr="00F91EB4">
        <w:rPr>
          <w:rFonts w:cs="Times New Roman"/>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69" w:name="_Toc22555951"/>
      <w:bookmarkStart w:id="170" w:name="_Toc22556059"/>
      <w:bookmarkStart w:id="171" w:name="_Toc66980441"/>
      <w:bookmarkStart w:id="172" w:name="_Toc72246400"/>
      <w:bookmarkEnd w:id="169"/>
      <w:bookmarkEnd w:id="170"/>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Схема источника</w:t>
      </w:r>
      <w:r w:rsidR="00054B20">
        <w:rPr>
          <w:rFonts w:ascii="Times New Roman" w:hAnsi="Times New Roman"/>
          <w:color w:val="auto"/>
        </w:rPr>
        <w:t>»</w:t>
      </w:r>
      <w:bookmarkEnd w:id="171"/>
      <w:bookmarkEnd w:id="172"/>
    </w:p>
    <w:p w:rsidR="009D13F9" w:rsidRPr="00F91EB4" w:rsidRDefault="009D13F9" w:rsidP="009D13F9">
      <w:pPr>
        <w:rPr>
          <w:color w:val="auto"/>
        </w:rPr>
      </w:pPr>
      <w:r w:rsidRPr="00F91EB4">
        <w:rPr>
          <w:color w:val="auto"/>
        </w:rPr>
        <w:t xml:space="preserve">В качестве </w:t>
      </w:r>
      <w:r w:rsidR="00054B20">
        <w:rPr>
          <w:color w:val="auto"/>
        </w:rPr>
        <w:t>«</w:t>
      </w:r>
      <w:r w:rsidRPr="00F91EB4">
        <w:rPr>
          <w:color w:val="auto"/>
        </w:rPr>
        <w:t>Схемы источника</w:t>
      </w:r>
      <w:r w:rsidR="00054B20">
        <w:rPr>
          <w:color w:val="auto"/>
        </w:rPr>
        <w:t>»</w:t>
      </w:r>
      <w:r w:rsidRPr="00F91EB4">
        <w:rPr>
          <w:color w:val="auto"/>
        </w:rPr>
        <w:t xml:space="preserve"> используется настройка отчета через систему компоновки данных 1С (СКД) в базе определенной конфигурации. Такой способ получения данных предполагает управление схемой СКД источника из </w:t>
      </w:r>
      <w:r w:rsidRPr="00F91EB4">
        <w:rPr>
          <w:color w:val="auto"/>
          <w:lang w:val="en-US"/>
        </w:rPr>
        <w:t>ETL</w:t>
      </w:r>
      <w:r w:rsidRPr="00F91EB4">
        <w:rPr>
          <w:color w:val="auto"/>
        </w:rPr>
        <w:t>, передавая параметры и правила компоновки данных. Способ управления схемой СКД отчета в источнике используется, когда необходимые данные проблематично получить 1С-запросами, например, для среднесписочной численности работников.</w:t>
      </w:r>
    </w:p>
    <w:p w:rsidR="009D13F9" w:rsidRPr="00F91EB4" w:rsidRDefault="009D13F9" w:rsidP="009D13F9">
      <w:pPr>
        <w:rPr>
          <w:color w:val="auto"/>
        </w:rPr>
      </w:pPr>
      <w:r w:rsidRPr="00F91EB4">
        <w:rPr>
          <w:color w:val="auto"/>
        </w:rPr>
        <w:t xml:space="preserve">Настройки отчета источника сохраняются в специальном справочнике </w:t>
      </w:r>
      <w:r w:rsidR="00054B20">
        <w:rPr>
          <w:color w:val="auto"/>
        </w:rPr>
        <w:t>«</w:t>
      </w:r>
      <w:r w:rsidRPr="00F91EB4">
        <w:rPr>
          <w:color w:val="auto"/>
        </w:rPr>
        <w:t>Отчеты конфигураций</w:t>
      </w:r>
      <w:r w:rsidR="00054B20">
        <w:rPr>
          <w:color w:val="auto"/>
        </w:rPr>
        <w:t>»</w:t>
      </w:r>
      <w:r w:rsidRPr="00F91EB4">
        <w:rPr>
          <w:color w:val="auto"/>
        </w:rPr>
        <w:t xml:space="preserve">. Открыть справочник можно из формы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(Размещение: Начальная страница\Сбор данных\Установка правил выгрузки).</w:t>
      </w:r>
    </w:p>
    <w:p w:rsidR="009D13F9" w:rsidRPr="00F91EB4" w:rsidRDefault="009D13F9" w:rsidP="009D13F9">
      <w:pPr>
        <w:rPr>
          <w:color w:val="auto"/>
        </w:rPr>
      </w:pPr>
      <w:r w:rsidRPr="00F91EB4">
        <w:rPr>
          <w:color w:val="auto"/>
        </w:rPr>
        <w:t xml:space="preserve">Создайте новый документ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Выберите вид правила </w:t>
      </w:r>
      <w:r w:rsidR="00054B20">
        <w:rPr>
          <w:color w:val="auto"/>
        </w:rPr>
        <w:t>«</w:t>
      </w:r>
      <w:r w:rsidRPr="00F91EB4">
        <w:rPr>
          <w:color w:val="auto"/>
        </w:rPr>
        <w:t>Схема источника</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Раскройте раздел </w:t>
      </w:r>
      <w:r w:rsidR="00054B20">
        <w:rPr>
          <w:color w:val="auto"/>
        </w:rPr>
        <w:t>«</w:t>
      </w:r>
      <w:r w:rsidRPr="00F91EB4">
        <w:rPr>
          <w:color w:val="auto"/>
        </w:rPr>
        <w:t>Настройки схемы компоновки данных</w:t>
      </w:r>
      <w:r w:rsidR="00054B20">
        <w:rPr>
          <w:color w:val="auto"/>
        </w:rPr>
        <w:t>»</w:t>
      </w:r>
      <w:r w:rsidRPr="00F91EB4">
        <w:rPr>
          <w:color w:val="auto"/>
        </w:rPr>
        <w:t xml:space="preserve">. И в выпадающем списке </w:t>
      </w:r>
      <w:r w:rsidR="00054B20">
        <w:rPr>
          <w:color w:val="auto"/>
        </w:rPr>
        <w:t>«</w:t>
      </w:r>
      <w:r w:rsidRPr="00F91EB4">
        <w:rPr>
          <w:color w:val="auto"/>
        </w:rPr>
        <w:t>Схема источника</w:t>
      </w:r>
      <w:r w:rsidR="00054B20">
        <w:rPr>
          <w:color w:val="auto"/>
        </w:rPr>
        <w:t>»</w:t>
      </w:r>
      <w:r w:rsidRPr="00F91EB4">
        <w:rPr>
          <w:color w:val="auto"/>
        </w:rPr>
        <w:t xml:space="preserve"> нажмите </w:t>
      </w:r>
      <w:r w:rsidR="00054B20">
        <w:rPr>
          <w:color w:val="auto"/>
        </w:rPr>
        <w:t>«</w:t>
      </w:r>
      <w:r w:rsidRPr="00F91EB4">
        <w:rPr>
          <w:color w:val="auto"/>
        </w:rPr>
        <w:t>Показать все</w:t>
      </w:r>
      <w:r w:rsidR="00054B20">
        <w:rPr>
          <w:color w:val="auto"/>
        </w:rPr>
        <w:t>»</w:t>
      </w:r>
      <w:r w:rsidRPr="00F91EB4">
        <w:rPr>
          <w:color w:val="auto"/>
        </w:rPr>
        <w:t xml:space="preserve"> и выберите нужный отчет (см. </w:t>
      </w:r>
      <w:r w:rsidRPr="00F91EB4">
        <w:rPr>
          <w:color w:val="auto"/>
        </w:rPr>
        <w:fldChar w:fldCharType="begin"/>
      </w:r>
      <w:r w:rsidRPr="00F91EB4">
        <w:rPr>
          <w:color w:val="auto"/>
        </w:rPr>
        <w:instrText xml:space="preserve"> REF _Ref497131205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p>
    <w:p w:rsidR="009D13F9" w:rsidRPr="00F91EB4" w:rsidRDefault="009D13F9" w:rsidP="009D13F9">
      <w:pPr>
        <w:ind w:firstLine="0"/>
        <w:rPr>
          <w:color w:val="auto"/>
        </w:rPr>
      </w:pPr>
      <w:r w:rsidRPr="00F91EB4">
        <w:rPr>
          <w:noProof/>
          <w:color w:val="auto"/>
        </w:rPr>
        <w:lastRenderedPageBreak/>
        <w:drawing>
          <wp:inline distT="0" distB="0" distL="0" distR="0" wp14:anchorId="61040377" wp14:editId="7205CAB6">
            <wp:extent cx="5939790" cy="1812925"/>
            <wp:effectExtent l="0" t="0" r="381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1812925"/>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73" w:name="_Ref497131205"/>
      <w:bookmarkStart w:id="174" w:name="_Toc12978641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173"/>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Переход в справочник </w:t>
      </w:r>
      <w:r w:rsidR="00054B20">
        <w:rPr>
          <w:color w:val="auto"/>
        </w:rPr>
        <w:t>«</w:t>
      </w:r>
      <w:r w:rsidRPr="00F91EB4">
        <w:rPr>
          <w:color w:val="auto"/>
        </w:rPr>
        <w:t>Схемы компоновки данных источников</w:t>
      </w:r>
      <w:r w:rsidR="00054B20">
        <w:rPr>
          <w:color w:val="auto"/>
        </w:rPr>
        <w:t>»</w:t>
      </w:r>
      <w:r w:rsidRPr="00F91EB4">
        <w:rPr>
          <w:color w:val="auto"/>
        </w:rPr>
        <w:t>.</w:t>
      </w:r>
      <w:bookmarkEnd w:id="174"/>
    </w:p>
    <w:p w:rsidR="009D13F9" w:rsidRPr="00F91EB4" w:rsidRDefault="009D13F9" w:rsidP="009D13F9">
      <w:pPr>
        <w:rPr>
          <w:color w:val="auto"/>
        </w:rPr>
      </w:pPr>
      <w:r w:rsidRPr="00F91EB4">
        <w:rPr>
          <w:color w:val="auto"/>
        </w:rPr>
        <w:t xml:space="preserve">Откроется справочник </w:t>
      </w:r>
      <w:r w:rsidR="00054B20">
        <w:rPr>
          <w:color w:val="auto"/>
        </w:rPr>
        <w:t>«</w:t>
      </w:r>
      <w:r w:rsidRPr="00F91EB4">
        <w:rPr>
          <w:color w:val="auto"/>
        </w:rPr>
        <w:t>Схемы компоновки данных источников</w:t>
      </w:r>
      <w:r w:rsidR="00054B20">
        <w:rPr>
          <w:color w:val="auto"/>
        </w:rPr>
        <w:t>»</w:t>
      </w:r>
      <w:r w:rsidRPr="00F91EB4">
        <w:rPr>
          <w:color w:val="auto"/>
        </w:rPr>
        <w:t xml:space="preserve">. Для создания нового элемента нажмите кнопку [Создать] (см. </w:t>
      </w:r>
      <w:r w:rsidRPr="00F91EB4">
        <w:rPr>
          <w:color w:val="auto"/>
        </w:rPr>
        <w:fldChar w:fldCharType="begin"/>
      </w:r>
      <w:r w:rsidRPr="00F91EB4">
        <w:rPr>
          <w:color w:val="auto"/>
        </w:rPr>
        <w:instrText xml:space="preserve"> REF _Ref497131465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22</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633EAA31" wp14:editId="7614003A">
            <wp:extent cx="3406140" cy="2080680"/>
            <wp:effectExtent l="0" t="0" r="381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16403" cy="2086949"/>
                    </a:xfrm>
                    <a:prstGeom prst="rect">
                      <a:avLst/>
                    </a:prstGeom>
                  </pic:spPr>
                </pic:pic>
              </a:graphicData>
            </a:graphic>
          </wp:inline>
        </w:drawing>
      </w:r>
      <w:r w:rsidRPr="00F91EB4">
        <w:rPr>
          <w:noProof/>
          <w:color w:val="auto"/>
        </w:rPr>
        <w:t xml:space="preserve"> </w:t>
      </w:r>
    </w:p>
    <w:p w:rsidR="009D13F9" w:rsidRPr="00F91EB4" w:rsidRDefault="009D13F9" w:rsidP="00054B20">
      <w:pPr>
        <w:pStyle w:val="afff2"/>
        <w:ind w:firstLine="0"/>
        <w:jc w:val="center"/>
        <w:rPr>
          <w:color w:val="auto"/>
        </w:rPr>
      </w:pPr>
      <w:bookmarkStart w:id="175" w:name="_Ref497131465"/>
      <w:bookmarkStart w:id="176" w:name="_Toc12978641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175"/>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Справочник </w:t>
      </w:r>
      <w:r w:rsidR="00054B20">
        <w:rPr>
          <w:color w:val="auto"/>
        </w:rPr>
        <w:t>«</w:t>
      </w:r>
      <w:r w:rsidRPr="00F91EB4">
        <w:rPr>
          <w:color w:val="auto"/>
        </w:rPr>
        <w:t>Схемы компоновки данных источников</w:t>
      </w:r>
      <w:r w:rsidR="00054B20">
        <w:rPr>
          <w:color w:val="auto"/>
        </w:rPr>
        <w:t>»</w:t>
      </w:r>
      <w:bookmarkEnd w:id="176"/>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77" w:name="_Toc66980442"/>
      <w:bookmarkStart w:id="178" w:name="_Toc72246401"/>
      <w:r w:rsidRPr="00F91EB4">
        <w:rPr>
          <w:rFonts w:ascii="Times New Roman" w:hAnsi="Times New Roman"/>
          <w:color w:val="auto"/>
        </w:rPr>
        <w:t xml:space="preserve">Настройка элемента справочника </w:t>
      </w:r>
      <w:r w:rsidR="00054B20">
        <w:rPr>
          <w:rFonts w:ascii="Times New Roman" w:hAnsi="Times New Roman"/>
          <w:color w:val="auto"/>
        </w:rPr>
        <w:t>«</w:t>
      </w:r>
      <w:r w:rsidRPr="00F91EB4">
        <w:rPr>
          <w:rFonts w:ascii="Times New Roman" w:hAnsi="Times New Roman"/>
          <w:color w:val="auto"/>
        </w:rPr>
        <w:t>Схемы компоновки данных источников</w:t>
      </w:r>
      <w:r w:rsidR="00054B20">
        <w:rPr>
          <w:rFonts w:ascii="Times New Roman" w:hAnsi="Times New Roman"/>
          <w:color w:val="auto"/>
        </w:rPr>
        <w:t>»</w:t>
      </w:r>
      <w:bookmarkEnd w:id="177"/>
      <w:bookmarkEnd w:id="178"/>
    </w:p>
    <w:p w:rsidR="009D13F9" w:rsidRPr="00F91EB4" w:rsidRDefault="009D13F9" w:rsidP="009D13F9">
      <w:pPr>
        <w:rPr>
          <w:color w:val="auto"/>
        </w:rPr>
      </w:pPr>
      <w:r w:rsidRPr="00F91EB4">
        <w:rPr>
          <w:color w:val="auto"/>
        </w:rPr>
        <w:t xml:space="preserve">При настройке элемента справочника </w:t>
      </w:r>
      <w:r w:rsidR="00054B20">
        <w:rPr>
          <w:color w:val="auto"/>
        </w:rPr>
        <w:t>«</w:t>
      </w:r>
      <w:r w:rsidRPr="00F91EB4">
        <w:rPr>
          <w:color w:val="auto"/>
        </w:rPr>
        <w:t>Схемы компоновки данных источников</w:t>
      </w:r>
      <w:r w:rsidR="00054B20">
        <w:rPr>
          <w:color w:val="auto"/>
        </w:rPr>
        <w:t>»</w:t>
      </w:r>
      <w:r w:rsidRPr="00F91EB4">
        <w:rPr>
          <w:color w:val="auto"/>
        </w:rPr>
        <w:t xml:space="preserve"> используются настройки из базы-источника. Для получения этих настроек, в форме нового элемента необходимо выбрать </w:t>
      </w:r>
      <w:r w:rsidR="00054B20">
        <w:rPr>
          <w:color w:val="auto"/>
        </w:rPr>
        <w:t>«</w:t>
      </w:r>
      <w:r w:rsidRPr="00F91EB4">
        <w:rPr>
          <w:color w:val="auto"/>
        </w:rPr>
        <w:t>Расположение схемы</w:t>
      </w:r>
      <w:r w:rsidR="00054B20">
        <w:rPr>
          <w:color w:val="auto"/>
        </w:rPr>
        <w:t>»</w:t>
      </w:r>
      <w:r w:rsidRPr="00F91EB4">
        <w:rPr>
          <w:color w:val="auto"/>
        </w:rPr>
        <w:t xml:space="preserve"> и нажать кнопку [Импортировать из источника] (см. </w:t>
      </w:r>
      <w:r w:rsidRPr="00F91EB4">
        <w:rPr>
          <w:color w:val="auto"/>
        </w:rPr>
        <w:fldChar w:fldCharType="begin"/>
      </w:r>
      <w:r w:rsidRPr="00F91EB4">
        <w:rPr>
          <w:color w:val="auto"/>
        </w:rPr>
        <w:instrText xml:space="preserve"> REF _Ref497131669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8599685" wp14:editId="1FF06A6C">
            <wp:extent cx="5939790" cy="2056765"/>
            <wp:effectExtent l="0" t="0" r="3810" b="63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2056765"/>
                    </a:xfrm>
                    <a:prstGeom prst="rect">
                      <a:avLst/>
                    </a:prstGeom>
                  </pic:spPr>
                </pic:pic>
              </a:graphicData>
            </a:graphic>
          </wp:inline>
        </w:drawing>
      </w:r>
    </w:p>
    <w:p w:rsidR="009D13F9" w:rsidRPr="00F91EB4" w:rsidRDefault="009D13F9" w:rsidP="00054B20">
      <w:pPr>
        <w:pStyle w:val="afff2"/>
        <w:spacing w:after="240"/>
        <w:ind w:firstLine="0"/>
        <w:jc w:val="center"/>
        <w:rPr>
          <w:color w:val="auto"/>
        </w:rPr>
      </w:pPr>
      <w:bookmarkStart w:id="179" w:name="_Ref497131669"/>
      <w:bookmarkStart w:id="180" w:name="_Toc12978642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179"/>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Форма элемента справочника </w:t>
      </w:r>
      <w:r w:rsidR="00054B20">
        <w:rPr>
          <w:color w:val="auto"/>
        </w:rPr>
        <w:t>«</w:t>
      </w:r>
      <w:r w:rsidRPr="00F91EB4">
        <w:rPr>
          <w:color w:val="auto"/>
        </w:rPr>
        <w:t>Схемы компоновки данных источников</w:t>
      </w:r>
      <w:r w:rsidR="00054B20">
        <w:rPr>
          <w:color w:val="auto"/>
        </w:rPr>
        <w:t>»</w:t>
      </w:r>
      <w:bookmarkEnd w:id="180"/>
    </w:p>
    <w:p w:rsidR="009D13F9" w:rsidRPr="00F91EB4" w:rsidRDefault="009D13F9" w:rsidP="009D13F9">
      <w:pPr>
        <w:spacing w:before="240"/>
        <w:ind w:firstLine="0"/>
        <w:rPr>
          <w:color w:val="auto"/>
        </w:rPr>
      </w:pPr>
      <w:r w:rsidRPr="00F91EB4">
        <w:rPr>
          <w:color w:val="auto"/>
        </w:rPr>
        <w:t>Сделайте необходимые установки в мастере для импорта отчета:</w:t>
      </w:r>
    </w:p>
    <w:p w:rsidR="009D13F9" w:rsidRPr="00F91EB4" w:rsidRDefault="009D13F9" w:rsidP="00006036">
      <w:pPr>
        <w:pStyle w:val="a5"/>
        <w:numPr>
          <w:ilvl w:val="0"/>
          <w:numId w:val="61"/>
        </w:numPr>
        <w:rPr>
          <w:rFonts w:cs="Times New Roman"/>
        </w:rPr>
      </w:pPr>
      <w:r w:rsidRPr="00F91EB4">
        <w:rPr>
          <w:rFonts w:cs="Times New Roman"/>
        </w:rPr>
        <w:t>Выберите базу-источник;</w:t>
      </w:r>
    </w:p>
    <w:p w:rsidR="009D13F9" w:rsidRPr="00F91EB4" w:rsidRDefault="009D13F9" w:rsidP="00006036">
      <w:pPr>
        <w:pStyle w:val="a5"/>
        <w:numPr>
          <w:ilvl w:val="0"/>
          <w:numId w:val="61"/>
        </w:numPr>
        <w:rPr>
          <w:rFonts w:cs="Times New Roman"/>
        </w:rPr>
      </w:pPr>
      <w:r w:rsidRPr="00F91EB4">
        <w:rPr>
          <w:rFonts w:cs="Times New Roman"/>
        </w:rPr>
        <w:t>Выберите тип метаданных (Отчет или Справочники);</w:t>
      </w:r>
    </w:p>
    <w:p w:rsidR="009D13F9" w:rsidRPr="00F91EB4" w:rsidRDefault="009D13F9" w:rsidP="00006036">
      <w:pPr>
        <w:pStyle w:val="a5"/>
        <w:numPr>
          <w:ilvl w:val="0"/>
          <w:numId w:val="61"/>
        </w:numPr>
        <w:rPr>
          <w:rFonts w:cs="Times New Roman"/>
        </w:rPr>
      </w:pPr>
      <w:r w:rsidRPr="00F91EB4">
        <w:rPr>
          <w:rFonts w:cs="Times New Roman"/>
        </w:rPr>
        <w:t>Выберите требуемый объект для импорта (настроенный на СКД отчет);</w:t>
      </w:r>
    </w:p>
    <w:p w:rsidR="009D13F9" w:rsidRPr="00F91EB4" w:rsidRDefault="009D13F9" w:rsidP="00006036">
      <w:pPr>
        <w:pStyle w:val="a5"/>
        <w:numPr>
          <w:ilvl w:val="0"/>
          <w:numId w:val="61"/>
        </w:numPr>
        <w:rPr>
          <w:rFonts w:cs="Times New Roman"/>
        </w:rPr>
      </w:pPr>
      <w:r w:rsidRPr="00F91EB4">
        <w:rPr>
          <w:rFonts w:cs="Times New Roman"/>
        </w:rPr>
        <w:t xml:space="preserve">В открывшемся списке схем отчета, настроенного на СКД, выберите схему отчета для импорта (если нужно получать данные по нескольким схемам, для каждой схемы настройте отдельный элемент справочника </w:t>
      </w:r>
      <w:r w:rsidR="00054B20">
        <w:rPr>
          <w:rFonts w:cs="Times New Roman"/>
        </w:rPr>
        <w:t>«</w:t>
      </w:r>
      <w:r w:rsidRPr="00F91EB4">
        <w:rPr>
          <w:rFonts w:cs="Times New Roman"/>
        </w:rPr>
        <w:t>Схемы компоновки данных источников</w:t>
      </w:r>
      <w:r w:rsidR="00054B20">
        <w:rPr>
          <w:rFonts w:cs="Times New Roman"/>
        </w:rPr>
        <w:t>»</w:t>
      </w:r>
      <w:r w:rsidRPr="00F91EB4">
        <w:rPr>
          <w:rFonts w:cs="Times New Roman"/>
        </w:rPr>
        <w:t>);</w:t>
      </w:r>
    </w:p>
    <w:p w:rsidR="009D13F9" w:rsidRPr="00F91EB4" w:rsidRDefault="009D13F9" w:rsidP="00006036">
      <w:pPr>
        <w:pStyle w:val="a5"/>
        <w:numPr>
          <w:ilvl w:val="0"/>
          <w:numId w:val="61"/>
        </w:numPr>
        <w:rPr>
          <w:rFonts w:cs="Times New Roman"/>
        </w:rPr>
      </w:pPr>
      <w:r w:rsidRPr="00F91EB4">
        <w:rPr>
          <w:rFonts w:cs="Times New Roman"/>
        </w:rPr>
        <w:t xml:space="preserve">Выберите вариант настроенного на СКД отчета, (если нужно получать данные по нескольким вариантам отчета, для каждого варианта настройте отдельный элемент справочника </w:t>
      </w:r>
      <w:r w:rsidR="00054B20">
        <w:rPr>
          <w:rFonts w:cs="Times New Roman"/>
        </w:rPr>
        <w:t>«</w:t>
      </w:r>
      <w:r w:rsidRPr="00F91EB4">
        <w:rPr>
          <w:rFonts w:cs="Times New Roman"/>
        </w:rPr>
        <w:t>Схемы компоновки данных источников</w:t>
      </w:r>
      <w:r w:rsidR="00054B20">
        <w:rPr>
          <w:rFonts w:cs="Times New Roman"/>
        </w:rPr>
        <w:t>»</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652F7FAF" wp14:editId="6A423D3B">
            <wp:extent cx="4838131" cy="3538342"/>
            <wp:effectExtent l="0" t="0" r="635" b="5080"/>
            <wp:docPr id="3106" name="Рисунок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55304" cy="3550901"/>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81" w:name="_Ref497140538"/>
      <w:bookmarkStart w:id="182" w:name="_Toc12978642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181"/>
      <w:r w:rsidR="00054B20">
        <w:rPr>
          <w:noProof/>
          <w:color w:val="auto"/>
        </w:rPr>
        <w:t xml:space="preserve"> </w:t>
      </w:r>
      <w:r w:rsidR="00054B20">
        <w:rPr>
          <w:color w:val="auto"/>
        </w:rPr>
        <w:t>–</w:t>
      </w:r>
      <w:r w:rsidR="00054B20" w:rsidRPr="00F91EB4">
        <w:rPr>
          <w:color w:val="auto"/>
        </w:rPr>
        <w:t xml:space="preserve"> </w:t>
      </w:r>
      <w:r w:rsidRPr="00F91EB4">
        <w:rPr>
          <w:color w:val="auto"/>
        </w:rPr>
        <w:t>Элемент справочника после импорта настроек отчета из базы-источника</w:t>
      </w:r>
      <w:bookmarkEnd w:id="182"/>
    </w:p>
    <w:p w:rsidR="009D13F9" w:rsidRPr="00F91EB4" w:rsidRDefault="009D13F9" w:rsidP="009D13F9">
      <w:pPr>
        <w:ind w:firstLine="0"/>
        <w:rPr>
          <w:color w:val="auto"/>
        </w:rPr>
      </w:pPr>
      <w:r w:rsidRPr="00F91EB4">
        <w:rPr>
          <w:color w:val="auto"/>
        </w:rPr>
        <w:t>В результате работы мастера по импорту настроек отчета из СКД:</w:t>
      </w:r>
    </w:p>
    <w:p w:rsidR="009D13F9" w:rsidRPr="00F91EB4" w:rsidRDefault="009D13F9" w:rsidP="00006036">
      <w:pPr>
        <w:pStyle w:val="a5"/>
        <w:numPr>
          <w:ilvl w:val="0"/>
          <w:numId w:val="62"/>
        </w:numPr>
        <w:rPr>
          <w:rFonts w:cs="Times New Roman"/>
        </w:rPr>
      </w:pPr>
      <w:r w:rsidRPr="00F91EB4">
        <w:rPr>
          <w:rFonts w:cs="Times New Roman"/>
        </w:rPr>
        <w:t xml:space="preserve">Будет автоматически заполнено Наименование элемента справочника (см. </w:t>
      </w:r>
      <w:r w:rsidRPr="00F91EB4">
        <w:rPr>
          <w:rFonts w:cs="Times New Roman"/>
        </w:rPr>
        <w:fldChar w:fldCharType="begin"/>
      </w:r>
      <w:r w:rsidRPr="00F91EB4">
        <w:rPr>
          <w:rFonts w:cs="Times New Roman"/>
        </w:rPr>
        <w:instrText xml:space="preserve"> REF _Ref497140538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24</w:t>
      </w:r>
      <w:r w:rsidRPr="00F91EB4">
        <w:rPr>
          <w:rFonts w:cs="Times New Roman"/>
        </w:rPr>
        <w:fldChar w:fldCharType="end"/>
      </w:r>
      <w:r w:rsidRPr="00F91EB4">
        <w:rPr>
          <w:rFonts w:cs="Times New Roman"/>
        </w:rPr>
        <w:t>), оно компонуется из названия базы-источника, названия отчета и названия варианта отчета. Таким образом легко идентифицировать импортированные настройки.</w:t>
      </w:r>
    </w:p>
    <w:p w:rsidR="009D13F9" w:rsidRPr="00F91EB4" w:rsidRDefault="009D13F9" w:rsidP="00006036">
      <w:pPr>
        <w:pStyle w:val="a5"/>
        <w:numPr>
          <w:ilvl w:val="0"/>
          <w:numId w:val="62"/>
        </w:numPr>
        <w:rPr>
          <w:rFonts w:cs="Times New Roman"/>
        </w:rPr>
      </w:pPr>
      <w:r w:rsidRPr="00F91EB4">
        <w:rPr>
          <w:rFonts w:cs="Times New Roman"/>
        </w:rPr>
        <w:t xml:space="preserve">Будут загружены все настройки из выбранного отчета, выбранной схемы и выбранного варианта на закладах </w:t>
      </w:r>
      <w:r w:rsidR="00054B20">
        <w:rPr>
          <w:rFonts w:cs="Times New Roman"/>
        </w:rPr>
        <w:t>«</w:t>
      </w:r>
      <w:r w:rsidRPr="00F91EB4">
        <w:rPr>
          <w:rFonts w:cs="Times New Roman"/>
        </w:rPr>
        <w:t>Отбор</w:t>
      </w:r>
      <w:r w:rsidR="00054B20">
        <w:rPr>
          <w:rFonts w:cs="Times New Roman"/>
        </w:rPr>
        <w:t>»</w:t>
      </w:r>
      <w:r w:rsidRPr="00F91EB4">
        <w:rPr>
          <w:rFonts w:cs="Times New Roman"/>
        </w:rPr>
        <w:t xml:space="preserve">, </w:t>
      </w:r>
      <w:r w:rsidR="00054B20">
        <w:rPr>
          <w:rFonts w:cs="Times New Roman"/>
        </w:rPr>
        <w:t>«</w:t>
      </w:r>
      <w:r w:rsidRPr="00F91EB4">
        <w:rPr>
          <w:rFonts w:cs="Times New Roman"/>
        </w:rPr>
        <w:t>Параметры</w:t>
      </w:r>
      <w:r w:rsidR="00054B20">
        <w:rPr>
          <w:rFonts w:cs="Times New Roman"/>
        </w:rPr>
        <w:t>»</w:t>
      </w:r>
      <w:r w:rsidRPr="00F91EB4">
        <w:rPr>
          <w:rFonts w:cs="Times New Roman"/>
        </w:rPr>
        <w:t xml:space="preserve">, </w:t>
      </w:r>
      <w:r w:rsidR="00054B20">
        <w:rPr>
          <w:rFonts w:cs="Times New Roman"/>
        </w:rPr>
        <w:t>«</w:t>
      </w:r>
      <w:r w:rsidRPr="00F91EB4">
        <w:rPr>
          <w:rFonts w:cs="Times New Roman"/>
        </w:rPr>
        <w:t>Порядок</w:t>
      </w:r>
      <w:r w:rsidR="00054B20">
        <w:rPr>
          <w:rFonts w:cs="Times New Roman"/>
        </w:rPr>
        <w:t>»</w:t>
      </w:r>
      <w:r w:rsidRPr="00F91EB4">
        <w:rPr>
          <w:rFonts w:cs="Times New Roman"/>
        </w:rPr>
        <w:t xml:space="preserve">, </w:t>
      </w:r>
      <w:r w:rsidR="00054B20">
        <w:rPr>
          <w:rFonts w:cs="Times New Roman"/>
        </w:rPr>
        <w:t>«</w:t>
      </w:r>
      <w:r w:rsidRPr="00F91EB4">
        <w:rPr>
          <w:rFonts w:cs="Times New Roman"/>
        </w:rPr>
        <w:t>Условное форматирование</w:t>
      </w:r>
      <w:r w:rsidR="00054B20">
        <w:rPr>
          <w:rFonts w:cs="Times New Roman"/>
        </w:rPr>
        <w:t>»</w:t>
      </w:r>
      <w:r w:rsidRPr="00F91EB4">
        <w:rPr>
          <w:rFonts w:cs="Times New Roman"/>
        </w:rPr>
        <w:t xml:space="preserve">, </w:t>
      </w:r>
      <w:r w:rsidR="00054B20">
        <w:rPr>
          <w:rFonts w:cs="Times New Roman"/>
        </w:rPr>
        <w:t>«</w:t>
      </w:r>
      <w:r w:rsidRPr="00F91EB4">
        <w:rPr>
          <w:rFonts w:cs="Times New Roman"/>
        </w:rPr>
        <w:t>Поля</w:t>
      </w:r>
      <w:r w:rsidR="00054B20">
        <w:rPr>
          <w:rFonts w:cs="Times New Roman"/>
        </w:rPr>
        <w:t>»</w:t>
      </w:r>
      <w:r w:rsidRPr="00F91EB4">
        <w:rPr>
          <w:rFonts w:cs="Times New Roman"/>
        </w:rPr>
        <w:t xml:space="preserve">, </w:t>
      </w:r>
      <w:r w:rsidR="00054B20">
        <w:rPr>
          <w:rFonts w:cs="Times New Roman"/>
        </w:rPr>
        <w:t>«</w:t>
      </w:r>
      <w:r w:rsidRPr="00F91EB4">
        <w:rPr>
          <w:rFonts w:cs="Times New Roman"/>
        </w:rPr>
        <w:t>Настройки</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_Ref497140538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24</w:t>
      </w:r>
      <w:r w:rsidRPr="00F91EB4">
        <w:rPr>
          <w:rFonts w:cs="Times New Roman"/>
        </w:rPr>
        <w:fldChar w:fldCharType="end"/>
      </w:r>
      <w:r w:rsidRPr="00F91EB4">
        <w:rPr>
          <w:rFonts w:cs="Times New Roman"/>
        </w:rPr>
        <w:t>, 2);</w:t>
      </w:r>
    </w:p>
    <w:p w:rsidR="009D13F9" w:rsidRPr="00F91EB4" w:rsidRDefault="009D13F9" w:rsidP="00006036">
      <w:pPr>
        <w:pStyle w:val="a5"/>
        <w:numPr>
          <w:ilvl w:val="0"/>
          <w:numId w:val="62"/>
        </w:numPr>
        <w:rPr>
          <w:rFonts w:cs="Times New Roman"/>
        </w:rPr>
      </w:pPr>
      <w:r w:rsidRPr="00F91EB4">
        <w:rPr>
          <w:rFonts w:cs="Times New Roman"/>
        </w:rPr>
        <w:t xml:space="preserve">Будут заполнены информационные поля на закладке </w:t>
      </w:r>
      <w:r w:rsidR="00054B20">
        <w:rPr>
          <w:rFonts w:cs="Times New Roman"/>
        </w:rPr>
        <w:t>«</w:t>
      </w:r>
      <w:r w:rsidRPr="00F91EB4">
        <w:rPr>
          <w:rFonts w:cs="Times New Roman"/>
        </w:rPr>
        <w:t>Дополнительно</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_Ref497211037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25</w:t>
      </w:r>
      <w:r w:rsidRPr="00F91EB4">
        <w:rPr>
          <w:rFonts w:cs="Times New Roman"/>
        </w:rPr>
        <w:fldChar w:fldCharType="end"/>
      </w:r>
      <w:r w:rsidRPr="00F91EB4">
        <w:rPr>
          <w:rFonts w:cs="Times New Roman"/>
        </w:rPr>
        <w:t>).</w:t>
      </w:r>
    </w:p>
    <w:p w:rsidR="009D13F9" w:rsidRPr="00F91EB4" w:rsidRDefault="009D13F9" w:rsidP="009D13F9">
      <w:pPr>
        <w:rPr>
          <w:color w:val="auto"/>
        </w:rPr>
      </w:pPr>
      <w:r w:rsidRPr="00F91EB4">
        <w:rPr>
          <w:noProof/>
          <w:color w:val="auto"/>
        </w:rPr>
        <w:lastRenderedPageBreak/>
        <w:drawing>
          <wp:inline distT="0" distB="0" distL="0" distR="0" wp14:anchorId="0A33E66A" wp14:editId="041B2C28">
            <wp:extent cx="5694747" cy="2589530"/>
            <wp:effectExtent l="19050" t="19050" r="20320" b="203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694747" cy="2589530"/>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183" w:name="_Ref497211037"/>
      <w:bookmarkStart w:id="184" w:name="_Toc12978642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183"/>
      <w:r w:rsidR="00054B20">
        <w:rPr>
          <w:noProof/>
          <w:color w:val="auto"/>
        </w:rPr>
        <w:t xml:space="preserve"> </w:t>
      </w:r>
      <w:r w:rsidR="00054B20">
        <w:rPr>
          <w:color w:val="auto"/>
        </w:rPr>
        <w:t>–</w:t>
      </w:r>
      <w:r w:rsidR="00054B20" w:rsidRPr="00F91EB4">
        <w:rPr>
          <w:color w:val="auto"/>
        </w:rPr>
        <w:t xml:space="preserve"> </w:t>
      </w:r>
      <w:r w:rsidRPr="00F91EB4">
        <w:rPr>
          <w:color w:val="auto"/>
        </w:rPr>
        <w:t>Информационные поля для идентификации отчета</w:t>
      </w:r>
      <w:bookmarkEnd w:id="184"/>
    </w:p>
    <w:p w:rsidR="009D13F9" w:rsidRPr="00F91EB4" w:rsidRDefault="009D13F9" w:rsidP="009D13F9">
      <w:pPr>
        <w:rPr>
          <w:color w:val="auto"/>
        </w:rPr>
      </w:pPr>
      <w:r w:rsidRPr="00F91EB4">
        <w:rPr>
          <w:color w:val="auto"/>
        </w:rPr>
        <w:t xml:space="preserve">Если в исходном отчете дополнительно к схеме есть настройки в виде программного кода, требуется установить флаг </w:t>
      </w:r>
      <w:r w:rsidR="00054B20">
        <w:rPr>
          <w:color w:val="auto"/>
        </w:rPr>
        <w:t>«</w:t>
      </w:r>
      <w:r w:rsidRPr="00F91EB4">
        <w:rPr>
          <w:color w:val="auto"/>
        </w:rPr>
        <w:t>Отчет требует инициализации</w:t>
      </w:r>
      <w:r w:rsidR="00054B20">
        <w:rPr>
          <w:color w:val="auto"/>
        </w:rPr>
        <w:t>»</w:t>
      </w:r>
      <w:r w:rsidRPr="00F91EB4">
        <w:rPr>
          <w:color w:val="auto"/>
        </w:rPr>
        <w:t xml:space="preserve"> на закладке </w:t>
      </w:r>
      <w:r w:rsidR="00054B20">
        <w:rPr>
          <w:color w:val="auto"/>
        </w:rPr>
        <w:t>«</w:t>
      </w:r>
      <w:r w:rsidRPr="00F91EB4">
        <w:rPr>
          <w:color w:val="auto"/>
        </w:rPr>
        <w:t>Дополнительно</w:t>
      </w:r>
      <w:r w:rsidR="00054B20">
        <w:rPr>
          <w:color w:val="auto"/>
        </w:rPr>
        <w:t>»</w:t>
      </w:r>
      <w:r w:rsidRPr="00F91EB4">
        <w:rPr>
          <w:color w:val="auto"/>
        </w:rPr>
        <w:t>. Сама инициализация, т.е. получение и запуск программного кода, будет происходить при исполнении отчета (получении данных).</w:t>
      </w:r>
    </w:p>
    <w:p w:rsidR="009D13F9" w:rsidRPr="00F91EB4" w:rsidRDefault="009D13F9" w:rsidP="009D13F9">
      <w:pPr>
        <w:rPr>
          <w:color w:val="auto"/>
        </w:rPr>
      </w:pPr>
      <w:r w:rsidRPr="00F91EB4">
        <w:rPr>
          <w:color w:val="auto"/>
        </w:rPr>
        <w:t xml:space="preserve">В импортированные настройки можно вносить изменения: добавлять и группировать поля. При добавлении поля можно использовать вложенные данные до 2-го уровня вложенности. Например, </w:t>
      </w:r>
      <w:r w:rsidR="00054B20">
        <w:rPr>
          <w:color w:val="auto"/>
        </w:rPr>
        <w:t>«</w:t>
      </w:r>
      <w:r w:rsidRPr="00F91EB4">
        <w:rPr>
          <w:color w:val="auto"/>
        </w:rPr>
        <w:t>Организация.ИНН</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Сохраните элемент справочника и выберите его из списка в документе </w:t>
      </w:r>
      <w:r w:rsidR="00054B20">
        <w:rPr>
          <w:color w:val="auto"/>
        </w:rPr>
        <w:t>«</w:t>
      </w:r>
      <w:r w:rsidRPr="00F91EB4">
        <w:rPr>
          <w:color w:val="auto"/>
        </w:rPr>
        <w:t>Установка правил выгрузки</w:t>
      </w:r>
      <w:r w:rsidR="00054B20">
        <w:rPr>
          <w:color w:val="auto"/>
        </w:rPr>
        <w:t>»</w:t>
      </w:r>
      <w:r w:rsidRPr="00F91EB4">
        <w:rPr>
          <w:color w:val="auto"/>
        </w:rPr>
        <w:t>.</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85" w:name="_Toc66980443"/>
      <w:bookmarkStart w:id="186" w:name="_Toc72246402"/>
      <w:r w:rsidRPr="00F91EB4">
        <w:rPr>
          <w:rFonts w:ascii="Times New Roman" w:hAnsi="Times New Roman"/>
          <w:color w:val="auto"/>
        </w:rPr>
        <w:t>Настройка правила на основе схемы источника</w:t>
      </w:r>
      <w:bookmarkEnd w:id="185"/>
      <w:bookmarkEnd w:id="186"/>
    </w:p>
    <w:p w:rsidR="009D13F9" w:rsidRPr="00F91EB4" w:rsidRDefault="009D13F9" w:rsidP="009D13F9">
      <w:pPr>
        <w:rPr>
          <w:color w:val="auto"/>
        </w:rPr>
      </w:pPr>
      <w:r w:rsidRPr="00F91EB4">
        <w:rPr>
          <w:color w:val="auto"/>
        </w:rPr>
        <w:t>Настройка схемы компоновки данных:</w:t>
      </w:r>
    </w:p>
    <w:p w:rsidR="009D13F9" w:rsidRPr="00F91EB4" w:rsidRDefault="009D13F9" w:rsidP="00006036">
      <w:pPr>
        <w:pStyle w:val="a5"/>
        <w:numPr>
          <w:ilvl w:val="0"/>
          <w:numId w:val="63"/>
        </w:numPr>
        <w:rPr>
          <w:rFonts w:cs="Times New Roman"/>
        </w:rPr>
      </w:pPr>
      <w:r w:rsidRPr="00F91EB4">
        <w:rPr>
          <w:rFonts w:cs="Times New Roman"/>
        </w:rPr>
        <w:t xml:space="preserve">На вкладке </w:t>
      </w:r>
      <w:r w:rsidR="00054B20">
        <w:rPr>
          <w:rFonts w:cs="Times New Roman"/>
        </w:rPr>
        <w:t>«</w:t>
      </w:r>
      <w:r w:rsidRPr="00F91EB4">
        <w:rPr>
          <w:rFonts w:cs="Times New Roman"/>
        </w:rPr>
        <w:t>Страница основная</w:t>
      </w:r>
      <w:r w:rsidR="00054B20">
        <w:rPr>
          <w:rFonts w:cs="Times New Roman"/>
        </w:rPr>
        <w:t>»</w:t>
      </w:r>
      <w:r w:rsidRPr="00F91EB4">
        <w:rPr>
          <w:rFonts w:cs="Times New Roman"/>
        </w:rPr>
        <w:t xml:space="preserve"> выберите элемент справочника </w:t>
      </w:r>
      <w:r w:rsidR="00054B20">
        <w:rPr>
          <w:rFonts w:cs="Times New Roman"/>
        </w:rPr>
        <w:t>«</w:t>
      </w:r>
      <w:r w:rsidRPr="00F91EB4">
        <w:rPr>
          <w:rFonts w:cs="Times New Roman"/>
        </w:rPr>
        <w:t>Схема источника</w:t>
      </w:r>
      <w:r w:rsidR="00054B20">
        <w:rPr>
          <w:rFonts w:cs="Times New Roman"/>
        </w:rPr>
        <w:t>»</w:t>
      </w:r>
      <w:r w:rsidRPr="00F91EB4">
        <w:rPr>
          <w:rFonts w:cs="Times New Roman"/>
        </w:rPr>
        <w:t>;</w:t>
      </w:r>
    </w:p>
    <w:p w:rsidR="009D13F9" w:rsidRPr="00F91EB4" w:rsidRDefault="009D13F9" w:rsidP="00006036">
      <w:pPr>
        <w:pStyle w:val="a5"/>
        <w:numPr>
          <w:ilvl w:val="0"/>
          <w:numId w:val="63"/>
        </w:numPr>
        <w:rPr>
          <w:rFonts w:cs="Times New Roman"/>
        </w:rPr>
      </w:pPr>
      <w:r w:rsidRPr="00F91EB4">
        <w:rPr>
          <w:rFonts w:cs="Times New Roman"/>
        </w:rPr>
        <w:t xml:space="preserve">Набор параметров на вкладке </w:t>
      </w:r>
      <w:r w:rsidR="00054B20">
        <w:rPr>
          <w:rFonts w:cs="Times New Roman"/>
        </w:rPr>
        <w:t>«</w:t>
      </w:r>
      <w:r w:rsidRPr="00F91EB4">
        <w:rPr>
          <w:rFonts w:cs="Times New Roman"/>
        </w:rPr>
        <w:t>Настройка параметров</w:t>
      </w:r>
      <w:r w:rsidR="00054B20">
        <w:rPr>
          <w:rFonts w:cs="Times New Roman"/>
        </w:rPr>
        <w:t>»</w:t>
      </w:r>
      <w:r w:rsidRPr="00F91EB4">
        <w:rPr>
          <w:rFonts w:cs="Times New Roman"/>
        </w:rPr>
        <w:t xml:space="preserve"> заполнится автоматически из настроек схемы отчета в выбранном элементе. Если в исходном варианте отчета на СКД в базе данных были внесены изменения в параметры, можно получить эти изменения при помощи кнопки [Обновить отчет] на вкладке </w:t>
      </w:r>
      <w:r w:rsidR="00054B20">
        <w:rPr>
          <w:rFonts w:cs="Times New Roman"/>
        </w:rPr>
        <w:t>«</w:t>
      </w:r>
      <w:r w:rsidRPr="00F91EB4">
        <w:rPr>
          <w:rFonts w:cs="Times New Roman"/>
        </w:rPr>
        <w:t>Страница основная</w:t>
      </w:r>
      <w:r w:rsidR="00054B20">
        <w:rPr>
          <w:rFonts w:cs="Times New Roman"/>
        </w:rPr>
        <w:t>»</w:t>
      </w:r>
      <w:r w:rsidRPr="00F91EB4">
        <w:rPr>
          <w:rFonts w:cs="Times New Roman"/>
        </w:rPr>
        <w:t>.</w:t>
      </w:r>
    </w:p>
    <w:p w:rsidR="009D13F9" w:rsidRPr="00F91EB4" w:rsidRDefault="009D13F9" w:rsidP="009D13F9">
      <w:pPr>
        <w:rPr>
          <w:color w:val="auto"/>
        </w:rPr>
      </w:pPr>
      <w:r w:rsidRPr="00F91EB4">
        <w:rPr>
          <w:color w:val="auto"/>
        </w:rPr>
        <w:t xml:space="preserve">Вкладка </w:t>
      </w:r>
      <w:r w:rsidR="00054B20">
        <w:rPr>
          <w:color w:val="auto"/>
        </w:rPr>
        <w:t>«</w:t>
      </w:r>
      <w:r w:rsidRPr="00F91EB4">
        <w:rPr>
          <w:color w:val="auto"/>
          <w:lang w:val="en-US"/>
        </w:rPr>
        <w:t>SQL</w:t>
      </w:r>
      <w:r w:rsidR="00054B20">
        <w:rPr>
          <w:color w:val="auto"/>
        </w:rPr>
        <w:t>»</w:t>
      </w:r>
      <w:r w:rsidRPr="00F91EB4">
        <w:rPr>
          <w:color w:val="auto"/>
        </w:rPr>
        <w:t>:</w:t>
      </w:r>
    </w:p>
    <w:p w:rsidR="009D13F9" w:rsidRPr="00F91EB4" w:rsidRDefault="009D13F9" w:rsidP="00006036">
      <w:pPr>
        <w:pStyle w:val="a5"/>
        <w:numPr>
          <w:ilvl w:val="0"/>
          <w:numId w:val="64"/>
        </w:numPr>
        <w:rPr>
          <w:rFonts w:cs="Times New Roman"/>
        </w:rPr>
      </w:pPr>
      <w:r w:rsidRPr="00F91EB4">
        <w:rPr>
          <w:rFonts w:cs="Times New Roman"/>
        </w:rPr>
        <w:lastRenderedPageBreak/>
        <w:t xml:space="preserve">Поля запроса и выходные поля таблицы заполнены автоматически из настроек выбранного элемента справочника </w:t>
      </w:r>
      <w:r w:rsidR="00054B20">
        <w:rPr>
          <w:rFonts w:cs="Times New Roman"/>
        </w:rPr>
        <w:t>«</w:t>
      </w:r>
      <w:r w:rsidRPr="00F91EB4">
        <w:rPr>
          <w:rFonts w:cs="Times New Roman"/>
        </w:rPr>
        <w:t>Схемы компоновки данных источников</w:t>
      </w:r>
      <w:r w:rsidR="00054B20">
        <w:rPr>
          <w:rFonts w:cs="Times New Roman"/>
        </w:rPr>
        <w:t>»</w:t>
      </w:r>
      <w:r w:rsidRPr="00F91EB4">
        <w:rPr>
          <w:rFonts w:cs="Times New Roman"/>
        </w:rPr>
        <w:t>;</w:t>
      </w:r>
    </w:p>
    <w:p w:rsidR="009D13F9" w:rsidRPr="00F91EB4" w:rsidRDefault="009D13F9" w:rsidP="00006036">
      <w:pPr>
        <w:pStyle w:val="a5"/>
        <w:numPr>
          <w:ilvl w:val="0"/>
          <w:numId w:val="64"/>
        </w:numPr>
        <w:rPr>
          <w:rFonts w:cs="Times New Roman"/>
        </w:rPr>
      </w:pPr>
      <w:r w:rsidRPr="00F91EB4">
        <w:rPr>
          <w:rFonts w:cs="Times New Roman"/>
        </w:rPr>
        <w:t>Требуется заполнить типы полей.</w:t>
      </w:r>
    </w:p>
    <w:p w:rsidR="009D13F9" w:rsidRPr="00F91EB4" w:rsidRDefault="009D13F9" w:rsidP="009D13F9">
      <w:pPr>
        <w:rPr>
          <w:color w:val="auto"/>
          <w:lang w:val="en-US"/>
        </w:rPr>
      </w:pPr>
      <w:r w:rsidRPr="00F91EB4">
        <w:rPr>
          <w:color w:val="auto"/>
        </w:rPr>
        <w:t xml:space="preserve">Вкладка </w:t>
      </w:r>
      <w:r w:rsidR="00054B20">
        <w:rPr>
          <w:color w:val="auto"/>
        </w:rPr>
        <w:t>«</w:t>
      </w:r>
      <w:r w:rsidRPr="00F91EB4">
        <w:rPr>
          <w:color w:val="auto"/>
        </w:rPr>
        <w:t>Настройки представления полей</w:t>
      </w:r>
      <w:r w:rsidR="00054B20">
        <w:rPr>
          <w:color w:val="auto"/>
        </w:rPr>
        <w:t>»</w:t>
      </w:r>
      <w:r w:rsidRPr="00F91EB4">
        <w:rPr>
          <w:color w:val="auto"/>
          <w:lang w:val="en-US"/>
        </w:rPr>
        <w:t>:</w:t>
      </w:r>
    </w:p>
    <w:p w:rsidR="009D13F9" w:rsidRPr="00F91EB4" w:rsidRDefault="009D13F9" w:rsidP="00006036">
      <w:pPr>
        <w:pStyle w:val="a5"/>
        <w:numPr>
          <w:ilvl w:val="0"/>
          <w:numId w:val="64"/>
        </w:numPr>
        <w:rPr>
          <w:rFonts w:cs="Times New Roman"/>
        </w:rPr>
      </w:pPr>
      <w:r w:rsidRPr="00F91EB4">
        <w:rPr>
          <w:rFonts w:cs="Times New Roman"/>
        </w:rPr>
        <w:t xml:space="preserve">Требуется указать, поля типа </w:t>
      </w:r>
      <w:r w:rsidR="00054B20">
        <w:rPr>
          <w:rFonts w:cs="Times New Roman"/>
        </w:rPr>
        <w:t>«</w:t>
      </w:r>
      <w:r w:rsidRPr="00F91EB4">
        <w:rPr>
          <w:rFonts w:cs="Times New Roman"/>
        </w:rPr>
        <w:t>ссылка</w:t>
      </w:r>
      <w:r w:rsidR="00054B20">
        <w:rPr>
          <w:rFonts w:cs="Times New Roman"/>
        </w:rPr>
        <w:t>»</w:t>
      </w:r>
      <w:r w:rsidRPr="00F91EB4">
        <w:rPr>
          <w:rFonts w:cs="Times New Roman"/>
        </w:rPr>
        <w:t xml:space="preserve"> для автоматической генерации представления. При получении данных, ссылки будут заменены на строковые значения полей.</w:t>
      </w:r>
    </w:p>
    <w:p w:rsidR="009D13F9" w:rsidRPr="00F91EB4" w:rsidRDefault="009D13F9" w:rsidP="009D13F9">
      <w:pPr>
        <w:rPr>
          <w:color w:val="auto"/>
        </w:rPr>
      </w:pPr>
      <w:r w:rsidRPr="00F91EB4">
        <w:rPr>
          <w:color w:val="auto"/>
        </w:rPr>
        <w:t xml:space="preserve">Остальные настройки аналогичны настройкам правила вида </w:t>
      </w:r>
      <w:r w:rsidR="00054B20">
        <w:rPr>
          <w:color w:val="auto"/>
        </w:rPr>
        <w:t>«</w:t>
      </w:r>
      <w:r w:rsidRPr="00F91EB4">
        <w:rPr>
          <w:color w:val="auto"/>
        </w:rPr>
        <w:t>Запрос</w:t>
      </w:r>
      <w:r w:rsidR="00054B20">
        <w:rPr>
          <w:color w:val="auto"/>
        </w:rPr>
        <w:t>»</w:t>
      </w:r>
      <w:r w:rsidRPr="00F91EB4">
        <w:rPr>
          <w:color w:val="auto"/>
        </w:rPr>
        <w:t xml:space="preserve"> (</w:t>
      </w:r>
      <w:r w:rsidRPr="00F91EB4">
        <w:rPr>
          <w:b/>
          <w:bCs/>
          <w:color w:val="auto"/>
        </w:rPr>
        <w:t>п. 5.2</w:t>
      </w:r>
      <w:r w:rsidRPr="00F91EB4">
        <w:rPr>
          <w:color w:val="auto"/>
        </w:rPr>
        <w:t>).</w:t>
      </w:r>
    </w:p>
    <w:p w:rsidR="009D13F9" w:rsidRPr="00F91EB4" w:rsidRDefault="009D13F9" w:rsidP="009D13F9">
      <w:pPr>
        <w:rPr>
          <w:color w:val="auto"/>
        </w:rPr>
      </w:pPr>
      <w:r w:rsidRPr="00F91EB4">
        <w:rPr>
          <w:color w:val="auto"/>
        </w:rPr>
        <w:t xml:space="preserve">Запуск правила вида </w:t>
      </w:r>
      <w:r w:rsidR="00054B20">
        <w:rPr>
          <w:color w:val="auto"/>
        </w:rPr>
        <w:t>«</w:t>
      </w:r>
      <w:r w:rsidRPr="00F91EB4">
        <w:rPr>
          <w:color w:val="auto"/>
        </w:rPr>
        <w:t>Схема источника</w:t>
      </w:r>
      <w:r w:rsidR="00054B20">
        <w:rPr>
          <w:color w:val="auto"/>
        </w:rPr>
        <w:t>»</w:t>
      </w:r>
      <w:r w:rsidRPr="00F91EB4">
        <w:rPr>
          <w:color w:val="auto"/>
        </w:rPr>
        <w:t xml:space="preserve"> может быть только в автоматическом режиме через механизм </w:t>
      </w:r>
      <w:r w:rsidR="00054B20">
        <w:rPr>
          <w:color w:val="auto"/>
        </w:rPr>
        <w:t>«</w:t>
      </w:r>
      <w:r w:rsidRPr="00F91EB4">
        <w:rPr>
          <w:color w:val="auto"/>
        </w:rPr>
        <w:t>Состав выгрузки</w:t>
      </w:r>
      <w:r w:rsidR="00054B20">
        <w:rPr>
          <w:color w:val="auto"/>
        </w:rPr>
        <w:t>»</w:t>
      </w:r>
      <w:r w:rsidRPr="00F91EB4">
        <w:rPr>
          <w:color w:val="auto"/>
        </w:rPr>
        <w:t xml:space="preserve">. Получить данные через сервис </w:t>
      </w:r>
      <w:r w:rsidR="00054B20">
        <w:rPr>
          <w:color w:val="auto"/>
        </w:rPr>
        <w:t>«</w:t>
      </w:r>
      <w:r w:rsidRPr="00F91EB4">
        <w:rPr>
          <w:color w:val="auto"/>
        </w:rPr>
        <w:t>Выгрузка в отчет</w:t>
      </w:r>
      <w:r w:rsidR="00054B20">
        <w:rPr>
          <w:color w:val="auto"/>
        </w:rPr>
        <w:t>»</w:t>
      </w:r>
      <w:r w:rsidRPr="00F91EB4">
        <w:rPr>
          <w:color w:val="auto"/>
        </w:rPr>
        <w:t xml:space="preserve"> невозможно.</w:t>
      </w:r>
      <w:r w:rsidRPr="00F91EB4">
        <w:rPr>
          <w:b/>
          <w:color w:val="auto"/>
        </w:rPr>
        <w:t xml:space="preserve"> </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87" w:name="_Toc66980444"/>
      <w:bookmarkStart w:id="188" w:name="_Toc72246403"/>
      <w:r w:rsidRPr="00F91EB4">
        <w:rPr>
          <w:rFonts w:ascii="Times New Roman" w:hAnsi="Times New Roman"/>
          <w:color w:val="auto"/>
        </w:rPr>
        <w:t>Ограничения при использовании СКД</w:t>
      </w:r>
      <w:bookmarkEnd w:id="187"/>
      <w:bookmarkEnd w:id="188"/>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89" w:name="_Ref24017437"/>
      <w:bookmarkStart w:id="190" w:name="_Toc66980445"/>
      <w:r w:rsidRPr="00F91EB4">
        <w:rPr>
          <w:rFonts w:ascii="Times New Roman" w:hAnsi="Times New Roman"/>
          <w:color w:val="auto"/>
        </w:rPr>
        <w:t xml:space="preserve">Расположение схемы </w:t>
      </w:r>
      <w:r w:rsidR="00054B20">
        <w:rPr>
          <w:rFonts w:ascii="Times New Roman" w:hAnsi="Times New Roman"/>
          <w:color w:val="auto"/>
        </w:rPr>
        <w:t>«</w:t>
      </w:r>
      <w:r w:rsidRPr="00F91EB4">
        <w:rPr>
          <w:rFonts w:ascii="Times New Roman" w:hAnsi="Times New Roman"/>
          <w:color w:val="auto"/>
        </w:rPr>
        <w:t>База-источник</w:t>
      </w:r>
      <w:r w:rsidR="00054B20">
        <w:rPr>
          <w:rFonts w:ascii="Times New Roman" w:hAnsi="Times New Roman"/>
          <w:color w:val="auto"/>
        </w:rPr>
        <w:t>»</w:t>
      </w:r>
      <w:bookmarkEnd w:id="189"/>
      <w:bookmarkEnd w:id="190"/>
    </w:p>
    <w:p w:rsidR="009D13F9" w:rsidRPr="00F91EB4" w:rsidRDefault="009D13F9" w:rsidP="00006036">
      <w:pPr>
        <w:pStyle w:val="a5"/>
        <w:numPr>
          <w:ilvl w:val="0"/>
          <w:numId w:val="64"/>
        </w:numPr>
        <w:rPr>
          <w:rFonts w:cs="Times New Roman"/>
        </w:rPr>
      </w:pPr>
      <w:r w:rsidRPr="00F91EB4">
        <w:rPr>
          <w:rFonts w:cs="Times New Roman"/>
        </w:rPr>
        <w:t>Нельзя использовать СКД, у которых в настройках используется кросс-таблица;</w:t>
      </w:r>
    </w:p>
    <w:p w:rsidR="009D13F9" w:rsidRPr="00F91EB4" w:rsidRDefault="009D13F9" w:rsidP="00006036">
      <w:pPr>
        <w:pStyle w:val="a5"/>
        <w:numPr>
          <w:ilvl w:val="0"/>
          <w:numId w:val="64"/>
        </w:numPr>
        <w:rPr>
          <w:rFonts w:cs="Times New Roman"/>
        </w:rPr>
      </w:pPr>
      <w:r w:rsidRPr="00F91EB4">
        <w:rPr>
          <w:rFonts w:cs="Times New Roman"/>
        </w:rPr>
        <w:t>Нельзя использовать СКД, у которых в параметрах используются не примитивные типы (ссылки, массивы ссылок и т.п.);</w:t>
      </w:r>
    </w:p>
    <w:p w:rsidR="009D13F9" w:rsidRPr="00F91EB4" w:rsidRDefault="009D13F9" w:rsidP="00006036">
      <w:pPr>
        <w:pStyle w:val="a5"/>
        <w:numPr>
          <w:ilvl w:val="0"/>
          <w:numId w:val="64"/>
        </w:numPr>
        <w:rPr>
          <w:rFonts w:cs="Times New Roman"/>
        </w:rPr>
      </w:pPr>
      <w:r w:rsidRPr="00F91EB4">
        <w:rPr>
          <w:rFonts w:cs="Times New Roman"/>
        </w:rPr>
        <w:t>Нельзя использовать СКД, у которых есть набор данных – объект;</w:t>
      </w:r>
    </w:p>
    <w:p w:rsidR="009D13F9" w:rsidRPr="00F91EB4" w:rsidRDefault="009D13F9" w:rsidP="00006036">
      <w:pPr>
        <w:pStyle w:val="a5"/>
        <w:numPr>
          <w:ilvl w:val="0"/>
          <w:numId w:val="64"/>
        </w:numPr>
        <w:rPr>
          <w:rFonts w:cs="Times New Roman"/>
        </w:rPr>
      </w:pPr>
      <w:r w:rsidRPr="00F91EB4">
        <w:rPr>
          <w:rFonts w:cs="Times New Roman"/>
        </w:rPr>
        <w:t>Нельзя использовать СКД, у которых запросы в наборах данных требуют программной модификации/перезаполнения;</w:t>
      </w: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1" w:name="_Toc66980446"/>
      <w:r w:rsidRPr="00F91EB4">
        <w:rPr>
          <w:rFonts w:ascii="Times New Roman" w:hAnsi="Times New Roman"/>
          <w:color w:val="auto"/>
        </w:rPr>
        <w:t xml:space="preserve">Расположение схемы </w:t>
      </w:r>
      <w:r w:rsidR="00054B20">
        <w:rPr>
          <w:rFonts w:ascii="Times New Roman" w:hAnsi="Times New Roman"/>
          <w:color w:val="auto"/>
        </w:rPr>
        <w:t>«</w:t>
      </w:r>
      <w:r w:rsidRPr="00F91EB4">
        <w:rPr>
          <w:rFonts w:ascii="Times New Roman" w:hAnsi="Times New Roman"/>
          <w:color w:val="auto"/>
        </w:rPr>
        <w:t>Локально в хранилище ETL</w:t>
      </w:r>
      <w:r w:rsidR="00054B20">
        <w:rPr>
          <w:rFonts w:ascii="Times New Roman" w:hAnsi="Times New Roman"/>
          <w:color w:val="auto"/>
        </w:rPr>
        <w:t>»</w:t>
      </w:r>
      <w:bookmarkEnd w:id="191"/>
    </w:p>
    <w:p w:rsidR="009D13F9" w:rsidRPr="00F91EB4" w:rsidRDefault="009D13F9" w:rsidP="00006036">
      <w:pPr>
        <w:pStyle w:val="a5"/>
        <w:numPr>
          <w:ilvl w:val="0"/>
          <w:numId w:val="64"/>
        </w:numPr>
        <w:rPr>
          <w:rFonts w:cs="Times New Roman"/>
        </w:rPr>
      </w:pPr>
      <w:r w:rsidRPr="00F91EB4">
        <w:rPr>
          <w:rFonts w:cs="Times New Roman"/>
        </w:rPr>
        <w:t xml:space="preserve">Те же ограничения, что и в пп. </w:t>
      </w:r>
      <w:r w:rsidRPr="00F91EB4">
        <w:rPr>
          <w:rFonts w:cs="Times New Roman"/>
        </w:rPr>
        <w:fldChar w:fldCharType="begin"/>
      </w:r>
      <w:r w:rsidRPr="00F91EB4">
        <w:rPr>
          <w:rFonts w:cs="Times New Roman"/>
        </w:rPr>
        <w:instrText xml:space="preserve"> REF _Ref24017437 \r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5.6.3.1</w:t>
      </w:r>
      <w:r w:rsidRPr="00F91EB4">
        <w:rPr>
          <w:rFonts w:cs="Times New Roman"/>
        </w:rPr>
        <w:fldChar w:fldCharType="end"/>
      </w:r>
      <w:r w:rsidRPr="00F91EB4">
        <w:rPr>
          <w:rFonts w:cs="Times New Roman"/>
        </w:rPr>
        <w:t>, но так как схему можно изменить (создать с нуля), то эти ограничения можно обойти, например, вместо ссылок использовать код или наименование;</w:t>
      </w: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2" w:name="_Toc66980447"/>
      <w:r w:rsidRPr="00F91EB4">
        <w:rPr>
          <w:rFonts w:ascii="Times New Roman" w:hAnsi="Times New Roman"/>
          <w:color w:val="auto"/>
        </w:rPr>
        <w:t>Для любых схем</w:t>
      </w:r>
      <w:bookmarkEnd w:id="192"/>
    </w:p>
    <w:p w:rsidR="009D13F9" w:rsidRPr="00F91EB4" w:rsidRDefault="009D13F9" w:rsidP="00006036">
      <w:pPr>
        <w:pStyle w:val="a5"/>
        <w:numPr>
          <w:ilvl w:val="0"/>
          <w:numId w:val="64"/>
        </w:numPr>
        <w:rPr>
          <w:rFonts w:cs="Times New Roman"/>
        </w:rPr>
      </w:pPr>
      <w:r w:rsidRPr="00F91EB4">
        <w:rPr>
          <w:rFonts w:cs="Times New Roman"/>
        </w:rPr>
        <w:t>Схему в ETL можно настраивать только в толстом клиенте;</w:t>
      </w:r>
    </w:p>
    <w:p w:rsidR="009D13F9" w:rsidRPr="00F91EB4" w:rsidRDefault="009D13F9" w:rsidP="00006036">
      <w:pPr>
        <w:pStyle w:val="a5"/>
        <w:numPr>
          <w:ilvl w:val="0"/>
          <w:numId w:val="64"/>
        </w:numPr>
        <w:rPr>
          <w:rFonts w:cs="Times New Roman"/>
        </w:rPr>
      </w:pPr>
      <w:r w:rsidRPr="00F91EB4">
        <w:rPr>
          <w:rFonts w:cs="Times New Roman"/>
        </w:rPr>
        <w:t xml:space="preserve">Нельзя получить данные с видом правила </w:t>
      </w:r>
      <w:r w:rsidR="00054B20">
        <w:rPr>
          <w:rFonts w:cs="Times New Roman"/>
        </w:rPr>
        <w:t>«</w:t>
      </w:r>
      <w:r w:rsidRPr="00F91EB4">
        <w:rPr>
          <w:rFonts w:cs="Times New Roman"/>
        </w:rPr>
        <w:t>Схема источника</w:t>
      </w:r>
      <w:r w:rsidR="00054B20">
        <w:rPr>
          <w:rFonts w:cs="Times New Roman"/>
        </w:rPr>
        <w:t>»</w:t>
      </w:r>
      <w:r w:rsidRPr="00F91EB4">
        <w:rPr>
          <w:rFonts w:cs="Times New Roman"/>
        </w:rPr>
        <w:t xml:space="preserve"> через агента ETL;</w:t>
      </w: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3" w:name="_Toc66980448"/>
      <w:r w:rsidRPr="00F91EB4">
        <w:rPr>
          <w:rFonts w:ascii="Times New Roman" w:hAnsi="Times New Roman"/>
          <w:color w:val="auto"/>
        </w:rPr>
        <w:t>Особенности формирования схемы СКД:</w:t>
      </w:r>
      <w:bookmarkEnd w:id="193"/>
    </w:p>
    <w:p w:rsidR="009D13F9" w:rsidRPr="00F91EB4" w:rsidRDefault="009D13F9" w:rsidP="00006036">
      <w:pPr>
        <w:pStyle w:val="a5"/>
        <w:numPr>
          <w:ilvl w:val="0"/>
          <w:numId w:val="64"/>
        </w:numPr>
        <w:rPr>
          <w:rFonts w:cs="Times New Roman"/>
        </w:rPr>
      </w:pPr>
      <w:r w:rsidRPr="00F91EB4">
        <w:rPr>
          <w:rFonts w:cs="Times New Roman"/>
        </w:rPr>
        <w:t>Параметры для виртуальных таблиц следует указывать в фигурных скобках:</w:t>
      </w:r>
    </w:p>
    <w:p w:rsidR="009D13F9" w:rsidRPr="00F91EB4" w:rsidRDefault="009D13F9" w:rsidP="00006036">
      <w:pPr>
        <w:pStyle w:val="a5"/>
        <w:numPr>
          <w:ilvl w:val="1"/>
          <w:numId w:val="64"/>
        </w:numPr>
        <w:rPr>
          <w:rFonts w:cs="Times New Roman"/>
        </w:rPr>
      </w:pPr>
      <w:r w:rsidRPr="00F91EB4">
        <w:rPr>
          <w:rFonts w:cs="Times New Roman"/>
        </w:rPr>
        <w:lastRenderedPageBreak/>
        <w:t>Период – для таблиц СрезПоследних, СрезПервых, Остатки</w:t>
      </w:r>
    </w:p>
    <w:p w:rsidR="009D13F9" w:rsidRPr="00F91EB4" w:rsidRDefault="009D13F9" w:rsidP="00006036">
      <w:pPr>
        <w:pStyle w:val="a5"/>
        <w:numPr>
          <w:ilvl w:val="1"/>
          <w:numId w:val="64"/>
        </w:numPr>
        <w:rPr>
          <w:rFonts w:cs="Times New Roman"/>
        </w:rPr>
      </w:pPr>
      <w:r w:rsidRPr="00F91EB4">
        <w:rPr>
          <w:rFonts w:cs="Times New Roman"/>
        </w:rPr>
        <w:t>НачалоПериода, КонецПериода – для таблиц Обороты, ОстаткиИОбороты</w:t>
      </w:r>
    </w:p>
    <w:p w:rsidR="009D13F9" w:rsidRPr="00F91EB4" w:rsidRDefault="009D13F9" w:rsidP="009D13F9">
      <w:pPr>
        <w:ind w:left="1287" w:firstLine="0"/>
        <w:rPr>
          <w:color w:val="auto"/>
        </w:rPr>
      </w:pPr>
      <w:r w:rsidRPr="00F91EB4">
        <w:rPr>
          <w:color w:val="auto"/>
        </w:rPr>
        <w:t>Например:</w:t>
      </w:r>
    </w:p>
    <w:p w:rsidR="009D13F9" w:rsidRPr="00F91EB4" w:rsidRDefault="009D13F9" w:rsidP="009D13F9">
      <w:pPr>
        <w:ind w:left="1287" w:firstLine="0"/>
        <w:rPr>
          <w:color w:val="auto"/>
          <w:sz w:val="20"/>
        </w:rPr>
      </w:pPr>
      <w:r w:rsidRPr="00F91EB4">
        <w:rPr>
          <w:color w:val="auto"/>
          <w:sz w:val="20"/>
        </w:rPr>
        <w:t xml:space="preserve">ВЫБРАТЬ * ИЗ РегистрСведений.КурсыВалют.СрезПоследних({&amp;ПараметрДата}, </w:t>
      </w:r>
    </w:p>
    <w:p w:rsidR="009D13F9" w:rsidRPr="00F91EB4" w:rsidRDefault="009D13F9" w:rsidP="009D13F9">
      <w:pPr>
        <w:pStyle w:val="a5"/>
        <w:rPr>
          <w:rFonts w:cs="Times New Roman"/>
        </w:rPr>
      </w:pPr>
      <w:r w:rsidRPr="00F91EB4">
        <w:rPr>
          <w:rFonts w:cs="Times New Roman"/>
        </w:rPr>
        <w:t>Валюта = &amp;ПараметрВалюта)</w:t>
      </w:r>
    </w:p>
    <w:p w:rsidR="009D13F9" w:rsidRPr="00F91EB4" w:rsidRDefault="009D13F9" w:rsidP="009D13F9">
      <w:pPr>
        <w:pStyle w:val="a5"/>
        <w:rPr>
          <w:rFonts w:cs="Times New Roman"/>
        </w:rPr>
      </w:pPr>
    </w:p>
    <w:p w:rsidR="009D13F9" w:rsidRPr="00F91EB4" w:rsidRDefault="009D13F9" w:rsidP="00006036">
      <w:pPr>
        <w:pStyle w:val="a5"/>
        <w:numPr>
          <w:ilvl w:val="0"/>
          <w:numId w:val="64"/>
        </w:numPr>
        <w:rPr>
          <w:rFonts w:cs="Times New Roman"/>
        </w:rPr>
      </w:pPr>
      <w:r w:rsidRPr="00F91EB4">
        <w:rPr>
          <w:rFonts w:cs="Times New Roman"/>
        </w:rPr>
        <w:t>В настройках схемы СКД следует, в общем случае, отключить вывод Общих итогов по горизонтали и по вертикали.</w:t>
      </w:r>
    </w:p>
    <w:p w:rsidR="009D13F9" w:rsidRPr="00F91EB4" w:rsidRDefault="009D13F9" w:rsidP="009D13F9">
      <w:pPr>
        <w:keepNext/>
        <w:ind w:firstLine="0"/>
        <w:rPr>
          <w:color w:val="auto"/>
        </w:rPr>
      </w:pPr>
      <w:r w:rsidRPr="00F91EB4">
        <w:rPr>
          <w:noProof/>
          <w:color w:val="auto"/>
        </w:rPr>
        <w:drawing>
          <wp:inline distT="0" distB="0" distL="0" distR="0" wp14:anchorId="21799E20" wp14:editId="51B3EFD1">
            <wp:extent cx="5939790" cy="1880235"/>
            <wp:effectExtent l="19050" t="19050" r="22860" b="2476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1880235"/>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194" w:name="_Toc12978642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Отключение вывода общих итогов в настройках схемы СКД</w:t>
      </w:r>
      <w:bookmarkEnd w:id="194"/>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95" w:name="_Toc66980449"/>
      <w:bookmarkStart w:id="196" w:name="_Toc72246404"/>
      <w:r w:rsidRPr="00F91EB4">
        <w:rPr>
          <w:rFonts w:ascii="Times New Roman" w:hAnsi="Times New Roman"/>
          <w:color w:val="auto"/>
        </w:rPr>
        <w:t>Механизм извлечения данных с использованием обработок plug-in’ов (модулей получения данных)</w:t>
      </w:r>
      <w:bookmarkEnd w:id="195"/>
      <w:bookmarkEnd w:id="196"/>
    </w:p>
    <w:p w:rsidR="009D13F9" w:rsidRPr="00F91EB4" w:rsidRDefault="009D13F9" w:rsidP="009D13F9">
      <w:pPr>
        <w:rPr>
          <w:color w:val="auto"/>
        </w:rPr>
      </w:pPr>
      <w:r w:rsidRPr="00F91EB4">
        <w:rPr>
          <w:color w:val="auto"/>
        </w:rPr>
        <w:t xml:space="preserve">Для придания большей гибкости конфигурации в части механизмов получения данных, т.к. именно эта часть является часто изменяемой, был разработан механизм </w:t>
      </w:r>
      <w:r w:rsidR="00054B20">
        <w:rPr>
          <w:color w:val="auto"/>
        </w:rPr>
        <w:t>«</w:t>
      </w:r>
      <w:r w:rsidRPr="00F91EB4">
        <w:rPr>
          <w:color w:val="auto"/>
        </w:rPr>
        <w:t>Модулей получения данных</w:t>
      </w:r>
      <w:r w:rsidR="00054B20">
        <w:rPr>
          <w:color w:val="auto"/>
        </w:rPr>
        <w:t>»</w:t>
      </w:r>
      <w:r w:rsidRPr="00F91EB4">
        <w:rPr>
          <w:color w:val="auto"/>
        </w:rPr>
        <w:t xml:space="preserve">. На низком уровне он представляет из себя </w:t>
      </w:r>
      <w:r w:rsidR="00054B20">
        <w:rPr>
          <w:color w:val="auto"/>
        </w:rPr>
        <w:t>«</w:t>
      </w:r>
      <w:r w:rsidRPr="00F91EB4">
        <w:rPr>
          <w:color w:val="auto"/>
        </w:rPr>
        <w:t>Дополнительные обработки</w:t>
      </w:r>
      <w:r w:rsidR="00054B20">
        <w:rPr>
          <w:color w:val="auto"/>
        </w:rPr>
        <w:t>»</w:t>
      </w:r>
      <w:r w:rsidRPr="00F91EB4">
        <w:rPr>
          <w:color w:val="auto"/>
        </w:rPr>
        <w:t xml:space="preserve"> библиотеки стандартных подсистем 1С, которые предоставляют стандартный API для простого использования в конфигурации</w:t>
      </w:r>
      <w:r w:rsidRPr="00F91EB4">
        <w:rPr>
          <w:bCs/>
          <w:color w:val="auto"/>
          <w:szCs w:val="24"/>
        </w:rPr>
        <w:t xml:space="preserve"> программного продукта</w:t>
      </w:r>
      <w:r w:rsidRPr="00F91EB4">
        <w:rPr>
          <w:color w:val="auto"/>
        </w:rPr>
        <w:t>.</w:t>
      </w:r>
    </w:p>
    <w:p w:rsidR="009D13F9" w:rsidRPr="00F91EB4" w:rsidRDefault="009D13F9" w:rsidP="009D13F9">
      <w:pPr>
        <w:rPr>
          <w:color w:val="auto"/>
        </w:rPr>
      </w:pPr>
      <w:r w:rsidRPr="00F91EB4">
        <w:rPr>
          <w:color w:val="auto"/>
        </w:rPr>
        <w:t>Последовательность настройки:</w:t>
      </w:r>
    </w:p>
    <w:p w:rsidR="009D13F9" w:rsidRPr="00F91EB4" w:rsidRDefault="009D13F9" w:rsidP="00006036">
      <w:pPr>
        <w:pStyle w:val="a5"/>
        <w:numPr>
          <w:ilvl w:val="0"/>
          <w:numId w:val="36"/>
        </w:numPr>
        <w:rPr>
          <w:rFonts w:cs="Times New Roman"/>
        </w:rPr>
      </w:pPr>
      <w:r w:rsidRPr="00F91EB4">
        <w:rPr>
          <w:rFonts w:cs="Times New Roman"/>
        </w:rPr>
        <w:t xml:space="preserve">Создать обработку для получения данных (например, используя сторонние </w:t>
      </w:r>
      <w:r w:rsidRPr="00F91EB4">
        <w:rPr>
          <w:rFonts w:cs="Times New Roman"/>
          <w:lang w:val="en-US"/>
        </w:rPr>
        <w:t>web</w:t>
      </w:r>
      <w:r w:rsidRPr="00F91EB4">
        <w:rPr>
          <w:rFonts w:cs="Times New Roman"/>
        </w:rPr>
        <w:t>-сервисы).</w:t>
      </w:r>
    </w:p>
    <w:p w:rsidR="009D13F9" w:rsidRPr="00F91EB4" w:rsidRDefault="009D13F9" w:rsidP="00006036">
      <w:pPr>
        <w:pStyle w:val="a5"/>
        <w:numPr>
          <w:ilvl w:val="0"/>
          <w:numId w:val="36"/>
        </w:numPr>
        <w:rPr>
          <w:rFonts w:cs="Times New Roman"/>
        </w:rPr>
      </w:pPr>
      <w:r w:rsidRPr="00F91EB4">
        <w:rPr>
          <w:rFonts w:cs="Times New Roman"/>
        </w:rPr>
        <w:t xml:space="preserve">Добавить внешнюю обработку в список </w:t>
      </w:r>
      <w:r w:rsidR="00054B20">
        <w:rPr>
          <w:rFonts w:cs="Times New Roman"/>
        </w:rPr>
        <w:t>«</w:t>
      </w:r>
      <w:r w:rsidRPr="00F91EB4">
        <w:rPr>
          <w:rFonts w:cs="Times New Roman"/>
        </w:rPr>
        <w:t>Дополнительных обработок</w:t>
      </w:r>
      <w:r w:rsidR="00054B20">
        <w:rPr>
          <w:rFonts w:cs="Times New Roman"/>
        </w:rPr>
        <w:t>»</w:t>
      </w:r>
      <w:r w:rsidRPr="00F91EB4">
        <w:rPr>
          <w:rFonts w:cs="Times New Roman"/>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F03F59F" wp14:editId="55F2C6A7">
            <wp:extent cx="5939790" cy="2578100"/>
            <wp:effectExtent l="19050" t="19050" r="22860" b="1270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2578100"/>
                    </a:xfrm>
                    <a:prstGeom prst="rect">
                      <a:avLst/>
                    </a:prstGeom>
                    <a:ln>
                      <a:solidFill>
                        <a:schemeClr val="accent3">
                          <a:lumMod val="40000"/>
                          <a:lumOff val="60000"/>
                        </a:schemeClr>
                      </a:solidFill>
                    </a:ln>
                  </pic:spPr>
                </pic:pic>
              </a:graphicData>
            </a:graphic>
          </wp:inline>
        </w:drawing>
      </w:r>
    </w:p>
    <w:p w:rsidR="009D13F9" w:rsidRPr="00F91EB4" w:rsidRDefault="009D13F9" w:rsidP="00054B20">
      <w:pPr>
        <w:pStyle w:val="afff2"/>
        <w:ind w:firstLine="0"/>
        <w:jc w:val="center"/>
        <w:rPr>
          <w:color w:val="auto"/>
        </w:rPr>
      </w:pPr>
      <w:bookmarkStart w:id="197" w:name="_Toc12978642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Дополнительные отчеты и обработки</w:t>
      </w:r>
      <w:bookmarkEnd w:id="197"/>
    </w:p>
    <w:p w:rsidR="009D13F9" w:rsidRPr="00F91EB4" w:rsidRDefault="009D13F9" w:rsidP="009D13F9">
      <w:pPr>
        <w:rPr>
          <w:color w:val="auto"/>
        </w:rPr>
      </w:pPr>
    </w:p>
    <w:p w:rsidR="009D13F9" w:rsidRPr="00F91EB4" w:rsidRDefault="009D13F9" w:rsidP="009D13F9">
      <w:pPr>
        <w:keepNext/>
        <w:ind w:firstLine="0"/>
        <w:jc w:val="center"/>
        <w:rPr>
          <w:color w:val="auto"/>
        </w:rPr>
      </w:pPr>
      <w:r w:rsidRPr="00F91EB4">
        <w:rPr>
          <w:noProof/>
          <w:color w:val="auto"/>
        </w:rPr>
        <w:drawing>
          <wp:inline distT="0" distB="0" distL="0" distR="0" wp14:anchorId="5DBBD21A" wp14:editId="09781CB2">
            <wp:extent cx="5939790" cy="163957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1639570"/>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98" w:name="_Toc12978642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Дополнительная обработка</w:t>
      </w:r>
      <w:bookmarkEnd w:id="198"/>
    </w:p>
    <w:p w:rsidR="009D13F9" w:rsidRPr="00F91EB4" w:rsidRDefault="009D13F9" w:rsidP="009D13F9">
      <w:pPr>
        <w:rPr>
          <w:color w:val="auto"/>
        </w:rPr>
      </w:pPr>
      <w:r w:rsidRPr="00F91EB4">
        <w:rPr>
          <w:color w:val="auto"/>
        </w:rPr>
        <w:t xml:space="preserve">При добавлении следует особое внимание обратить на режим работы: если предполагается работать с внешними ресурсами, то режим должен быть </w:t>
      </w:r>
      <w:r w:rsidR="00054B20">
        <w:rPr>
          <w:color w:val="auto"/>
        </w:rPr>
        <w:t>«</w:t>
      </w:r>
      <w:r w:rsidRPr="00F91EB4">
        <w:rPr>
          <w:color w:val="auto"/>
        </w:rPr>
        <w:t>Не безопасный</w:t>
      </w:r>
      <w:r w:rsidR="00054B20">
        <w:rPr>
          <w:color w:val="auto"/>
        </w:rPr>
        <w:t>»</w:t>
      </w:r>
      <w:r w:rsidRPr="00F91EB4">
        <w:rPr>
          <w:color w:val="auto"/>
        </w:rPr>
        <w:t>.</w:t>
      </w:r>
    </w:p>
    <w:p w:rsidR="009D13F9" w:rsidRPr="00F91EB4" w:rsidRDefault="009D13F9" w:rsidP="00006036">
      <w:pPr>
        <w:pStyle w:val="a5"/>
        <w:numPr>
          <w:ilvl w:val="0"/>
          <w:numId w:val="36"/>
        </w:numPr>
        <w:rPr>
          <w:rFonts w:cs="Times New Roman"/>
        </w:rPr>
      </w:pPr>
      <w:r w:rsidRPr="00F91EB4">
        <w:rPr>
          <w:rFonts w:cs="Times New Roman"/>
        </w:rPr>
        <w:t xml:space="preserve">Добавить обработку в качестве </w:t>
      </w:r>
      <w:r w:rsidR="00054B20">
        <w:rPr>
          <w:rFonts w:cs="Times New Roman"/>
        </w:rPr>
        <w:t>«</w:t>
      </w:r>
      <w:r w:rsidRPr="00F91EB4">
        <w:rPr>
          <w:rFonts w:cs="Times New Roman"/>
        </w:rPr>
        <w:t>Модуля получения данных</w:t>
      </w:r>
      <w:r w:rsidR="00054B20">
        <w:rPr>
          <w:rFonts w:cs="Times New Roman"/>
        </w:rPr>
        <w:t>»</w:t>
      </w:r>
      <w:r w:rsidRPr="00F91EB4">
        <w:rPr>
          <w:rFonts w:cs="Times New Roman"/>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FF185B2" wp14:editId="4FA2DDDF">
            <wp:extent cx="4796824" cy="3091218"/>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05467" cy="3096788"/>
                    </a:xfrm>
                    <a:prstGeom prst="rect">
                      <a:avLst/>
                    </a:prstGeom>
                  </pic:spPr>
                </pic:pic>
              </a:graphicData>
            </a:graphic>
          </wp:inline>
        </w:drawing>
      </w:r>
    </w:p>
    <w:p w:rsidR="009D13F9" w:rsidRPr="00F91EB4" w:rsidRDefault="009D13F9" w:rsidP="00054B20">
      <w:pPr>
        <w:pStyle w:val="afff2"/>
        <w:ind w:firstLine="0"/>
        <w:jc w:val="center"/>
        <w:rPr>
          <w:color w:val="auto"/>
        </w:rPr>
      </w:pPr>
      <w:bookmarkStart w:id="199" w:name="_Toc12978642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Добавление обработки в качестве </w:t>
      </w:r>
      <w:r w:rsidR="00054B20">
        <w:rPr>
          <w:color w:val="auto"/>
        </w:rPr>
        <w:t>«</w:t>
      </w:r>
      <w:r w:rsidRPr="00F91EB4">
        <w:rPr>
          <w:color w:val="auto"/>
        </w:rPr>
        <w:t>Модуля получения данных</w:t>
      </w:r>
      <w:r w:rsidR="00054B20">
        <w:rPr>
          <w:color w:val="auto"/>
        </w:rPr>
        <w:t>»</w:t>
      </w:r>
      <w:bookmarkEnd w:id="199"/>
    </w:p>
    <w:p w:rsidR="009D13F9" w:rsidRPr="00F91EB4" w:rsidRDefault="009D13F9" w:rsidP="009D13F9">
      <w:pPr>
        <w:rPr>
          <w:color w:val="auto"/>
        </w:rPr>
      </w:pPr>
      <w:r w:rsidRPr="00F91EB4">
        <w:rPr>
          <w:color w:val="auto"/>
        </w:rPr>
        <w:t xml:space="preserve">При создании нового </w:t>
      </w:r>
      <w:r w:rsidR="00054B20">
        <w:rPr>
          <w:color w:val="auto"/>
        </w:rPr>
        <w:t>«</w:t>
      </w:r>
      <w:r w:rsidRPr="00F91EB4">
        <w:rPr>
          <w:color w:val="auto"/>
        </w:rPr>
        <w:t>Модуля получения данных</w:t>
      </w:r>
      <w:r w:rsidR="00054B20">
        <w:rPr>
          <w:color w:val="auto"/>
        </w:rPr>
        <w:t>»</w:t>
      </w:r>
      <w:r w:rsidRPr="00F91EB4">
        <w:rPr>
          <w:color w:val="auto"/>
        </w:rPr>
        <w:t xml:space="preserve">, в списке </w:t>
      </w:r>
      <w:r w:rsidR="00054B20">
        <w:rPr>
          <w:color w:val="auto"/>
        </w:rPr>
        <w:t>«</w:t>
      </w:r>
      <w:r w:rsidRPr="00F91EB4">
        <w:rPr>
          <w:color w:val="auto"/>
        </w:rPr>
        <w:t>Обработок</w:t>
      </w:r>
      <w:r w:rsidR="00054B20">
        <w:rPr>
          <w:color w:val="auto"/>
        </w:rPr>
        <w:t>»</w:t>
      </w:r>
      <w:r w:rsidRPr="00F91EB4">
        <w:rPr>
          <w:b/>
          <w:color w:val="auto"/>
        </w:rPr>
        <w:t xml:space="preserve"> </w:t>
      </w:r>
      <w:r w:rsidRPr="00F91EB4">
        <w:rPr>
          <w:color w:val="auto"/>
        </w:rPr>
        <w:t xml:space="preserve">отображаются все </w:t>
      </w:r>
      <w:r w:rsidR="00054B20">
        <w:rPr>
          <w:color w:val="auto"/>
        </w:rPr>
        <w:t>«</w:t>
      </w:r>
      <w:r w:rsidRPr="00F91EB4">
        <w:rPr>
          <w:color w:val="auto"/>
        </w:rPr>
        <w:t>Дополнительные обработки</w:t>
      </w:r>
      <w:r w:rsidR="00054B20">
        <w:rPr>
          <w:color w:val="auto"/>
        </w:rPr>
        <w:t>»</w:t>
      </w:r>
      <w:r w:rsidRPr="00F91EB4">
        <w:rPr>
          <w:color w:val="auto"/>
        </w:rPr>
        <w:t>. Заполнение таблицы с информацией об обработчиках, предоставляемых Модулем, заполняется с использованием программного интерфейса (</w:t>
      </w:r>
      <w:r w:rsidRPr="00F91EB4">
        <w:rPr>
          <w:color w:val="auto"/>
          <w:lang w:val="en-US"/>
        </w:rPr>
        <w:t>API</w:t>
      </w:r>
      <w:r w:rsidRPr="00F91EB4">
        <w:rPr>
          <w:color w:val="auto"/>
        </w:rPr>
        <w:t>)</w:t>
      </w:r>
      <w:r w:rsidRPr="00F91EB4">
        <w:rPr>
          <w:i/>
          <w:color w:val="auto"/>
        </w:rPr>
        <w:t xml:space="preserve"> </w:t>
      </w:r>
      <w:r w:rsidRPr="00F91EB4">
        <w:rPr>
          <w:color w:val="auto"/>
        </w:rPr>
        <w:t>дополнительной обработки.</w:t>
      </w:r>
    </w:p>
    <w:p w:rsidR="009D13F9" w:rsidRPr="00F91EB4" w:rsidRDefault="009D13F9" w:rsidP="009D13F9">
      <w:pPr>
        <w:keepNext/>
        <w:ind w:firstLine="0"/>
        <w:jc w:val="center"/>
        <w:rPr>
          <w:color w:val="auto"/>
        </w:rPr>
      </w:pPr>
      <w:r w:rsidRPr="00F91EB4">
        <w:rPr>
          <w:noProof/>
          <w:color w:val="auto"/>
        </w:rPr>
        <w:drawing>
          <wp:inline distT="0" distB="0" distL="0" distR="0" wp14:anchorId="3626968B" wp14:editId="016A26DF">
            <wp:extent cx="5582992" cy="2378472"/>
            <wp:effectExtent l="0" t="0" r="0" b="317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90725" cy="2381767"/>
                    </a:xfrm>
                    <a:prstGeom prst="rect">
                      <a:avLst/>
                    </a:prstGeom>
                  </pic:spPr>
                </pic:pic>
              </a:graphicData>
            </a:graphic>
          </wp:inline>
        </w:drawing>
      </w:r>
      <w:r w:rsidRPr="00F91EB4">
        <w:rPr>
          <w:noProof/>
          <w:color w:val="auto"/>
        </w:rPr>
        <w:t xml:space="preserve"> </w:t>
      </w:r>
    </w:p>
    <w:p w:rsidR="009D13F9" w:rsidRPr="00F91EB4" w:rsidRDefault="009D13F9" w:rsidP="00054B20">
      <w:pPr>
        <w:pStyle w:val="afff2"/>
        <w:ind w:firstLine="0"/>
        <w:jc w:val="center"/>
        <w:rPr>
          <w:color w:val="auto"/>
        </w:rPr>
      </w:pPr>
      <w:bookmarkStart w:id="200" w:name="_Toc12978642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Модуль получения данных</w:t>
      </w:r>
      <w:bookmarkEnd w:id="200"/>
    </w:p>
    <w:p w:rsidR="009D13F9" w:rsidRPr="00F91EB4" w:rsidRDefault="009D13F9" w:rsidP="009D13F9">
      <w:pPr>
        <w:pStyle w:val="a5"/>
        <w:rPr>
          <w:rFonts w:cs="Times New Roman"/>
        </w:rPr>
      </w:pPr>
      <w:r w:rsidRPr="00F91EB4">
        <w:rPr>
          <w:rFonts w:cs="Times New Roman"/>
        </w:rPr>
        <w:t>Обязательными обработчиками являются:</w:t>
      </w:r>
    </w:p>
    <w:p w:rsidR="009D13F9" w:rsidRPr="00F91EB4" w:rsidRDefault="00054B20" w:rsidP="009D13F9">
      <w:pPr>
        <w:pStyle w:val="a5"/>
        <w:rPr>
          <w:rFonts w:cs="Times New Roman"/>
        </w:rPr>
      </w:pPr>
      <w:r>
        <w:rPr>
          <w:rFonts w:cs="Times New Roman"/>
        </w:rPr>
        <w:t>«</w:t>
      </w:r>
      <w:r w:rsidR="009D13F9" w:rsidRPr="00F91EB4">
        <w:rPr>
          <w:rFonts w:cs="Times New Roman"/>
        </w:rPr>
        <w:t>Обработчик получения данных</w:t>
      </w:r>
      <w:r>
        <w:rPr>
          <w:rFonts w:cs="Times New Roman"/>
        </w:rPr>
        <w:t>»</w:t>
      </w:r>
      <w:r w:rsidR="009D13F9" w:rsidRPr="00F91EB4">
        <w:rPr>
          <w:rFonts w:cs="Times New Roman"/>
        </w:rPr>
        <w:t xml:space="preserve"> - вызывается при обработке очереди получения данных.</w:t>
      </w:r>
    </w:p>
    <w:p w:rsidR="009D13F9" w:rsidRPr="00F91EB4" w:rsidRDefault="00054B20" w:rsidP="009D13F9">
      <w:pPr>
        <w:pStyle w:val="a5"/>
        <w:rPr>
          <w:rFonts w:cs="Times New Roman"/>
        </w:rPr>
      </w:pPr>
      <w:r>
        <w:rPr>
          <w:rFonts w:cs="Times New Roman"/>
        </w:rPr>
        <w:lastRenderedPageBreak/>
        <w:t>«</w:t>
      </w:r>
      <w:r w:rsidR="009D13F9" w:rsidRPr="00F91EB4">
        <w:rPr>
          <w:rFonts w:cs="Times New Roman"/>
        </w:rPr>
        <w:t>Обработчик получения параметров при постановке в очередь</w:t>
      </w:r>
      <w:r>
        <w:rPr>
          <w:rFonts w:cs="Times New Roman"/>
        </w:rPr>
        <w:t>»</w:t>
      </w:r>
      <w:r w:rsidR="009D13F9" w:rsidRPr="00F91EB4">
        <w:rPr>
          <w:rFonts w:cs="Times New Roman"/>
        </w:rPr>
        <w:t xml:space="preserve"> - функция, которая формирует коллекцию параметров, в разрезе которых возможно построить очередь. Минимально коллекция должна быть из одного параметра, чтобы очередь могла состоять из одного элемента. Параметрами могут быть любые сущности, которые зависят не от пользователя (например, список </w:t>
      </w:r>
      <w:r>
        <w:rPr>
          <w:rFonts w:cs="Times New Roman"/>
        </w:rPr>
        <w:t>«</w:t>
      </w:r>
      <w:r w:rsidR="009D13F9" w:rsidRPr="00F91EB4">
        <w:rPr>
          <w:rFonts w:cs="Times New Roman"/>
        </w:rPr>
        <w:t>Организаций</w:t>
      </w:r>
      <w:r>
        <w:rPr>
          <w:rFonts w:cs="Times New Roman"/>
        </w:rPr>
        <w:t>»</w:t>
      </w:r>
      <w:r w:rsidR="009D13F9" w:rsidRPr="00F91EB4">
        <w:rPr>
          <w:rFonts w:cs="Times New Roman"/>
        </w:rPr>
        <w:t xml:space="preserve">, по которым требуется получить информацию, или список </w:t>
      </w:r>
      <w:r>
        <w:rPr>
          <w:rFonts w:cs="Times New Roman"/>
        </w:rPr>
        <w:t>«</w:t>
      </w:r>
      <w:r w:rsidR="009D13F9" w:rsidRPr="00F91EB4">
        <w:rPr>
          <w:rFonts w:cs="Times New Roman"/>
        </w:rPr>
        <w:t>Видов спорта</w:t>
      </w:r>
      <w:r>
        <w:rPr>
          <w:rFonts w:cs="Times New Roman"/>
        </w:rPr>
        <w:t>»</w:t>
      </w:r>
      <w:r w:rsidR="009D13F9" w:rsidRPr="00F91EB4">
        <w:rPr>
          <w:rFonts w:cs="Times New Roman"/>
        </w:rPr>
        <w:t>, по которым нужно получить список действующих тренеров).</w:t>
      </w:r>
    </w:p>
    <w:p w:rsidR="009D13F9" w:rsidRPr="00F91EB4" w:rsidRDefault="009D13F9" w:rsidP="009D13F9">
      <w:pPr>
        <w:pStyle w:val="a5"/>
        <w:rPr>
          <w:rFonts w:cs="Times New Roman"/>
        </w:rPr>
      </w:pPr>
      <w:r w:rsidRPr="00F91EB4">
        <w:rPr>
          <w:rFonts w:cs="Times New Roman"/>
        </w:rPr>
        <w:t>Необязательными обработчиками являются:</w:t>
      </w:r>
    </w:p>
    <w:p w:rsidR="009D13F9" w:rsidRPr="00F91EB4" w:rsidRDefault="00054B20" w:rsidP="009D13F9">
      <w:pPr>
        <w:pStyle w:val="a5"/>
        <w:rPr>
          <w:rFonts w:cs="Times New Roman"/>
        </w:rPr>
      </w:pPr>
      <w:r>
        <w:rPr>
          <w:rFonts w:cs="Times New Roman"/>
        </w:rPr>
        <w:t>«</w:t>
      </w:r>
      <w:r w:rsidR="009D13F9" w:rsidRPr="00F91EB4">
        <w:rPr>
          <w:rFonts w:cs="Times New Roman"/>
        </w:rPr>
        <w:t>Обработчик получения списка полей таблицы</w:t>
      </w:r>
      <w:r>
        <w:rPr>
          <w:rFonts w:cs="Times New Roman"/>
        </w:rPr>
        <w:t>»</w:t>
      </w:r>
      <w:r w:rsidR="009D13F9" w:rsidRPr="00F91EB4">
        <w:rPr>
          <w:rFonts w:cs="Times New Roman"/>
        </w:rPr>
        <w:t xml:space="preserve"> - функция формирования списка типизированных поле, которые являются полями результирующей таблицы данных. В контексте запроса – это поля запроса. Поля используются для сопоставления полей источника и полей приемника в документе </w:t>
      </w:r>
      <w:r>
        <w:rPr>
          <w:rFonts w:cs="Times New Roman"/>
        </w:rPr>
        <w:t>«</w:t>
      </w:r>
      <w:r w:rsidR="009D13F9" w:rsidRPr="00F91EB4">
        <w:rPr>
          <w:rFonts w:cs="Times New Roman"/>
        </w:rPr>
        <w:t>Установка правил выгрузки</w:t>
      </w:r>
      <w:r>
        <w:rPr>
          <w:rFonts w:cs="Times New Roman"/>
        </w:rPr>
        <w:t>»</w:t>
      </w:r>
      <w:r w:rsidR="009D13F9" w:rsidRPr="00F91EB4">
        <w:rPr>
          <w:rFonts w:cs="Times New Roman"/>
        </w:rPr>
        <w:t>.</w:t>
      </w:r>
    </w:p>
    <w:p w:rsidR="009D13F9" w:rsidRPr="00F91EB4" w:rsidRDefault="00054B20" w:rsidP="009D13F9">
      <w:pPr>
        <w:pStyle w:val="a5"/>
        <w:rPr>
          <w:rFonts w:cs="Times New Roman"/>
        </w:rPr>
      </w:pPr>
      <w:r>
        <w:rPr>
          <w:rFonts w:cs="Times New Roman"/>
        </w:rPr>
        <w:t>«</w:t>
      </w:r>
      <w:r w:rsidR="009D13F9" w:rsidRPr="00F91EB4">
        <w:rPr>
          <w:rFonts w:cs="Times New Roman"/>
        </w:rPr>
        <w:t>Обработчик получения списка параметров пользователя</w:t>
      </w:r>
      <w:r>
        <w:rPr>
          <w:rFonts w:cs="Times New Roman"/>
        </w:rPr>
        <w:t>»</w:t>
      </w:r>
      <w:r w:rsidR="009D13F9" w:rsidRPr="00F91EB4">
        <w:rPr>
          <w:rFonts w:cs="Times New Roman"/>
        </w:rPr>
        <w:t xml:space="preserve"> – функция, формирующая список параметров, которые нужно указать пользователю для корректного получения данных.</w:t>
      </w:r>
    </w:p>
    <w:p w:rsidR="009D13F9" w:rsidRPr="00F91EB4" w:rsidRDefault="009D13F9" w:rsidP="00006036">
      <w:pPr>
        <w:pStyle w:val="a5"/>
        <w:numPr>
          <w:ilvl w:val="0"/>
          <w:numId w:val="36"/>
        </w:numPr>
        <w:rPr>
          <w:rFonts w:cs="Times New Roman"/>
        </w:rPr>
      </w:pPr>
      <w:r w:rsidRPr="00F91EB4">
        <w:rPr>
          <w:rFonts w:cs="Times New Roman"/>
        </w:rPr>
        <w:t xml:space="preserve">Настроить правило выгрузки с использованием нового </w:t>
      </w:r>
      <w:r w:rsidR="00054B20">
        <w:rPr>
          <w:rFonts w:cs="Times New Roman"/>
        </w:rPr>
        <w:t>«</w:t>
      </w:r>
      <w:r w:rsidRPr="00F91EB4">
        <w:rPr>
          <w:rFonts w:cs="Times New Roman"/>
        </w:rPr>
        <w:t>Модуля получения данных</w:t>
      </w:r>
      <w:r w:rsidR="00054B20">
        <w:rPr>
          <w:rFonts w:cs="Times New Roman"/>
        </w:rPr>
        <w:t>»</w:t>
      </w:r>
      <w:r w:rsidRPr="00F91EB4">
        <w:rPr>
          <w:rFonts w:cs="Times New Roman"/>
        </w:rPr>
        <w:t>.</w:t>
      </w:r>
    </w:p>
    <w:p w:rsidR="009D13F9" w:rsidRPr="00F91EB4" w:rsidRDefault="009D13F9" w:rsidP="009D13F9">
      <w:pPr>
        <w:pStyle w:val="a5"/>
        <w:rPr>
          <w:rFonts w:cs="Times New Roman"/>
        </w:rPr>
      </w:pPr>
      <w:r w:rsidRPr="00F91EB4">
        <w:rPr>
          <w:rFonts w:cs="Times New Roman"/>
        </w:rPr>
        <w:t xml:space="preserve">Для этого в </w:t>
      </w:r>
      <w:r w:rsidR="00054B20">
        <w:rPr>
          <w:rFonts w:cs="Times New Roman"/>
        </w:rPr>
        <w:t>«</w:t>
      </w:r>
      <w:r w:rsidRPr="00F91EB4">
        <w:rPr>
          <w:rFonts w:cs="Times New Roman"/>
        </w:rPr>
        <w:t>Виде запроса</w:t>
      </w:r>
      <w:r w:rsidR="00054B20">
        <w:rPr>
          <w:rFonts w:cs="Times New Roman"/>
        </w:rPr>
        <w:t>»</w:t>
      </w:r>
      <w:r w:rsidRPr="00F91EB4">
        <w:rPr>
          <w:rFonts w:cs="Times New Roman"/>
        </w:rPr>
        <w:t xml:space="preserve"> выбираем </w:t>
      </w:r>
      <w:r w:rsidR="00054B20">
        <w:rPr>
          <w:rFonts w:cs="Times New Roman"/>
        </w:rPr>
        <w:t>«</w:t>
      </w:r>
      <w:r w:rsidRPr="00F91EB4">
        <w:rPr>
          <w:rFonts w:cs="Times New Roman"/>
        </w:rPr>
        <w:t>Произвольный код</w:t>
      </w:r>
      <w:r w:rsidR="00054B20">
        <w:rPr>
          <w:rFonts w:cs="Times New Roman"/>
        </w:rPr>
        <w:t>»</w:t>
      </w:r>
      <w:r w:rsidRPr="00F91EB4">
        <w:rPr>
          <w:rFonts w:cs="Times New Roman"/>
        </w:rPr>
        <w:t xml:space="preserve">. На вкладке </w:t>
      </w:r>
      <w:r w:rsidR="00054B20">
        <w:rPr>
          <w:rFonts w:cs="Times New Roman"/>
        </w:rPr>
        <w:t>«</w:t>
      </w:r>
      <w:r w:rsidRPr="00F91EB4">
        <w:rPr>
          <w:rFonts w:cs="Times New Roman"/>
        </w:rPr>
        <w:t>Данные модуля</w:t>
      </w:r>
      <w:r w:rsidR="00054B20">
        <w:rPr>
          <w:rFonts w:cs="Times New Roman"/>
        </w:rPr>
        <w:t>»</w:t>
      </w:r>
      <w:r w:rsidRPr="00F91EB4">
        <w:rPr>
          <w:rFonts w:cs="Times New Roman"/>
        </w:rPr>
        <w:t xml:space="preserve"> выбираем </w:t>
      </w:r>
      <w:r w:rsidR="00054B20">
        <w:rPr>
          <w:rFonts w:cs="Times New Roman"/>
        </w:rPr>
        <w:t>«</w:t>
      </w:r>
      <w:r w:rsidRPr="00F91EB4">
        <w:rPr>
          <w:rFonts w:cs="Times New Roman"/>
        </w:rPr>
        <w:t>Модуль получения данных</w:t>
      </w:r>
      <w:r w:rsidR="00054B20">
        <w:rPr>
          <w:rFonts w:cs="Times New Roman"/>
        </w:rPr>
        <w:t>»</w:t>
      </w:r>
      <w:r w:rsidRPr="00F91EB4">
        <w:rPr>
          <w:rFonts w:cs="Times New Roman"/>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6061DA5A" wp14:editId="2502A862">
            <wp:extent cx="5939790" cy="2543810"/>
            <wp:effectExtent l="0" t="0" r="3810" b="8890"/>
            <wp:docPr id="3096" name="Рисунок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2543810"/>
                    </a:xfrm>
                    <a:prstGeom prst="rect">
                      <a:avLst/>
                    </a:prstGeom>
                  </pic:spPr>
                </pic:pic>
              </a:graphicData>
            </a:graphic>
          </wp:inline>
        </w:drawing>
      </w:r>
      <w:r w:rsidRPr="00F91EB4">
        <w:rPr>
          <w:noProof/>
          <w:color w:val="auto"/>
        </w:rPr>
        <w:t xml:space="preserve">  </w:t>
      </w:r>
    </w:p>
    <w:p w:rsidR="009D13F9" w:rsidRPr="00F91EB4" w:rsidRDefault="009D13F9" w:rsidP="00054B20">
      <w:pPr>
        <w:pStyle w:val="afff2"/>
        <w:ind w:firstLine="0"/>
        <w:jc w:val="center"/>
        <w:rPr>
          <w:color w:val="auto"/>
        </w:rPr>
      </w:pPr>
      <w:bookmarkStart w:id="201" w:name="_Toc12978642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Создание установки правил выгрузки</w:t>
      </w:r>
      <w:bookmarkEnd w:id="201"/>
    </w:p>
    <w:p w:rsidR="009D13F9" w:rsidRPr="00F91EB4" w:rsidRDefault="009D13F9" w:rsidP="009D13F9">
      <w:pPr>
        <w:rPr>
          <w:color w:val="auto"/>
        </w:rPr>
      </w:pPr>
      <w:r w:rsidRPr="00F91EB4">
        <w:rPr>
          <w:color w:val="auto"/>
        </w:rPr>
        <w:lastRenderedPageBreak/>
        <w:t xml:space="preserve">После выбора </w:t>
      </w:r>
      <w:r w:rsidR="00054B20">
        <w:rPr>
          <w:color w:val="auto"/>
        </w:rPr>
        <w:t>«</w:t>
      </w:r>
      <w:r w:rsidRPr="00F91EB4">
        <w:rPr>
          <w:color w:val="auto"/>
        </w:rPr>
        <w:t>Модуля получения данных</w:t>
      </w:r>
      <w:r w:rsidR="00054B20">
        <w:rPr>
          <w:color w:val="auto"/>
        </w:rPr>
        <w:t>»</w:t>
      </w:r>
      <w:r w:rsidRPr="00F91EB4">
        <w:rPr>
          <w:color w:val="auto"/>
        </w:rPr>
        <w:t xml:space="preserve">, автоматически будет заполнен список доступных </w:t>
      </w:r>
      <w:r w:rsidR="00054B20">
        <w:rPr>
          <w:color w:val="auto"/>
        </w:rPr>
        <w:t>«</w:t>
      </w:r>
      <w:r w:rsidRPr="00F91EB4">
        <w:rPr>
          <w:color w:val="auto"/>
        </w:rPr>
        <w:t>Идентификаторов групп обработчиков</w:t>
      </w:r>
      <w:r w:rsidR="00054B20">
        <w:rPr>
          <w:color w:val="auto"/>
        </w:rPr>
        <w:t>»</w:t>
      </w:r>
      <w:r w:rsidRPr="00F91EB4">
        <w:rPr>
          <w:color w:val="auto"/>
        </w:rPr>
        <w:t xml:space="preserve">. Это строки табличной части </w:t>
      </w:r>
      <w:r w:rsidR="00054B20">
        <w:rPr>
          <w:color w:val="auto"/>
        </w:rPr>
        <w:t>«</w:t>
      </w:r>
      <w:r w:rsidRPr="00F91EB4">
        <w:rPr>
          <w:color w:val="auto"/>
        </w:rPr>
        <w:t>Модуля</w:t>
      </w:r>
      <w:r w:rsidR="00054B20">
        <w:rPr>
          <w:color w:val="auto"/>
        </w:rPr>
        <w:t>»</w:t>
      </w:r>
      <w:r w:rsidRPr="00F91EB4">
        <w:rPr>
          <w:color w:val="auto"/>
        </w:rPr>
        <w:t xml:space="preserve"> для упрощенной настройки кода вызова обработчиков.</w:t>
      </w:r>
    </w:p>
    <w:p w:rsidR="009D13F9" w:rsidRPr="00F91EB4" w:rsidRDefault="009D13F9" w:rsidP="009D13F9">
      <w:pPr>
        <w:keepNext/>
        <w:ind w:firstLine="0"/>
        <w:jc w:val="center"/>
        <w:rPr>
          <w:color w:val="auto"/>
        </w:rPr>
      </w:pPr>
      <w:r w:rsidRPr="00F91EB4">
        <w:rPr>
          <w:noProof/>
          <w:color w:val="auto"/>
        </w:rPr>
        <w:drawing>
          <wp:inline distT="0" distB="0" distL="0" distR="0" wp14:anchorId="720275F0" wp14:editId="63737D2F">
            <wp:extent cx="5939790" cy="875665"/>
            <wp:effectExtent l="0" t="0" r="3810" b="635"/>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875665"/>
                    </a:xfrm>
                    <a:prstGeom prst="rect">
                      <a:avLst/>
                    </a:prstGeom>
                  </pic:spPr>
                </pic:pic>
              </a:graphicData>
            </a:graphic>
          </wp:inline>
        </w:drawing>
      </w:r>
      <w:r w:rsidRPr="00F91EB4">
        <w:rPr>
          <w:noProof/>
          <w:color w:val="auto"/>
        </w:rPr>
        <w:t xml:space="preserve"> </w:t>
      </w:r>
    </w:p>
    <w:p w:rsidR="009D13F9" w:rsidRPr="00F91EB4" w:rsidRDefault="009D13F9" w:rsidP="00054B20">
      <w:pPr>
        <w:pStyle w:val="afff2"/>
        <w:ind w:firstLine="0"/>
        <w:jc w:val="center"/>
        <w:rPr>
          <w:color w:val="auto"/>
        </w:rPr>
      </w:pPr>
      <w:bookmarkStart w:id="202" w:name="_Toc12978642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32</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Список доступных </w:t>
      </w:r>
      <w:r w:rsidR="00054B20">
        <w:rPr>
          <w:color w:val="auto"/>
        </w:rPr>
        <w:t>«</w:t>
      </w:r>
      <w:r w:rsidRPr="00F91EB4">
        <w:rPr>
          <w:color w:val="auto"/>
        </w:rPr>
        <w:t>Идентификаторов групп обработчиков</w:t>
      </w:r>
      <w:r w:rsidR="00054B20">
        <w:rPr>
          <w:color w:val="auto"/>
        </w:rPr>
        <w:t>»</w:t>
      </w:r>
      <w:bookmarkEnd w:id="202"/>
    </w:p>
    <w:p w:rsidR="009D13F9" w:rsidRPr="00F91EB4" w:rsidRDefault="009D13F9" w:rsidP="009D13F9">
      <w:pPr>
        <w:rPr>
          <w:color w:val="auto"/>
        </w:rPr>
      </w:pPr>
      <w:r w:rsidRPr="00F91EB4">
        <w:rPr>
          <w:color w:val="auto"/>
        </w:rPr>
        <w:t>После заполнения Идентификатора будет предложено автоматически заполнить соответствующие страницы с программным кодом вызова обработчиков.</w:t>
      </w:r>
    </w:p>
    <w:p w:rsidR="009D13F9" w:rsidRPr="00F91EB4" w:rsidRDefault="009D13F9" w:rsidP="009D13F9">
      <w:pPr>
        <w:pStyle w:val="a5"/>
        <w:rPr>
          <w:rFonts w:cs="Times New Roman"/>
        </w:rPr>
      </w:pPr>
      <w:r w:rsidRPr="00F91EB4">
        <w:rPr>
          <w:rFonts w:cs="Times New Roman"/>
          <w:noProof/>
        </w:rPr>
        <w:t xml:space="preserve">  </w:t>
      </w:r>
      <w:r w:rsidRPr="00F91EB4">
        <w:rPr>
          <w:rFonts w:cs="Times New Roman"/>
          <w:noProof/>
          <w:lang w:eastAsia="ru-RU"/>
        </w:rPr>
        <w:drawing>
          <wp:inline distT="0" distB="0" distL="0" distR="0" wp14:anchorId="60965DCC" wp14:editId="03994044">
            <wp:extent cx="4881093" cy="1790882"/>
            <wp:effectExtent l="0" t="0" r="0" b="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93648" cy="1795488"/>
                    </a:xfrm>
                    <a:prstGeom prst="rect">
                      <a:avLst/>
                    </a:prstGeom>
                  </pic:spPr>
                </pic:pic>
              </a:graphicData>
            </a:graphic>
          </wp:inline>
        </w:drawing>
      </w:r>
      <w:r w:rsidRPr="00F91EB4">
        <w:rPr>
          <w:rFonts w:cs="Times New Roman"/>
          <w:noProof/>
        </w:rPr>
        <w:t xml:space="preserve"> </w:t>
      </w:r>
    </w:p>
    <w:p w:rsidR="009D13F9" w:rsidRPr="00F91EB4" w:rsidRDefault="009D13F9" w:rsidP="00054B20">
      <w:pPr>
        <w:pStyle w:val="afff2"/>
        <w:ind w:firstLine="0"/>
        <w:jc w:val="center"/>
        <w:rPr>
          <w:color w:val="auto"/>
        </w:rPr>
      </w:pPr>
      <w:bookmarkStart w:id="203" w:name="_Toc12978643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33</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Заполнение программного кода</w:t>
      </w:r>
      <w:bookmarkEnd w:id="203"/>
    </w:p>
    <w:p w:rsidR="009D13F9" w:rsidRPr="00F91EB4" w:rsidRDefault="009D13F9" w:rsidP="009D13F9">
      <w:pPr>
        <w:pStyle w:val="a5"/>
        <w:rPr>
          <w:rFonts w:cs="Times New Roman"/>
        </w:rPr>
      </w:pPr>
      <w:r w:rsidRPr="00F91EB4">
        <w:rPr>
          <w:rFonts w:cs="Times New Roman"/>
          <w:noProof/>
          <w:lang w:eastAsia="ru-RU"/>
        </w:rPr>
        <w:drawing>
          <wp:inline distT="0" distB="0" distL="0" distR="0" wp14:anchorId="29432C6C" wp14:editId="110BFC29">
            <wp:extent cx="5312536" cy="653134"/>
            <wp:effectExtent l="0" t="0" r="2540" b="0"/>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1661" cy="660403"/>
                    </a:xfrm>
                    <a:prstGeom prst="rect">
                      <a:avLst/>
                    </a:prstGeom>
                  </pic:spPr>
                </pic:pic>
              </a:graphicData>
            </a:graphic>
          </wp:inline>
        </w:drawing>
      </w:r>
      <w:r w:rsidRPr="00F91EB4">
        <w:rPr>
          <w:rFonts w:cs="Times New Roman"/>
          <w:noProof/>
        </w:rPr>
        <w:t xml:space="preserve"> </w:t>
      </w:r>
    </w:p>
    <w:p w:rsidR="009D13F9" w:rsidRPr="00F91EB4" w:rsidRDefault="009D13F9" w:rsidP="00054B20">
      <w:pPr>
        <w:pStyle w:val="afff2"/>
        <w:ind w:firstLine="0"/>
        <w:jc w:val="center"/>
        <w:rPr>
          <w:color w:val="auto"/>
        </w:rPr>
      </w:pPr>
      <w:bookmarkStart w:id="204" w:name="_Toc12978643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34</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Произвольный программный код</w:t>
      </w:r>
      <w:bookmarkEnd w:id="204"/>
    </w:p>
    <w:p w:rsidR="009D13F9" w:rsidRPr="00F91EB4" w:rsidRDefault="009D13F9" w:rsidP="009D13F9">
      <w:pPr>
        <w:rPr>
          <w:color w:val="auto"/>
        </w:rPr>
      </w:pPr>
    </w:p>
    <w:p w:rsidR="009D13F9" w:rsidRPr="00F91EB4" w:rsidRDefault="009D13F9" w:rsidP="009D13F9">
      <w:pPr>
        <w:rPr>
          <w:color w:val="auto"/>
        </w:rPr>
      </w:pPr>
      <w:r w:rsidRPr="00F91EB4">
        <w:rPr>
          <w:color w:val="auto"/>
        </w:rPr>
        <w:t>ВАЖНО! Программный код вызова обработчиков можно заполнить и вручную, механизм модулей – это лишь помощь в настройке.</w:t>
      </w:r>
    </w:p>
    <w:p w:rsidR="009D13F9" w:rsidRPr="00F91EB4" w:rsidRDefault="009D13F9" w:rsidP="009D13F9">
      <w:pPr>
        <w:rPr>
          <w:color w:val="auto"/>
        </w:rPr>
      </w:pPr>
      <w:r w:rsidRPr="00F91EB4">
        <w:rPr>
          <w:color w:val="auto"/>
        </w:rPr>
        <w:t xml:space="preserve">Код может быть произвольным. Контекст вызова каждого обработчика можно посмотреть в </w:t>
      </w:r>
      <w:r w:rsidR="00054B20">
        <w:rPr>
          <w:color w:val="auto"/>
        </w:rPr>
        <w:t>«</w:t>
      </w:r>
      <w:r w:rsidRPr="00F91EB4">
        <w:rPr>
          <w:color w:val="auto"/>
        </w:rPr>
        <w:t>Подсказке</w:t>
      </w:r>
      <w:r w:rsidR="00054B20">
        <w:rPr>
          <w:color w:val="auto"/>
        </w:rPr>
        <w:t>»</w:t>
      </w:r>
      <w:r w:rsidRPr="00F91EB4">
        <w:rPr>
          <w:color w:val="auto"/>
        </w:rPr>
        <w:t xml:space="preserve"> (символ </w:t>
      </w:r>
      <w:r w:rsidR="00054B20">
        <w:rPr>
          <w:color w:val="auto"/>
        </w:rPr>
        <w:t>«</w:t>
      </w:r>
      <w:r w:rsidRPr="00F91EB4">
        <w:rPr>
          <w:color w:val="auto"/>
        </w:rPr>
        <w:t>?</w:t>
      </w:r>
      <w:r w:rsidR="00054B20">
        <w:rPr>
          <w:color w:val="auto"/>
        </w:rPr>
        <w:t>»</w:t>
      </w:r>
      <w:r w:rsidRPr="00F91EB4">
        <w:rPr>
          <w:color w:val="auto"/>
        </w:rPr>
        <w:t xml:space="preserve"> на форме).</w:t>
      </w:r>
    </w:p>
    <w:p w:rsidR="009D13F9" w:rsidRPr="00F91EB4" w:rsidRDefault="009D13F9" w:rsidP="00006036">
      <w:pPr>
        <w:pStyle w:val="a5"/>
        <w:numPr>
          <w:ilvl w:val="0"/>
          <w:numId w:val="36"/>
        </w:numPr>
        <w:rPr>
          <w:rFonts w:cs="Times New Roman"/>
        </w:rPr>
      </w:pPr>
      <w:r w:rsidRPr="00F91EB4">
        <w:rPr>
          <w:rFonts w:cs="Times New Roman"/>
        </w:rPr>
        <w:t xml:space="preserve">Настроить </w:t>
      </w:r>
      <w:r w:rsidR="00054B20">
        <w:rPr>
          <w:rFonts w:cs="Times New Roman"/>
        </w:rPr>
        <w:t>«</w:t>
      </w:r>
      <w:r w:rsidRPr="00F91EB4">
        <w:rPr>
          <w:rFonts w:cs="Times New Roman"/>
        </w:rPr>
        <w:t>Состав выгрузки</w:t>
      </w:r>
      <w:r w:rsidR="00054B20">
        <w:rPr>
          <w:rFonts w:cs="Times New Roman"/>
        </w:rPr>
        <w:t>»</w:t>
      </w:r>
      <w:r w:rsidRPr="00F91EB4">
        <w:rPr>
          <w:rFonts w:cs="Times New Roman"/>
        </w:rPr>
        <w:t xml:space="preserve"> для правила (более подробно о настройке написано в  п. </w:t>
      </w:r>
      <w:r w:rsidRPr="00F91EB4">
        <w:rPr>
          <w:rFonts w:cs="Times New Roman"/>
        </w:rPr>
        <w:fldChar w:fldCharType="begin"/>
      </w:r>
      <w:r w:rsidRPr="00F91EB4">
        <w:rPr>
          <w:rFonts w:cs="Times New Roman"/>
        </w:rPr>
        <w:instrText xml:space="preserve"> REF _Ref484616543 \n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6</w:t>
      </w:r>
      <w:r w:rsidRPr="00F91EB4">
        <w:rPr>
          <w:rFonts w:cs="Times New Roman"/>
        </w:rPr>
        <w:fldChar w:fldCharType="end"/>
      </w:r>
      <w:r w:rsidRPr="00F91EB4">
        <w:rPr>
          <w:rFonts w:cs="Times New Roman"/>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13D56AF8" wp14:editId="7D7556CD">
            <wp:extent cx="5551803" cy="3219856"/>
            <wp:effectExtent l="0" t="0" r="0" b="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58846" cy="3223941"/>
                    </a:xfrm>
                    <a:prstGeom prst="rect">
                      <a:avLst/>
                    </a:prstGeom>
                  </pic:spPr>
                </pic:pic>
              </a:graphicData>
            </a:graphic>
          </wp:inline>
        </w:drawing>
      </w:r>
      <w:r w:rsidRPr="00F91EB4">
        <w:rPr>
          <w:noProof/>
          <w:color w:val="auto"/>
        </w:rPr>
        <w:t xml:space="preserve">  </w:t>
      </w:r>
    </w:p>
    <w:p w:rsidR="009D13F9" w:rsidRPr="00F91EB4" w:rsidRDefault="009D13F9" w:rsidP="00054B20">
      <w:pPr>
        <w:pStyle w:val="afff2"/>
        <w:ind w:firstLine="0"/>
        <w:jc w:val="center"/>
        <w:rPr>
          <w:color w:val="auto"/>
        </w:rPr>
      </w:pPr>
      <w:bookmarkStart w:id="205" w:name="_Toc12978643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Состав выгрузки</w:t>
      </w:r>
      <w:r w:rsidR="00054B20">
        <w:rPr>
          <w:color w:val="auto"/>
        </w:rPr>
        <w:t>»</w:t>
      </w:r>
      <w:bookmarkEnd w:id="205"/>
    </w:p>
    <w:p w:rsidR="009D13F9" w:rsidRPr="00F91EB4" w:rsidRDefault="009D13F9" w:rsidP="009D13F9">
      <w:pPr>
        <w:rPr>
          <w:color w:val="auto"/>
        </w:rPr>
      </w:pPr>
      <w:r w:rsidRPr="00F91EB4">
        <w:rPr>
          <w:color w:val="auto"/>
        </w:rPr>
        <w:t xml:space="preserve">Пример алгоритма работы получения данных с использованием </w:t>
      </w:r>
      <w:r w:rsidR="00054B20">
        <w:rPr>
          <w:color w:val="auto"/>
        </w:rPr>
        <w:t>«</w:t>
      </w:r>
      <w:r w:rsidRPr="00F91EB4">
        <w:rPr>
          <w:color w:val="auto"/>
        </w:rPr>
        <w:t>Модулей получения данных</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Пусть состав настроен для </w:t>
      </w:r>
      <w:r w:rsidR="00054B20">
        <w:rPr>
          <w:color w:val="auto"/>
        </w:rPr>
        <w:t>«</w:t>
      </w:r>
      <w:r w:rsidRPr="00F91EB4">
        <w:rPr>
          <w:color w:val="auto"/>
        </w:rPr>
        <w:t>Набора источников</w:t>
      </w:r>
      <w:r w:rsidR="00054B20">
        <w:rPr>
          <w:color w:val="auto"/>
        </w:rPr>
        <w:t>»</w:t>
      </w:r>
      <w:r w:rsidRPr="00F91EB4">
        <w:rPr>
          <w:color w:val="auto"/>
        </w:rPr>
        <w:t xml:space="preserve"> который состоит из 6 </w:t>
      </w:r>
      <w:r w:rsidR="00054B20">
        <w:rPr>
          <w:color w:val="auto"/>
        </w:rPr>
        <w:t>«</w:t>
      </w:r>
      <w:r w:rsidRPr="00F91EB4">
        <w:rPr>
          <w:color w:val="auto"/>
        </w:rPr>
        <w:t>Источников</w:t>
      </w:r>
      <w:r w:rsidR="00054B20">
        <w:rPr>
          <w:color w:val="auto"/>
        </w:rPr>
        <w:t>»</w:t>
      </w:r>
      <w:r w:rsidRPr="00F91EB4">
        <w:rPr>
          <w:color w:val="auto"/>
        </w:rPr>
        <w:t xml:space="preserve"> (здесь источник – это просто абстрактная сущность для деления данных на порции в очереди) и </w:t>
      </w:r>
      <w:r w:rsidR="00054B20">
        <w:rPr>
          <w:color w:val="auto"/>
        </w:rPr>
        <w:t>«</w:t>
      </w:r>
      <w:r w:rsidRPr="00F91EB4">
        <w:rPr>
          <w:color w:val="auto"/>
        </w:rPr>
        <w:t>Правила получения данных</w:t>
      </w:r>
      <w:r w:rsidR="00054B20">
        <w:rPr>
          <w:color w:val="auto"/>
        </w:rPr>
        <w:t>»</w:t>
      </w:r>
      <w:r w:rsidRPr="00F91EB4">
        <w:rPr>
          <w:color w:val="auto"/>
        </w:rPr>
        <w:t xml:space="preserve"> по образовательным учреждениям с использованием механизма </w:t>
      </w:r>
      <w:r w:rsidR="00054B20">
        <w:rPr>
          <w:color w:val="auto"/>
        </w:rPr>
        <w:t>«</w:t>
      </w:r>
      <w:r w:rsidRPr="00F91EB4">
        <w:rPr>
          <w:color w:val="auto"/>
        </w:rPr>
        <w:t>Модуля получения данных</w:t>
      </w:r>
      <w:r w:rsidR="00054B20">
        <w:rPr>
          <w:color w:val="auto"/>
        </w:rPr>
        <w:t>»</w:t>
      </w:r>
      <w:r w:rsidRPr="00F91EB4">
        <w:rPr>
          <w:color w:val="auto"/>
        </w:rPr>
        <w:t>.</w:t>
      </w:r>
    </w:p>
    <w:p w:rsidR="009D13F9" w:rsidRPr="00F91EB4" w:rsidRDefault="009D13F9" w:rsidP="00006036">
      <w:pPr>
        <w:pStyle w:val="a5"/>
        <w:numPr>
          <w:ilvl w:val="0"/>
          <w:numId w:val="37"/>
        </w:numPr>
        <w:rPr>
          <w:rFonts w:cs="Times New Roman"/>
        </w:rPr>
      </w:pPr>
      <w:r w:rsidRPr="00F91EB4">
        <w:rPr>
          <w:rFonts w:cs="Times New Roman"/>
        </w:rPr>
        <w:t xml:space="preserve">При формировании очереди вызывается обработчик </w:t>
      </w:r>
      <w:r w:rsidR="00054B20">
        <w:rPr>
          <w:rFonts w:cs="Times New Roman"/>
        </w:rPr>
        <w:t>«</w:t>
      </w:r>
      <w:r w:rsidRPr="00F91EB4">
        <w:rPr>
          <w:rFonts w:cs="Times New Roman"/>
        </w:rPr>
        <w:t>Перед постановкой в очередь</w:t>
      </w:r>
      <w:r w:rsidR="00054B20">
        <w:rPr>
          <w:rFonts w:cs="Times New Roman"/>
        </w:rPr>
        <w:t>»</w:t>
      </w:r>
      <w:r w:rsidRPr="00F91EB4">
        <w:rPr>
          <w:rFonts w:cs="Times New Roman"/>
        </w:rPr>
        <w:t xml:space="preserve"> из состава выгрузки (в данном обработчике пусть получается список Идентификаторов образовательных учреждений, к примеру, список состоит из 1200 образовательных учреждений). Список из 1200 образовательных учреждений делится на 6 </w:t>
      </w:r>
      <w:r w:rsidR="00054B20">
        <w:rPr>
          <w:rFonts w:cs="Times New Roman"/>
        </w:rPr>
        <w:t>«</w:t>
      </w:r>
      <w:r w:rsidRPr="00F91EB4">
        <w:rPr>
          <w:rFonts w:cs="Times New Roman"/>
        </w:rPr>
        <w:t>Источников</w:t>
      </w:r>
      <w:r w:rsidR="00054B20">
        <w:rPr>
          <w:rFonts w:cs="Times New Roman"/>
        </w:rPr>
        <w:t>»</w:t>
      </w:r>
      <w:r w:rsidRPr="00F91EB4">
        <w:rPr>
          <w:rFonts w:cs="Times New Roman"/>
        </w:rPr>
        <w:t xml:space="preserve"> и записывается очередь в разрезе Источников.</w:t>
      </w:r>
    </w:p>
    <w:p w:rsidR="00EE2DEF" w:rsidRDefault="009D13F9" w:rsidP="00006036">
      <w:pPr>
        <w:pStyle w:val="a5"/>
        <w:numPr>
          <w:ilvl w:val="0"/>
          <w:numId w:val="37"/>
        </w:numPr>
        <w:rPr>
          <w:rFonts w:cs="Times New Roman"/>
        </w:rPr>
      </w:pPr>
      <w:r w:rsidRPr="00F91EB4">
        <w:rPr>
          <w:rFonts w:cs="Times New Roman"/>
        </w:rPr>
        <w:t xml:space="preserve">При получении данных из очереди для каждого источника вызывается </w:t>
      </w:r>
      <w:r w:rsidR="00054B20">
        <w:rPr>
          <w:rFonts w:cs="Times New Roman"/>
        </w:rPr>
        <w:t>«</w:t>
      </w:r>
      <w:r w:rsidRPr="00F91EB4">
        <w:rPr>
          <w:rFonts w:cs="Times New Roman"/>
        </w:rPr>
        <w:t>Обработчик получения данных</w:t>
      </w:r>
      <w:r w:rsidR="00054B20">
        <w:rPr>
          <w:rFonts w:cs="Times New Roman"/>
        </w:rPr>
        <w:t>»</w:t>
      </w:r>
      <w:r w:rsidRPr="00F91EB4">
        <w:rPr>
          <w:rFonts w:cs="Times New Roman"/>
        </w:rPr>
        <w:t xml:space="preserve"> из </w:t>
      </w:r>
      <w:r w:rsidR="00054B20">
        <w:rPr>
          <w:rFonts w:cs="Times New Roman"/>
        </w:rPr>
        <w:t>«</w:t>
      </w:r>
      <w:r w:rsidRPr="00F91EB4">
        <w:rPr>
          <w:rFonts w:cs="Times New Roman"/>
        </w:rPr>
        <w:t>Установки правила выгрузки данных</w:t>
      </w:r>
      <w:r w:rsidR="00054B20">
        <w:rPr>
          <w:rFonts w:cs="Times New Roman"/>
        </w:rPr>
        <w:t>»</w:t>
      </w:r>
      <w:r w:rsidRPr="00F91EB4">
        <w:rPr>
          <w:rFonts w:cs="Times New Roman"/>
        </w:rPr>
        <w:t xml:space="preserve"> в контексте 200 образовательных учреждений из очереди, данные формализуются в виде таблицы значений и отдаются механизму сопоставления полей и записи в </w:t>
      </w:r>
      <w:r w:rsidR="00054B20">
        <w:rPr>
          <w:rFonts w:cs="Times New Roman"/>
        </w:rPr>
        <w:t>«</w:t>
      </w:r>
      <w:r w:rsidRPr="00F91EB4">
        <w:rPr>
          <w:rFonts w:cs="Times New Roman"/>
        </w:rPr>
        <w:t>Хранилище данных (</w:t>
      </w:r>
      <w:r w:rsidRPr="00F91EB4">
        <w:rPr>
          <w:rFonts w:cs="Times New Roman"/>
          <w:lang w:val="en-US"/>
        </w:rPr>
        <w:t>DWH</w:t>
      </w:r>
      <w:r w:rsidRPr="00F91EB4">
        <w:rPr>
          <w:rFonts w:cs="Times New Roman"/>
        </w:rPr>
        <w:t>)</w:t>
      </w:r>
      <w:r w:rsidR="00054B20">
        <w:rPr>
          <w:rFonts w:cs="Times New Roman"/>
        </w:rPr>
        <w:t>»</w:t>
      </w:r>
      <w:r w:rsidRPr="00F91EB4">
        <w:rPr>
          <w:rFonts w:cs="Times New Roman"/>
        </w:rPr>
        <w:t>.</w:t>
      </w:r>
    </w:p>
    <w:p w:rsidR="00EE2DEF" w:rsidRDefault="00EE2DEF">
      <w:pPr>
        <w:ind w:firstLine="0"/>
        <w:jc w:val="left"/>
        <w:rPr>
          <w:rFonts w:eastAsiaTheme="minorHAnsi"/>
          <w:snapToGrid/>
          <w:color w:val="auto"/>
          <w:szCs w:val="22"/>
          <w:lang w:eastAsia="en-US"/>
        </w:rPr>
      </w:pPr>
      <w:r>
        <w:br w:type="page"/>
      </w: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06" w:name="_Ref484616543"/>
      <w:bookmarkStart w:id="207" w:name="_Ref484617881"/>
      <w:bookmarkStart w:id="208" w:name="_Toc66980450"/>
      <w:bookmarkStart w:id="209" w:name="_Toc72246405"/>
      <w:r w:rsidRPr="00F91EB4">
        <w:rPr>
          <w:rFonts w:ascii="Times New Roman" w:hAnsi="Times New Roman" w:cs="Times New Roman"/>
        </w:rPr>
        <w:lastRenderedPageBreak/>
        <w:t>Настройка процесса выгрузки данных</w:t>
      </w:r>
      <w:bookmarkEnd w:id="206"/>
      <w:bookmarkEnd w:id="207"/>
      <w:bookmarkEnd w:id="208"/>
      <w:bookmarkEnd w:id="209"/>
    </w:p>
    <w:p w:rsidR="009D13F9" w:rsidRPr="00F91EB4" w:rsidRDefault="009D13F9" w:rsidP="009D13F9">
      <w:pPr>
        <w:rPr>
          <w:color w:val="auto"/>
        </w:rPr>
      </w:pPr>
      <w:r w:rsidRPr="00F91EB4">
        <w:rPr>
          <w:color w:val="auto"/>
        </w:rPr>
        <w:t xml:space="preserve">Для настройки связи правил выгрузки с набором источников данных, а также для уточнения параметров выгрузки и для возможности настраивать расписание получения данных (не обязательно) служит объект (справочник) </w:t>
      </w:r>
      <w:r w:rsidR="00054B20">
        <w:rPr>
          <w:color w:val="auto"/>
        </w:rPr>
        <w:t>«</w:t>
      </w:r>
      <w:r w:rsidRPr="00F91EB4">
        <w:rPr>
          <w:b/>
          <w:color w:val="auto"/>
        </w:rPr>
        <w:t>Составы выгрузок</w:t>
      </w:r>
      <w:r w:rsidR="00054B20">
        <w:rPr>
          <w:color w:val="auto"/>
        </w:rPr>
        <w:t>»</w:t>
      </w:r>
      <w:r w:rsidRPr="00F91EB4">
        <w:rPr>
          <w:color w:val="auto"/>
        </w:rPr>
        <w:t>.</w:t>
      </w:r>
    </w:p>
    <w:p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_Ref484423409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1</w:t>
      </w:r>
      <w:r w:rsidRPr="00F91EB4">
        <w:rPr>
          <w:color w:val="auto"/>
        </w:rPr>
        <w:fldChar w:fldCharType="end"/>
      </w:r>
      <w:r w:rsidRPr="00F91EB4">
        <w:rPr>
          <w:color w:val="auto"/>
        </w:rPr>
        <w:t>) или через меню: Главная\ Настройки \Составы выгрузок</w:t>
      </w:r>
      <w:r w:rsidR="00054B20">
        <w:rPr>
          <w:color w:val="auto"/>
        </w:rPr>
        <w:t>»</w:t>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198FE4D8" wp14:editId="404AFB60">
            <wp:extent cx="5350003" cy="2451370"/>
            <wp:effectExtent l="0" t="0" r="3175" b="6350"/>
            <wp:docPr id="3108" name="Рисунок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60486" cy="2456174"/>
                    </a:xfrm>
                    <a:prstGeom prst="rect">
                      <a:avLst/>
                    </a:prstGeom>
                  </pic:spPr>
                </pic:pic>
              </a:graphicData>
            </a:graphic>
          </wp:inline>
        </w:drawing>
      </w:r>
      <w:r w:rsidRPr="00F91EB4">
        <w:rPr>
          <w:noProof/>
          <w:color w:val="auto"/>
        </w:rPr>
        <w:t xml:space="preserve"> </w:t>
      </w:r>
    </w:p>
    <w:p w:rsidR="009D13F9" w:rsidRPr="00F91EB4" w:rsidRDefault="009D13F9" w:rsidP="00054B20">
      <w:pPr>
        <w:pStyle w:val="afff2"/>
        <w:ind w:firstLine="0"/>
        <w:jc w:val="center"/>
        <w:rPr>
          <w:color w:val="auto"/>
        </w:rPr>
      </w:pPr>
      <w:bookmarkStart w:id="210" w:name="_Ref484423409"/>
      <w:bookmarkStart w:id="211" w:name="_Toc12978643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210"/>
      <w:r w:rsidR="00054B20">
        <w:rPr>
          <w:noProof/>
          <w:color w:val="auto"/>
        </w:rPr>
        <w:t xml:space="preserve"> </w:t>
      </w:r>
      <w:r w:rsidR="00054B20">
        <w:rPr>
          <w:color w:val="auto"/>
        </w:rPr>
        <w:t>–</w:t>
      </w:r>
      <w:r w:rsidR="00054B20" w:rsidRPr="00F91EB4">
        <w:rPr>
          <w:color w:val="auto"/>
        </w:rPr>
        <w:t xml:space="preserve"> </w:t>
      </w:r>
      <w:r w:rsidRPr="00F91EB4">
        <w:rPr>
          <w:color w:val="auto"/>
        </w:rPr>
        <w:t>Начальная страница \ Сбор данных \Составы выгрузок</w:t>
      </w:r>
      <w:bookmarkEnd w:id="211"/>
    </w:p>
    <w:p w:rsidR="009D13F9" w:rsidRPr="00F91EB4" w:rsidRDefault="009D13F9" w:rsidP="009D13F9">
      <w:pPr>
        <w:ind w:firstLine="0"/>
        <w:jc w:val="center"/>
        <w:rPr>
          <w:color w:val="auto"/>
        </w:rPr>
      </w:pPr>
      <w:r w:rsidRPr="00F91EB4">
        <w:rPr>
          <w:noProof/>
          <w:color w:val="auto"/>
        </w:rPr>
        <w:drawing>
          <wp:inline distT="0" distB="0" distL="0" distR="0" wp14:anchorId="179A619A" wp14:editId="189F0E9D">
            <wp:extent cx="5136204" cy="2229312"/>
            <wp:effectExtent l="0" t="0" r="7620" b="0"/>
            <wp:docPr id="3109" name="Рисунок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49242" cy="2234971"/>
                    </a:xfrm>
                    <a:prstGeom prst="rect">
                      <a:avLst/>
                    </a:prstGeom>
                  </pic:spPr>
                </pic:pic>
              </a:graphicData>
            </a:graphic>
          </wp:inline>
        </w:drawing>
      </w:r>
      <w:r w:rsidRPr="00F91EB4">
        <w:rPr>
          <w:noProof/>
          <w:color w:val="auto"/>
        </w:rPr>
        <w:t xml:space="preserve"> </w:t>
      </w:r>
    </w:p>
    <w:p w:rsidR="009D13F9" w:rsidRPr="00F91EB4" w:rsidRDefault="009D13F9" w:rsidP="003B2AA9">
      <w:pPr>
        <w:pStyle w:val="afff2"/>
        <w:ind w:firstLine="0"/>
        <w:jc w:val="center"/>
        <w:rPr>
          <w:color w:val="auto"/>
        </w:rPr>
      </w:pPr>
      <w:bookmarkStart w:id="212" w:name="_Ref484423848"/>
      <w:bookmarkStart w:id="213" w:name="_Toc12978643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212"/>
      <w:r w:rsidR="003B2AA9">
        <w:rPr>
          <w:noProof/>
          <w:color w:val="auto"/>
        </w:rPr>
        <w:t xml:space="preserve"> </w:t>
      </w:r>
      <w:r w:rsidR="003B2AA9">
        <w:rPr>
          <w:color w:val="auto"/>
        </w:rPr>
        <w:t>–</w:t>
      </w:r>
      <w:r w:rsidR="003B2AA9" w:rsidRPr="00F91EB4">
        <w:rPr>
          <w:color w:val="auto"/>
        </w:rPr>
        <w:t xml:space="preserve"> </w:t>
      </w:r>
      <w:r w:rsidRPr="00F91EB4">
        <w:rPr>
          <w:color w:val="auto"/>
        </w:rPr>
        <w:t>Интерфейс работы с составами выгрузки</w:t>
      </w:r>
      <w:bookmarkEnd w:id="213"/>
    </w:p>
    <w:p w:rsidR="009D13F9" w:rsidRPr="00F91EB4" w:rsidRDefault="009D13F9" w:rsidP="009D13F9">
      <w:pPr>
        <w:rPr>
          <w:color w:val="auto"/>
        </w:rPr>
      </w:pPr>
      <w:r w:rsidRPr="00F91EB4">
        <w:rPr>
          <w:color w:val="auto"/>
        </w:rPr>
        <w:t xml:space="preserve">Для создания нового элемента нажать кнопку [Создать]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1</w:t>
      </w:r>
      <w:r w:rsidRPr="00F91EB4">
        <w:rPr>
          <w:color w:val="auto"/>
        </w:rPr>
        <w:t>).</w:t>
      </w:r>
    </w:p>
    <w:p w:rsidR="009D13F9" w:rsidRPr="00F91EB4" w:rsidRDefault="009D13F9" w:rsidP="009D13F9">
      <w:pPr>
        <w:rPr>
          <w:color w:val="auto"/>
        </w:rPr>
      </w:pPr>
      <w:r w:rsidRPr="00F91EB4">
        <w:rPr>
          <w:color w:val="auto"/>
        </w:rPr>
        <w:t xml:space="preserve">Возможна настройка запуска получения данных по расписанию и вручную. Для запуска получения данных с настроенным правилом выгрузки и </w:t>
      </w:r>
      <w:r w:rsidRPr="00F91EB4">
        <w:rPr>
          <w:color w:val="auto"/>
        </w:rPr>
        <w:lastRenderedPageBreak/>
        <w:t xml:space="preserve">набором данных (Состав выгрузки) вручную, нужно выбрать </w:t>
      </w:r>
      <w:r w:rsidR="00054B20">
        <w:rPr>
          <w:color w:val="auto"/>
        </w:rPr>
        <w:t>«</w:t>
      </w:r>
      <w:r w:rsidRPr="00F91EB4">
        <w:rPr>
          <w:color w:val="auto"/>
        </w:rPr>
        <w:t>Состав выгрузки</w:t>
      </w:r>
      <w:r w:rsidR="00054B20">
        <w:rPr>
          <w:color w:val="auto"/>
        </w:rPr>
        <w:t>»</w:t>
      </w:r>
      <w:r w:rsidRPr="00F91EB4">
        <w:rPr>
          <w:color w:val="auto"/>
        </w:rPr>
        <w:t xml:space="preserve"> и нажать кнопку [Направить задание в очередь]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w:t>
      </w:r>
    </w:p>
    <w:p w:rsidR="009D13F9" w:rsidRPr="00F91EB4" w:rsidRDefault="009D13F9" w:rsidP="009D13F9">
      <w:pPr>
        <w:rPr>
          <w:color w:val="auto"/>
        </w:rPr>
      </w:pPr>
      <w:r w:rsidRPr="00F91EB4">
        <w:rPr>
          <w:color w:val="auto"/>
        </w:rPr>
        <w:t xml:space="preserve">Недавно запущенные составы выгрузок можно увидеть в нижней части формы </w:t>
      </w:r>
      <w:r w:rsidR="00054B20">
        <w:rPr>
          <w:color w:val="auto"/>
        </w:rPr>
        <w:t>«</w:t>
      </w:r>
      <w:r w:rsidRPr="00F91EB4">
        <w:rPr>
          <w:color w:val="auto"/>
        </w:rPr>
        <w:t>Составы выгрузок</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3</w:t>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29006352" wp14:editId="0EEF02CE">
            <wp:extent cx="4405745" cy="3695965"/>
            <wp:effectExtent l="19050" t="19050" r="13970"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410038" cy="3699566"/>
                    </a:xfrm>
                    <a:prstGeom prst="rect">
                      <a:avLst/>
                    </a:prstGeom>
                    <a:ln>
                      <a:solidFill>
                        <a:schemeClr val="accent3">
                          <a:lumMod val="40000"/>
                          <a:lumOff val="60000"/>
                        </a:schemeClr>
                      </a:solidFill>
                    </a:ln>
                  </pic:spPr>
                </pic:pic>
              </a:graphicData>
            </a:graphic>
          </wp:inline>
        </w:drawing>
      </w:r>
    </w:p>
    <w:p w:rsidR="009D13F9" w:rsidRPr="00F91EB4" w:rsidRDefault="009D13F9" w:rsidP="003B2AA9">
      <w:pPr>
        <w:pStyle w:val="afff2"/>
        <w:ind w:firstLine="0"/>
        <w:jc w:val="center"/>
        <w:rPr>
          <w:color w:val="auto"/>
        </w:rPr>
      </w:pPr>
      <w:bookmarkStart w:id="214" w:name="_Ref474233370"/>
      <w:bookmarkStart w:id="215" w:name="_Ref474233367"/>
      <w:bookmarkStart w:id="216" w:name="_Toc12978643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214"/>
      <w:r w:rsidR="003B2AA9">
        <w:rPr>
          <w:noProof/>
          <w:color w:val="auto"/>
        </w:rPr>
        <w:t xml:space="preserve"> </w:t>
      </w:r>
      <w:r w:rsidR="003B2AA9">
        <w:rPr>
          <w:color w:val="auto"/>
        </w:rPr>
        <w:t>–</w:t>
      </w:r>
      <w:r w:rsidR="003B2AA9" w:rsidRPr="00F91EB4">
        <w:rPr>
          <w:color w:val="auto"/>
        </w:rPr>
        <w:t xml:space="preserve"> </w:t>
      </w:r>
      <w:r w:rsidRPr="00F91EB4">
        <w:rPr>
          <w:color w:val="auto"/>
        </w:rPr>
        <w:t>Форма для создания Состава выгрузок</w:t>
      </w:r>
      <w:bookmarkEnd w:id="215"/>
      <w:bookmarkEnd w:id="216"/>
    </w:p>
    <w:p w:rsidR="009D13F9" w:rsidRPr="00F91EB4" w:rsidRDefault="009D13F9" w:rsidP="009D13F9">
      <w:pPr>
        <w:rPr>
          <w:color w:val="auto"/>
        </w:rPr>
      </w:pPr>
      <w:r w:rsidRPr="00F91EB4">
        <w:rPr>
          <w:color w:val="auto"/>
        </w:rPr>
        <w:t>Порядок заполнения:</w:t>
      </w:r>
    </w:p>
    <w:p w:rsidR="009D13F9" w:rsidRPr="00F91EB4" w:rsidRDefault="009D13F9" w:rsidP="00006036">
      <w:pPr>
        <w:pStyle w:val="a5"/>
        <w:numPr>
          <w:ilvl w:val="0"/>
          <w:numId w:val="41"/>
        </w:numPr>
        <w:rPr>
          <w:rFonts w:cs="Times New Roman"/>
          <w:b/>
        </w:rPr>
      </w:pPr>
      <w:r w:rsidRPr="00F91EB4">
        <w:rPr>
          <w:rFonts w:cs="Times New Roman"/>
        </w:rPr>
        <w:t xml:space="preserve">Заполнить </w:t>
      </w:r>
      <w:r w:rsidR="00054B20">
        <w:rPr>
          <w:rFonts w:cs="Times New Roman"/>
        </w:rPr>
        <w:t>«</w:t>
      </w:r>
      <w:r w:rsidRPr="00F91EB4">
        <w:rPr>
          <w:rFonts w:cs="Times New Roman"/>
        </w:rPr>
        <w:t>Набор источников</w:t>
      </w:r>
      <w:r w:rsidR="00054B20">
        <w:rPr>
          <w:rFonts w:cs="Times New Roman"/>
        </w:rPr>
        <w:t>»</w:t>
      </w:r>
      <w:r w:rsidRPr="00F91EB4">
        <w:rPr>
          <w:rFonts w:cs="Times New Roman"/>
        </w:rPr>
        <w:t xml:space="preserve"> и </w:t>
      </w:r>
      <w:r w:rsidR="00054B20">
        <w:rPr>
          <w:rFonts w:cs="Times New Roman"/>
        </w:rPr>
        <w:t>«</w:t>
      </w:r>
      <w:r w:rsidRPr="00F91EB4">
        <w:rPr>
          <w:rFonts w:cs="Times New Roman"/>
        </w:rPr>
        <w:t>Правила выгрузки</w:t>
      </w:r>
      <w:r w:rsidR="00054B20">
        <w:rPr>
          <w:rFonts w:cs="Times New Roman"/>
          <w:b/>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_Ref474233370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 xml:space="preserve">2 </w:t>
      </w:r>
      <w:r w:rsidRPr="00F91EB4">
        <w:rPr>
          <w:rFonts w:cs="Times New Roman"/>
        </w:rPr>
        <w:t>и</w:t>
      </w:r>
      <w:r w:rsidRPr="00F91EB4">
        <w:rPr>
          <w:rFonts w:cs="Times New Roman"/>
          <w:b/>
        </w:rPr>
        <w:t xml:space="preserve"> 3</w:t>
      </w:r>
      <w:r w:rsidRPr="00F91EB4">
        <w:rPr>
          <w:rFonts w:cs="Times New Roman"/>
        </w:rPr>
        <w:t>) – наименование выгрузки (</w:t>
      </w:r>
      <w:r w:rsidRPr="00F91EB4">
        <w:rPr>
          <w:rFonts w:cs="Times New Roman"/>
        </w:rPr>
        <w:fldChar w:fldCharType="begin"/>
      </w:r>
      <w:r w:rsidRPr="00F91EB4">
        <w:rPr>
          <w:rFonts w:cs="Times New Roman"/>
        </w:rPr>
        <w:instrText xml:space="preserve"> REF _Ref474233370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 заполнится автоматически из названия набора источников и правила выгрузки;</w:t>
      </w:r>
    </w:p>
    <w:p w:rsidR="009D13F9" w:rsidRPr="00F91EB4" w:rsidRDefault="009D13F9" w:rsidP="00006036">
      <w:pPr>
        <w:pStyle w:val="a5"/>
        <w:numPr>
          <w:ilvl w:val="0"/>
          <w:numId w:val="41"/>
        </w:numPr>
        <w:rPr>
          <w:rFonts w:cs="Times New Roman"/>
          <w:b/>
        </w:rPr>
      </w:pPr>
      <w:r w:rsidRPr="00F91EB4">
        <w:rPr>
          <w:rFonts w:cs="Times New Roman"/>
        </w:rPr>
        <w:t xml:space="preserve">В поле </w:t>
      </w:r>
      <w:r w:rsidR="00054B20">
        <w:rPr>
          <w:rFonts w:cs="Times New Roman"/>
        </w:rPr>
        <w:t>«</w:t>
      </w:r>
      <w:r w:rsidRPr="00F91EB4">
        <w:rPr>
          <w:rFonts w:cs="Times New Roman"/>
        </w:rPr>
        <w:t>Таблица выгрузки (из правила)</w:t>
      </w:r>
      <w:r w:rsidR="00054B20">
        <w:rPr>
          <w:rFonts w:cs="Times New Roman"/>
        </w:rPr>
        <w:t>»</w:t>
      </w:r>
      <w:r w:rsidRPr="00F91EB4">
        <w:rPr>
          <w:rFonts w:cs="Times New Roman"/>
        </w:rPr>
        <w:t xml:space="preserve"> отобразится таблица, в которую по умолчанию записываются данные. Потягивается из выбранного правила выгрузки (</w:t>
      </w:r>
      <w:r w:rsidRPr="00F91EB4">
        <w:rPr>
          <w:rFonts w:cs="Times New Roman"/>
        </w:rPr>
        <w:fldChar w:fldCharType="begin"/>
      </w:r>
      <w:r w:rsidRPr="00F91EB4">
        <w:rPr>
          <w:rFonts w:cs="Times New Roman"/>
        </w:rPr>
        <w:instrText xml:space="preserve"> REF _Ref474233370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006036">
      <w:pPr>
        <w:pStyle w:val="a5"/>
        <w:numPr>
          <w:ilvl w:val="0"/>
          <w:numId w:val="41"/>
        </w:numPr>
        <w:rPr>
          <w:rFonts w:cs="Times New Roman"/>
          <w:b/>
        </w:rPr>
      </w:pPr>
      <w:r w:rsidRPr="00F91EB4">
        <w:rPr>
          <w:rFonts w:cs="Times New Roman"/>
        </w:rPr>
        <w:t xml:space="preserve">В поле </w:t>
      </w:r>
      <w:r w:rsidR="00054B20">
        <w:rPr>
          <w:rFonts w:cs="Times New Roman"/>
        </w:rPr>
        <w:t>«</w:t>
      </w:r>
      <w:r w:rsidRPr="00F91EB4">
        <w:rPr>
          <w:rFonts w:cs="Times New Roman"/>
        </w:rPr>
        <w:t>Таблица выгрузки (альтернативная)</w:t>
      </w:r>
      <w:r w:rsidR="00054B20">
        <w:rPr>
          <w:rFonts w:cs="Times New Roman"/>
        </w:rPr>
        <w:t>»</w:t>
      </w:r>
      <w:r w:rsidRPr="00F91EB4">
        <w:rPr>
          <w:rFonts w:cs="Times New Roman"/>
        </w:rPr>
        <w:t xml:space="preserve"> можно ввести альтернативную таблицу, в которую требуется получить данные, вместо таблицы по умолчанию. Таблица должна быть в БД (</w:t>
      </w:r>
      <w:r w:rsidRPr="00F91EB4">
        <w:rPr>
          <w:rFonts w:cs="Times New Roman"/>
        </w:rPr>
        <w:fldChar w:fldCharType="begin"/>
      </w:r>
      <w:r w:rsidRPr="00F91EB4">
        <w:rPr>
          <w:rFonts w:cs="Times New Roman"/>
        </w:rPr>
        <w:instrText xml:space="preserve"> REF _Ref474233370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w:t>
      </w:r>
    </w:p>
    <w:p w:rsidR="009D13F9" w:rsidRPr="00F91EB4" w:rsidRDefault="009D13F9" w:rsidP="00006036">
      <w:pPr>
        <w:pStyle w:val="a5"/>
        <w:numPr>
          <w:ilvl w:val="0"/>
          <w:numId w:val="41"/>
        </w:numPr>
        <w:rPr>
          <w:rFonts w:cs="Times New Roman"/>
        </w:rPr>
      </w:pPr>
      <w:r w:rsidRPr="00F91EB4">
        <w:rPr>
          <w:rFonts w:cs="Times New Roman"/>
        </w:rPr>
        <w:t xml:space="preserve">Установить режим записи данных (см. </w:t>
      </w:r>
      <w:r w:rsidRPr="00F91EB4">
        <w:rPr>
          <w:rFonts w:cs="Times New Roman"/>
        </w:rPr>
        <w:fldChar w:fldCharType="begin"/>
      </w:r>
      <w:r w:rsidRPr="00F91EB4">
        <w:rPr>
          <w:rFonts w:cs="Times New Roman"/>
        </w:rPr>
        <w:instrText xml:space="preserve"> REF _Ref474233370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6</w:t>
      </w:r>
      <w:r w:rsidRPr="00F91EB4">
        <w:rPr>
          <w:rFonts w:cs="Times New Roman"/>
        </w:rPr>
        <w:t>)</w:t>
      </w:r>
      <w:r w:rsidRPr="00F91EB4">
        <w:rPr>
          <w:rFonts w:cs="Times New Roman"/>
          <w:szCs w:val="20"/>
        </w:rPr>
        <w:t>:</w:t>
      </w:r>
    </w:p>
    <w:p w:rsidR="009D13F9" w:rsidRPr="00F91EB4" w:rsidRDefault="009D13F9" w:rsidP="00006036">
      <w:pPr>
        <w:pStyle w:val="a5"/>
        <w:numPr>
          <w:ilvl w:val="1"/>
          <w:numId w:val="41"/>
        </w:numPr>
        <w:rPr>
          <w:rFonts w:cs="Times New Roman"/>
        </w:rPr>
      </w:pPr>
      <w:r w:rsidRPr="00F91EB4">
        <w:rPr>
          <w:rFonts w:cs="Times New Roman"/>
        </w:rPr>
        <w:t>Добавить – дополнить исходную таблицу новыми данными;</w:t>
      </w:r>
    </w:p>
    <w:p w:rsidR="009D13F9" w:rsidRPr="00F91EB4" w:rsidRDefault="009D13F9" w:rsidP="00006036">
      <w:pPr>
        <w:pStyle w:val="a5"/>
        <w:numPr>
          <w:ilvl w:val="1"/>
          <w:numId w:val="41"/>
        </w:numPr>
        <w:rPr>
          <w:rFonts w:cs="Times New Roman"/>
        </w:rPr>
      </w:pPr>
      <w:r w:rsidRPr="00F91EB4">
        <w:rPr>
          <w:rFonts w:cs="Times New Roman"/>
        </w:rPr>
        <w:lastRenderedPageBreak/>
        <w:t>Очистить и добавить – очистить исходную таблицу и добавить туда полученные данные;</w:t>
      </w:r>
    </w:p>
    <w:p w:rsidR="009D13F9" w:rsidRPr="00F91EB4" w:rsidRDefault="009D13F9" w:rsidP="00006036">
      <w:pPr>
        <w:pStyle w:val="a5"/>
        <w:numPr>
          <w:ilvl w:val="1"/>
          <w:numId w:val="41"/>
        </w:numPr>
        <w:rPr>
          <w:rFonts w:cs="Times New Roman"/>
        </w:rPr>
      </w:pPr>
      <w:r w:rsidRPr="00F91EB4">
        <w:rPr>
          <w:rFonts w:cs="Times New Roman"/>
        </w:rPr>
        <w:t>Скопировать и добавить – скопировать исходную таблицу (у таблицы-копии добавится к названию исходной таблицы суффикс, содержащий дату и время обновления данных), после этого очистить таблицу и добавить туда полученные данные;</w:t>
      </w:r>
    </w:p>
    <w:p w:rsidR="009D13F9" w:rsidRPr="00F91EB4" w:rsidRDefault="009D13F9" w:rsidP="00006036">
      <w:pPr>
        <w:pStyle w:val="a5"/>
        <w:numPr>
          <w:ilvl w:val="0"/>
          <w:numId w:val="41"/>
        </w:numPr>
        <w:rPr>
          <w:rFonts w:cs="Times New Roman"/>
        </w:rPr>
      </w:pPr>
      <w:r w:rsidRPr="00F91EB4">
        <w:rPr>
          <w:rFonts w:cs="Times New Roman"/>
        </w:rPr>
        <w:t xml:space="preserve">Установить флаг </w:t>
      </w:r>
      <w:r w:rsidR="00054B20">
        <w:rPr>
          <w:rFonts w:cs="Times New Roman"/>
        </w:rPr>
        <w:t>«</w:t>
      </w:r>
      <w:r w:rsidRPr="00F91EB4">
        <w:rPr>
          <w:rFonts w:cs="Times New Roman"/>
        </w:rPr>
        <w:t>Делить на потоки по параметрам</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_Ref474233370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7</w:t>
      </w:r>
      <w:r w:rsidRPr="00F91EB4">
        <w:rPr>
          <w:rFonts w:cs="Times New Roman"/>
        </w:rPr>
        <w:t>), если требуется разделить получение данных на потоки, зависящие от пакетов (наборов) параметров</w:t>
      </w:r>
      <w:r w:rsidRPr="00F91EB4">
        <w:rPr>
          <w:rFonts w:cs="Times New Roman"/>
          <w:szCs w:val="20"/>
        </w:rPr>
        <w:t xml:space="preserve">. Не используется при получении данных правилом выгрузки вида </w:t>
      </w:r>
      <w:r w:rsidR="00054B20">
        <w:rPr>
          <w:rFonts w:cs="Times New Roman"/>
          <w:szCs w:val="20"/>
        </w:rPr>
        <w:t>«</w:t>
      </w:r>
      <w:r w:rsidRPr="00F91EB4">
        <w:rPr>
          <w:rFonts w:cs="Times New Roman"/>
          <w:szCs w:val="20"/>
        </w:rPr>
        <w:t>Загрузка из файла</w:t>
      </w:r>
      <w:r w:rsidR="00054B20">
        <w:rPr>
          <w:rFonts w:cs="Times New Roman"/>
          <w:szCs w:val="20"/>
        </w:rPr>
        <w:t>»</w:t>
      </w:r>
      <w:r w:rsidRPr="00F91EB4">
        <w:rPr>
          <w:rFonts w:cs="Times New Roman"/>
          <w:szCs w:val="20"/>
        </w:rPr>
        <w:t>.</w:t>
      </w:r>
    </w:p>
    <w:p w:rsidR="009D13F9" w:rsidRPr="00F91EB4" w:rsidRDefault="009D13F9" w:rsidP="00006036">
      <w:pPr>
        <w:pStyle w:val="a5"/>
        <w:numPr>
          <w:ilvl w:val="0"/>
          <w:numId w:val="41"/>
        </w:numPr>
        <w:rPr>
          <w:rFonts w:cs="Times New Roman"/>
        </w:rPr>
      </w:pPr>
      <w:r w:rsidRPr="00F91EB4">
        <w:rPr>
          <w:rFonts w:cs="Times New Roman"/>
          <w:szCs w:val="20"/>
        </w:rPr>
        <w:t xml:space="preserve">Установить требуемые параметры и пакеты параметров </w:t>
      </w:r>
      <w:r w:rsidRPr="00F91EB4">
        <w:rPr>
          <w:rFonts w:cs="Times New Roman"/>
        </w:rPr>
        <w:t xml:space="preserve">(см. </w:t>
      </w:r>
      <w:r w:rsidRPr="00F91EB4">
        <w:rPr>
          <w:rFonts w:cs="Times New Roman"/>
        </w:rPr>
        <w:fldChar w:fldCharType="begin"/>
      </w:r>
      <w:r w:rsidRPr="00F91EB4">
        <w:rPr>
          <w:rFonts w:cs="Times New Roman"/>
        </w:rPr>
        <w:instrText xml:space="preserve"> REF _Ref474233370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8</w:t>
      </w:r>
      <w:r w:rsidRPr="00F91EB4">
        <w:rPr>
          <w:rFonts w:cs="Times New Roman"/>
        </w:rPr>
        <w:t xml:space="preserve">) подробнее в п. </w:t>
      </w:r>
      <w:r w:rsidRPr="00F91EB4">
        <w:rPr>
          <w:rFonts w:cs="Times New Roman"/>
        </w:rPr>
        <w:fldChar w:fldCharType="begin"/>
      </w:r>
      <w:r w:rsidRPr="00F91EB4">
        <w:rPr>
          <w:rFonts w:cs="Times New Roman"/>
        </w:rPr>
        <w:instrText xml:space="preserve"> REF _Ref22130650 \r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6.1</w:t>
      </w:r>
      <w:r w:rsidRPr="00F91EB4">
        <w:rPr>
          <w:rFonts w:cs="Times New Roman"/>
        </w:rPr>
        <w:fldChar w:fldCharType="end"/>
      </w:r>
      <w:r w:rsidRPr="00F91EB4">
        <w:rPr>
          <w:rFonts w:cs="Times New Roman"/>
          <w:szCs w:val="20"/>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17" w:name="_Ref22130650"/>
      <w:bookmarkStart w:id="218" w:name="_Toc66980451"/>
      <w:bookmarkStart w:id="219" w:name="_Toc72246406"/>
      <w:r w:rsidRPr="00F91EB4">
        <w:rPr>
          <w:rFonts w:ascii="Times New Roman" w:hAnsi="Times New Roman"/>
          <w:color w:val="auto"/>
        </w:rPr>
        <w:t>Параметры для получения данных</w:t>
      </w:r>
      <w:bookmarkEnd w:id="217"/>
      <w:bookmarkEnd w:id="218"/>
      <w:bookmarkEnd w:id="219"/>
    </w:p>
    <w:p w:rsidR="009D13F9" w:rsidRPr="00F91EB4" w:rsidRDefault="009D13F9" w:rsidP="009D13F9">
      <w:pPr>
        <w:ind w:firstLine="284"/>
        <w:rPr>
          <w:color w:val="auto"/>
        </w:rPr>
      </w:pPr>
      <w:r w:rsidRPr="00F91EB4">
        <w:rPr>
          <w:color w:val="auto"/>
        </w:rPr>
        <w:t xml:space="preserve">Для настройки параметров в </w:t>
      </w:r>
      <w:r w:rsidR="00054B20">
        <w:rPr>
          <w:color w:val="auto"/>
        </w:rPr>
        <w:t>«</w:t>
      </w:r>
      <w:r w:rsidRPr="00F91EB4">
        <w:rPr>
          <w:color w:val="auto"/>
        </w:rPr>
        <w:t>Составе выгрузки</w:t>
      </w:r>
      <w:r w:rsidR="00054B20">
        <w:rPr>
          <w:color w:val="auto"/>
        </w:rPr>
        <w:t>»</w:t>
      </w:r>
      <w:r w:rsidRPr="00F91EB4">
        <w:rPr>
          <w:color w:val="auto"/>
        </w:rPr>
        <w:t xml:space="preserve"> переходим по ссылке </w:t>
      </w:r>
      <w:r w:rsidR="00054B20">
        <w:rPr>
          <w:color w:val="auto"/>
        </w:rPr>
        <w:t>«</w:t>
      </w:r>
      <w:r w:rsidRPr="00F91EB4">
        <w:rPr>
          <w:color w:val="auto"/>
        </w:rPr>
        <w:t>Настроить параметры</w:t>
      </w:r>
      <w:r w:rsidR="00054B20">
        <w:rPr>
          <w:color w:val="auto"/>
        </w:rPr>
        <w:t>»</w:t>
      </w:r>
      <w:r w:rsidRPr="00F91EB4">
        <w:rPr>
          <w:color w:val="auto"/>
        </w:rPr>
        <w:t xml:space="preserve"> (</w:t>
      </w:r>
      <w:r w:rsidR="00054B20">
        <w:rPr>
          <w:color w:val="auto"/>
        </w:rPr>
        <w:t>«</w:t>
      </w:r>
      <w:r w:rsidRPr="00F91EB4">
        <w:rPr>
          <w:color w:val="auto"/>
        </w:rPr>
        <w:t>Изменить параметры</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_Ref474233370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8</w:t>
      </w:r>
      <w:r w:rsidRPr="00F91EB4">
        <w:rPr>
          <w:color w:val="auto"/>
        </w:rPr>
        <w:t>):</w:t>
      </w:r>
    </w:p>
    <w:p w:rsidR="009D13F9" w:rsidRPr="00F91EB4" w:rsidRDefault="009D13F9" w:rsidP="00006036">
      <w:pPr>
        <w:pStyle w:val="a5"/>
        <w:numPr>
          <w:ilvl w:val="0"/>
          <w:numId w:val="41"/>
        </w:numPr>
        <w:rPr>
          <w:rFonts w:cs="Times New Roman"/>
        </w:rPr>
      </w:pPr>
      <w:r w:rsidRPr="00F91EB4">
        <w:rPr>
          <w:rFonts w:cs="Times New Roman"/>
        </w:rPr>
        <w:t xml:space="preserve">По умолчанию набор и значения параметров заполняются из выбранного </w:t>
      </w:r>
      <w:r w:rsidR="00054B20">
        <w:rPr>
          <w:rFonts w:cs="Times New Roman"/>
        </w:rPr>
        <w:t>«</w:t>
      </w:r>
      <w:r w:rsidRPr="00F91EB4">
        <w:rPr>
          <w:rFonts w:cs="Times New Roman"/>
        </w:rPr>
        <w:t>Правила выгрузки</w:t>
      </w:r>
      <w:r w:rsidR="00054B20">
        <w:rPr>
          <w:rFonts w:cs="Times New Roman"/>
        </w:rPr>
        <w:t>»</w:t>
      </w:r>
      <w:r w:rsidRPr="00F91EB4">
        <w:rPr>
          <w:rFonts w:cs="Times New Roman"/>
        </w:rPr>
        <w:t xml:space="preserve">, значения параметров в </w:t>
      </w:r>
      <w:r w:rsidR="00054B20">
        <w:rPr>
          <w:rFonts w:cs="Times New Roman"/>
        </w:rPr>
        <w:t>«</w:t>
      </w:r>
      <w:r w:rsidRPr="00F91EB4">
        <w:rPr>
          <w:rFonts w:cs="Times New Roman"/>
        </w:rPr>
        <w:t>Составе выгрузки</w:t>
      </w:r>
      <w:r w:rsidR="00054B20">
        <w:rPr>
          <w:rFonts w:cs="Times New Roman"/>
        </w:rPr>
        <w:t>»</w:t>
      </w:r>
      <w:r w:rsidRPr="00F91EB4">
        <w:rPr>
          <w:rFonts w:cs="Times New Roman"/>
        </w:rPr>
        <w:t xml:space="preserve"> можно изменить; </w:t>
      </w:r>
    </w:p>
    <w:p w:rsidR="009D13F9" w:rsidRPr="00F91EB4" w:rsidRDefault="009D13F9" w:rsidP="00006036">
      <w:pPr>
        <w:pStyle w:val="a5"/>
        <w:numPr>
          <w:ilvl w:val="0"/>
          <w:numId w:val="41"/>
        </w:numPr>
        <w:rPr>
          <w:rFonts w:cs="Times New Roman"/>
        </w:rPr>
      </w:pPr>
      <w:r w:rsidRPr="00F91EB4">
        <w:rPr>
          <w:rFonts w:cs="Times New Roman"/>
        </w:rPr>
        <w:t>Если в правиле выгрузки требуется несколько параметров, то нужно добавить и заполнить их;</w:t>
      </w:r>
    </w:p>
    <w:p w:rsidR="009D13F9" w:rsidRPr="00F91EB4" w:rsidRDefault="009D13F9" w:rsidP="00006036">
      <w:pPr>
        <w:pStyle w:val="a5"/>
        <w:numPr>
          <w:ilvl w:val="0"/>
          <w:numId w:val="41"/>
        </w:numPr>
        <w:rPr>
          <w:rFonts w:cs="Times New Roman"/>
        </w:rPr>
      </w:pPr>
      <w:r w:rsidRPr="00F91EB4">
        <w:rPr>
          <w:rFonts w:cs="Times New Roman"/>
        </w:rPr>
        <w:t xml:space="preserve">Если необходимо использовать несколько запусков получения данных и соответственно несколько групп параметров (например, несколько раз запускать получение данных за разные месяцы), то каждой группе назначаем номер запуска (вручную, для каждого параметра из группы) (см. </w:t>
      </w:r>
      <w:r w:rsidRPr="00F91EB4">
        <w:rPr>
          <w:rFonts w:cs="Times New Roman"/>
        </w:rPr>
        <w:fldChar w:fldCharType="begin"/>
      </w:r>
      <w:r w:rsidRPr="00F91EB4">
        <w:rPr>
          <w:rFonts w:cs="Times New Roman"/>
        </w:rPr>
        <w:instrText xml:space="preserve"> REF _Ref484596264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41"/>
        </w:numPr>
        <w:rPr>
          <w:rFonts w:cs="Times New Roman"/>
        </w:rPr>
      </w:pPr>
      <w:r w:rsidRPr="00F91EB4">
        <w:rPr>
          <w:rFonts w:cs="Times New Roman"/>
        </w:rPr>
        <w:t xml:space="preserve">Параметры можно задавать не только константой (см. </w:t>
      </w:r>
      <w:r w:rsidRPr="00F91EB4">
        <w:rPr>
          <w:rFonts w:cs="Times New Roman"/>
        </w:rPr>
        <w:fldChar w:fldCharType="begin"/>
      </w:r>
      <w:r w:rsidRPr="00F91EB4">
        <w:rPr>
          <w:rFonts w:cs="Times New Roman"/>
        </w:rPr>
        <w:instrText xml:space="preserve"> REF _Ref484596264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r w:rsidRPr="00F91EB4" w:rsidDel="000A3934">
        <w:rPr>
          <w:rFonts w:cs="Times New Roman"/>
        </w:rPr>
        <w:t xml:space="preserve"> </w:t>
      </w:r>
      <w:r w:rsidRPr="00F91EB4">
        <w:rPr>
          <w:rFonts w:cs="Times New Roman"/>
        </w:rPr>
        <w:t xml:space="preserve">, но и вычисляемым выражением (см. </w:t>
      </w:r>
      <w:r w:rsidRPr="00F91EB4">
        <w:rPr>
          <w:rFonts w:cs="Times New Roman"/>
        </w:rPr>
        <w:fldChar w:fldCharType="begin"/>
      </w:r>
      <w:r w:rsidRPr="00F91EB4">
        <w:rPr>
          <w:rFonts w:cs="Times New Roman"/>
        </w:rPr>
        <w:instrText xml:space="preserve"> REF _Ref484596264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 xml:space="preserve">), в этом случае проверить значение выражения можно в специальном поле. Для этого нужно установить курсор на выражение в параметре и его значение отобразиться в поле </w:t>
      </w:r>
      <w:r w:rsidR="00054B20">
        <w:rPr>
          <w:rFonts w:cs="Times New Roman"/>
        </w:rPr>
        <w:t>«</w:t>
      </w:r>
      <w:r w:rsidRPr="00F91EB4">
        <w:rPr>
          <w:rFonts w:cs="Times New Roman"/>
        </w:rPr>
        <w:t>Значение</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_Ref484596264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bCs/>
        </w:rPr>
        <w:t>6</w:t>
      </w:r>
      <w:r w:rsidRPr="00F91EB4">
        <w:rPr>
          <w:rFonts w:cs="Times New Roman"/>
        </w:rPr>
        <w:t xml:space="preserve">). Также можно вручную написать текст для вычисления выражения в поле </w:t>
      </w:r>
      <w:r w:rsidR="00054B20">
        <w:rPr>
          <w:rFonts w:cs="Times New Roman"/>
        </w:rPr>
        <w:t>«</w:t>
      </w:r>
      <w:r w:rsidRPr="00F91EB4">
        <w:rPr>
          <w:rFonts w:cs="Times New Roman"/>
        </w:rPr>
        <w:t>Выражение для вычисления параметра</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_Ref484596264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 xml:space="preserve">) и нажать на кнопку [=] (см. </w:t>
      </w:r>
      <w:r w:rsidRPr="00F91EB4">
        <w:rPr>
          <w:rFonts w:cs="Times New Roman"/>
        </w:rPr>
        <w:fldChar w:fldCharType="begin"/>
      </w:r>
      <w:r w:rsidRPr="00F91EB4">
        <w:rPr>
          <w:rFonts w:cs="Times New Roman"/>
        </w:rPr>
        <w:instrText xml:space="preserve"> REF _Ref484596264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6</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w:t>
      </w:r>
    </w:p>
    <w:p w:rsidR="009D13F9" w:rsidRPr="00F91EB4" w:rsidRDefault="009D13F9" w:rsidP="00006036">
      <w:pPr>
        <w:pStyle w:val="a5"/>
        <w:numPr>
          <w:ilvl w:val="0"/>
          <w:numId w:val="41"/>
        </w:numPr>
        <w:rPr>
          <w:rFonts w:cs="Times New Roman"/>
        </w:rPr>
      </w:pPr>
      <w:r w:rsidRPr="00F91EB4">
        <w:rPr>
          <w:rFonts w:cs="Times New Roman"/>
        </w:rPr>
        <w:lastRenderedPageBreak/>
        <w:t>Пока не включен флаг у выражения, оно не будет включаться в запрос получения данных, в этом случае будет использовано значение параметра в виде константы.</w:t>
      </w:r>
    </w:p>
    <w:p w:rsidR="009D13F9" w:rsidRPr="00F91EB4" w:rsidRDefault="009D13F9" w:rsidP="009D13F9">
      <w:pPr>
        <w:ind w:firstLine="0"/>
        <w:jc w:val="center"/>
        <w:rPr>
          <w:color w:val="auto"/>
        </w:rPr>
      </w:pPr>
      <w:r w:rsidRPr="00F91EB4">
        <w:rPr>
          <w:noProof/>
          <w:color w:val="auto"/>
        </w:rPr>
        <w:drawing>
          <wp:inline distT="0" distB="0" distL="0" distR="0" wp14:anchorId="024B4D4A" wp14:editId="1DE0C90E">
            <wp:extent cx="5699668" cy="4000500"/>
            <wp:effectExtent l="19050" t="19050" r="15875" b="190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719623" cy="4014506"/>
                    </a:xfrm>
                    <a:prstGeom prst="rect">
                      <a:avLst/>
                    </a:prstGeom>
                    <a:ln>
                      <a:solidFill>
                        <a:schemeClr val="accent3">
                          <a:lumMod val="40000"/>
                          <a:lumOff val="60000"/>
                        </a:schemeClr>
                      </a:solidFill>
                    </a:ln>
                  </pic:spPr>
                </pic:pic>
              </a:graphicData>
            </a:graphic>
          </wp:inline>
        </w:drawing>
      </w:r>
    </w:p>
    <w:p w:rsidR="009D13F9" w:rsidRPr="00F91EB4" w:rsidRDefault="009D13F9" w:rsidP="003B2AA9">
      <w:pPr>
        <w:pStyle w:val="afff2"/>
        <w:ind w:firstLine="0"/>
        <w:jc w:val="center"/>
        <w:rPr>
          <w:color w:val="auto"/>
        </w:rPr>
      </w:pPr>
      <w:bookmarkStart w:id="220" w:name="_Ref484596264"/>
      <w:bookmarkStart w:id="221" w:name="_Toc12978643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220"/>
      <w:r w:rsidR="003B2AA9">
        <w:rPr>
          <w:noProof/>
          <w:color w:val="auto"/>
        </w:rPr>
        <w:t xml:space="preserve"> </w:t>
      </w:r>
      <w:r w:rsidR="003B2AA9">
        <w:rPr>
          <w:color w:val="auto"/>
        </w:rPr>
        <w:t>–</w:t>
      </w:r>
      <w:r w:rsidR="003B2AA9" w:rsidRPr="00F91EB4">
        <w:rPr>
          <w:color w:val="auto"/>
        </w:rPr>
        <w:t xml:space="preserve"> </w:t>
      </w:r>
      <w:r w:rsidRPr="00F91EB4">
        <w:rPr>
          <w:color w:val="auto"/>
        </w:rPr>
        <w:t>Вычисление выражения</w:t>
      </w:r>
      <w:bookmarkEnd w:id="221"/>
    </w:p>
    <w:p w:rsidR="009D13F9" w:rsidRPr="00F91EB4" w:rsidRDefault="009D13F9" w:rsidP="009D13F9">
      <w:pPr>
        <w:pStyle w:val="a5"/>
        <w:rPr>
          <w:rFonts w:cs="Times New Roman"/>
        </w:rPr>
      </w:pPr>
      <w:r w:rsidRPr="00F91EB4">
        <w:rPr>
          <w:rFonts w:cs="Times New Roman"/>
        </w:rPr>
        <w:t>Параметры тип дата можно заполнить, используя функции для работы с датами:</w:t>
      </w:r>
    </w:p>
    <w:p w:rsidR="009D13F9" w:rsidRPr="00F91EB4" w:rsidRDefault="009D13F9" w:rsidP="00006036">
      <w:pPr>
        <w:pStyle w:val="a5"/>
        <w:numPr>
          <w:ilvl w:val="0"/>
          <w:numId w:val="78"/>
        </w:numPr>
        <w:rPr>
          <w:rFonts w:cs="Times New Roman"/>
        </w:rPr>
      </w:pPr>
      <w:r w:rsidRPr="00F91EB4">
        <w:rPr>
          <w:rFonts w:cs="Times New Roman"/>
        </w:rPr>
        <w:t>ТекущаяДата() – Текущая (системная) дата.</w:t>
      </w:r>
    </w:p>
    <w:p w:rsidR="009D13F9" w:rsidRPr="00F91EB4" w:rsidRDefault="009D13F9" w:rsidP="00006036">
      <w:pPr>
        <w:pStyle w:val="a5"/>
        <w:numPr>
          <w:ilvl w:val="0"/>
          <w:numId w:val="78"/>
        </w:numPr>
        <w:rPr>
          <w:rFonts w:cs="Times New Roman"/>
        </w:rPr>
      </w:pPr>
      <w:r w:rsidRPr="00F91EB4">
        <w:rPr>
          <w:rFonts w:cs="Times New Roman"/>
        </w:rPr>
        <w:t>ДобавитьМесяц(&lt;Дата&gt;, &lt;ЧислоМесяцев&gt;) – Добавляет (или вычитает) к указанной дате заданное число месяцев. Если &lt;ЧислоМесяцев&gt; принимает отрицательное значение, то число месяцев вычитается.</w:t>
      </w:r>
    </w:p>
    <w:p w:rsidR="009D13F9" w:rsidRPr="00F91EB4" w:rsidRDefault="009D13F9" w:rsidP="00006036">
      <w:pPr>
        <w:pStyle w:val="a5"/>
        <w:numPr>
          <w:ilvl w:val="0"/>
          <w:numId w:val="78"/>
        </w:numPr>
        <w:rPr>
          <w:rFonts w:cs="Times New Roman"/>
        </w:rPr>
      </w:pPr>
      <w:r w:rsidRPr="00F91EB4">
        <w:rPr>
          <w:rFonts w:cs="Times New Roman"/>
        </w:rPr>
        <w:t>НачалоГода(&lt;Дата&gt;) – Определяет дату и время начала года для указанной даты.</w:t>
      </w:r>
    </w:p>
    <w:p w:rsidR="009D13F9" w:rsidRPr="00F91EB4" w:rsidRDefault="009D13F9" w:rsidP="00006036">
      <w:pPr>
        <w:pStyle w:val="a5"/>
        <w:numPr>
          <w:ilvl w:val="0"/>
          <w:numId w:val="78"/>
        </w:numPr>
        <w:rPr>
          <w:rFonts w:cs="Times New Roman"/>
        </w:rPr>
      </w:pPr>
      <w:r w:rsidRPr="00F91EB4">
        <w:rPr>
          <w:rFonts w:cs="Times New Roman"/>
        </w:rPr>
        <w:t>НачалоКвартала(&lt;Дата&gt;) – Определяет дату и время начала квартала для указанной даты.</w:t>
      </w:r>
    </w:p>
    <w:p w:rsidR="009D13F9" w:rsidRPr="00F91EB4" w:rsidRDefault="009D13F9" w:rsidP="00006036">
      <w:pPr>
        <w:pStyle w:val="a5"/>
        <w:numPr>
          <w:ilvl w:val="0"/>
          <w:numId w:val="78"/>
        </w:numPr>
        <w:rPr>
          <w:rFonts w:cs="Times New Roman"/>
        </w:rPr>
      </w:pPr>
      <w:r w:rsidRPr="00F91EB4">
        <w:rPr>
          <w:rFonts w:cs="Times New Roman"/>
        </w:rPr>
        <w:t>НачалоМесяца(&lt;Дата&gt;) – Определяет дату и время начала месяца для указанной даты.</w:t>
      </w:r>
    </w:p>
    <w:p w:rsidR="009D13F9" w:rsidRPr="00F91EB4" w:rsidRDefault="009D13F9" w:rsidP="00006036">
      <w:pPr>
        <w:pStyle w:val="a5"/>
        <w:numPr>
          <w:ilvl w:val="0"/>
          <w:numId w:val="78"/>
        </w:numPr>
        <w:rPr>
          <w:rFonts w:cs="Times New Roman"/>
        </w:rPr>
      </w:pPr>
      <w:r w:rsidRPr="00F91EB4">
        <w:rPr>
          <w:rFonts w:cs="Times New Roman"/>
        </w:rPr>
        <w:lastRenderedPageBreak/>
        <w:t>НачалоНедели(&lt;Дата&gt;) – Определяет дату и время начала недели для указанной даты.</w:t>
      </w:r>
    </w:p>
    <w:p w:rsidR="009D13F9" w:rsidRPr="00F91EB4" w:rsidRDefault="009D13F9" w:rsidP="00006036">
      <w:pPr>
        <w:pStyle w:val="a5"/>
        <w:numPr>
          <w:ilvl w:val="0"/>
          <w:numId w:val="78"/>
        </w:numPr>
        <w:rPr>
          <w:rFonts w:cs="Times New Roman"/>
        </w:rPr>
      </w:pPr>
      <w:r w:rsidRPr="00F91EB4">
        <w:rPr>
          <w:rFonts w:cs="Times New Roman"/>
        </w:rPr>
        <w:t>НачалоДня(&lt;Дата&gt;) – Определяет дату и время начала дня для указанной даты.</w:t>
      </w:r>
    </w:p>
    <w:p w:rsidR="009D13F9" w:rsidRPr="00F91EB4" w:rsidRDefault="009D13F9" w:rsidP="00006036">
      <w:pPr>
        <w:pStyle w:val="a5"/>
        <w:numPr>
          <w:ilvl w:val="0"/>
          <w:numId w:val="78"/>
        </w:numPr>
        <w:rPr>
          <w:rFonts w:cs="Times New Roman"/>
        </w:rPr>
      </w:pPr>
      <w:r w:rsidRPr="00F91EB4">
        <w:rPr>
          <w:rFonts w:cs="Times New Roman"/>
        </w:rPr>
        <w:t>НачалоЧаса(&lt;Дата&gt;) – Определяет дату и время начала часа для указанной даты.</w:t>
      </w:r>
    </w:p>
    <w:p w:rsidR="009D13F9" w:rsidRPr="00F91EB4" w:rsidRDefault="009D13F9" w:rsidP="00006036">
      <w:pPr>
        <w:pStyle w:val="a5"/>
        <w:numPr>
          <w:ilvl w:val="0"/>
          <w:numId w:val="78"/>
        </w:numPr>
        <w:rPr>
          <w:rFonts w:cs="Times New Roman"/>
        </w:rPr>
      </w:pPr>
      <w:r w:rsidRPr="00F91EB4">
        <w:rPr>
          <w:rFonts w:cs="Times New Roman"/>
        </w:rPr>
        <w:t>НачалоМинуты(&lt;Дата&gt;) – Определяет дату и время начала минуты для указанной даты.</w:t>
      </w:r>
    </w:p>
    <w:p w:rsidR="009D13F9" w:rsidRPr="00F91EB4" w:rsidRDefault="009D13F9" w:rsidP="00006036">
      <w:pPr>
        <w:pStyle w:val="a5"/>
        <w:numPr>
          <w:ilvl w:val="0"/>
          <w:numId w:val="78"/>
        </w:numPr>
        <w:rPr>
          <w:rFonts w:cs="Times New Roman"/>
        </w:rPr>
      </w:pPr>
      <w:r w:rsidRPr="00F91EB4">
        <w:rPr>
          <w:rFonts w:cs="Times New Roman"/>
        </w:rPr>
        <w:t>КонецГода(&lt;Дата&gt;) – Определяет дату и время конца года для указанной даты.</w:t>
      </w:r>
    </w:p>
    <w:p w:rsidR="009D13F9" w:rsidRPr="00F91EB4" w:rsidRDefault="009D13F9" w:rsidP="00006036">
      <w:pPr>
        <w:pStyle w:val="a5"/>
        <w:numPr>
          <w:ilvl w:val="0"/>
          <w:numId w:val="78"/>
        </w:numPr>
        <w:rPr>
          <w:rFonts w:cs="Times New Roman"/>
        </w:rPr>
      </w:pPr>
      <w:r w:rsidRPr="00F91EB4">
        <w:rPr>
          <w:rFonts w:cs="Times New Roman"/>
        </w:rPr>
        <w:t>КонецКвартала(&lt;Дата&gt;) – Определяет дату и время конца квартала для указанной даты.</w:t>
      </w:r>
    </w:p>
    <w:p w:rsidR="009D13F9" w:rsidRPr="00F91EB4" w:rsidRDefault="009D13F9" w:rsidP="00006036">
      <w:pPr>
        <w:pStyle w:val="a5"/>
        <w:numPr>
          <w:ilvl w:val="0"/>
          <w:numId w:val="78"/>
        </w:numPr>
        <w:rPr>
          <w:rFonts w:cs="Times New Roman"/>
        </w:rPr>
      </w:pPr>
      <w:r w:rsidRPr="00F91EB4">
        <w:rPr>
          <w:rFonts w:cs="Times New Roman"/>
        </w:rPr>
        <w:t>КонецМесяца(&lt;Дата&gt;) – Определяет дату и время конца месяца для указанной даты.</w:t>
      </w:r>
    </w:p>
    <w:p w:rsidR="009D13F9" w:rsidRPr="00F91EB4" w:rsidRDefault="009D13F9" w:rsidP="00006036">
      <w:pPr>
        <w:pStyle w:val="a5"/>
        <w:numPr>
          <w:ilvl w:val="0"/>
          <w:numId w:val="78"/>
        </w:numPr>
        <w:rPr>
          <w:rFonts w:cs="Times New Roman"/>
        </w:rPr>
      </w:pPr>
      <w:r w:rsidRPr="00F91EB4">
        <w:rPr>
          <w:rFonts w:cs="Times New Roman"/>
        </w:rPr>
        <w:t>КонецНедели(&lt;Дата&gt;) – Определяет дату и время конца недели для указанной даты.</w:t>
      </w:r>
    </w:p>
    <w:p w:rsidR="009D13F9" w:rsidRPr="00F91EB4" w:rsidRDefault="009D13F9" w:rsidP="00006036">
      <w:pPr>
        <w:pStyle w:val="a5"/>
        <w:numPr>
          <w:ilvl w:val="0"/>
          <w:numId w:val="78"/>
        </w:numPr>
        <w:rPr>
          <w:rFonts w:cs="Times New Roman"/>
        </w:rPr>
      </w:pPr>
      <w:r w:rsidRPr="00F91EB4">
        <w:rPr>
          <w:rFonts w:cs="Times New Roman"/>
        </w:rPr>
        <w:t>КонецДня(&lt;Дата&gt;) – Определяет дату и время конца дня для указанной даты.</w:t>
      </w:r>
    </w:p>
    <w:p w:rsidR="009D13F9" w:rsidRPr="00F91EB4" w:rsidRDefault="009D13F9" w:rsidP="00006036">
      <w:pPr>
        <w:pStyle w:val="a5"/>
        <w:numPr>
          <w:ilvl w:val="0"/>
          <w:numId w:val="78"/>
        </w:numPr>
        <w:rPr>
          <w:rFonts w:cs="Times New Roman"/>
        </w:rPr>
      </w:pPr>
      <w:r w:rsidRPr="00F91EB4">
        <w:rPr>
          <w:rFonts w:cs="Times New Roman"/>
        </w:rPr>
        <w:t>КонецЧаса(&lt;Дата&gt;) – Определяет дату и время конца часа для указанной даты.</w:t>
      </w:r>
    </w:p>
    <w:p w:rsidR="009D13F9" w:rsidRPr="00F91EB4" w:rsidRDefault="009D13F9" w:rsidP="00006036">
      <w:pPr>
        <w:pStyle w:val="a5"/>
        <w:numPr>
          <w:ilvl w:val="0"/>
          <w:numId w:val="78"/>
        </w:numPr>
        <w:rPr>
          <w:rFonts w:cs="Times New Roman"/>
        </w:rPr>
      </w:pPr>
      <w:r w:rsidRPr="00F91EB4">
        <w:rPr>
          <w:rFonts w:cs="Times New Roman"/>
        </w:rPr>
        <w:t>КонецМинуты(&lt;Дата&gt;) – Определяет дату и время конца минуты для указанной даты.</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22" w:name="_Toc66980452"/>
      <w:bookmarkStart w:id="223" w:name="_Toc72246407"/>
      <w:r w:rsidRPr="00F91EB4">
        <w:rPr>
          <w:rFonts w:ascii="Times New Roman" w:hAnsi="Times New Roman"/>
          <w:color w:val="auto"/>
        </w:rPr>
        <w:t>Постобработка данных</w:t>
      </w:r>
      <w:bookmarkEnd w:id="222"/>
      <w:bookmarkEnd w:id="223"/>
    </w:p>
    <w:p w:rsidR="009D13F9" w:rsidRPr="00F91EB4" w:rsidRDefault="009D13F9" w:rsidP="009D13F9">
      <w:pPr>
        <w:rPr>
          <w:color w:val="auto"/>
        </w:rPr>
      </w:pPr>
      <w:r w:rsidRPr="00F91EB4">
        <w:rPr>
          <w:color w:val="auto"/>
        </w:rPr>
        <w:t xml:space="preserve">В некоторых случаях (в основном для обработки данных с помощью плагинов) требуется дополнительная обработка данных до записи их в таблицу хранилища. В таком случае используются обработчики – специальные скрипты, которые можно внести в поле на вкладке </w:t>
      </w:r>
      <w:r w:rsidR="00054B20">
        <w:rPr>
          <w:color w:val="auto"/>
        </w:rPr>
        <w:t>«</w:t>
      </w:r>
      <w:r w:rsidRPr="00F91EB4">
        <w:rPr>
          <w:color w:val="auto"/>
        </w:rPr>
        <w:t>Обработчики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_Ref484598582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5</w:t>
      </w:r>
      <w:r w:rsidRPr="00F91EB4">
        <w:rPr>
          <w:color w:val="auto"/>
        </w:rPr>
        <w:fldChar w:fldCharType="end"/>
      </w:r>
      <w:r w:rsidRPr="00F91EB4">
        <w:rPr>
          <w:color w:val="auto"/>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538DE844" wp14:editId="061462CE">
            <wp:extent cx="3123565" cy="2960597"/>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123565" cy="2960597"/>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224" w:name="_Ref484598582"/>
      <w:bookmarkStart w:id="225" w:name="_Toc12978643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224"/>
      <w:r w:rsidR="003B2AA9">
        <w:rPr>
          <w:noProof/>
          <w:color w:val="auto"/>
        </w:rPr>
        <w:t xml:space="preserve"> </w:t>
      </w:r>
      <w:r w:rsidR="003B2AA9">
        <w:rPr>
          <w:color w:val="auto"/>
        </w:rPr>
        <w:t>–</w:t>
      </w:r>
      <w:r w:rsidR="003B2AA9" w:rsidRPr="00F91EB4">
        <w:rPr>
          <w:color w:val="auto"/>
        </w:rPr>
        <w:t xml:space="preserve"> </w:t>
      </w:r>
      <w:r w:rsidRPr="00F91EB4">
        <w:rPr>
          <w:color w:val="auto"/>
        </w:rPr>
        <w:t>Составы выгрузок, вкладка Обработчики</w:t>
      </w:r>
      <w:bookmarkEnd w:id="225"/>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26" w:name="_Toc66980453"/>
      <w:bookmarkStart w:id="227" w:name="_Toc72246408"/>
      <w:r w:rsidRPr="00F91EB4">
        <w:rPr>
          <w:rFonts w:ascii="Times New Roman" w:hAnsi="Times New Roman"/>
          <w:color w:val="auto"/>
        </w:rPr>
        <w:t>Дополнительные настройки</w:t>
      </w:r>
      <w:bookmarkEnd w:id="226"/>
      <w:bookmarkEnd w:id="227"/>
    </w:p>
    <w:p w:rsidR="009D13F9" w:rsidRPr="00F91EB4" w:rsidRDefault="009D13F9" w:rsidP="009D13F9">
      <w:pPr>
        <w:rPr>
          <w:color w:val="auto"/>
        </w:rPr>
      </w:pPr>
      <w:r w:rsidRPr="00F91EB4">
        <w:rPr>
          <w:color w:val="auto"/>
        </w:rPr>
        <w:t>Необязательные настройки вынесены на закладку Дополнительно.</w:t>
      </w:r>
    </w:p>
    <w:p w:rsidR="009D13F9" w:rsidRPr="00F91EB4" w:rsidRDefault="009D13F9" w:rsidP="009D13F9">
      <w:pPr>
        <w:ind w:firstLine="0"/>
        <w:jc w:val="center"/>
        <w:rPr>
          <w:color w:val="auto"/>
        </w:rPr>
      </w:pPr>
      <w:r w:rsidRPr="00F91EB4">
        <w:rPr>
          <w:noProof/>
          <w:color w:val="auto"/>
        </w:rPr>
        <w:drawing>
          <wp:inline distT="0" distB="0" distL="0" distR="0" wp14:anchorId="571F341A" wp14:editId="631EBD48">
            <wp:extent cx="3150196" cy="2807287"/>
            <wp:effectExtent l="19050" t="19050" r="12700"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bwMode="auto">
                    <a:xfrm>
                      <a:off x="0" y="0"/>
                      <a:ext cx="3150196" cy="2807287"/>
                    </a:xfrm>
                    <a:prstGeom prst="rect">
                      <a:avLst/>
                    </a:prstGeom>
                    <a:ln w="9525" cap="flat" cmpd="sng" algn="ctr">
                      <a:solidFill>
                        <a:schemeClr val="accent3">
                          <a:lumMod val="40000"/>
                          <a:lumOff val="6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13F9" w:rsidRPr="00F91EB4" w:rsidRDefault="009D13F9" w:rsidP="003B2AA9">
      <w:pPr>
        <w:pStyle w:val="afff2"/>
        <w:ind w:firstLine="0"/>
        <w:jc w:val="center"/>
        <w:rPr>
          <w:color w:val="auto"/>
        </w:rPr>
      </w:pPr>
      <w:bookmarkStart w:id="228" w:name="_Ref484599479"/>
      <w:bookmarkStart w:id="229" w:name="_Ref484599886"/>
      <w:bookmarkStart w:id="230" w:name="_Toc12978643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228"/>
      <w:r w:rsidR="003B2AA9">
        <w:rPr>
          <w:noProof/>
          <w:color w:val="auto"/>
        </w:rPr>
        <w:t xml:space="preserve"> </w:t>
      </w:r>
      <w:r w:rsidR="003B2AA9">
        <w:rPr>
          <w:color w:val="auto"/>
        </w:rPr>
        <w:t>–</w:t>
      </w:r>
      <w:r w:rsidR="003B2AA9" w:rsidRPr="00F91EB4">
        <w:rPr>
          <w:color w:val="auto"/>
        </w:rPr>
        <w:t xml:space="preserve"> </w:t>
      </w:r>
      <w:r w:rsidRPr="00F91EB4">
        <w:rPr>
          <w:color w:val="auto"/>
        </w:rPr>
        <w:t>Составы выгрузок. Дополнительные настройки</w:t>
      </w:r>
      <w:bookmarkEnd w:id="229"/>
      <w:bookmarkEnd w:id="230"/>
    </w:p>
    <w:p w:rsidR="009D13F9" w:rsidRPr="00F91EB4" w:rsidRDefault="009D13F9" w:rsidP="009D13F9">
      <w:pPr>
        <w:widowControl w:val="0"/>
        <w:rPr>
          <w:color w:val="auto"/>
        </w:rPr>
      </w:pPr>
      <w:r w:rsidRPr="00F91EB4">
        <w:rPr>
          <w:color w:val="auto"/>
        </w:rPr>
        <w:t xml:space="preserve">Для установки автоматического запуска получения данных используется </w:t>
      </w:r>
      <w:r w:rsidR="00054B20">
        <w:rPr>
          <w:color w:val="auto"/>
        </w:rPr>
        <w:t>«</w:t>
      </w:r>
      <w:r w:rsidRPr="00F91EB4">
        <w:rPr>
          <w:color w:val="auto"/>
        </w:rPr>
        <w:t>Расписание запуска регламентного задания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1</w:t>
      </w:r>
      <w:r w:rsidRPr="00F91EB4">
        <w:rPr>
          <w:color w:val="auto"/>
        </w:rPr>
        <w:t xml:space="preserve">). Как настроить расписание, подробно описывается в п. </w:t>
      </w:r>
      <w:r w:rsidRPr="00F91EB4">
        <w:rPr>
          <w:color w:val="auto"/>
        </w:rPr>
        <w:fldChar w:fldCharType="begin"/>
      </w:r>
      <w:r w:rsidRPr="00F91EB4">
        <w:rPr>
          <w:color w:val="auto"/>
        </w:rPr>
        <w:instrText xml:space="preserve"> REF _Ref484621616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10.2</w:t>
      </w:r>
      <w:r w:rsidRPr="00F91EB4">
        <w:rPr>
          <w:color w:val="auto"/>
        </w:rPr>
        <w:fldChar w:fldCharType="end"/>
      </w:r>
      <w:r w:rsidRPr="00F91EB4">
        <w:rPr>
          <w:color w:val="auto"/>
        </w:rPr>
        <w:t xml:space="preserve"> настоящей инструкции.</w:t>
      </w:r>
    </w:p>
    <w:p w:rsidR="009D13F9" w:rsidRPr="00F91EB4" w:rsidRDefault="009D13F9" w:rsidP="009D13F9">
      <w:pPr>
        <w:rPr>
          <w:color w:val="auto"/>
        </w:rPr>
      </w:pPr>
      <w:r w:rsidRPr="00F91EB4">
        <w:rPr>
          <w:color w:val="auto"/>
        </w:rPr>
        <w:lastRenderedPageBreak/>
        <w:t xml:space="preserve">Дополнительно можно установить приоритет состава выгрузки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2</w:t>
      </w:r>
      <w:r w:rsidRPr="00F91EB4">
        <w:rPr>
          <w:color w:val="auto"/>
        </w:rPr>
        <w:t>). Приоритет учитывается в случае, когда одновременно запущены процессы получения данных через несколько составов выгрузки. Т.к. каждый процесс получения делится на потоки, и они работают по очереди, первым будет обрабатываться процесс с более высоким приоритетом.</w:t>
      </w:r>
    </w:p>
    <w:p w:rsidR="009D13F9" w:rsidRPr="00F91EB4" w:rsidRDefault="009D13F9" w:rsidP="009D13F9">
      <w:pPr>
        <w:rPr>
          <w:color w:val="auto"/>
        </w:rPr>
      </w:pPr>
      <w:r w:rsidRPr="00F91EB4">
        <w:rPr>
          <w:color w:val="auto"/>
        </w:rPr>
        <w:t xml:space="preserve">Идентификатор регламентного задания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3</w:t>
      </w:r>
      <w:r w:rsidRPr="00F91EB4">
        <w:rPr>
          <w:color w:val="auto"/>
        </w:rPr>
        <w:t>) устанавливается системой автоматически и используется для отслеживания работы процессов.</w:t>
      </w:r>
    </w:p>
    <w:p w:rsidR="00EE2DEF" w:rsidRDefault="009D13F9" w:rsidP="009D13F9">
      <w:pPr>
        <w:rPr>
          <w:color w:val="auto"/>
        </w:rPr>
      </w:pPr>
      <w:r w:rsidRPr="00F91EB4">
        <w:rPr>
          <w:color w:val="auto"/>
        </w:rPr>
        <w:t xml:space="preserve">Агент для получения данных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4</w:t>
      </w:r>
      <w:r w:rsidRPr="00F91EB4">
        <w:rPr>
          <w:color w:val="auto"/>
        </w:rPr>
        <w:t xml:space="preserve">) выбирается, если требуется получение данных с помощью Агента </w:t>
      </w:r>
      <w:r w:rsidRPr="00F91EB4">
        <w:rPr>
          <w:color w:val="auto"/>
          <w:lang w:val="en-US"/>
        </w:rPr>
        <w:t>ETL</w:t>
      </w:r>
      <w:r w:rsidRPr="00F91EB4">
        <w:rPr>
          <w:color w:val="auto"/>
        </w:rPr>
        <w:t>.</w:t>
      </w:r>
    </w:p>
    <w:p w:rsidR="00EE2DEF" w:rsidRDefault="00EE2DEF">
      <w:pPr>
        <w:ind w:firstLine="0"/>
        <w:jc w:val="left"/>
        <w:rPr>
          <w:color w:val="auto"/>
        </w:rPr>
      </w:pPr>
      <w:r>
        <w:rPr>
          <w:color w:val="auto"/>
        </w:rPr>
        <w:br w:type="page"/>
      </w: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31" w:name="_Ref48321154"/>
      <w:bookmarkStart w:id="232" w:name="_Ref48321155"/>
      <w:bookmarkStart w:id="233" w:name="_Toc66980454"/>
      <w:bookmarkStart w:id="234" w:name="_Toc72246409"/>
      <w:r w:rsidRPr="00F91EB4">
        <w:rPr>
          <w:rFonts w:ascii="Times New Roman" w:hAnsi="Times New Roman" w:cs="Times New Roman"/>
        </w:rPr>
        <w:lastRenderedPageBreak/>
        <w:t>Сценарии обработки (трансформации/подготовки) данных</w:t>
      </w:r>
      <w:bookmarkEnd w:id="231"/>
      <w:bookmarkEnd w:id="232"/>
      <w:bookmarkEnd w:id="233"/>
      <w:bookmarkEnd w:id="234"/>
    </w:p>
    <w:p w:rsidR="009D13F9" w:rsidRPr="00F91EB4" w:rsidRDefault="009D13F9" w:rsidP="009D13F9">
      <w:pPr>
        <w:rPr>
          <w:color w:val="auto"/>
        </w:rPr>
      </w:pPr>
      <w:r w:rsidRPr="00F91EB4">
        <w:rPr>
          <w:color w:val="auto"/>
        </w:rPr>
        <w:t>Выгруженные из учетных систем данные необходимо подготовить для использования в отчетах.</w:t>
      </w:r>
    </w:p>
    <w:p w:rsidR="009D13F9" w:rsidRPr="00F91EB4" w:rsidRDefault="009D13F9" w:rsidP="009D13F9">
      <w:pPr>
        <w:rPr>
          <w:color w:val="auto"/>
        </w:rPr>
      </w:pPr>
      <w:r w:rsidRPr="00F91EB4">
        <w:rPr>
          <w:color w:val="auto"/>
        </w:rPr>
        <w:t xml:space="preserve">Подготовка данных включает процедуры-инструкции на языках </w:t>
      </w:r>
      <w:r w:rsidRPr="00F91EB4">
        <w:rPr>
          <w:color w:val="auto"/>
          <w:lang w:val="en-US"/>
        </w:rPr>
        <w:t>T</w:t>
      </w:r>
      <w:r w:rsidRPr="00F91EB4">
        <w:rPr>
          <w:color w:val="auto"/>
        </w:rPr>
        <w:t>-</w:t>
      </w:r>
      <w:r w:rsidRPr="00F91EB4">
        <w:rPr>
          <w:color w:val="auto"/>
          <w:lang w:val="en-US"/>
        </w:rPr>
        <w:t>SQL</w:t>
      </w:r>
      <w:r w:rsidRPr="00F91EB4">
        <w:rPr>
          <w:color w:val="auto"/>
        </w:rPr>
        <w:t>, 1</w:t>
      </w:r>
      <w:r w:rsidRPr="00F91EB4">
        <w:rPr>
          <w:color w:val="auto"/>
          <w:lang w:val="en-US"/>
        </w:rPr>
        <w:t>C</w:t>
      </w:r>
      <w:r w:rsidRPr="00F91EB4">
        <w:rPr>
          <w:color w:val="auto"/>
        </w:rPr>
        <w:t xml:space="preserve">, </w:t>
      </w:r>
      <w:r w:rsidRPr="00F91EB4">
        <w:rPr>
          <w:color w:val="auto"/>
          <w:lang w:val="en-US"/>
        </w:rPr>
        <w:t>Python</w:t>
      </w:r>
      <w:r w:rsidRPr="00F91EB4">
        <w:rPr>
          <w:color w:val="auto"/>
        </w:rPr>
        <w:t xml:space="preserve"> для верификации, очистки, агрегации, объединения, обогащения данных, индексирования таблиц, а также для сервисных операций выгрузки/загрузки/перемещения файлов, удаления в хранилище данных архивных копий таблиц и т.д.</w:t>
      </w:r>
    </w:p>
    <w:p w:rsidR="009D13F9" w:rsidRPr="00F91EB4" w:rsidRDefault="009D13F9" w:rsidP="009D13F9">
      <w:pPr>
        <w:rPr>
          <w:color w:val="auto"/>
        </w:rPr>
      </w:pPr>
      <w:r w:rsidRPr="00F91EB4">
        <w:rPr>
          <w:color w:val="auto"/>
        </w:rPr>
        <w:t xml:space="preserve">Для настройки процедур подготовки данных служит документ </w:t>
      </w:r>
      <w:r w:rsidR="00054B20">
        <w:rPr>
          <w:color w:val="auto"/>
        </w:rPr>
        <w:t>«</w:t>
      </w:r>
      <w:r w:rsidRPr="00F91EB4">
        <w:rPr>
          <w:color w:val="auto"/>
        </w:rPr>
        <w:t>Сценарий обработки данных</w:t>
      </w:r>
      <w:r w:rsidR="00054B20">
        <w:rPr>
          <w:color w:val="auto"/>
        </w:rPr>
        <w:t>»</w:t>
      </w:r>
      <w:r w:rsidRPr="00F91EB4">
        <w:rPr>
          <w:color w:val="auto"/>
        </w:rPr>
        <w:t>, в котором настраиваются шаги сценария.</w:t>
      </w:r>
    </w:p>
    <w:p w:rsidR="009D13F9" w:rsidRPr="00F91EB4" w:rsidRDefault="009D13F9" w:rsidP="009D13F9">
      <w:pPr>
        <w:rPr>
          <w:color w:val="auto"/>
        </w:rPr>
      </w:pPr>
      <w:r w:rsidRPr="00F91EB4">
        <w:rPr>
          <w:color w:val="auto"/>
        </w:rPr>
        <w:t xml:space="preserve">Список (журнал) сценариев вызывается либо с начальной страницы (см. </w:t>
      </w:r>
      <w:r w:rsidRPr="00F91EB4">
        <w:rPr>
          <w:color w:val="auto"/>
        </w:rPr>
        <w:fldChar w:fldCharType="begin"/>
      </w:r>
      <w:r w:rsidRPr="00F91EB4">
        <w:rPr>
          <w:color w:val="auto"/>
        </w:rPr>
        <w:instrText xml:space="preserve"> REF _Ref484601287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либо из меню </w:t>
      </w:r>
      <w:r w:rsidR="00054B20">
        <w:rPr>
          <w:color w:val="auto"/>
        </w:rPr>
        <w:t>«</w:t>
      </w:r>
      <w:r w:rsidRPr="00F91EB4">
        <w:rPr>
          <w:color w:val="auto"/>
        </w:rPr>
        <w:t>Главная\Настройки\Сценарии</w:t>
      </w:r>
      <w:r w:rsidR="00054B20">
        <w:rPr>
          <w:color w:val="auto"/>
        </w:rPr>
        <w:t>»</w:t>
      </w:r>
      <w:r w:rsidRPr="00F91EB4">
        <w:rPr>
          <w:color w:val="auto"/>
        </w:rPr>
        <w:t>.</w:t>
      </w:r>
    </w:p>
    <w:p w:rsidR="009D13F9" w:rsidRPr="00F91EB4" w:rsidRDefault="009D13F9" w:rsidP="009D13F9">
      <w:pPr>
        <w:ind w:firstLine="0"/>
        <w:jc w:val="center"/>
        <w:rPr>
          <w:color w:val="auto"/>
        </w:rPr>
      </w:pPr>
      <w:r w:rsidRPr="00F91EB4">
        <w:rPr>
          <w:noProof/>
          <w:color w:val="auto"/>
        </w:rPr>
        <w:drawing>
          <wp:inline distT="0" distB="0" distL="0" distR="0" wp14:anchorId="2D506C51" wp14:editId="01582E41">
            <wp:extent cx="4967860" cy="2276272"/>
            <wp:effectExtent l="0" t="0" r="4445"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81180" cy="2282375"/>
                    </a:xfrm>
                    <a:prstGeom prst="rect">
                      <a:avLst/>
                    </a:prstGeom>
                  </pic:spPr>
                </pic:pic>
              </a:graphicData>
            </a:graphic>
          </wp:inline>
        </w:drawing>
      </w:r>
      <w:r w:rsidRPr="00F91EB4">
        <w:rPr>
          <w:noProof/>
          <w:color w:val="auto"/>
        </w:rPr>
        <w:t xml:space="preserve">  </w:t>
      </w:r>
    </w:p>
    <w:p w:rsidR="009D13F9" w:rsidRPr="00F91EB4" w:rsidRDefault="009D13F9" w:rsidP="003B2AA9">
      <w:pPr>
        <w:pStyle w:val="afff2"/>
        <w:ind w:firstLine="0"/>
        <w:jc w:val="center"/>
        <w:rPr>
          <w:color w:val="auto"/>
        </w:rPr>
      </w:pPr>
      <w:bookmarkStart w:id="235" w:name="_Ref484601287"/>
      <w:bookmarkStart w:id="236" w:name="_Toc12978643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235"/>
      <w:r w:rsidR="003B2AA9">
        <w:rPr>
          <w:noProof/>
          <w:color w:val="auto"/>
        </w:rPr>
        <w:t xml:space="preserve"> </w:t>
      </w:r>
      <w:r w:rsidR="003B2AA9">
        <w:rPr>
          <w:color w:val="auto"/>
        </w:rPr>
        <w:t>–</w:t>
      </w:r>
      <w:r w:rsidR="003B2AA9" w:rsidRPr="00F91EB4">
        <w:rPr>
          <w:color w:val="auto"/>
        </w:rPr>
        <w:t xml:space="preserve"> </w:t>
      </w:r>
      <w:r w:rsidRPr="00F91EB4">
        <w:rPr>
          <w:color w:val="auto"/>
        </w:rPr>
        <w:t>Доступ к списку сценариев</w:t>
      </w:r>
      <w:bookmarkEnd w:id="236"/>
    </w:p>
    <w:p w:rsidR="009D13F9" w:rsidRPr="00F91EB4" w:rsidRDefault="009D13F9" w:rsidP="009D13F9">
      <w:pPr>
        <w:rPr>
          <w:color w:val="auto"/>
        </w:rPr>
      </w:pPr>
      <w:r w:rsidRPr="00F91EB4">
        <w:rPr>
          <w:color w:val="auto"/>
        </w:rPr>
        <w:t xml:space="preserve">В списке сценариев (внешний вид см. </w:t>
      </w:r>
      <w:r w:rsidRPr="00F91EB4">
        <w:rPr>
          <w:color w:val="auto"/>
        </w:rPr>
        <w:fldChar w:fldCharType="begin"/>
      </w:r>
      <w:r w:rsidRPr="00F91EB4">
        <w:rPr>
          <w:color w:val="auto"/>
        </w:rPr>
        <w:instrText xml:space="preserve"> REF _Ref48557494 \h  \* MERGEFORMAT </w:instrText>
      </w:r>
      <w:r w:rsidRPr="00F91EB4">
        <w:rPr>
          <w:color w:val="auto"/>
        </w:rPr>
      </w:r>
      <w:r w:rsidRPr="00F91EB4">
        <w:rPr>
          <w:color w:val="auto"/>
        </w:rPr>
        <w:fldChar w:fldCharType="separate"/>
      </w:r>
      <w:r w:rsidR="006F5FC3" w:rsidRPr="00F91EB4">
        <w:rPr>
          <w:color w:val="auto"/>
        </w:rPr>
        <w:t>Рисунок 7.</w:t>
      </w:r>
      <w:r w:rsidR="006F5FC3" w:rsidRPr="00F91EB4">
        <w:rPr>
          <w:noProof/>
          <w:color w:val="auto"/>
        </w:rPr>
        <w:t>2</w:t>
      </w:r>
      <w:r w:rsidRPr="00F91EB4">
        <w:rPr>
          <w:color w:val="auto"/>
        </w:rPr>
        <w:fldChar w:fldCharType="end"/>
      </w:r>
      <w:r w:rsidRPr="00F91EB4">
        <w:rPr>
          <w:color w:val="auto"/>
        </w:rPr>
        <w:t>)</w:t>
      </w:r>
      <w:r w:rsidR="008E3621">
        <w:rPr>
          <w:color w:val="auto"/>
        </w:rPr>
        <w:t xml:space="preserve"> можно создать новый сценарий (</w:t>
      </w:r>
      <w:r w:rsidRPr="00F91EB4">
        <w:rPr>
          <w:color w:val="auto"/>
        </w:rPr>
        <w:t xml:space="preserve">см. </w:t>
      </w:r>
      <w:r w:rsidRPr="00F91EB4">
        <w:rPr>
          <w:color w:val="auto"/>
        </w:rPr>
        <w:fldChar w:fldCharType="begin"/>
      </w:r>
      <w:r w:rsidRPr="00F91EB4">
        <w:rPr>
          <w:color w:val="auto"/>
        </w:rPr>
        <w:instrText xml:space="preserve"> REF _Ref66877303 \h  \* MERGEFORMAT </w:instrText>
      </w:r>
      <w:r w:rsidRPr="00F91EB4">
        <w:rPr>
          <w:color w:val="auto"/>
        </w:rPr>
      </w:r>
      <w:r w:rsidRPr="00F91EB4">
        <w:rPr>
          <w:color w:val="auto"/>
        </w:rPr>
        <w:fldChar w:fldCharType="separate"/>
      </w:r>
      <w:r w:rsidR="006F5FC3" w:rsidRPr="00F91EB4">
        <w:rPr>
          <w:color w:val="auto"/>
        </w:rPr>
        <w:t>Рисунок 7.2 Сценарии пост обработки</w:t>
      </w:r>
      <w:r w:rsidR="006F5FC3" w:rsidRPr="00F91EB4">
        <w:rPr>
          <w:noProof/>
          <w:color w:val="auto"/>
        </w:rPr>
        <w:t xml:space="preserve"> данных</w:t>
      </w:r>
      <w:r w:rsidRPr="00F91EB4">
        <w:rPr>
          <w:color w:val="auto"/>
        </w:rPr>
        <w:fldChar w:fldCharType="end"/>
      </w:r>
      <w:r w:rsidRPr="00F91EB4">
        <w:rPr>
          <w:color w:val="auto"/>
        </w:rPr>
        <w:t xml:space="preserve">, </w:t>
      </w:r>
      <w:r w:rsidRPr="00F91EB4">
        <w:rPr>
          <w:b/>
          <w:color w:val="auto"/>
        </w:rPr>
        <w:t>1</w:t>
      </w:r>
      <w:r w:rsidRPr="00F91EB4">
        <w:rPr>
          <w:color w:val="auto"/>
        </w:rPr>
        <w:t xml:space="preserve">), отредактировать существующий и запустить сценарий. </w:t>
      </w:r>
    </w:p>
    <w:p w:rsidR="009D13F9" w:rsidRPr="00F91EB4" w:rsidRDefault="009D13F9" w:rsidP="009D13F9">
      <w:pPr>
        <w:pStyle w:val="afff2"/>
        <w:ind w:firstLine="0"/>
        <w:rPr>
          <w:color w:val="auto"/>
        </w:rPr>
      </w:pPr>
      <w:bookmarkStart w:id="237" w:name="_Ref474931223"/>
      <w:r w:rsidRPr="00F91EB4">
        <w:rPr>
          <w:noProof/>
          <w:color w:val="auto"/>
        </w:rPr>
        <w:drawing>
          <wp:inline distT="0" distB="0" distL="0" distR="0" wp14:anchorId="2EF32A63" wp14:editId="41ADE957">
            <wp:extent cx="5153025" cy="1358495"/>
            <wp:effectExtent l="19050" t="19050" r="9525" b="133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117" cy="1368801"/>
                    </a:xfrm>
                    <a:prstGeom prst="rect">
                      <a:avLst/>
                    </a:prstGeom>
                    <a:ln>
                      <a:solidFill>
                        <a:schemeClr val="bg2">
                          <a:lumMod val="90000"/>
                        </a:schemeClr>
                      </a:solidFill>
                    </a:ln>
                  </pic:spPr>
                </pic:pic>
              </a:graphicData>
            </a:graphic>
          </wp:inline>
        </w:drawing>
      </w:r>
    </w:p>
    <w:p w:rsidR="009D13F9" w:rsidRPr="00F91EB4" w:rsidRDefault="009D13F9" w:rsidP="003B2AA9">
      <w:pPr>
        <w:pStyle w:val="afff2"/>
        <w:ind w:firstLine="0"/>
        <w:jc w:val="center"/>
        <w:rPr>
          <w:color w:val="auto"/>
        </w:rPr>
      </w:pPr>
      <w:bookmarkStart w:id="238" w:name="_Ref48557494"/>
      <w:bookmarkStart w:id="239" w:name="_Ref66877303"/>
      <w:bookmarkStart w:id="240" w:name="_Toc129786440"/>
      <w:r w:rsidRPr="00F91EB4">
        <w:rPr>
          <w:color w:val="auto"/>
        </w:rPr>
        <w:lastRenderedPageBreak/>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238"/>
      <w:r w:rsidR="003B2AA9">
        <w:rPr>
          <w:noProof/>
          <w:color w:val="auto"/>
        </w:rPr>
        <w:t xml:space="preserve"> </w:t>
      </w:r>
      <w:r w:rsidR="003B2AA9">
        <w:rPr>
          <w:color w:val="auto"/>
        </w:rPr>
        <w:t>–</w:t>
      </w:r>
      <w:r w:rsidR="003B2AA9" w:rsidRPr="00F91EB4">
        <w:rPr>
          <w:color w:val="auto"/>
        </w:rPr>
        <w:t xml:space="preserve"> </w:t>
      </w:r>
      <w:r w:rsidRPr="00F91EB4">
        <w:rPr>
          <w:noProof/>
          <w:color w:val="auto"/>
        </w:rPr>
        <w:t>Сценарии пост обработки данных</w:t>
      </w:r>
      <w:bookmarkEnd w:id="237"/>
      <w:bookmarkEnd w:id="239"/>
      <w:bookmarkEnd w:id="240"/>
    </w:p>
    <w:p w:rsidR="009D13F9" w:rsidRPr="00F91EB4" w:rsidRDefault="009D13F9" w:rsidP="009D13F9">
      <w:pPr>
        <w:rPr>
          <w:color w:val="auto"/>
        </w:rPr>
      </w:pPr>
      <w:r w:rsidRPr="00F91EB4">
        <w:rPr>
          <w:color w:val="auto"/>
        </w:rPr>
        <w:t xml:space="preserve">Кнопка </w:t>
      </w:r>
      <w:r w:rsidRPr="00F91EB4">
        <w:rPr>
          <w:noProof/>
          <w:color w:val="auto"/>
        </w:rPr>
        <w:drawing>
          <wp:inline distT="0" distB="0" distL="0" distR="0" wp14:anchorId="47DD779F" wp14:editId="1642FC29">
            <wp:extent cx="228600" cy="2147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903" cy="219727"/>
                    </a:xfrm>
                    <a:prstGeom prst="rect">
                      <a:avLst/>
                    </a:prstGeom>
                    <a:noFill/>
                    <a:ln>
                      <a:noFill/>
                    </a:ln>
                  </pic:spPr>
                </pic:pic>
              </a:graphicData>
            </a:graphic>
          </wp:inline>
        </w:drawing>
      </w:r>
      <w:r w:rsidRPr="00F91EB4">
        <w:rPr>
          <w:color w:val="auto"/>
        </w:rPr>
        <w:t xml:space="preserve"> позволяет запустить на выполнение шаги сценария (см. </w:t>
      </w:r>
      <w:r w:rsidRPr="00F91EB4">
        <w:rPr>
          <w:color w:val="auto"/>
        </w:rPr>
        <w:fldChar w:fldCharType="begin"/>
      </w:r>
      <w:r w:rsidRPr="00F91EB4">
        <w:rPr>
          <w:color w:val="auto"/>
        </w:rPr>
        <w:instrText xml:space="preserve"> REF _Ref48557494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 Кнопка [Только примитивы] включает отбор служебных сценариев (примитивов) (см.</w:t>
      </w:r>
      <w:r w:rsidR="008E3621">
        <w:rPr>
          <w:color w:val="auto"/>
        </w:rPr>
        <w:t xml:space="preserve"> </w:t>
      </w:r>
      <w:r w:rsidRPr="00F91EB4">
        <w:rPr>
          <w:color w:val="auto"/>
        </w:rPr>
        <w:fldChar w:fldCharType="begin"/>
      </w:r>
      <w:r w:rsidRPr="00F91EB4">
        <w:rPr>
          <w:color w:val="auto"/>
        </w:rPr>
        <w:instrText xml:space="preserve"> REF _Ref48557494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3</w:t>
      </w:r>
      <w:r w:rsidRPr="00F91EB4">
        <w:rPr>
          <w:color w:val="auto"/>
        </w:rPr>
        <w:t>). Отключить этот отбор можно еще раз нажав на эту кнопку.</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41" w:name="_Toc22555961"/>
      <w:bookmarkStart w:id="242" w:name="_Toc22556069"/>
      <w:bookmarkStart w:id="243" w:name="_Toc22555962"/>
      <w:bookmarkStart w:id="244" w:name="_Toc22556070"/>
      <w:bookmarkStart w:id="245" w:name="_Toc66980455"/>
      <w:bookmarkStart w:id="246" w:name="_Toc72246410"/>
      <w:bookmarkEnd w:id="241"/>
      <w:bookmarkEnd w:id="242"/>
      <w:bookmarkEnd w:id="243"/>
      <w:bookmarkEnd w:id="244"/>
      <w:r w:rsidRPr="00F91EB4">
        <w:rPr>
          <w:rFonts w:ascii="Times New Roman" w:hAnsi="Times New Roman"/>
          <w:color w:val="auto"/>
        </w:rPr>
        <w:t>Настройка сценария обработки данных</w:t>
      </w:r>
      <w:bookmarkEnd w:id="245"/>
      <w:bookmarkEnd w:id="246"/>
    </w:p>
    <w:p w:rsidR="009D13F9" w:rsidRPr="00F91EB4" w:rsidRDefault="009D13F9" w:rsidP="009D13F9">
      <w:pPr>
        <w:rPr>
          <w:color w:val="auto"/>
        </w:rPr>
      </w:pPr>
      <w:r w:rsidRPr="00F91EB4">
        <w:rPr>
          <w:color w:val="auto"/>
        </w:rPr>
        <w:t xml:space="preserve">Внешний вид документа представлен на Рисунке </w:t>
      </w:r>
      <w:r w:rsidRPr="00F91EB4">
        <w:rPr>
          <w:color w:val="auto"/>
        </w:rPr>
        <w:fldChar w:fldCharType="begin"/>
      </w:r>
      <w:r w:rsidRPr="00F91EB4">
        <w:rPr>
          <w:color w:val="auto"/>
        </w:rPr>
        <w:instrText xml:space="preserve"> REF _Ref474233432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7</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и подробно шаги сценария отображены на </w:t>
      </w:r>
      <w:r w:rsidRPr="00F91EB4">
        <w:rPr>
          <w:color w:val="auto"/>
        </w:rPr>
        <w:fldChar w:fldCharType="begin"/>
      </w:r>
      <w:r w:rsidRPr="00F91EB4">
        <w:rPr>
          <w:color w:val="auto"/>
        </w:rPr>
        <w:instrText xml:space="preserve"> REF _Ref20311776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rsidR="009D13F9" w:rsidRPr="00F91EB4" w:rsidRDefault="009D13F9" w:rsidP="009D13F9">
      <w:pPr>
        <w:pStyle w:val="afff2"/>
        <w:ind w:firstLine="0"/>
        <w:rPr>
          <w:color w:val="auto"/>
        </w:rPr>
      </w:pPr>
      <w:r w:rsidRPr="00F91EB4">
        <w:rPr>
          <w:noProof/>
          <w:color w:val="auto"/>
        </w:rPr>
        <w:drawing>
          <wp:inline distT="0" distB="0" distL="0" distR="0" wp14:anchorId="22D06BDD" wp14:editId="30C6D541">
            <wp:extent cx="4962222" cy="182701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75117" cy="1831763"/>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247" w:name="_Ref484602548"/>
      <w:bookmarkStart w:id="248" w:name="_Ref484602544"/>
      <w:bookmarkStart w:id="249" w:name="_Toc129786441"/>
      <w:r w:rsidRPr="00F91EB4">
        <w:rPr>
          <w:color w:val="auto"/>
        </w:rPr>
        <w:t xml:space="preserve">Рисунок </w:t>
      </w:r>
      <w:bookmarkStart w:id="250" w:name="_Ref474233432"/>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247"/>
      <w:bookmarkEnd w:id="250"/>
      <w:r w:rsidR="003B2AA9">
        <w:rPr>
          <w:noProof/>
          <w:color w:val="auto"/>
        </w:rPr>
        <w:t xml:space="preserve"> </w:t>
      </w:r>
      <w:r w:rsidR="003B2AA9">
        <w:rPr>
          <w:color w:val="auto"/>
        </w:rPr>
        <w:t>–</w:t>
      </w:r>
      <w:r w:rsidR="003B2AA9" w:rsidRPr="00F91EB4">
        <w:rPr>
          <w:color w:val="auto"/>
        </w:rPr>
        <w:t xml:space="preserve"> </w:t>
      </w:r>
      <w:r w:rsidRPr="00F91EB4">
        <w:rPr>
          <w:color w:val="auto"/>
        </w:rPr>
        <w:t>Сценарий – внешний вид документа</w:t>
      </w:r>
      <w:bookmarkEnd w:id="248"/>
      <w:bookmarkEnd w:id="249"/>
    </w:p>
    <w:p w:rsidR="009D13F9" w:rsidRPr="00F91EB4" w:rsidRDefault="009D13F9" w:rsidP="009D13F9">
      <w:pPr>
        <w:ind w:firstLine="0"/>
        <w:jc w:val="center"/>
        <w:rPr>
          <w:color w:val="auto"/>
        </w:rPr>
      </w:pPr>
      <w:r w:rsidRPr="00F91EB4">
        <w:rPr>
          <w:noProof/>
          <w:color w:val="auto"/>
        </w:rPr>
        <w:drawing>
          <wp:inline distT="0" distB="0" distL="0" distR="0" wp14:anchorId="56EFDB87" wp14:editId="4AC5BDBB">
            <wp:extent cx="4922916" cy="297616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35179" cy="2983582"/>
                    </a:xfrm>
                    <a:prstGeom prst="rect">
                      <a:avLst/>
                    </a:prstGeom>
                  </pic:spPr>
                </pic:pic>
              </a:graphicData>
            </a:graphic>
          </wp:inline>
        </w:drawing>
      </w:r>
    </w:p>
    <w:p w:rsidR="009D13F9" w:rsidRPr="00F91EB4" w:rsidRDefault="009D13F9" w:rsidP="003B2AA9">
      <w:pPr>
        <w:pStyle w:val="afff2"/>
        <w:keepLines/>
        <w:ind w:firstLine="0"/>
        <w:jc w:val="center"/>
        <w:rPr>
          <w:color w:val="auto"/>
        </w:rPr>
      </w:pPr>
      <w:bookmarkStart w:id="251" w:name="_Ref20311776"/>
      <w:bookmarkStart w:id="252" w:name="_Toc12978644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251"/>
      <w:r w:rsidR="003B2AA9">
        <w:rPr>
          <w:noProof/>
          <w:color w:val="auto"/>
        </w:rPr>
        <w:t xml:space="preserve"> </w:t>
      </w:r>
      <w:r w:rsidR="003B2AA9">
        <w:rPr>
          <w:color w:val="auto"/>
        </w:rPr>
        <w:t>–</w:t>
      </w:r>
      <w:r w:rsidR="003B2AA9" w:rsidRPr="00F91EB4">
        <w:rPr>
          <w:color w:val="auto"/>
        </w:rPr>
        <w:t xml:space="preserve"> </w:t>
      </w:r>
      <w:r w:rsidRPr="00F91EB4">
        <w:rPr>
          <w:color w:val="auto"/>
        </w:rPr>
        <w:t>Шаги сценария</w:t>
      </w:r>
      <w:bookmarkEnd w:id="252"/>
    </w:p>
    <w:p w:rsidR="009D13F9" w:rsidRPr="00F91EB4" w:rsidRDefault="009D13F9" w:rsidP="009D13F9">
      <w:pPr>
        <w:rPr>
          <w:color w:val="auto"/>
        </w:rPr>
      </w:pPr>
      <w:r w:rsidRPr="00F91EB4">
        <w:rPr>
          <w:color w:val="auto"/>
        </w:rPr>
        <w:t xml:space="preserve">Порядок заполнения документа </w:t>
      </w:r>
      <w:r w:rsidR="00054B20">
        <w:rPr>
          <w:color w:val="auto"/>
        </w:rPr>
        <w:t>«</w:t>
      </w:r>
      <w:r w:rsidRPr="00F91EB4">
        <w:rPr>
          <w:color w:val="auto"/>
        </w:rPr>
        <w:t>Сценарий обработки данных</w:t>
      </w:r>
      <w:r w:rsidR="00054B20">
        <w:rPr>
          <w:color w:val="auto"/>
        </w:rPr>
        <w:t>»</w:t>
      </w:r>
      <w:r w:rsidRPr="00F91EB4">
        <w:rPr>
          <w:color w:val="auto"/>
        </w:rPr>
        <w:t>:</w:t>
      </w:r>
    </w:p>
    <w:p w:rsidR="009D13F9" w:rsidRPr="00F91EB4" w:rsidRDefault="009D13F9" w:rsidP="00006036">
      <w:pPr>
        <w:pStyle w:val="a5"/>
        <w:numPr>
          <w:ilvl w:val="0"/>
          <w:numId w:val="42"/>
        </w:numPr>
        <w:rPr>
          <w:rFonts w:cs="Times New Roman"/>
        </w:rPr>
      </w:pPr>
      <w:r w:rsidRPr="00F91EB4">
        <w:rPr>
          <w:rFonts w:cs="Times New Roman"/>
        </w:rPr>
        <w:lastRenderedPageBreak/>
        <w:t xml:space="preserve">В шапке Документа необходимо заполнить поля Наименование, База данных (выбор из справочника БД), Тип (заполняется автоматически как </w:t>
      </w:r>
      <w:r w:rsidR="00054B20">
        <w:rPr>
          <w:rFonts w:cs="Times New Roman"/>
        </w:rPr>
        <w:t>«</w:t>
      </w:r>
      <w:r w:rsidRPr="00F91EB4">
        <w:rPr>
          <w:rFonts w:cs="Times New Roman"/>
        </w:rPr>
        <w:t>Произвольная последовательность шагов</w:t>
      </w:r>
      <w:r w:rsidR="00054B20">
        <w:rPr>
          <w:rFonts w:cs="Times New Roman"/>
        </w:rPr>
        <w:t>»</w:t>
      </w:r>
      <w:r w:rsidRPr="00F91EB4">
        <w:rPr>
          <w:rFonts w:cs="Times New Roman"/>
        </w:rPr>
        <w:t xml:space="preserve">, другие типы используются для автоматически создаваемых сценариев обработки данных, например, </w:t>
      </w:r>
      <w:r w:rsidR="00054B20">
        <w:rPr>
          <w:rFonts w:cs="Times New Roman"/>
        </w:rPr>
        <w:t>«</w:t>
      </w:r>
      <w:r w:rsidRPr="00F91EB4">
        <w:rPr>
          <w:rFonts w:cs="Times New Roman"/>
        </w:rPr>
        <w:t>Трансформация</w:t>
      </w:r>
      <w:r w:rsidR="00054B20">
        <w:rPr>
          <w:rFonts w:cs="Times New Roman"/>
        </w:rPr>
        <w:t>»</w:t>
      </w:r>
      <w:r w:rsidRPr="00F91EB4">
        <w:rPr>
          <w:rFonts w:cs="Times New Roman"/>
        </w:rPr>
        <w:t xml:space="preserve"> или </w:t>
      </w:r>
      <w:r w:rsidR="00054B20">
        <w:rPr>
          <w:rFonts w:cs="Times New Roman"/>
        </w:rPr>
        <w:t>«</w:t>
      </w:r>
      <w:r w:rsidRPr="00F91EB4">
        <w:rPr>
          <w:rFonts w:cs="Times New Roman"/>
        </w:rPr>
        <w:t>Верификация данных</w:t>
      </w:r>
      <w:r w:rsidR="00054B20">
        <w:rPr>
          <w:rFonts w:cs="Times New Roman"/>
        </w:rPr>
        <w:t>»</w:t>
      </w:r>
      <w:r w:rsidRPr="00F91EB4">
        <w:rPr>
          <w:rFonts w:cs="Times New Roman"/>
        </w:rPr>
        <w:t>), текстовое поле Комментарий при необходимости возможно заполнить дополнительной информацией по обработке данных.</w:t>
      </w:r>
    </w:p>
    <w:p w:rsidR="009D13F9" w:rsidRPr="00F91EB4" w:rsidRDefault="009D13F9" w:rsidP="00006036">
      <w:pPr>
        <w:pStyle w:val="a5"/>
        <w:numPr>
          <w:ilvl w:val="0"/>
          <w:numId w:val="42"/>
        </w:numPr>
        <w:rPr>
          <w:rFonts w:cs="Times New Roman"/>
        </w:rPr>
      </w:pPr>
      <w:r w:rsidRPr="00F91EB4">
        <w:rPr>
          <w:rFonts w:cs="Times New Roman"/>
        </w:rPr>
        <w:t xml:space="preserve">Для работы с табличной частью документа предусмотрены управляющие элементы на вкладке </w:t>
      </w:r>
      <w:r w:rsidR="00054B20">
        <w:rPr>
          <w:rFonts w:cs="Times New Roman"/>
        </w:rPr>
        <w:t>«</w:t>
      </w:r>
      <w:r w:rsidRPr="00F91EB4">
        <w:rPr>
          <w:rFonts w:cs="Times New Roman"/>
        </w:rPr>
        <w:t>Шаги сценария</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_Ref20311776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Рабочая область вкладки поделена на 2 основные части: дерево сценария и настройки выбранного шага. Функциональность управ элементов позволяет добавить/удалить шаги, добавить/удалить группы шагов, включать/отключать отображение служебных и удаленных шагов, а также изменять порядок следования шагов или групп в дереве сценария.</w:t>
      </w:r>
    </w:p>
    <w:p w:rsidR="009D13F9" w:rsidRPr="00F91EB4" w:rsidRDefault="009D13F9" w:rsidP="009D13F9">
      <w:pPr>
        <w:rPr>
          <w:color w:val="auto"/>
        </w:rPr>
      </w:pPr>
      <w:r w:rsidRPr="00F91EB4">
        <w:rPr>
          <w:color w:val="auto"/>
        </w:rPr>
        <w:t xml:space="preserve">При добавлении шагов сценария следует заполнить поля: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2"/>
        <w:gridCol w:w="3241"/>
        <w:gridCol w:w="4559"/>
      </w:tblGrid>
      <w:tr w:rsidR="00F91EB4" w:rsidRPr="00F91EB4" w:rsidTr="009D13F9">
        <w:trPr>
          <w:trHeight w:val="465"/>
          <w:tblHeader/>
        </w:trPr>
        <w:tc>
          <w:tcPr>
            <w:tcW w:w="984" w:type="pct"/>
            <w:shd w:val="clear" w:color="auto" w:fill="D9D9D9" w:themeFill="background1" w:themeFillShade="D9"/>
          </w:tcPr>
          <w:p w:rsidR="009D13F9" w:rsidRPr="00F91EB4" w:rsidRDefault="009D13F9" w:rsidP="009D13F9">
            <w:pPr>
              <w:ind w:firstLine="0"/>
              <w:rPr>
                <w:color w:val="auto"/>
              </w:rPr>
            </w:pPr>
            <w:r w:rsidRPr="00F91EB4">
              <w:rPr>
                <w:color w:val="auto"/>
              </w:rPr>
              <w:t>Поле</w:t>
            </w:r>
          </w:p>
        </w:tc>
        <w:tc>
          <w:tcPr>
            <w:tcW w:w="1668" w:type="pct"/>
            <w:shd w:val="clear" w:color="auto" w:fill="D9D9D9" w:themeFill="background1" w:themeFillShade="D9"/>
          </w:tcPr>
          <w:p w:rsidR="009D13F9" w:rsidRPr="00F91EB4" w:rsidRDefault="009D13F9" w:rsidP="009D13F9">
            <w:pPr>
              <w:ind w:firstLine="0"/>
              <w:rPr>
                <w:color w:val="auto"/>
              </w:rPr>
            </w:pPr>
            <w:r w:rsidRPr="00F91EB4">
              <w:rPr>
                <w:color w:val="auto"/>
              </w:rPr>
              <w:t>Назначение поля</w:t>
            </w:r>
          </w:p>
        </w:tc>
        <w:tc>
          <w:tcPr>
            <w:tcW w:w="2347" w:type="pct"/>
            <w:shd w:val="clear" w:color="auto" w:fill="D9D9D9" w:themeFill="background1" w:themeFillShade="D9"/>
          </w:tcPr>
          <w:p w:rsidR="009D13F9" w:rsidRPr="00F91EB4" w:rsidRDefault="009D13F9" w:rsidP="009D13F9">
            <w:pPr>
              <w:ind w:firstLine="0"/>
              <w:rPr>
                <w:color w:val="auto"/>
              </w:rPr>
            </w:pPr>
            <w:r w:rsidRPr="00F91EB4">
              <w:rPr>
                <w:color w:val="auto"/>
              </w:rPr>
              <w:t xml:space="preserve">Правила заполнения и работы </w:t>
            </w:r>
          </w:p>
        </w:tc>
      </w:tr>
      <w:tr w:rsidR="00F91EB4" w:rsidRPr="00F91EB4" w:rsidTr="009D13F9">
        <w:tc>
          <w:tcPr>
            <w:tcW w:w="984" w:type="pct"/>
          </w:tcPr>
          <w:p w:rsidR="009D13F9" w:rsidRPr="00F91EB4" w:rsidRDefault="009D13F9" w:rsidP="009D13F9">
            <w:pPr>
              <w:ind w:firstLine="0"/>
              <w:rPr>
                <w:color w:val="auto"/>
              </w:rPr>
            </w:pPr>
            <w:r w:rsidRPr="00F91EB4">
              <w:rPr>
                <w:color w:val="auto"/>
              </w:rPr>
              <w:t>Включить</w:t>
            </w:r>
            <w:r w:rsidRPr="00F91EB4">
              <w:rPr>
                <w:color w:val="auto"/>
                <w:lang w:val="en-US"/>
              </w:rPr>
              <w:t>/</w:t>
            </w:r>
            <w:r w:rsidRPr="00F91EB4">
              <w:rPr>
                <w:color w:val="auto"/>
              </w:rPr>
              <w:t xml:space="preserve"> выключить (кнопка)</w:t>
            </w:r>
          </w:p>
        </w:tc>
        <w:tc>
          <w:tcPr>
            <w:tcW w:w="1668" w:type="pct"/>
          </w:tcPr>
          <w:p w:rsidR="009D13F9" w:rsidRPr="00F91EB4" w:rsidRDefault="009D13F9" w:rsidP="009D13F9">
            <w:pPr>
              <w:ind w:firstLine="0"/>
              <w:rPr>
                <w:color w:val="auto"/>
              </w:rPr>
            </w:pPr>
            <w:r w:rsidRPr="00F91EB4">
              <w:rPr>
                <w:color w:val="auto"/>
              </w:rPr>
              <w:t>Выключить шаг, т.е. пропускать шаг при автоматической отработке сценария</w:t>
            </w:r>
          </w:p>
        </w:tc>
        <w:tc>
          <w:tcPr>
            <w:tcW w:w="2347" w:type="pct"/>
          </w:tcPr>
          <w:p w:rsidR="009D13F9" w:rsidRPr="00F91EB4" w:rsidRDefault="009D13F9" w:rsidP="009D13F9">
            <w:pPr>
              <w:ind w:firstLine="0"/>
              <w:rPr>
                <w:color w:val="auto"/>
              </w:rPr>
            </w:pPr>
            <w:r w:rsidRPr="00F91EB4">
              <w:rPr>
                <w:color w:val="auto"/>
              </w:rPr>
              <w:t xml:space="preserve">Для выключения шага необходимо нажать на кнопку </w:t>
            </w:r>
            <w:r w:rsidRPr="00F91EB4">
              <w:rPr>
                <w:noProof/>
                <w:color w:val="auto"/>
              </w:rPr>
              <w:drawing>
                <wp:inline distT="0" distB="0" distL="0" distR="0" wp14:anchorId="1F0C9A29" wp14:editId="4182C799">
                  <wp:extent cx="1371600" cy="224852"/>
                  <wp:effectExtent l="0" t="0" r="0" b="381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86049" cy="243614"/>
                          </a:xfrm>
                          <a:prstGeom prst="rect">
                            <a:avLst/>
                          </a:prstGeom>
                        </pic:spPr>
                      </pic:pic>
                    </a:graphicData>
                  </a:graphic>
                </wp:inline>
              </w:drawing>
            </w:r>
          </w:p>
        </w:tc>
      </w:tr>
      <w:tr w:rsidR="00F91EB4" w:rsidRPr="00F91EB4" w:rsidTr="009D13F9">
        <w:tc>
          <w:tcPr>
            <w:tcW w:w="984" w:type="pct"/>
          </w:tcPr>
          <w:p w:rsidR="009D13F9" w:rsidRPr="00F91EB4" w:rsidRDefault="009D13F9" w:rsidP="009D13F9">
            <w:pPr>
              <w:ind w:firstLine="0"/>
              <w:rPr>
                <w:color w:val="auto"/>
              </w:rPr>
            </w:pPr>
            <w:r w:rsidRPr="00F91EB4">
              <w:rPr>
                <w:color w:val="auto"/>
              </w:rPr>
              <w:t>Вид шага</w:t>
            </w:r>
          </w:p>
        </w:tc>
        <w:tc>
          <w:tcPr>
            <w:tcW w:w="1668" w:type="pct"/>
          </w:tcPr>
          <w:p w:rsidR="009D13F9" w:rsidRPr="00F91EB4" w:rsidRDefault="009D13F9" w:rsidP="009D13F9">
            <w:pPr>
              <w:ind w:firstLine="0"/>
              <w:rPr>
                <w:color w:val="auto"/>
              </w:rPr>
            </w:pPr>
            <w:r w:rsidRPr="00F91EB4">
              <w:rPr>
                <w:color w:val="auto"/>
              </w:rPr>
              <w:t xml:space="preserve">Выбор вида скрипта </w:t>
            </w:r>
          </w:p>
        </w:tc>
        <w:tc>
          <w:tcPr>
            <w:tcW w:w="2347" w:type="pct"/>
          </w:tcPr>
          <w:p w:rsidR="009D13F9" w:rsidRPr="00F91EB4" w:rsidRDefault="009D13F9" w:rsidP="009D13F9">
            <w:pPr>
              <w:ind w:firstLine="0"/>
              <w:rPr>
                <w:color w:val="auto"/>
              </w:rPr>
            </w:pPr>
            <w:r w:rsidRPr="00F91EB4">
              <w:rPr>
                <w:color w:val="auto"/>
              </w:rPr>
              <w:t>Выбрать из:</w:t>
            </w:r>
          </w:p>
          <w:p w:rsidR="009D13F9" w:rsidRPr="00F91EB4" w:rsidRDefault="00054B20" w:rsidP="009D13F9">
            <w:pPr>
              <w:ind w:firstLine="0"/>
              <w:rPr>
                <w:color w:val="auto"/>
              </w:rPr>
            </w:pPr>
            <w:r>
              <w:rPr>
                <w:color w:val="auto"/>
              </w:rPr>
              <w:t>«</w:t>
            </w:r>
            <w:r w:rsidR="009D13F9" w:rsidRPr="00F91EB4">
              <w:rPr>
                <w:color w:val="auto"/>
                <w:lang w:val="en-US"/>
              </w:rPr>
              <w:t>SQL</w:t>
            </w:r>
            <w:r w:rsidR="009D13F9" w:rsidRPr="00F91EB4">
              <w:rPr>
                <w:color w:val="auto"/>
              </w:rPr>
              <w:t>-запрос</w:t>
            </w:r>
            <w:r>
              <w:rPr>
                <w:color w:val="auto"/>
              </w:rPr>
              <w:t>»</w:t>
            </w:r>
            <w:r w:rsidR="009D13F9" w:rsidRPr="00F91EB4">
              <w:rPr>
                <w:color w:val="auto"/>
              </w:rPr>
              <w:t xml:space="preserve"> / </w:t>
            </w:r>
            <w:r>
              <w:rPr>
                <w:color w:val="auto"/>
              </w:rPr>
              <w:t>«</w:t>
            </w:r>
            <w:r w:rsidR="009D13F9" w:rsidRPr="00F91EB4">
              <w:rPr>
                <w:color w:val="auto"/>
              </w:rPr>
              <w:t>1C-запрос</w:t>
            </w:r>
            <w:r>
              <w:rPr>
                <w:color w:val="auto"/>
              </w:rPr>
              <w:t>»</w:t>
            </w:r>
            <w:r w:rsidR="009D13F9" w:rsidRPr="00F91EB4">
              <w:rPr>
                <w:color w:val="auto"/>
              </w:rPr>
              <w:t xml:space="preserve"> / </w:t>
            </w:r>
            <w:r>
              <w:rPr>
                <w:color w:val="auto"/>
              </w:rPr>
              <w:t>«</w:t>
            </w:r>
            <w:r w:rsidR="009D13F9" w:rsidRPr="00F91EB4">
              <w:rPr>
                <w:color w:val="auto"/>
              </w:rPr>
              <w:t>Произвольный код на языке 1С</w:t>
            </w:r>
            <w:r>
              <w:rPr>
                <w:color w:val="auto"/>
              </w:rPr>
              <w:t>»</w:t>
            </w:r>
          </w:p>
        </w:tc>
      </w:tr>
      <w:tr w:rsidR="00F91EB4" w:rsidRPr="00F91EB4" w:rsidTr="009D13F9">
        <w:tc>
          <w:tcPr>
            <w:tcW w:w="984" w:type="pct"/>
          </w:tcPr>
          <w:p w:rsidR="009D13F9" w:rsidRPr="00F91EB4" w:rsidRDefault="009D13F9" w:rsidP="009D13F9">
            <w:pPr>
              <w:ind w:firstLine="0"/>
              <w:rPr>
                <w:color w:val="auto"/>
              </w:rPr>
            </w:pPr>
            <w:r w:rsidRPr="00F91EB4">
              <w:rPr>
                <w:color w:val="auto"/>
              </w:rPr>
              <w:t>Тип шага</w:t>
            </w:r>
          </w:p>
        </w:tc>
        <w:tc>
          <w:tcPr>
            <w:tcW w:w="1668" w:type="pct"/>
          </w:tcPr>
          <w:p w:rsidR="009D13F9" w:rsidRPr="00F91EB4" w:rsidRDefault="009D13F9" w:rsidP="009D13F9">
            <w:pPr>
              <w:ind w:firstLine="0"/>
              <w:rPr>
                <w:color w:val="auto"/>
              </w:rPr>
            </w:pPr>
            <w:r w:rsidRPr="00F91EB4">
              <w:rPr>
                <w:color w:val="auto"/>
              </w:rPr>
              <w:t xml:space="preserve">Выбор типа шага </w:t>
            </w:r>
          </w:p>
        </w:tc>
        <w:tc>
          <w:tcPr>
            <w:tcW w:w="2347" w:type="pct"/>
          </w:tcPr>
          <w:p w:rsidR="009D13F9" w:rsidRPr="00F91EB4" w:rsidRDefault="009D13F9" w:rsidP="009D13F9">
            <w:pPr>
              <w:ind w:firstLine="0"/>
              <w:rPr>
                <w:color w:val="auto"/>
              </w:rPr>
            </w:pPr>
            <w:r w:rsidRPr="00F91EB4">
              <w:rPr>
                <w:color w:val="auto"/>
              </w:rPr>
              <w:t>Выбрать из 2х значений:</w:t>
            </w:r>
          </w:p>
          <w:p w:rsidR="009D13F9" w:rsidRPr="00F91EB4" w:rsidRDefault="009D13F9" w:rsidP="009D13F9">
            <w:pPr>
              <w:ind w:firstLine="0"/>
              <w:rPr>
                <w:color w:val="auto"/>
              </w:rPr>
            </w:pPr>
            <w:r w:rsidRPr="00F91EB4">
              <w:rPr>
                <w:color w:val="auto"/>
              </w:rPr>
              <w:t xml:space="preserve">- </w:t>
            </w:r>
            <w:r w:rsidR="00054B20">
              <w:rPr>
                <w:color w:val="auto"/>
              </w:rPr>
              <w:t>«</w:t>
            </w:r>
            <w:r w:rsidRPr="00F91EB4">
              <w:rPr>
                <w:color w:val="auto"/>
                <w:lang w:val="en-US"/>
              </w:rPr>
              <w:t>EXEC</w:t>
            </w:r>
            <w:r w:rsidR="00054B20">
              <w:rPr>
                <w:color w:val="auto"/>
              </w:rPr>
              <w:t>»</w:t>
            </w:r>
            <w:r w:rsidRPr="00F91EB4">
              <w:rPr>
                <w:color w:val="auto"/>
              </w:rPr>
              <w:t xml:space="preserve"> - исполняемый, </w:t>
            </w:r>
            <w:r w:rsidR="00054B20">
              <w:rPr>
                <w:color w:val="auto"/>
              </w:rPr>
              <w:t>«</w:t>
            </w:r>
            <w:r w:rsidRPr="00F91EB4">
              <w:rPr>
                <w:color w:val="auto"/>
              </w:rPr>
              <w:t>S</w:t>
            </w:r>
            <w:r w:rsidRPr="00F91EB4">
              <w:rPr>
                <w:color w:val="auto"/>
                <w:lang w:val="en-US"/>
              </w:rPr>
              <w:t>EL</w:t>
            </w:r>
            <w:r w:rsidR="00054B20">
              <w:rPr>
                <w:color w:val="auto"/>
              </w:rPr>
              <w:t>»</w:t>
            </w:r>
            <w:r w:rsidRPr="00F91EB4">
              <w:rPr>
                <w:color w:val="auto"/>
              </w:rPr>
              <w:t xml:space="preserve"> - выборка данных, </w:t>
            </w:r>
            <w:r w:rsidR="00054B20">
              <w:rPr>
                <w:color w:val="auto"/>
              </w:rPr>
              <w:t>«</w:t>
            </w:r>
            <w:r w:rsidRPr="00F91EB4">
              <w:rPr>
                <w:color w:val="auto"/>
              </w:rPr>
              <w:t>Вложенный запрос</w:t>
            </w:r>
            <w:r w:rsidR="00054B20">
              <w:rPr>
                <w:color w:val="auto"/>
              </w:rPr>
              <w:t>»</w:t>
            </w:r>
            <w:r w:rsidRPr="00F91EB4">
              <w:rPr>
                <w:color w:val="auto"/>
              </w:rPr>
              <w:t xml:space="preserve"> - результаты шага будут доступны в последующих шагах сценария</w:t>
            </w:r>
          </w:p>
        </w:tc>
      </w:tr>
      <w:tr w:rsidR="00F91EB4" w:rsidRPr="00F91EB4" w:rsidTr="009D13F9">
        <w:tc>
          <w:tcPr>
            <w:tcW w:w="984" w:type="pct"/>
          </w:tcPr>
          <w:p w:rsidR="009D13F9" w:rsidRPr="00F91EB4" w:rsidRDefault="009D13F9" w:rsidP="009D13F9">
            <w:pPr>
              <w:ind w:firstLine="0"/>
              <w:rPr>
                <w:color w:val="auto"/>
                <w:lang w:val="en-US"/>
              </w:rPr>
            </w:pPr>
            <w:r w:rsidRPr="00F91EB4">
              <w:rPr>
                <w:color w:val="auto"/>
                <w:lang w:val="en-US"/>
              </w:rPr>
              <w:t>Запускать 1 раз</w:t>
            </w:r>
          </w:p>
        </w:tc>
        <w:tc>
          <w:tcPr>
            <w:tcW w:w="1668" w:type="pct"/>
          </w:tcPr>
          <w:p w:rsidR="009D13F9" w:rsidRPr="00F91EB4" w:rsidRDefault="009D13F9" w:rsidP="009D13F9">
            <w:pPr>
              <w:ind w:firstLine="0"/>
              <w:rPr>
                <w:color w:val="auto"/>
              </w:rPr>
            </w:pPr>
            <w:r w:rsidRPr="00F91EB4">
              <w:rPr>
                <w:color w:val="auto"/>
              </w:rPr>
              <w:t>Признак, что ШАГ допустимо выполнять только 1 раз</w:t>
            </w:r>
          </w:p>
        </w:tc>
        <w:tc>
          <w:tcPr>
            <w:tcW w:w="2347" w:type="pct"/>
          </w:tcPr>
          <w:p w:rsidR="009D13F9" w:rsidRPr="00F91EB4" w:rsidRDefault="009D13F9" w:rsidP="009D13F9">
            <w:pPr>
              <w:ind w:firstLine="0"/>
              <w:rPr>
                <w:color w:val="auto"/>
              </w:rPr>
            </w:pPr>
            <w:r w:rsidRPr="00F91EB4">
              <w:rPr>
                <w:color w:val="auto"/>
              </w:rPr>
              <w:t xml:space="preserve">Если допускается только однократное выполнение шага, то установить флаг </w:t>
            </w:r>
            <w:r w:rsidRPr="00F91EB4">
              <w:rPr>
                <w:color w:val="auto"/>
              </w:rPr>
              <w:object w:dxaOrig="360" w:dyaOrig="360" w14:anchorId="6ED480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18.75pt" o:ole="">
                  <v:imagedata r:id="rId94" o:title=""/>
                </v:shape>
                <o:OLEObject Type="Embed" ProgID="PBrush" ShapeID="_x0000_i1025" DrawAspect="Content" ObjectID="_1740986947" r:id="rId95"/>
              </w:object>
            </w:r>
            <w:r w:rsidRPr="00F91EB4">
              <w:rPr>
                <w:color w:val="auto"/>
              </w:rPr>
              <w:t xml:space="preserve"> и тогда при ошибке выполнения скрипта система не будет делать несколько попыток выполнить шаг (кол-во </w:t>
            </w:r>
            <w:r w:rsidRPr="00F91EB4">
              <w:rPr>
                <w:color w:val="auto"/>
              </w:rPr>
              <w:lastRenderedPageBreak/>
              <w:t>попыток устанавливается в системных настройках)</w:t>
            </w:r>
          </w:p>
        </w:tc>
      </w:tr>
      <w:tr w:rsidR="00F91EB4" w:rsidRPr="00F91EB4" w:rsidTr="009D13F9">
        <w:tc>
          <w:tcPr>
            <w:tcW w:w="984" w:type="pct"/>
          </w:tcPr>
          <w:p w:rsidR="009D13F9" w:rsidRPr="00F91EB4" w:rsidRDefault="009D13F9" w:rsidP="009D13F9">
            <w:pPr>
              <w:ind w:firstLine="0"/>
              <w:rPr>
                <w:color w:val="auto"/>
              </w:rPr>
            </w:pPr>
            <w:r w:rsidRPr="00F91EB4">
              <w:rPr>
                <w:color w:val="auto"/>
              </w:rPr>
              <w:lastRenderedPageBreak/>
              <w:t>Текст запроса</w:t>
            </w:r>
          </w:p>
        </w:tc>
        <w:tc>
          <w:tcPr>
            <w:tcW w:w="1668" w:type="pct"/>
          </w:tcPr>
          <w:p w:rsidR="009D13F9" w:rsidRPr="00F91EB4" w:rsidRDefault="009D13F9" w:rsidP="009D13F9">
            <w:pPr>
              <w:ind w:firstLine="0"/>
              <w:rPr>
                <w:color w:val="auto"/>
              </w:rPr>
            </w:pPr>
            <w:r w:rsidRPr="00F91EB4">
              <w:rPr>
                <w:color w:val="auto"/>
              </w:rPr>
              <w:t>Текст запроса</w:t>
            </w:r>
          </w:p>
        </w:tc>
        <w:tc>
          <w:tcPr>
            <w:tcW w:w="2347" w:type="pct"/>
          </w:tcPr>
          <w:p w:rsidR="009D13F9" w:rsidRPr="00F91EB4" w:rsidRDefault="009D13F9" w:rsidP="009D13F9">
            <w:pPr>
              <w:ind w:firstLine="0"/>
              <w:rPr>
                <w:color w:val="auto"/>
              </w:rPr>
            </w:pPr>
            <w:r w:rsidRPr="00F91EB4">
              <w:rPr>
                <w:color w:val="auto"/>
              </w:rPr>
              <w:t xml:space="preserve">Заполнить текст запроса на языке </w:t>
            </w:r>
            <w:r w:rsidRPr="00F91EB4">
              <w:rPr>
                <w:color w:val="auto"/>
                <w:lang w:val="en-US"/>
              </w:rPr>
              <w:t>T</w:t>
            </w:r>
            <w:r w:rsidRPr="00F91EB4">
              <w:rPr>
                <w:color w:val="auto"/>
              </w:rPr>
              <w:t>-</w:t>
            </w:r>
            <w:r w:rsidRPr="00F91EB4">
              <w:rPr>
                <w:color w:val="auto"/>
                <w:lang w:val="en-US"/>
              </w:rPr>
              <w:t>SQL</w:t>
            </w:r>
            <w:r w:rsidRPr="00F91EB4">
              <w:rPr>
                <w:color w:val="auto"/>
              </w:rPr>
              <w:t xml:space="preserve"> или 1C</w:t>
            </w:r>
          </w:p>
        </w:tc>
      </w:tr>
      <w:tr w:rsidR="00F91EB4" w:rsidRPr="00F91EB4" w:rsidTr="009D13F9">
        <w:tc>
          <w:tcPr>
            <w:tcW w:w="984" w:type="pct"/>
          </w:tcPr>
          <w:p w:rsidR="009D13F9" w:rsidRPr="00F91EB4" w:rsidRDefault="009D13F9" w:rsidP="009D13F9">
            <w:pPr>
              <w:ind w:firstLine="0"/>
              <w:rPr>
                <w:color w:val="auto"/>
              </w:rPr>
            </w:pPr>
            <w:r w:rsidRPr="00F91EB4">
              <w:rPr>
                <w:color w:val="auto"/>
              </w:rPr>
              <w:t>Имя таблицы</w:t>
            </w:r>
          </w:p>
        </w:tc>
        <w:tc>
          <w:tcPr>
            <w:tcW w:w="1668" w:type="pct"/>
          </w:tcPr>
          <w:p w:rsidR="009D13F9" w:rsidRPr="00F91EB4" w:rsidRDefault="009D13F9" w:rsidP="009D13F9">
            <w:pPr>
              <w:ind w:firstLine="0"/>
              <w:rPr>
                <w:color w:val="auto"/>
              </w:rPr>
            </w:pPr>
            <w:r w:rsidRPr="00F91EB4">
              <w:rPr>
                <w:color w:val="auto"/>
              </w:rPr>
              <w:t>Текстовое поле, отражающее название таблицы, в которую вносятся изменения на этом шаге сценария</w:t>
            </w:r>
          </w:p>
        </w:tc>
        <w:tc>
          <w:tcPr>
            <w:tcW w:w="2347" w:type="pct"/>
          </w:tcPr>
          <w:p w:rsidR="009D13F9" w:rsidRPr="00F91EB4" w:rsidRDefault="009D13F9" w:rsidP="009D13F9">
            <w:pPr>
              <w:ind w:firstLine="0"/>
              <w:rPr>
                <w:color w:val="auto"/>
              </w:rPr>
            </w:pPr>
            <w:r w:rsidRPr="00F91EB4">
              <w:rPr>
                <w:color w:val="auto"/>
              </w:rPr>
              <w:t xml:space="preserve">Заполняется вручную, используется для графического изображения процесса обработки данных. Графическое изображение можно включить в пакете обработки (подробно см. п. </w:t>
            </w:r>
            <w:r w:rsidRPr="00F91EB4">
              <w:rPr>
                <w:color w:val="auto"/>
              </w:rPr>
              <w:fldChar w:fldCharType="begin"/>
            </w:r>
            <w:r w:rsidRPr="00F91EB4">
              <w:rPr>
                <w:color w:val="auto"/>
              </w:rPr>
              <w:instrText xml:space="preserve"> REF _Ref484602478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8.2</w:t>
            </w:r>
            <w:r w:rsidRPr="00F91EB4">
              <w:rPr>
                <w:color w:val="auto"/>
              </w:rPr>
              <w:fldChar w:fldCharType="end"/>
            </w:r>
            <w:r w:rsidRPr="00F91EB4">
              <w:rPr>
                <w:color w:val="auto"/>
              </w:rPr>
              <w:t>)</w:t>
            </w:r>
          </w:p>
        </w:tc>
      </w:tr>
      <w:tr w:rsidR="00F91EB4" w:rsidRPr="00F91EB4" w:rsidTr="009D13F9">
        <w:tc>
          <w:tcPr>
            <w:tcW w:w="984" w:type="pct"/>
          </w:tcPr>
          <w:p w:rsidR="009D13F9" w:rsidRPr="00F91EB4" w:rsidRDefault="009D13F9" w:rsidP="009D13F9">
            <w:pPr>
              <w:ind w:firstLine="0"/>
              <w:rPr>
                <w:color w:val="auto"/>
              </w:rPr>
            </w:pPr>
            <w:r w:rsidRPr="00F91EB4">
              <w:rPr>
                <w:color w:val="auto"/>
              </w:rPr>
              <w:t>Комментарий</w:t>
            </w:r>
          </w:p>
        </w:tc>
        <w:tc>
          <w:tcPr>
            <w:tcW w:w="1668" w:type="pct"/>
          </w:tcPr>
          <w:p w:rsidR="009D13F9" w:rsidRPr="00F91EB4" w:rsidRDefault="009D13F9" w:rsidP="009D13F9">
            <w:pPr>
              <w:ind w:firstLine="0"/>
              <w:rPr>
                <w:color w:val="auto"/>
              </w:rPr>
            </w:pPr>
            <w:r w:rsidRPr="00F91EB4">
              <w:rPr>
                <w:color w:val="auto"/>
              </w:rPr>
              <w:t>Описание для шага</w:t>
            </w:r>
          </w:p>
        </w:tc>
        <w:tc>
          <w:tcPr>
            <w:tcW w:w="2347" w:type="pct"/>
          </w:tcPr>
          <w:p w:rsidR="009D13F9" w:rsidRPr="00F91EB4" w:rsidRDefault="009D13F9" w:rsidP="009D13F9">
            <w:pPr>
              <w:ind w:firstLine="0"/>
              <w:rPr>
                <w:color w:val="auto"/>
              </w:rPr>
            </w:pPr>
            <w:r w:rsidRPr="00F91EB4">
              <w:rPr>
                <w:color w:val="auto"/>
              </w:rPr>
              <w:t>Заполнить описание шага</w:t>
            </w:r>
          </w:p>
        </w:tc>
      </w:tr>
    </w:tbl>
    <w:p w:rsidR="009D13F9" w:rsidRPr="00F91EB4" w:rsidRDefault="009D13F9" w:rsidP="009D13F9">
      <w:pPr>
        <w:spacing w:before="240"/>
        <w:rPr>
          <w:color w:val="auto"/>
        </w:rPr>
      </w:pPr>
      <w:r w:rsidRPr="00F91EB4">
        <w:rPr>
          <w:color w:val="auto"/>
        </w:rPr>
        <w:t xml:space="preserve">На закладке </w:t>
      </w:r>
      <w:r w:rsidR="00054B20">
        <w:rPr>
          <w:color w:val="auto"/>
        </w:rPr>
        <w:t>«</w:t>
      </w:r>
      <w:r w:rsidRPr="00F91EB4">
        <w:rPr>
          <w:color w:val="auto"/>
        </w:rPr>
        <w:t>Параметры сценария</w:t>
      </w:r>
      <w:r w:rsidR="00054B20">
        <w:rPr>
          <w:color w:val="auto"/>
        </w:rPr>
        <w:t>»</w:t>
      </w:r>
      <w:r w:rsidRPr="00F91EB4">
        <w:rPr>
          <w:color w:val="auto"/>
        </w:rPr>
        <w:t xml:space="preserve"> можно ввести параметры, которые могут использоваться в тексте скриптов (см. </w:t>
      </w:r>
      <w:r w:rsidRPr="00F91EB4">
        <w:rPr>
          <w:color w:val="auto"/>
        </w:rPr>
        <w:fldChar w:fldCharType="begin"/>
      </w:r>
      <w:r w:rsidRPr="00F91EB4">
        <w:rPr>
          <w:color w:val="auto"/>
        </w:rPr>
        <w:instrText xml:space="preserve"> REF _Ref20396826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5</w:t>
      </w:r>
      <w:r w:rsidRPr="00F91EB4">
        <w:rPr>
          <w:color w:val="auto"/>
        </w:rPr>
        <w:fldChar w:fldCharType="end"/>
      </w:r>
      <w:r w:rsidRPr="00F91EB4">
        <w:rPr>
          <w:color w:val="auto"/>
        </w:rPr>
        <w:t xml:space="preserve">). Значения параметров можно не заполнять, если предполагается запуск сценария только через </w:t>
      </w:r>
      <w:r w:rsidR="00054B20">
        <w:rPr>
          <w:color w:val="auto"/>
        </w:rPr>
        <w:t>«</w:t>
      </w:r>
      <w:r w:rsidRPr="00F91EB4">
        <w:rPr>
          <w:color w:val="auto"/>
        </w:rPr>
        <w:t>Пакеты обработки данных</w:t>
      </w:r>
      <w:r w:rsidR="00054B20">
        <w:rPr>
          <w:color w:val="auto"/>
        </w:rPr>
        <w:t>»</w:t>
      </w:r>
      <w:r w:rsidRPr="00F91EB4">
        <w:rPr>
          <w:color w:val="auto"/>
        </w:rPr>
        <w:t xml:space="preserve"> (подробно см. </w:t>
      </w:r>
      <w:r w:rsidRPr="00F91EB4">
        <w:rPr>
          <w:color w:val="auto"/>
        </w:rPr>
        <w:fldChar w:fldCharType="begin"/>
      </w:r>
      <w:r w:rsidRPr="00F91EB4">
        <w:rPr>
          <w:color w:val="auto"/>
        </w:rPr>
        <w:instrText xml:space="preserve"> REF _Ref484603188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8.1</w:t>
      </w:r>
      <w:r w:rsidRPr="00F91EB4">
        <w:rPr>
          <w:color w:val="auto"/>
        </w:rPr>
        <w:fldChar w:fldCharType="end"/>
      </w:r>
      <w:r w:rsidRPr="00F91EB4">
        <w:rPr>
          <w:color w:val="auto"/>
        </w:rPr>
        <w:t>).</w:t>
      </w:r>
    </w:p>
    <w:p w:rsidR="009D13F9" w:rsidRPr="00F91EB4" w:rsidRDefault="009D13F9" w:rsidP="009D13F9">
      <w:pPr>
        <w:keepNext/>
        <w:rPr>
          <w:color w:val="auto"/>
        </w:rPr>
      </w:pPr>
      <w:r w:rsidRPr="00F91EB4">
        <w:rPr>
          <w:noProof/>
          <w:color w:val="auto"/>
        </w:rPr>
        <w:drawing>
          <wp:inline distT="0" distB="0" distL="0" distR="0" wp14:anchorId="513014F8" wp14:editId="3CA14682">
            <wp:extent cx="3931434" cy="1214651"/>
            <wp:effectExtent l="0" t="0" r="0" b="508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59764" cy="1223404"/>
                    </a:xfrm>
                    <a:prstGeom prst="rect">
                      <a:avLst/>
                    </a:prstGeom>
                  </pic:spPr>
                </pic:pic>
              </a:graphicData>
            </a:graphic>
          </wp:inline>
        </w:drawing>
      </w:r>
      <w:r w:rsidRPr="00F91EB4">
        <w:rPr>
          <w:noProof/>
          <w:color w:val="auto"/>
        </w:rPr>
        <w:t xml:space="preserve"> </w:t>
      </w:r>
    </w:p>
    <w:p w:rsidR="009D13F9" w:rsidRPr="00F91EB4" w:rsidRDefault="009D13F9" w:rsidP="003B2AA9">
      <w:pPr>
        <w:pStyle w:val="afff2"/>
        <w:ind w:firstLine="0"/>
        <w:jc w:val="center"/>
        <w:rPr>
          <w:color w:val="auto"/>
        </w:rPr>
      </w:pPr>
      <w:bookmarkStart w:id="253" w:name="_Ref20396826"/>
      <w:bookmarkStart w:id="254" w:name="_Toc12978644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253"/>
      <w:r w:rsidR="003B2AA9">
        <w:rPr>
          <w:noProof/>
          <w:color w:val="auto"/>
        </w:rPr>
        <w:t xml:space="preserve"> </w:t>
      </w:r>
      <w:r w:rsidR="003B2AA9">
        <w:rPr>
          <w:color w:val="auto"/>
        </w:rPr>
        <w:t>–</w:t>
      </w:r>
      <w:r w:rsidR="003B2AA9" w:rsidRPr="00F91EB4">
        <w:rPr>
          <w:color w:val="auto"/>
        </w:rPr>
        <w:t xml:space="preserve"> </w:t>
      </w:r>
      <w:r w:rsidRPr="00F91EB4">
        <w:rPr>
          <w:color w:val="auto"/>
        </w:rPr>
        <w:t>Параметры сценария</w:t>
      </w:r>
      <w:bookmarkEnd w:id="254"/>
    </w:p>
    <w:p w:rsidR="009D13F9" w:rsidRPr="00F91EB4" w:rsidRDefault="009D13F9" w:rsidP="009D13F9">
      <w:pPr>
        <w:rPr>
          <w:color w:val="auto"/>
        </w:rPr>
      </w:pPr>
      <w:r w:rsidRPr="00F91EB4">
        <w:rPr>
          <w:color w:val="auto"/>
        </w:rPr>
        <w:t xml:space="preserve">По кнопке </w:t>
      </w:r>
      <w:r w:rsidRPr="00F91EB4">
        <w:rPr>
          <w:noProof/>
          <w:color w:val="auto"/>
        </w:rPr>
        <w:drawing>
          <wp:inline distT="0" distB="0" distL="0" distR="0" wp14:anchorId="121ACFF5" wp14:editId="29A89E9B">
            <wp:extent cx="1394301" cy="2374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51876" cy="264330"/>
                    </a:xfrm>
                    <a:prstGeom prst="rect">
                      <a:avLst/>
                    </a:prstGeom>
                    <a:noFill/>
                    <a:ln>
                      <a:noFill/>
                    </a:ln>
                  </pic:spPr>
                </pic:pic>
              </a:graphicData>
            </a:graphic>
          </wp:inline>
        </w:drawing>
      </w:r>
      <w:r w:rsidRPr="00F91EB4">
        <w:rPr>
          <w:color w:val="auto"/>
        </w:rPr>
        <w:t xml:space="preserve"> на основной вкладке документ сохраняется.</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55" w:name="_Toc66980456"/>
      <w:bookmarkStart w:id="256" w:name="_Toc72246411"/>
      <w:r w:rsidRPr="00F91EB4">
        <w:rPr>
          <w:rFonts w:ascii="Times New Roman" w:hAnsi="Times New Roman"/>
          <w:color w:val="auto"/>
        </w:rPr>
        <w:t>Настройка сценария при помощи шаблонов шагов сценария</w:t>
      </w:r>
      <w:bookmarkEnd w:id="255"/>
      <w:bookmarkEnd w:id="256"/>
    </w:p>
    <w:p w:rsidR="009D13F9" w:rsidRPr="00F91EB4" w:rsidRDefault="009D13F9" w:rsidP="009D13F9">
      <w:pPr>
        <w:rPr>
          <w:color w:val="auto"/>
        </w:rPr>
      </w:pPr>
      <w:r w:rsidRPr="00F91EB4">
        <w:rPr>
          <w:color w:val="auto"/>
        </w:rPr>
        <w:t xml:space="preserve">Для облегчения работы пользователей и минимизации требований к владению навыками программирования, разработана возможность для настройки сценария обработки данных в визуальном режиме с использованием преднастроенных шаблонов (примитивов). Текст скрипта на языке </w:t>
      </w:r>
      <w:r w:rsidRPr="00F91EB4">
        <w:rPr>
          <w:color w:val="auto"/>
          <w:lang w:val="en-US"/>
        </w:rPr>
        <w:t>SQL</w:t>
      </w:r>
      <w:r w:rsidRPr="00F91EB4">
        <w:rPr>
          <w:color w:val="auto"/>
        </w:rPr>
        <w:t xml:space="preserve"> (или </w:t>
      </w:r>
      <w:r w:rsidRPr="00F91EB4">
        <w:rPr>
          <w:color w:val="auto"/>
          <w:lang w:val="en-US"/>
        </w:rPr>
        <w:t>T</w:t>
      </w:r>
      <w:r w:rsidRPr="00F91EB4">
        <w:rPr>
          <w:color w:val="auto"/>
        </w:rPr>
        <w:t>-</w:t>
      </w:r>
      <w:r w:rsidRPr="00F91EB4">
        <w:rPr>
          <w:color w:val="auto"/>
          <w:lang w:val="en-US"/>
        </w:rPr>
        <w:t>SQL</w:t>
      </w:r>
      <w:r w:rsidRPr="00F91EB4">
        <w:rPr>
          <w:color w:val="auto"/>
        </w:rPr>
        <w:t>) сформируется автоматически на основании выбранных пользователем настроек.</w:t>
      </w:r>
    </w:p>
    <w:p w:rsidR="009D13F9" w:rsidRPr="00F91EB4" w:rsidRDefault="009D13F9" w:rsidP="009D13F9">
      <w:pPr>
        <w:rPr>
          <w:color w:val="auto"/>
        </w:rPr>
      </w:pPr>
      <w:r w:rsidRPr="00F91EB4">
        <w:rPr>
          <w:color w:val="auto"/>
        </w:rPr>
        <w:t xml:space="preserve">Для использования этих шаблонов нужно при создании нового шага сценария, выбрать нужный шаблон из справочника </w:t>
      </w:r>
      <w:r w:rsidR="00054B20">
        <w:rPr>
          <w:color w:val="auto"/>
        </w:rPr>
        <w:t>«</w:t>
      </w:r>
      <w:r w:rsidRPr="00F91EB4">
        <w:rPr>
          <w:color w:val="auto"/>
        </w:rPr>
        <w:t>Шаблоны шагов сценария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_Ref497215001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6</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4D9676A" wp14:editId="636135CE">
            <wp:extent cx="5939790" cy="2944495"/>
            <wp:effectExtent l="19050" t="19050" r="22860" b="273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39790" cy="2944495"/>
                    </a:xfrm>
                    <a:prstGeom prst="rect">
                      <a:avLst/>
                    </a:prstGeom>
                    <a:ln>
                      <a:solidFill>
                        <a:schemeClr val="bg2">
                          <a:lumMod val="90000"/>
                        </a:schemeClr>
                      </a:solidFill>
                    </a:ln>
                  </pic:spPr>
                </pic:pic>
              </a:graphicData>
            </a:graphic>
          </wp:inline>
        </w:drawing>
      </w:r>
    </w:p>
    <w:p w:rsidR="009D13F9" w:rsidRPr="00F91EB4" w:rsidRDefault="009D13F9" w:rsidP="003B2AA9">
      <w:pPr>
        <w:pStyle w:val="afff2"/>
        <w:ind w:firstLine="0"/>
        <w:jc w:val="center"/>
        <w:rPr>
          <w:color w:val="auto"/>
        </w:rPr>
      </w:pPr>
      <w:bookmarkStart w:id="257" w:name="_Ref497215001"/>
      <w:bookmarkStart w:id="258" w:name="_Toc12978644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257"/>
      <w:r w:rsidR="003B2AA9">
        <w:rPr>
          <w:noProof/>
          <w:color w:val="auto"/>
        </w:rPr>
        <w:t xml:space="preserve"> </w:t>
      </w:r>
      <w:r w:rsidR="003B2AA9">
        <w:rPr>
          <w:color w:val="auto"/>
        </w:rPr>
        <w:t>–</w:t>
      </w:r>
      <w:r w:rsidR="003B2AA9" w:rsidRPr="00F91EB4">
        <w:rPr>
          <w:color w:val="auto"/>
        </w:rPr>
        <w:t xml:space="preserve"> </w:t>
      </w:r>
      <w:r w:rsidRPr="00F91EB4">
        <w:rPr>
          <w:color w:val="auto"/>
        </w:rPr>
        <w:t>Выбор шаблона шага сценария</w:t>
      </w:r>
      <w:bookmarkEnd w:id="258"/>
    </w:p>
    <w:p w:rsidR="009D13F9" w:rsidRPr="00F91EB4" w:rsidRDefault="009D13F9" w:rsidP="009D13F9">
      <w:pPr>
        <w:spacing w:after="160" w:line="259" w:lineRule="auto"/>
        <w:jc w:val="left"/>
        <w:rPr>
          <w:color w:val="auto"/>
        </w:rPr>
      </w:pPr>
      <w:r w:rsidRPr="00F91EB4">
        <w:rPr>
          <w:color w:val="auto"/>
        </w:rPr>
        <w:t xml:space="preserve">После формирования текста запроса и сохранения параметров шага, в дереве сценария шаги созданные при помощи шаблонов выделяются иконкой </w:t>
      </w:r>
      <w:r w:rsidRPr="00F91EB4">
        <w:rPr>
          <w:noProof/>
          <w:color w:val="auto"/>
        </w:rPr>
        <w:drawing>
          <wp:inline distT="0" distB="0" distL="0" distR="0" wp14:anchorId="235A1A0C" wp14:editId="52A5FBA6">
            <wp:extent cx="257175" cy="2190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7175" cy="219075"/>
                    </a:xfrm>
                    <a:prstGeom prst="rect">
                      <a:avLst/>
                    </a:prstGeom>
                  </pic:spPr>
                </pic:pic>
              </a:graphicData>
            </a:graphic>
          </wp:inline>
        </w:drawing>
      </w:r>
    </w:p>
    <w:p w:rsidR="009D13F9" w:rsidRPr="00F91EB4" w:rsidRDefault="009D13F9" w:rsidP="009D13F9">
      <w:pPr>
        <w:spacing w:after="160" w:line="259" w:lineRule="auto"/>
        <w:jc w:val="left"/>
        <w:rPr>
          <w:color w:val="auto"/>
        </w:rPr>
      </w:pPr>
      <w:r w:rsidRPr="00F91EB4">
        <w:rPr>
          <w:color w:val="auto"/>
        </w:rPr>
        <w:t xml:space="preserve">Для того чтобы изменить параметры в мастере шага сценария необходимо перейти по ссылке с наименованием шаблона </w:t>
      </w:r>
      <w:r w:rsidRPr="00F91EB4">
        <w:rPr>
          <w:noProof/>
          <w:color w:val="auto"/>
        </w:rPr>
        <w:drawing>
          <wp:inline distT="0" distB="0" distL="0" distR="0" wp14:anchorId="44B3FF79" wp14:editId="485C9B93">
            <wp:extent cx="1961208" cy="237490"/>
            <wp:effectExtent l="0" t="0" r="127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81631" cy="239963"/>
                    </a:xfrm>
                    <a:prstGeom prst="rect">
                      <a:avLst/>
                    </a:prstGeom>
                  </pic:spPr>
                </pic:pic>
              </a:graphicData>
            </a:graphic>
          </wp:inline>
        </w:drawing>
      </w:r>
    </w:p>
    <w:p w:rsidR="009D13F9" w:rsidRPr="00F91EB4" w:rsidRDefault="009D13F9" w:rsidP="009D13F9">
      <w:pPr>
        <w:spacing w:after="160" w:line="259" w:lineRule="auto"/>
        <w:jc w:val="left"/>
        <w:rPr>
          <w:color w:val="auto"/>
        </w:rPr>
      </w:pPr>
      <w:r w:rsidRPr="00F91EB4">
        <w:rPr>
          <w:color w:val="auto"/>
        </w:rPr>
        <w:t xml:space="preserve">Для удаления шаблона шага необходимо нажать правой кнопкой на наименование выбранного шаблона </w:t>
      </w:r>
      <w:r w:rsidRPr="00F91EB4">
        <w:rPr>
          <w:noProof/>
          <w:color w:val="auto"/>
        </w:rPr>
        <w:drawing>
          <wp:inline distT="0" distB="0" distL="0" distR="0" wp14:anchorId="23C92F58" wp14:editId="782A0DBE">
            <wp:extent cx="2447925" cy="405696"/>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93508" cy="413251"/>
                    </a:xfrm>
                    <a:prstGeom prst="rect">
                      <a:avLst/>
                    </a:prstGeom>
                  </pic:spPr>
                </pic:pic>
              </a:graphicData>
            </a:graphic>
          </wp:inline>
        </w:drawing>
      </w:r>
      <w:r w:rsidRPr="00F91EB4">
        <w:rPr>
          <w:color w:val="auto"/>
        </w:rPr>
        <w:t>.</w:t>
      </w:r>
    </w:p>
    <w:p w:rsidR="009D13F9" w:rsidRPr="00F91EB4" w:rsidRDefault="009D13F9" w:rsidP="009D13F9">
      <w:pPr>
        <w:spacing w:after="160" w:line="259" w:lineRule="auto"/>
        <w:jc w:val="left"/>
        <w:rPr>
          <w:color w:val="auto"/>
        </w:rPr>
      </w:pPr>
      <w:r w:rsidRPr="00F91EB4">
        <w:rPr>
          <w:color w:val="auto"/>
        </w:rPr>
        <w:t xml:space="preserve">После удаления появляется возможность выбрать шаблон </w:t>
      </w:r>
      <w:r w:rsidRPr="00F91EB4">
        <w:rPr>
          <w:noProof/>
          <w:color w:val="auto"/>
        </w:rPr>
        <w:drawing>
          <wp:inline distT="0" distB="0" distL="0" distR="0" wp14:anchorId="005E3CDF" wp14:editId="3A51DA74">
            <wp:extent cx="1016813" cy="230082"/>
            <wp:effectExtent l="0" t="0" r="0" b="0"/>
            <wp:docPr id="3119" name="Рисунок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r w:rsidRPr="00F91EB4">
        <w:rPr>
          <w:noProof/>
          <w:color w:val="auto"/>
        </w:rPr>
        <w:t>.</w:t>
      </w:r>
    </w:p>
    <w:p w:rsidR="009D13F9" w:rsidRPr="00F91EB4" w:rsidRDefault="009D13F9" w:rsidP="009D13F9">
      <w:pPr>
        <w:rPr>
          <w:color w:val="auto"/>
        </w:rPr>
      </w:pPr>
      <w:r w:rsidRPr="00F91EB4">
        <w:rPr>
          <w:color w:val="auto"/>
        </w:rPr>
        <w:t xml:space="preserve">Результирующий текст (см. </w:t>
      </w:r>
      <w:r w:rsidRPr="00F91EB4">
        <w:rPr>
          <w:color w:val="auto"/>
        </w:rPr>
        <w:fldChar w:fldCharType="begin"/>
      </w:r>
      <w:r w:rsidRPr="00F91EB4">
        <w:rPr>
          <w:color w:val="auto"/>
        </w:rPr>
        <w:instrText xml:space="preserve"> REF _Ref497215991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7</w:t>
      </w:r>
      <w:r w:rsidRPr="00F91EB4">
        <w:rPr>
          <w:color w:val="auto"/>
        </w:rPr>
        <w:fldChar w:fldCharType="end"/>
      </w:r>
      <w:r w:rsidRPr="00F91EB4">
        <w:rPr>
          <w:color w:val="auto"/>
        </w:rPr>
        <w:t>) запроса шага сценария обработки данных получится после ввода всех необходимых для шаблона настроек при помощи мастера настроек, как будет описано ниже. Чтобы сохранить шаг введите его наименование и нажмите кнопку [Записать].</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1366AC2" wp14:editId="4FAA7BCD">
            <wp:extent cx="3429000" cy="3105624"/>
            <wp:effectExtent l="19050" t="19050" r="19050" b="190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442434" cy="3117791"/>
                    </a:xfrm>
                    <a:prstGeom prst="rect">
                      <a:avLst/>
                    </a:prstGeom>
                    <a:ln>
                      <a:solidFill>
                        <a:schemeClr val="bg2">
                          <a:lumMod val="90000"/>
                        </a:schemeClr>
                      </a:solidFill>
                    </a:ln>
                  </pic:spPr>
                </pic:pic>
              </a:graphicData>
            </a:graphic>
          </wp:inline>
        </w:drawing>
      </w:r>
    </w:p>
    <w:p w:rsidR="009D13F9" w:rsidRPr="00F91EB4" w:rsidRDefault="009D13F9" w:rsidP="003B2AA9">
      <w:pPr>
        <w:pStyle w:val="afff2"/>
        <w:ind w:firstLine="0"/>
        <w:jc w:val="center"/>
        <w:rPr>
          <w:color w:val="auto"/>
        </w:rPr>
      </w:pPr>
      <w:bookmarkStart w:id="259" w:name="_Ref497215991"/>
      <w:bookmarkStart w:id="260" w:name="_Toc12978644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259"/>
      <w:r w:rsidR="003B2AA9">
        <w:rPr>
          <w:noProof/>
          <w:color w:val="auto"/>
        </w:rPr>
        <w:t xml:space="preserve"> </w:t>
      </w:r>
      <w:r w:rsidR="003B2AA9">
        <w:rPr>
          <w:color w:val="auto"/>
        </w:rPr>
        <w:t>–</w:t>
      </w:r>
      <w:r w:rsidR="003B2AA9" w:rsidRPr="00F91EB4">
        <w:rPr>
          <w:color w:val="auto"/>
        </w:rPr>
        <w:t xml:space="preserve"> </w:t>
      </w:r>
      <w:r w:rsidRPr="00F91EB4">
        <w:rPr>
          <w:color w:val="auto"/>
        </w:rPr>
        <w:t>Результирующий текст запроса</w:t>
      </w:r>
      <w:bookmarkEnd w:id="260"/>
    </w:p>
    <w:p w:rsidR="009D13F9" w:rsidRPr="00F91EB4" w:rsidRDefault="009D13F9" w:rsidP="009D13F9">
      <w:pPr>
        <w:rPr>
          <w:color w:val="auto"/>
        </w:rPr>
      </w:pPr>
      <w:r w:rsidRPr="00F91EB4">
        <w:rPr>
          <w:color w:val="auto"/>
        </w:rPr>
        <w:t xml:space="preserve">Просмотр текста скрипта для шаблона шага доступен в справочнике </w:t>
      </w:r>
      <w:r w:rsidR="00054B20">
        <w:rPr>
          <w:color w:val="auto"/>
        </w:rPr>
        <w:t>«</w:t>
      </w:r>
      <w:r w:rsidRPr="00F91EB4">
        <w:rPr>
          <w:color w:val="auto"/>
        </w:rPr>
        <w:t>Шаблоны шагов сценария</w:t>
      </w:r>
      <w:r w:rsidR="00054B20">
        <w:rPr>
          <w:color w:val="auto"/>
        </w:rPr>
        <w:t>»</w:t>
      </w:r>
      <w:r w:rsidRPr="00F91EB4">
        <w:rPr>
          <w:color w:val="auto"/>
        </w:rPr>
        <w:t xml:space="preserve"> на вкладке </w:t>
      </w:r>
      <w:r w:rsidR="00054B20">
        <w:rPr>
          <w:color w:val="auto"/>
        </w:rPr>
        <w:t>«</w:t>
      </w:r>
      <w:r w:rsidRPr="00F91EB4">
        <w:rPr>
          <w:color w:val="auto"/>
        </w:rPr>
        <w:t>Текст запроса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_Ref20397526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w:t>
      </w:r>
    </w:p>
    <w:p w:rsidR="009D13F9" w:rsidRPr="00F91EB4" w:rsidRDefault="009D13F9" w:rsidP="009D13F9">
      <w:pPr>
        <w:keepNext/>
        <w:jc w:val="center"/>
        <w:rPr>
          <w:color w:val="auto"/>
        </w:rPr>
      </w:pPr>
      <w:r w:rsidRPr="00F91EB4">
        <w:rPr>
          <w:noProof/>
          <w:color w:val="auto"/>
        </w:rPr>
        <w:lastRenderedPageBreak/>
        <w:drawing>
          <wp:inline distT="0" distB="0" distL="0" distR="0" wp14:anchorId="5A5C53E5" wp14:editId="230B4BAA">
            <wp:extent cx="4880626" cy="4449170"/>
            <wp:effectExtent l="0" t="0" r="0" b="889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87650" cy="4546733"/>
                    </a:xfrm>
                    <a:prstGeom prst="rect">
                      <a:avLst/>
                    </a:prstGeom>
                  </pic:spPr>
                </pic:pic>
              </a:graphicData>
            </a:graphic>
          </wp:inline>
        </w:drawing>
      </w:r>
    </w:p>
    <w:p w:rsidR="009D13F9" w:rsidRPr="00F91EB4" w:rsidRDefault="009D13F9" w:rsidP="003B2AA9">
      <w:pPr>
        <w:ind w:firstLine="0"/>
        <w:jc w:val="center"/>
        <w:rPr>
          <w:color w:val="auto"/>
        </w:rPr>
      </w:pPr>
      <w:bookmarkStart w:id="261" w:name="_Ref20397526"/>
      <w:bookmarkStart w:id="262" w:name="_Ref523923154"/>
      <w:bookmarkStart w:id="263" w:name="_Toc12978644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261"/>
      <w:r w:rsidR="003B2AA9">
        <w:rPr>
          <w:noProof/>
          <w:color w:val="auto"/>
        </w:rPr>
        <w:t xml:space="preserve"> </w:t>
      </w:r>
      <w:r w:rsidR="003B2AA9">
        <w:rPr>
          <w:color w:val="auto"/>
        </w:rPr>
        <w:t>–</w:t>
      </w:r>
      <w:r w:rsidR="003B2AA9" w:rsidRPr="00F91EB4">
        <w:rPr>
          <w:color w:val="auto"/>
        </w:rPr>
        <w:t xml:space="preserve"> </w:t>
      </w:r>
      <w:r w:rsidRPr="00F91EB4">
        <w:rPr>
          <w:color w:val="auto"/>
        </w:rPr>
        <w:t>Текст запроса шаблона шага</w:t>
      </w:r>
      <w:bookmarkEnd w:id="262"/>
      <w:bookmarkEnd w:id="263"/>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64" w:name="_Toc66980457"/>
      <w:bookmarkStart w:id="265" w:name="_Toc72246412"/>
      <w:r w:rsidRPr="00F91EB4">
        <w:rPr>
          <w:rFonts w:ascii="Times New Roman" w:hAnsi="Times New Roman"/>
          <w:color w:val="auto"/>
        </w:rPr>
        <w:t>Настройка параметров шаблонов шага при помощи мастера</w:t>
      </w:r>
      <w:bookmarkEnd w:id="264"/>
      <w:bookmarkEnd w:id="265"/>
    </w:p>
    <w:p w:rsidR="009D13F9" w:rsidRPr="00F91EB4" w:rsidRDefault="009D13F9" w:rsidP="009D13F9">
      <w:pPr>
        <w:rPr>
          <w:color w:val="auto"/>
        </w:rPr>
      </w:pPr>
      <w:r w:rsidRPr="00F91EB4">
        <w:rPr>
          <w:color w:val="auto"/>
        </w:rPr>
        <w:t xml:space="preserve">Для каждого шаблона шагов сценария существует свой набор параметров, необходимых для формирования работоспособного скрипта на языке </w:t>
      </w:r>
      <w:r w:rsidRPr="00F91EB4">
        <w:rPr>
          <w:color w:val="auto"/>
          <w:lang w:val="en-US"/>
        </w:rPr>
        <w:t>SQL</w:t>
      </w:r>
      <w:r w:rsidRPr="00F91EB4">
        <w:rPr>
          <w:color w:val="auto"/>
        </w:rPr>
        <w:t>. Для заполнения этих параметров нужно вызвать мастер.</w:t>
      </w:r>
    </w:p>
    <w:p w:rsidR="009D13F9" w:rsidRPr="00F91EB4" w:rsidRDefault="009D13F9" w:rsidP="009D13F9">
      <w:pPr>
        <w:jc w:val="left"/>
        <w:rPr>
          <w:color w:val="auto"/>
        </w:rPr>
      </w:pPr>
      <w:r w:rsidRPr="00F91EB4">
        <w:rPr>
          <w:color w:val="auto"/>
        </w:rPr>
        <w:t xml:space="preserve">Для создания шага с помощью шаблона необходимо нажать кнопку </w:t>
      </w:r>
      <w:r w:rsidRPr="00F91EB4">
        <w:rPr>
          <w:noProof/>
          <w:color w:val="auto"/>
        </w:rPr>
        <w:drawing>
          <wp:inline distT="0" distB="0" distL="0" distR="0" wp14:anchorId="03627993" wp14:editId="73DEB472">
            <wp:extent cx="1016813" cy="230082"/>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p>
    <w:p w:rsidR="009D13F9" w:rsidRPr="00F91EB4" w:rsidRDefault="009D13F9" w:rsidP="009D13F9">
      <w:pPr>
        <w:rPr>
          <w:color w:val="auto"/>
        </w:rPr>
      </w:pPr>
      <w:r w:rsidRPr="00F91EB4">
        <w:rPr>
          <w:color w:val="auto"/>
        </w:rPr>
        <w:t xml:space="preserve">После выбора необходимого шаблона открывается мастер, например,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_Ref497216402 \f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9</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1BD7485" wp14:editId="1C2BFCF1">
            <wp:extent cx="3934047" cy="4182578"/>
            <wp:effectExtent l="0" t="0" r="0" b="889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20086" cy="4274052"/>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266" w:name="_Ref497216402"/>
      <w:bookmarkStart w:id="267" w:name="_Ref523997832"/>
      <w:bookmarkStart w:id="268" w:name="_Toc12978644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266"/>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Мастер шаблона </w:t>
      </w:r>
      <w:r w:rsidR="00054B20">
        <w:rPr>
          <w:color w:val="auto"/>
        </w:rPr>
        <w:t>«</w:t>
      </w:r>
      <w:r w:rsidRPr="00F91EB4">
        <w:rPr>
          <w:color w:val="auto"/>
        </w:rPr>
        <w:t>Произвольная выборка данных</w:t>
      </w:r>
      <w:r w:rsidR="00054B20">
        <w:rPr>
          <w:color w:val="auto"/>
        </w:rPr>
        <w:t>»</w:t>
      </w:r>
      <w:bookmarkEnd w:id="267"/>
      <w:bookmarkEnd w:id="268"/>
    </w:p>
    <w:p w:rsidR="009D13F9" w:rsidRPr="00F91EB4" w:rsidRDefault="009D13F9" w:rsidP="009D13F9">
      <w:pPr>
        <w:rPr>
          <w:color w:val="auto"/>
        </w:rPr>
      </w:pPr>
      <w:r w:rsidRPr="00F91EB4">
        <w:rPr>
          <w:color w:val="auto"/>
        </w:rPr>
        <w:t xml:space="preserve">При использовании шаблона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необходимо:</w:t>
      </w:r>
    </w:p>
    <w:p w:rsidR="009D13F9" w:rsidRPr="00F91EB4" w:rsidRDefault="009D13F9" w:rsidP="00006036">
      <w:pPr>
        <w:pStyle w:val="a5"/>
        <w:numPr>
          <w:ilvl w:val="0"/>
          <w:numId w:val="66"/>
        </w:numPr>
        <w:rPr>
          <w:rFonts w:cs="Times New Roman"/>
        </w:rPr>
      </w:pPr>
      <w:r w:rsidRPr="00F91EB4">
        <w:rPr>
          <w:rFonts w:cs="Times New Roman"/>
        </w:rPr>
        <w:t>выбрать базу данных и таблицу, к которой будет формироваться запрос;</w:t>
      </w:r>
    </w:p>
    <w:p w:rsidR="009D13F9" w:rsidRPr="00F91EB4" w:rsidRDefault="009D13F9" w:rsidP="00006036">
      <w:pPr>
        <w:pStyle w:val="a5"/>
        <w:numPr>
          <w:ilvl w:val="0"/>
          <w:numId w:val="66"/>
        </w:numPr>
        <w:rPr>
          <w:rFonts w:cs="Times New Roman"/>
        </w:rPr>
      </w:pPr>
      <w:r w:rsidRPr="00F91EB4">
        <w:rPr>
          <w:rFonts w:cs="Times New Roman"/>
        </w:rPr>
        <w:t>настроить необходимые поля целевой выборки данных, при этом есть возможность добавить поля из других таблиц;</w:t>
      </w:r>
    </w:p>
    <w:p w:rsidR="009D13F9" w:rsidRPr="00F91EB4" w:rsidRDefault="009D13F9" w:rsidP="00006036">
      <w:pPr>
        <w:pStyle w:val="a5"/>
        <w:numPr>
          <w:ilvl w:val="0"/>
          <w:numId w:val="66"/>
        </w:numPr>
        <w:rPr>
          <w:rFonts w:cs="Times New Roman"/>
        </w:rPr>
      </w:pPr>
      <w:r w:rsidRPr="00F91EB4">
        <w:rPr>
          <w:rFonts w:cs="Times New Roman"/>
        </w:rPr>
        <w:t>настроить связи между таблицами, в случае если запрос необходимо сформировать к нескольким таблицам;</w:t>
      </w:r>
    </w:p>
    <w:p w:rsidR="009D13F9" w:rsidRPr="00F91EB4" w:rsidRDefault="009D13F9" w:rsidP="00006036">
      <w:pPr>
        <w:pStyle w:val="a5"/>
        <w:numPr>
          <w:ilvl w:val="0"/>
          <w:numId w:val="66"/>
        </w:numPr>
        <w:rPr>
          <w:rFonts w:cs="Times New Roman"/>
        </w:rPr>
      </w:pPr>
      <w:r w:rsidRPr="00F91EB4">
        <w:rPr>
          <w:rFonts w:cs="Times New Roman"/>
        </w:rPr>
        <w:t>настроить отбор данных, в случае если необходимо отфильтровать какие-либо строки целевой выборки.</w:t>
      </w:r>
    </w:p>
    <w:p w:rsidR="009D13F9" w:rsidRPr="00F91EB4" w:rsidRDefault="009D13F9" w:rsidP="009D13F9">
      <w:pPr>
        <w:ind w:left="567" w:firstLine="0"/>
        <w:rPr>
          <w:color w:val="auto"/>
        </w:rPr>
      </w:pPr>
      <w:r w:rsidRPr="00F91EB4">
        <w:rPr>
          <w:color w:val="auto"/>
        </w:rPr>
        <w:t>Описанные этапы настройки представлены на рисунках ниже.</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5E936F3C" wp14:editId="591F27CA">
            <wp:extent cx="4146698" cy="3972422"/>
            <wp:effectExtent l="0" t="0" r="6350" b="9525"/>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10456" cy="4033501"/>
                    </a:xfrm>
                    <a:prstGeom prst="rect">
                      <a:avLst/>
                    </a:prstGeom>
                    <a:noFill/>
                    <a:ln>
                      <a:noFill/>
                    </a:ln>
                  </pic:spPr>
                </pic:pic>
              </a:graphicData>
            </a:graphic>
          </wp:inline>
        </w:drawing>
      </w:r>
    </w:p>
    <w:p w:rsidR="009D13F9" w:rsidRPr="00F91EB4" w:rsidRDefault="009D13F9" w:rsidP="009D13F9">
      <w:pPr>
        <w:ind w:firstLine="0"/>
        <w:jc w:val="center"/>
        <w:rPr>
          <w:color w:val="auto"/>
        </w:rPr>
      </w:pPr>
      <w:bookmarkStart w:id="269" w:name="_Toc12978644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Выбор источника (база данных и таблица)</w:t>
      </w:r>
      <w:bookmarkEnd w:id="269"/>
    </w:p>
    <w:p w:rsidR="009D13F9" w:rsidRPr="00F91EB4" w:rsidRDefault="009D13F9" w:rsidP="009D13F9">
      <w:pPr>
        <w:ind w:firstLine="0"/>
        <w:jc w:val="center"/>
        <w:rPr>
          <w:color w:val="auto"/>
        </w:rPr>
      </w:pPr>
      <w:r w:rsidRPr="00F91EB4">
        <w:rPr>
          <w:noProof/>
          <w:color w:val="auto"/>
        </w:rPr>
        <w:drawing>
          <wp:inline distT="0" distB="0" distL="0" distR="0" wp14:anchorId="1B4645CE" wp14:editId="71F0A602">
            <wp:extent cx="3938980" cy="3753293"/>
            <wp:effectExtent l="0" t="0" r="444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99790" cy="3811237"/>
                    </a:xfrm>
                    <a:prstGeom prst="rect">
                      <a:avLst/>
                    </a:prstGeom>
                  </pic:spPr>
                </pic:pic>
              </a:graphicData>
            </a:graphic>
          </wp:inline>
        </w:drawing>
      </w:r>
    </w:p>
    <w:p w:rsidR="009D13F9" w:rsidRPr="00F91EB4" w:rsidRDefault="009D13F9" w:rsidP="009D13F9">
      <w:pPr>
        <w:ind w:firstLine="0"/>
        <w:jc w:val="center"/>
        <w:rPr>
          <w:color w:val="auto"/>
        </w:rPr>
      </w:pPr>
      <w:bookmarkStart w:id="270" w:name="_Toc12978644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полей запроса</w:t>
      </w:r>
      <w:bookmarkEnd w:id="270"/>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381D8114" wp14:editId="5EEDBAE6">
            <wp:extent cx="3744778" cy="3572539"/>
            <wp:effectExtent l="0" t="0" r="8255" b="889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24292" cy="3648396"/>
                    </a:xfrm>
                    <a:prstGeom prst="rect">
                      <a:avLst/>
                    </a:prstGeom>
                    <a:noFill/>
                    <a:ln>
                      <a:noFill/>
                    </a:ln>
                  </pic:spPr>
                </pic:pic>
              </a:graphicData>
            </a:graphic>
          </wp:inline>
        </w:drawing>
      </w:r>
    </w:p>
    <w:p w:rsidR="009D13F9" w:rsidRPr="00F91EB4" w:rsidRDefault="009D13F9" w:rsidP="009D13F9">
      <w:pPr>
        <w:ind w:firstLine="0"/>
        <w:jc w:val="center"/>
        <w:rPr>
          <w:color w:val="auto"/>
        </w:rPr>
      </w:pPr>
      <w:bookmarkStart w:id="271" w:name="_Toc12978645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таблицы</w:t>
      </w:r>
      <w:bookmarkEnd w:id="271"/>
    </w:p>
    <w:p w:rsidR="009D13F9" w:rsidRPr="00F91EB4" w:rsidRDefault="009D13F9" w:rsidP="009D13F9">
      <w:pPr>
        <w:spacing w:after="200"/>
        <w:rPr>
          <w:color w:val="auto"/>
        </w:rPr>
      </w:pPr>
      <w:r w:rsidRPr="00F91EB4">
        <w:rPr>
          <w:color w:val="auto"/>
        </w:rPr>
        <w:t>При настройке есть возможность указать псевдонимы для выбираемых полей, поменять порядок полей в итоговой выборке.</w:t>
      </w:r>
    </w:p>
    <w:p w:rsidR="009D13F9" w:rsidRPr="00F91EB4" w:rsidRDefault="009D13F9" w:rsidP="009D13F9">
      <w:pPr>
        <w:ind w:firstLine="0"/>
        <w:jc w:val="center"/>
        <w:rPr>
          <w:color w:val="auto"/>
        </w:rPr>
      </w:pPr>
      <w:r w:rsidRPr="00F91EB4">
        <w:rPr>
          <w:noProof/>
          <w:color w:val="auto"/>
        </w:rPr>
        <w:drawing>
          <wp:inline distT="0" distB="0" distL="0" distR="0" wp14:anchorId="6127F334" wp14:editId="54A9F013">
            <wp:extent cx="3760631" cy="3593804"/>
            <wp:effectExtent l="0" t="0" r="0"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50172" cy="3679373"/>
                    </a:xfrm>
                    <a:prstGeom prst="rect">
                      <a:avLst/>
                    </a:prstGeom>
                  </pic:spPr>
                </pic:pic>
              </a:graphicData>
            </a:graphic>
          </wp:inline>
        </w:drawing>
      </w:r>
    </w:p>
    <w:p w:rsidR="009D13F9" w:rsidRPr="00F91EB4" w:rsidRDefault="009D13F9" w:rsidP="009D13F9">
      <w:pPr>
        <w:ind w:firstLine="0"/>
        <w:jc w:val="center"/>
        <w:rPr>
          <w:color w:val="auto"/>
        </w:rPr>
      </w:pPr>
      <w:bookmarkStart w:id="272" w:name="_Toc12978645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поля и настройка псевдонима</w:t>
      </w:r>
      <w:bookmarkEnd w:id="272"/>
    </w:p>
    <w:p w:rsidR="009D13F9" w:rsidRPr="00F91EB4" w:rsidRDefault="009D13F9" w:rsidP="009D13F9">
      <w:pPr>
        <w:rPr>
          <w:color w:val="auto"/>
        </w:rPr>
      </w:pPr>
      <w:r w:rsidRPr="00F91EB4">
        <w:rPr>
          <w:color w:val="auto"/>
        </w:rPr>
        <w:lastRenderedPageBreak/>
        <w:t xml:space="preserve">Форма настройки полей также позволяет настроить произвольное выражение, форма доступна при нажатии на кнопку </w:t>
      </w:r>
      <w:r w:rsidRPr="00F91EB4">
        <w:rPr>
          <w:noProof/>
          <w:color w:val="auto"/>
        </w:rPr>
        <w:drawing>
          <wp:inline distT="0" distB="0" distL="0" distR="0" wp14:anchorId="25BE6B77" wp14:editId="152D8A7A">
            <wp:extent cx="204470" cy="204470"/>
            <wp:effectExtent l="0" t="0" r="5080" b="5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F91EB4">
        <w:rPr>
          <w:color w:val="auto"/>
        </w:rPr>
        <w:t>. Позволяет применить, например, строковую функцию для выделения части строки, различные календарные, числовые и другие функции (детальнее см. в приложении).</w:t>
      </w:r>
    </w:p>
    <w:p w:rsidR="009D13F9" w:rsidRPr="00F91EB4" w:rsidRDefault="009D13F9" w:rsidP="009D13F9">
      <w:pPr>
        <w:ind w:firstLine="360"/>
        <w:rPr>
          <w:color w:val="auto"/>
        </w:rPr>
      </w:pPr>
      <w:r w:rsidRPr="00F91EB4">
        <w:rPr>
          <w:color w:val="auto"/>
        </w:rPr>
        <w:t>Настройка связей между таблицами состоит из 6 шагов:</w:t>
      </w:r>
    </w:p>
    <w:p w:rsidR="009D13F9" w:rsidRPr="00F91EB4" w:rsidRDefault="009D13F9" w:rsidP="00006036">
      <w:pPr>
        <w:pStyle w:val="a5"/>
        <w:numPr>
          <w:ilvl w:val="0"/>
          <w:numId w:val="67"/>
        </w:numPr>
        <w:rPr>
          <w:rFonts w:cs="Times New Roman"/>
        </w:rPr>
      </w:pPr>
      <w:r w:rsidRPr="00F91EB4">
        <w:rPr>
          <w:rFonts w:cs="Times New Roman"/>
        </w:rPr>
        <w:t xml:space="preserve">выделение пары таблиц (см. </w:t>
      </w:r>
      <w:r w:rsidRPr="00F91EB4">
        <w:rPr>
          <w:rFonts w:cs="Times New Roman"/>
        </w:rPr>
        <w:fldChar w:fldCharType="begin"/>
      </w:r>
      <w:r w:rsidRPr="00F91EB4">
        <w:rPr>
          <w:rFonts w:cs="Times New Roman"/>
        </w:rPr>
        <w:instrText xml:space="preserve"> REF _Ref20397777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67"/>
        </w:numPr>
        <w:rPr>
          <w:rFonts w:cs="Times New Roman"/>
        </w:rPr>
      </w:pPr>
      <w:r w:rsidRPr="00F91EB4">
        <w:rPr>
          <w:rFonts w:cs="Times New Roman"/>
        </w:rPr>
        <w:t xml:space="preserve">переход к детальной настройке связи (см. </w:t>
      </w:r>
      <w:r w:rsidRPr="00F91EB4">
        <w:rPr>
          <w:rFonts w:cs="Times New Roman"/>
        </w:rPr>
        <w:fldChar w:fldCharType="begin"/>
      </w:r>
      <w:r w:rsidRPr="00F91EB4">
        <w:rPr>
          <w:rFonts w:cs="Times New Roman"/>
        </w:rPr>
        <w:instrText xml:space="preserve"> REF _Ref20397777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67"/>
        </w:numPr>
        <w:rPr>
          <w:rFonts w:cs="Times New Roman"/>
        </w:rPr>
      </w:pPr>
      <w:r w:rsidRPr="00F91EB4">
        <w:rPr>
          <w:rFonts w:cs="Times New Roman"/>
        </w:rPr>
        <w:t xml:space="preserve">выбор типа соединения (см. </w:t>
      </w:r>
      <w:r w:rsidRPr="00F91EB4">
        <w:rPr>
          <w:rFonts w:cs="Times New Roman"/>
        </w:rPr>
        <w:fldChar w:fldCharType="begin"/>
      </w:r>
      <w:r w:rsidRPr="00F91EB4">
        <w:rPr>
          <w:rFonts w:cs="Times New Roman"/>
        </w:rPr>
        <w:instrText xml:space="preserve"> REF _Ref20397777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9D13F9">
      <w:pPr>
        <w:pStyle w:val="a5"/>
        <w:rPr>
          <w:rFonts w:cs="Times New Roman"/>
        </w:rPr>
      </w:pPr>
      <w:r w:rsidRPr="00F91EB4">
        <w:rPr>
          <w:rFonts w:cs="Times New Roman"/>
        </w:rPr>
        <w:t>Доступные варианты типа соединения:</w:t>
      </w:r>
    </w:p>
    <w:p w:rsidR="009D13F9" w:rsidRPr="00F91EB4" w:rsidRDefault="009D13F9" w:rsidP="00006036">
      <w:pPr>
        <w:pStyle w:val="a5"/>
        <w:numPr>
          <w:ilvl w:val="0"/>
          <w:numId w:val="68"/>
        </w:numPr>
        <w:rPr>
          <w:rFonts w:cs="Times New Roman"/>
        </w:rPr>
      </w:pPr>
      <w:r w:rsidRPr="00F91EB4">
        <w:rPr>
          <w:rFonts w:cs="Times New Roman"/>
        </w:rPr>
        <w:t>левое</w:t>
      </w:r>
    </w:p>
    <w:p w:rsidR="009D13F9" w:rsidRPr="00F91EB4" w:rsidRDefault="009D13F9" w:rsidP="00006036">
      <w:pPr>
        <w:pStyle w:val="a5"/>
        <w:numPr>
          <w:ilvl w:val="0"/>
          <w:numId w:val="68"/>
        </w:numPr>
        <w:rPr>
          <w:rFonts w:cs="Times New Roman"/>
        </w:rPr>
      </w:pPr>
      <w:r w:rsidRPr="00F91EB4">
        <w:rPr>
          <w:rFonts w:cs="Times New Roman"/>
        </w:rPr>
        <w:t>правое</w:t>
      </w:r>
    </w:p>
    <w:p w:rsidR="009D13F9" w:rsidRPr="00F91EB4" w:rsidRDefault="009D13F9" w:rsidP="00006036">
      <w:pPr>
        <w:pStyle w:val="a5"/>
        <w:numPr>
          <w:ilvl w:val="0"/>
          <w:numId w:val="68"/>
        </w:numPr>
        <w:rPr>
          <w:rFonts w:cs="Times New Roman"/>
        </w:rPr>
      </w:pPr>
      <w:r w:rsidRPr="00F91EB4">
        <w:rPr>
          <w:rFonts w:cs="Times New Roman"/>
        </w:rPr>
        <w:t>внутреннее</w:t>
      </w:r>
    </w:p>
    <w:p w:rsidR="009D13F9" w:rsidRPr="00F91EB4" w:rsidRDefault="009D13F9" w:rsidP="00006036">
      <w:pPr>
        <w:pStyle w:val="a5"/>
        <w:numPr>
          <w:ilvl w:val="0"/>
          <w:numId w:val="68"/>
        </w:numPr>
        <w:rPr>
          <w:rFonts w:cs="Times New Roman"/>
        </w:rPr>
      </w:pPr>
      <w:r w:rsidRPr="00F91EB4">
        <w:rPr>
          <w:rFonts w:cs="Times New Roman"/>
        </w:rPr>
        <w:t>внешнее (полное)</w:t>
      </w:r>
    </w:p>
    <w:p w:rsidR="009D13F9" w:rsidRPr="00F91EB4" w:rsidRDefault="009D13F9" w:rsidP="00006036">
      <w:pPr>
        <w:pStyle w:val="a5"/>
        <w:numPr>
          <w:ilvl w:val="0"/>
          <w:numId w:val="67"/>
        </w:numPr>
        <w:rPr>
          <w:rFonts w:cs="Times New Roman"/>
        </w:rPr>
      </w:pPr>
      <w:r w:rsidRPr="00F91EB4">
        <w:rPr>
          <w:rFonts w:cs="Times New Roman"/>
        </w:rPr>
        <w:t xml:space="preserve">выбор поля первой таблицы (см. </w:t>
      </w:r>
      <w:r w:rsidRPr="00F91EB4">
        <w:rPr>
          <w:rFonts w:cs="Times New Roman"/>
        </w:rPr>
        <w:fldChar w:fldCharType="begin"/>
      </w:r>
      <w:r w:rsidRPr="00F91EB4">
        <w:rPr>
          <w:rFonts w:cs="Times New Roman"/>
        </w:rPr>
        <w:instrText xml:space="preserve"> REF _Ref20397777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006036">
      <w:pPr>
        <w:pStyle w:val="a5"/>
        <w:numPr>
          <w:ilvl w:val="0"/>
          <w:numId w:val="67"/>
        </w:numPr>
        <w:rPr>
          <w:rFonts w:cs="Times New Roman"/>
        </w:rPr>
      </w:pPr>
      <w:r w:rsidRPr="00F91EB4">
        <w:rPr>
          <w:rFonts w:cs="Times New Roman"/>
        </w:rPr>
        <w:t xml:space="preserve">выбор оператора соединения (см. </w:t>
      </w:r>
      <w:r w:rsidRPr="00F91EB4">
        <w:rPr>
          <w:rFonts w:cs="Times New Roman"/>
        </w:rPr>
        <w:fldChar w:fldCharType="begin"/>
      </w:r>
      <w:r w:rsidRPr="00F91EB4">
        <w:rPr>
          <w:rFonts w:cs="Times New Roman"/>
        </w:rPr>
        <w:instrText xml:space="preserve"> REF _Ref20397777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w:t>
      </w:r>
    </w:p>
    <w:p w:rsidR="009D13F9" w:rsidRPr="00F91EB4" w:rsidRDefault="009D13F9" w:rsidP="009D13F9">
      <w:pPr>
        <w:pStyle w:val="a5"/>
        <w:rPr>
          <w:rFonts w:cs="Times New Roman"/>
        </w:rPr>
      </w:pPr>
      <w:r w:rsidRPr="00F91EB4">
        <w:rPr>
          <w:rFonts w:cs="Times New Roman"/>
        </w:rPr>
        <w:t>Доступные варианты операторов:</w:t>
      </w:r>
    </w:p>
    <w:p w:rsidR="009D13F9" w:rsidRPr="00F91EB4" w:rsidRDefault="00054B20" w:rsidP="00006036">
      <w:pPr>
        <w:pStyle w:val="a5"/>
        <w:numPr>
          <w:ilvl w:val="0"/>
          <w:numId w:val="70"/>
        </w:numPr>
        <w:rPr>
          <w:rFonts w:cs="Times New Roman"/>
        </w:rPr>
      </w:pPr>
      <w:r>
        <w:rPr>
          <w:rFonts w:cs="Times New Roman"/>
        </w:rPr>
        <w:t>«</w:t>
      </w:r>
      <w:r w:rsidR="009D13F9" w:rsidRPr="00F91EB4">
        <w:rPr>
          <w:rFonts w:cs="Times New Roman"/>
        </w:rPr>
        <w:t>=</w:t>
      </w:r>
      <w:r>
        <w:rPr>
          <w:rFonts w:cs="Times New Roman"/>
        </w:rPr>
        <w:t>«</w:t>
      </w:r>
      <w:r w:rsidR="009D13F9" w:rsidRPr="00F91EB4">
        <w:rPr>
          <w:rFonts w:cs="Times New Roman"/>
        </w:rPr>
        <w:t xml:space="preserve"> - равно</w:t>
      </w:r>
    </w:p>
    <w:p w:rsidR="009D13F9" w:rsidRPr="00F91EB4" w:rsidRDefault="00054B20" w:rsidP="00006036">
      <w:pPr>
        <w:pStyle w:val="a5"/>
        <w:numPr>
          <w:ilvl w:val="0"/>
          <w:numId w:val="70"/>
        </w:numPr>
        <w:rPr>
          <w:rFonts w:cs="Times New Roman"/>
        </w:rPr>
      </w:pPr>
      <w:r>
        <w:rPr>
          <w:rFonts w:cs="Times New Roman"/>
        </w:rPr>
        <w:t>«</w:t>
      </w:r>
      <w:r w:rsidR="009D13F9" w:rsidRPr="00F91EB4">
        <w:rPr>
          <w:rFonts w:cs="Times New Roman"/>
          <w:lang w:val="en-US"/>
        </w:rPr>
        <w:t>&lt;&gt;</w:t>
      </w:r>
      <w:r>
        <w:rPr>
          <w:rFonts w:cs="Times New Roman"/>
        </w:rPr>
        <w:t>«</w:t>
      </w:r>
      <w:r w:rsidR="009D13F9" w:rsidRPr="00F91EB4">
        <w:rPr>
          <w:rFonts w:cs="Times New Roman"/>
          <w:lang w:val="en-US"/>
        </w:rPr>
        <w:t xml:space="preserve"> - </w:t>
      </w:r>
      <w:r w:rsidR="009D13F9" w:rsidRPr="00F91EB4">
        <w:rPr>
          <w:rFonts w:cs="Times New Roman"/>
        </w:rPr>
        <w:t>не равно</w:t>
      </w:r>
    </w:p>
    <w:p w:rsidR="009D13F9" w:rsidRPr="00F91EB4" w:rsidRDefault="00054B20" w:rsidP="00006036">
      <w:pPr>
        <w:pStyle w:val="a5"/>
        <w:numPr>
          <w:ilvl w:val="0"/>
          <w:numId w:val="70"/>
        </w:numPr>
        <w:rPr>
          <w:rFonts w:cs="Times New Roman"/>
        </w:rPr>
      </w:pPr>
      <w:r>
        <w:rPr>
          <w:rFonts w:cs="Times New Roman"/>
        </w:rPr>
        <w:t>«</w:t>
      </w:r>
      <w:r w:rsidR="009D13F9" w:rsidRPr="00F91EB4">
        <w:rPr>
          <w:rFonts w:cs="Times New Roman"/>
          <w:lang w:val="en-US"/>
        </w:rPr>
        <w:t>&lt;</w:t>
      </w:r>
      <w:r>
        <w:rPr>
          <w:rFonts w:cs="Times New Roman"/>
        </w:rPr>
        <w:t>«</w:t>
      </w:r>
      <w:r w:rsidR="009D13F9" w:rsidRPr="00F91EB4">
        <w:rPr>
          <w:rFonts w:cs="Times New Roman"/>
          <w:lang w:val="en-US"/>
        </w:rPr>
        <w:t xml:space="preserve"> - </w:t>
      </w:r>
      <w:r w:rsidR="009D13F9" w:rsidRPr="00F91EB4">
        <w:rPr>
          <w:rFonts w:cs="Times New Roman"/>
        </w:rPr>
        <w:t>меньше</w:t>
      </w:r>
    </w:p>
    <w:p w:rsidR="009D13F9" w:rsidRPr="00F91EB4" w:rsidRDefault="00054B20" w:rsidP="00006036">
      <w:pPr>
        <w:pStyle w:val="a5"/>
        <w:numPr>
          <w:ilvl w:val="0"/>
          <w:numId w:val="70"/>
        </w:numPr>
        <w:rPr>
          <w:rFonts w:cs="Times New Roman"/>
        </w:rPr>
      </w:pPr>
      <w:r>
        <w:rPr>
          <w:rFonts w:cs="Times New Roman"/>
        </w:rPr>
        <w:t>«</w:t>
      </w:r>
      <w:r w:rsidR="009D13F9" w:rsidRPr="00F91EB4">
        <w:rPr>
          <w:rFonts w:cs="Times New Roman"/>
          <w:lang w:val="en-US"/>
        </w:rPr>
        <w:t>&lt;=</w:t>
      </w:r>
      <w:r>
        <w:rPr>
          <w:rFonts w:cs="Times New Roman"/>
        </w:rPr>
        <w:t>«</w:t>
      </w:r>
      <w:r w:rsidR="009D13F9" w:rsidRPr="00F91EB4">
        <w:rPr>
          <w:rFonts w:cs="Times New Roman"/>
          <w:lang w:val="en-US"/>
        </w:rPr>
        <w:t xml:space="preserve"> - </w:t>
      </w:r>
      <w:r w:rsidR="009D13F9" w:rsidRPr="00F91EB4">
        <w:rPr>
          <w:rFonts w:cs="Times New Roman"/>
        </w:rPr>
        <w:t>меньше или равно</w:t>
      </w:r>
    </w:p>
    <w:p w:rsidR="009D13F9" w:rsidRPr="00F91EB4" w:rsidRDefault="00054B20" w:rsidP="00006036">
      <w:pPr>
        <w:pStyle w:val="a5"/>
        <w:numPr>
          <w:ilvl w:val="0"/>
          <w:numId w:val="70"/>
        </w:numPr>
        <w:rPr>
          <w:rFonts w:cs="Times New Roman"/>
        </w:rPr>
      </w:pPr>
      <w:r>
        <w:rPr>
          <w:rFonts w:cs="Times New Roman"/>
        </w:rPr>
        <w:t>«</w:t>
      </w:r>
      <w:r w:rsidR="009D13F9" w:rsidRPr="00F91EB4">
        <w:rPr>
          <w:rFonts w:cs="Times New Roman"/>
          <w:lang w:val="en-US"/>
        </w:rPr>
        <w:t>&gt;</w:t>
      </w:r>
      <w:r>
        <w:rPr>
          <w:rFonts w:cs="Times New Roman"/>
        </w:rPr>
        <w:t>«</w:t>
      </w:r>
      <w:r w:rsidR="009D13F9" w:rsidRPr="00F91EB4">
        <w:rPr>
          <w:rFonts w:cs="Times New Roman"/>
          <w:lang w:val="en-US"/>
        </w:rPr>
        <w:t xml:space="preserve"> - </w:t>
      </w:r>
      <w:r w:rsidR="009D13F9" w:rsidRPr="00F91EB4">
        <w:rPr>
          <w:rFonts w:cs="Times New Roman"/>
        </w:rPr>
        <w:t>больше</w:t>
      </w:r>
    </w:p>
    <w:p w:rsidR="009D13F9" w:rsidRPr="00F91EB4" w:rsidRDefault="00054B20" w:rsidP="00006036">
      <w:pPr>
        <w:pStyle w:val="a5"/>
        <w:numPr>
          <w:ilvl w:val="0"/>
          <w:numId w:val="70"/>
        </w:numPr>
        <w:rPr>
          <w:rFonts w:cs="Times New Roman"/>
        </w:rPr>
      </w:pPr>
      <w:r>
        <w:rPr>
          <w:rFonts w:cs="Times New Roman"/>
        </w:rPr>
        <w:t>«</w:t>
      </w:r>
      <w:r w:rsidR="009D13F9" w:rsidRPr="00F91EB4">
        <w:rPr>
          <w:rFonts w:cs="Times New Roman"/>
          <w:lang w:val="en-US"/>
        </w:rPr>
        <w:t>&gt;=</w:t>
      </w:r>
      <w:r>
        <w:rPr>
          <w:rFonts w:cs="Times New Roman"/>
        </w:rPr>
        <w:t>«</w:t>
      </w:r>
      <w:r w:rsidR="009D13F9" w:rsidRPr="00F91EB4">
        <w:rPr>
          <w:rFonts w:cs="Times New Roman"/>
          <w:lang w:val="en-US"/>
        </w:rPr>
        <w:t xml:space="preserve"> - </w:t>
      </w:r>
      <w:r w:rsidR="009D13F9" w:rsidRPr="00F91EB4">
        <w:rPr>
          <w:rFonts w:cs="Times New Roman"/>
        </w:rPr>
        <w:t>больше или равно</w:t>
      </w:r>
    </w:p>
    <w:p w:rsidR="009D13F9" w:rsidRPr="00F91EB4" w:rsidRDefault="009D13F9" w:rsidP="00006036">
      <w:pPr>
        <w:pStyle w:val="a5"/>
        <w:numPr>
          <w:ilvl w:val="0"/>
          <w:numId w:val="67"/>
        </w:numPr>
        <w:rPr>
          <w:rFonts w:cs="Times New Roman"/>
        </w:rPr>
      </w:pPr>
      <w:r w:rsidRPr="00F91EB4">
        <w:rPr>
          <w:rFonts w:cs="Times New Roman"/>
        </w:rPr>
        <w:t xml:space="preserve">выбор поля второй таблицы (см. </w:t>
      </w:r>
      <w:r w:rsidRPr="00F91EB4">
        <w:rPr>
          <w:rFonts w:cs="Times New Roman"/>
        </w:rPr>
        <w:fldChar w:fldCharType="begin"/>
      </w:r>
      <w:r w:rsidRPr="00F91EB4">
        <w:rPr>
          <w:rFonts w:cs="Times New Roman"/>
        </w:rPr>
        <w:instrText xml:space="preserve"> REF _Ref20397777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6</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0F26206C" wp14:editId="44B68841">
            <wp:extent cx="5922645" cy="4295775"/>
            <wp:effectExtent l="0" t="0" r="1905"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22645" cy="4295775"/>
                    </a:xfrm>
                    <a:prstGeom prst="rect">
                      <a:avLst/>
                    </a:prstGeom>
                    <a:noFill/>
                    <a:ln>
                      <a:noFill/>
                    </a:ln>
                  </pic:spPr>
                </pic:pic>
              </a:graphicData>
            </a:graphic>
          </wp:inline>
        </w:drawing>
      </w:r>
    </w:p>
    <w:p w:rsidR="009D13F9" w:rsidRPr="00F91EB4" w:rsidRDefault="009D13F9" w:rsidP="009D13F9">
      <w:pPr>
        <w:ind w:firstLine="0"/>
        <w:jc w:val="center"/>
        <w:rPr>
          <w:color w:val="auto"/>
        </w:rPr>
      </w:pPr>
      <w:bookmarkStart w:id="273" w:name="_Ref20397777"/>
      <w:bookmarkStart w:id="274" w:name="_Toc12978645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273"/>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связи между таблицами</w:t>
      </w:r>
      <w:bookmarkEnd w:id="274"/>
    </w:p>
    <w:p w:rsidR="009D13F9" w:rsidRPr="00F91EB4" w:rsidRDefault="009D13F9" w:rsidP="009D13F9">
      <w:pPr>
        <w:rPr>
          <w:color w:val="auto"/>
        </w:rPr>
      </w:pPr>
      <w:r w:rsidRPr="00F91EB4">
        <w:rPr>
          <w:color w:val="auto"/>
        </w:rPr>
        <w:t>Настройка отбора данных состоит из 3 шагов:</w:t>
      </w:r>
    </w:p>
    <w:p w:rsidR="009D13F9" w:rsidRPr="00F91EB4" w:rsidRDefault="009D13F9" w:rsidP="00006036">
      <w:pPr>
        <w:pStyle w:val="a5"/>
        <w:numPr>
          <w:ilvl w:val="0"/>
          <w:numId w:val="69"/>
        </w:numPr>
        <w:rPr>
          <w:rFonts w:cs="Times New Roman"/>
        </w:rPr>
      </w:pPr>
      <w:r w:rsidRPr="00F91EB4">
        <w:rPr>
          <w:rFonts w:cs="Times New Roman"/>
        </w:rPr>
        <w:t xml:space="preserve">выбор поля таблицы, к которому применяется отбор (см. </w:t>
      </w:r>
      <w:r w:rsidRPr="00F91EB4">
        <w:rPr>
          <w:rFonts w:cs="Times New Roman"/>
        </w:rPr>
        <w:fldChar w:fldCharType="begin"/>
      </w:r>
      <w:r w:rsidRPr="00F91EB4">
        <w:rPr>
          <w:rFonts w:cs="Times New Roman"/>
        </w:rPr>
        <w:instrText xml:space="preserve"> REF  _Ref474931286 \f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25</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69"/>
        </w:numPr>
        <w:rPr>
          <w:rFonts w:cs="Times New Roman"/>
        </w:rPr>
      </w:pPr>
      <w:r w:rsidRPr="00F91EB4">
        <w:rPr>
          <w:rFonts w:cs="Times New Roman"/>
        </w:rPr>
        <w:t xml:space="preserve">выбор вида сравнения (см. </w:t>
      </w:r>
      <w:r w:rsidRPr="00F91EB4">
        <w:rPr>
          <w:rFonts w:cs="Times New Roman"/>
        </w:rPr>
        <w:fldChar w:fldCharType="begin"/>
      </w:r>
      <w:r w:rsidRPr="00F91EB4">
        <w:rPr>
          <w:rFonts w:cs="Times New Roman"/>
        </w:rPr>
        <w:instrText xml:space="preserve"> REF  _Ref474931286 \f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25</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9D13F9">
      <w:pPr>
        <w:pStyle w:val="a5"/>
        <w:rPr>
          <w:rFonts w:cs="Times New Roman"/>
        </w:rPr>
      </w:pPr>
      <w:r w:rsidRPr="00F91EB4">
        <w:rPr>
          <w:rFonts w:cs="Times New Roman"/>
        </w:rPr>
        <w:t xml:space="preserve">Например, </w:t>
      </w:r>
      <w:r w:rsidR="00054B20">
        <w:rPr>
          <w:rFonts w:cs="Times New Roman"/>
        </w:rPr>
        <w:t>«</w:t>
      </w:r>
      <w:r w:rsidRPr="00F91EB4">
        <w:rPr>
          <w:rFonts w:cs="Times New Roman"/>
        </w:rPr>
        <w:t>Равно</w:t>
      </w:r>
      <w:r w:rsidR="00054B20">
        <w:rPr>
          <w:rFonts w:cs="Times New Roman"/>
        </w:rPr>
        <w:t>»</w:t>
      </w:r>
      <w:r w:rsidRPr="00F91EB4">
        <w:rPr>
          <w:rFonts w:cs="Times New Roman"/>
        </w:rPr>
        <w:t xml:space="preserve">, </w:t>
      </w:r>
      <w:r w:rsidR="00054B20">
        <w:rPr>
          <w:rFonts w:cs="Times New Roman"/>
        </w:rPr>
        <w:t>«</w:t>
      </w:r>
      <w:r w:rsidRPr="00F91EB4">
        <w:rPr>
          <w:rFonts w:cs="Times New Roman"/>
        </w:rPr>
        <w:t>Больше или равно</w:t>
      </w:r>
      <w:r w:rsidR="00054B20">
        <w:rPr>
          <w:rFonts w:cs="Times New Roman"/>
        </w:rPr>
        <w:t>»</w:t>
      </w:r>
      <w:r w:rsidRPr="00F91EB4">
        <w:rPr>
          <w:rFonts w:cs="Times New Roman"/>
        </w:rPr>
        <w:t xml:space="preserve">, </w:t>
      </w:r>
      <w:r w:rsidR="00054B20">
        <w:rPr>
          <w:rFonts w:cs="Times New Roman"/>
        </w:rPr>
        <w:t>«</w:t>
      </w:r>
      <w:r w:rsidRPr="00F91EB4">
        <w:rPr>
          <w:rFonts w:cs="Times New Roman"/>
        </w:rPr>
        <w:t>В списке</w:t>
      </w:r>
      <w:r w:rsidR="00054B20">
        <w:rPr>
          <w:rFonts w:cs="Times New Roman"/>
        </w:rPr>
        <w:t>»</w:t>
      </w:r>
      <w:r w:rsidRPr="00F91EB4">
        <w:rPr>
          <w:rFonts w:cs="Times New Roman"/>
        </w:rPr>
        <w:t xml:space="preserve">, </w:t>
      </w:r>
      <w:r w:rsidR="00054B20">
        <w:rPr>
          <w:rFonts w:cs="Times New Roman"/>
        </w:rPr>
        <w:t>«</w:t>
      </w:r>
      <w:r w:rsidRPr="00F91EB4">
        <w:rPr>
          <w:rFonts w:cs="Times New Roman"/>
        </w:rPr>
        <w:t>Заполнено</w:t>
      </w:r>
      <w:r w:rsidR="00054B20">
        <w:rPr>
          <w:rFonts w:cs="Times New Roman"/>
        </w:rPr>
        <w:t>»</w:t>
      </w:r>
      <w:r w:rsidRPr="00F91EB4">
        <w:rPr>
          <w:rFonts w:cs="Times New Roman"/>
        </w:rPr>
        <w:t xml:space="preserve"> и т.п.</w:t>
      </w:r>
    </w:p>
    <w:p w:rsidR="009D13F9" w:rsidRPr="00F91EB4" w:rsidRDefault="009D13F9" w:rsidP="00006036">
      <w:pPr>
        <w:pStyle w:val="a5"/>
        <w:numPr>
          <w:ilvl w:val="0"/>
          <w:numId w:val="69"/>
        </w:numPr>
        <w:rPr>
          <w:rFonts w:cs="Times New Roman"/>
        </w:rPr>
      </w:pPr>
      <w:r w:rsidRPr="00F91EB4">
        <w:rPr>
          <w:rFonts w:cs="Times New Roman"/>
        </w:rPr>
        <w:t xml:space="preserve">ввод значения для применения отбора данных (см. </w:t>
      </w:r>
      <w:r w:rsidRPr="00F91EB4">
        <w:rPr>
          <w:rFonts w:cs="Times New Roman"/>
        </w:rPr>
        <w:fldChar w:fldCharType="begin"/>
      </w:r>
      <w:r w:rsidRPr="00F91EB4">
        <w:rPr>
          <w:rFonts w:cs="Times New Roman"/>
        </w:rPr>
        <w:instrText xml:space="preserve"> REF  _Ref474931286 \f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25</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29960838" wp14:editId="7BC627AE">
            <wp:extent cx="4388647" cy="4142096"/>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60252" cy="4209678"/>
                    </a:xfrm>
                    <a:prstGeom prst="rect">
                      <a:avLst/>
                    </a:prstGeom>
                    <a:noFill/>
                    <a:ln>
                      <a:noFill/>
                    </a:ln>
                  </pic:spPr>
                </pic:pic>
              </a:graphicData>
            </a:graphic>
          </wp:inline>
        </w:drawing>
      </w:r>
    </w:p>
    <w:p w:rsidR="009D13F9" w:rsidRPr="00F91EB4" w:rsidRDefault="009D13F9" w:rsidP="009D13F9">
      <w:pPr>
        <w:ind w:firstLine="0"/>
        <w:jc w:val="center"/>
        <w:rPr>
          <w:color w:val="auto"/>
        </w:rPr>
      </w:pPr>
      <w:bookmarkStart w:id="275" w:name="_Ref20397850"/>
      <w:bookmarkStart w:id="276" w:name="_Toc12978645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275"/>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отбора данных</w:t>
      </w:r>
      <w:bookmarkEnd w:id="276"/>
    </w:p>
    <w:p w:rsidR="009D13F9" w:rsidRPr="00F91EB4" w:rsidRDefault="009D13F9" w:rsidP="009D13F9">
      <w:pPr>
        <w:jc w:val="left"/>
        <w:rPr>
          <w:color w:val="auto"/>
        </w:rPr>
      </w:pPr>
      <w:r w:rsidRPr="00F91EB4">
        <w:rPr>
          <w:color w:val="auto"/>
        </w:rPr>
        <w:t xml:space="preserve">Для возможности использования логики </w:t>
      </w:r>
      <w:r w:rsidR="00054B20">
        <w:rPr>
          <w:color w:val="auto"/>
        </w:rPr>
        <w:t>«</w:t>
      </w:r>
      <w:r w:rsidRPr="00F91EB4">
        <w:rPr>
          <w:color w:val="auto"/>
        </w:rPr>
        <w:t>ИЛИ</w:t>
      </w:r>
      <w:r w:rsidR="00054B20">
        <w:rPr>
          <w:color w:val="auto"/>
        </w:rPr>
        <w:t>»</w:t>
      </w:r>
      <w:r w:rsidRPr="00F91EB4">
        <w:rPr>
          <w:color w:val="auto"/>
        </w:rPr>
        <w:t xml:space="preserve">, а также формирования других логических конструкций необходимо воспользоваться кнопкой </w:t>
      </w:r>
      <w:r w:rsidRPr="00F91EB4">
        <w:rPr>
          <w:noProof/>
          <w:color w:val="auto"/>
        </w:rPr>
        <w:drawing>
          <wp:inline distT="0" distB="0" distL="0" distR="0" wp14:anchorId="7BED2828" wp14:editId="542A80BD">
            <wp:extent cx="1647825" cy="266700"/>
            <wp:effectExtent l="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647825" cy="266700"/>
                    </a:xfrm>
                    <a:prstGeom prst="rect">
                      <a:avLst/>
                    </a:prstGeom>
                  </pic:spPr>
                </pic:pic>
              </a:graphicData>
            </a:graphic>
          </wp:inline>
        </w:drawing>
      </w:r>
      <w:r w:rsidRPr="00F91EB4">
        <w:rPr>
          <w:color w:val="auto"/>
        </w:rPr>
        <w:t xml:space="preserve"> (см. </w:t>
      </w:r>
      <w:r w:rsidRPr="00F91EB4">
        <w:rPr>
          <w:color w:val="auto"/>
        </w:rPr>
        <w:fldChar w:fldCharType="begin"/>
      </w:r>
      <w:r w:rsidRPr="00F91EB4">
        <w:rPr>
          <w:color w:val="auto"/>
        </w:rPr>
        <w:instrText xml:space="preserve"> REF _Ref20397981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16</w:t>
      </w:r>
      <w:r w:rsidRPr="00F91EB4">
        <w:rPr>
          <w:color w:val="auto"/>
        </w:rPr>
        <w:fldChar w:fldCharType="end"/>
      </w:r>
      <w:r w:rsidRPr="00F91EB4">
        <w:rPr>
          <w:color w:val="auto"/>
        </w:rPr>
        <w:t>).</w:t>
      </w:r>
    </w:p>
    <w:p w:rsidR="009D13F9" w:rsidRPr="00F91EB4" w:rsidRDefault="009D13F9" w:rsidP="009D13F9">
      <w:pPr>
        <w:jc w:val="left"/>
        <w:rPr>
          <w:color w:val="auto"/>
        </w:rPr>
      </w:pPr>
      <w:r w:rsidRPr="00F91EB4">
        <w:rPr>
          <w:color w:val="auto"/>
        </w:rPr>
        <w:t xml:space="preserve">Пример, </w:t>
      </w:r>
      <w:r w:rsidR="00054B20">
        <w:rPr>
          <w:color w:val="auto"/>
        </w:rPr>
        <w:t>«</w:t>
      </w:r>
      <w:r w:rsidRPr="00F91EB4">
        <w:rPr>
          <w:color w:val="auto"/>
        </w:rPr>
        <w:t>значение поля больше или равно ИЛИ значение поля не заполнено</w:t>
      </w:r>
      <w:r w:rsidR="00054B20">
        <w:rPr>
          <w:color w:val="auto"/>
        </w:rPr>
        <w:t>»</w:t>
      </w:r>
    </w:p>
    <w:p w:rsidR="009D13F9" w:rsidRPr="00F91EB4" w:rsidRDefault="009D13F9" w:rsidP="009D13F9">
      <w:pPr>
        <w:ind w:firstLine="0"/>
        <w:jc w:val="center"/>
        <w:rPr>
          <w:color w:val="auto"/>
        </w:rPr>
      </w:pPr>
      <w:r w:rsidRPr="00F91EB4">
        <w:rPr>
          <w:noProof/>
          <w:color w:val="auto"/>
        </w:rPr>
        <w:drawing>
          <wp:inline distT="0" distB="0" distL="0" distR="0" wp14:anchorId="7D99B663" wp14:editId="0CF6EB1B">
            <wp:extent cx="4178595" cy="1978675"/>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73098" cy="2070777"/>
                    </a:xfrm>
                    <a:prstGeom prst="rect">
                      <a:avLst/>
                    </a:prstGeom>
                    <a:noFill/>
                    <a:ln>
                      <a:noFill/>
                    </a:ln>
                  </pic:spPr>
                </pic:pic>
              </a:graphicData>
            </a:graphic>
          </wp:inline>
        </w:drawing>
      </w:r>
    </w:p>
    <w:p w:rsidR="009D13F9" w:rsidRPr="00F91EB4" w:rsidRDefault="009D13F9" w:rsidP="009D13F9">
      <w:pPr>
        <w:ind w:firstLine="0"/>
        <w:jc w:val="center"/>
        <w:rPr>
          <w:color w:val="auto"/>
        </w:rPr>
      </w:pPr>
      <w:bookmarkStart w:id="277" w:name="_Ref20397981"/>
      <w:bookmarkStart w:id="278" w:name="_Toc12978645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277"/>
      <w:r w:rsidR="003B2AA9">
        <w:rPr>
          <w:noProof/>
          <w:color w:val="auto"/>
        </w:rPr>
        <w:t xml:space="preserve"> </w:t>
      </w:r>
      <w:r w:rsidR="003B2AA9">
        <w:rPr>
          <w:color w:val="auto"/>
        </w:rPr>
        <w:t>–</w:t>
      </w:r>
      <w:r w:rsidR="003B2AA9" w:rsidRPr="00F91EB4">
        <w:rPr>
          <w:color w:val="auto"/>
        </w:rPr>
        <w:t xml:space="preserve"> </w:t>
      </w:r>
      <w:r w:rsidRPr="00F91EB4">
        <w:rPr>
          <w:color w:val="auto"/>
        </w:rPr>
        <w:t>Пример группировки условий отбора</w:t>
      </w:r>
      <w:bookmarkEnd w:id="278"/>
    </w:p>
    <w:p w:rsidR="009D13F9" w:rsidRPr="00F91EB4" w:rsidRDefault="009D13F9" w:rsidP="009D13F9">
      <w:pPr>
        <w:spacing w:after="200"/>
        <w:jc w:val="left"/>
        <w:rPr>
          <w:color w:val="auto"/>
        </w:rPr>
      </w:pPr>
      <w:r w:rsidRPr="00F91EB4">
        <w:rPr>
          <w:color w:val="auto"/>
        </w:rPr>
        <w:t xml:space="preserve">В результате шаг сценария будет содержать </w:t>
      </w:r>
      <w:r w:rsidRPr="00F91EB4">
        <w:rPr>
          <w:color w:val="auto"/>
          <w:lang w:val="en-US"/>
        </w:rPr>
        <w:t>SQL</w:t>
      </w:r>
      <w:r w:rsidRPr="00F91EB4">
        <w:rPr>
          <w:color w:val="auto"/>
        </w:rPr>
        <w:t xml:space="preserve">-запрос по указанным настройкам мастера (см. </w:t>
      </w:r>
      <w:r w:rsidRPr="00F91EB4">
        <w:rPr>
          <w:color w:val="auto"/>
        </w:rPr>
        <w:fldChar w:fldCharType="begin"/>
      </w:r>
      <w:r w:rsidRPr="00F91EB4">
        <w:rPr>
          <w:color w:val="auto"/>
        </w:rPr>
        <w:instrText xml:space="preserve"> REF _Ref20397936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17</w:t>
      </w:r>
      <w:r w:rsidRPr="00F91EB4">
        <w:rPr>
          <w:color w:val="auto"/>
        </w:rPr>
        <w:fldChar w:fldCharType="end"/>
      </w:r>
      <w:r w:rsidRPr="00F91EB4">
        <w:rPr>
          <w:color w:val="auto"/>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77A61717" wp14:editId="39D0B49B">
            <wp:extent cx="4537979" cy="1967024"/>
            <wp:effectExtent l="19050" t="19050" r="15240" b="1460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585563" cy="1987649"/>
                    </a:xfrm>
                    <a:prstGeom prst="rect">
                      <a:avLst/>
                    </a:prstGeom>
                    <a:ln>
                      <a:solidFill>
                        <a:schemeClr val="bg2">
                          <a:lumMod val="90000"/>
                        </a:schemeClr>
                      </a:solidFill>
                    </a:ln>
                  </pic:spPr>
                </pic:pic>
              </a:graphicData>
            </a:graphic>
          </wp:inline>
        </w:drawing>
      </w:r>
    </w:p>
    <w:p w:rsidR="009D13F9" w:rsidRPr="00F91EB4" w:rsidRDefault="009D13F9" w:rsidP="003B2AA9">
      <w:pPr>
        <w:pStyle w:val="afff2"/>
        <w:ind w:firstLine="0"/>
        <w:jc w:val="center"/>
        <w:rPr>
          <w:color w:val="auto"/>
        </w:rPr>
      </w:pPr>
      <w:bookmarkStart w:id="279" w:name="_Ref20397936"/>
      <w:bookmarkStart w:id="280" w:name="_Toc12978645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279"/>
      <w:r w:rsidR="003B2AA9">
        <w:rPr>
          <w:noProof/>
          <w:color w:val="auto"/>
        </w:rPr>
        <w:t xml:space="preserve"> </w:t>
      </w:r>
      <w:r w:rsidR="003B2AA9">
        <w:rPr>
          <w:color w:val="auto"/>
        </w:rPr>
        <w:t>–</w:t>
      </w:r>
      <w:r w:rsidR="003B2AA9" w:rsidRPr="00F91EB4">
        <w:rPr>
          <w:color w:val="auto"/>
        </w:rPr>
        <w:t xml:space="preserve"> </w:t>
      </w:r>
      <w:r w:rsidRPr="00F91EB4">
        <w:rPr>
          <w:color w:val="auto"/>
        </w:rPr>
        <w:t>Текст скрипта для настроенного шага</w:t>
      </w:r>
      <w:bookmarkEnd w:id="280"/>
    </w:p>
    <w:p w:rsidR="009D13F9" w:rsidRPr="00F91EB4" w:rsidRDefault="009D13F9" w:rsidP="00006036">
      <w:pPr>
        <w:pStyle w:val="30"/>
        <w:keepNext w:val="0"/>
        <w:numPr>
          <w:ilvl w:val="2"/>
          <w:numId w:val="40"/>
        </w:numPr>
        <w:spacing w:before="40" w:line="276" w:lineRule="auto"/>
        <w:rPr>
          <w:rFonts w:ascii="Times New Roman" w:hAnsi="Times New Roman"/>
          <w:color w:val="auto"/>
        </w:rPr>
      </w:pPr>
      <w:bookmarkStart w:id="281" w:name="_Toc66980458"/>
      <w:bookmarkStart w:id="282" w:name="_Toc72246413"/>
      <w:r w:rsidRPr="00F91EB4">
        <w:rPr>
          <w:rFonts w:ascii="Times New Roman" w:hAnsi="Times New Roman"/>
          <w:color w:val="auto"/>
        </w:rPr>
        <w:t>Список шаблонов шагов сценария</w:t>
      </w:r>
      <w:bookmarkEnd w:id="281"/>
      <w:bookmarkEnd w:id="282"/>
    </w:p>
    <w:p w:rsidR="009D13F9" w:rsidRPr="00F91EB4" w:rsidRDefault="009D13F9" w:rsidP="009D13F9">
      <w:pPr>
        <w:rPr>
          <w:color w:val="auto"/>
        </w:rPr>
      </w:pPr>
      <w:r w:rsidRPr="00F91EB4">
        <w:rPr>
          <w:color w:val="auto"/>
        </w:rPr>
        <w:t xml:space="preserve">Все шаблоны шагов сценария сохраняются в справочнике </w:t>
      </w:r>
      <w:r w:rsidR="00054B20">
        <w:rPr>
          <w:color w:val="auto"/>
        </w:rPr>
        <w:t>«</w:t>
      </w:r>
      <w:r w:rsidRPr="00F91EB4">
        <w:rPr>
          <w:color w:val="auto"/>
        </w:rPr>
        <w:t>Шаблоны шагов сценария</w:t>
      </w:r>
      <w:r w:rsidR="00054B20">
        <w:rPr>
          <w:color w:val="auto"/>
        </w:rPr>
        <w:t>»</w:t>
      </w:r>
      <w:r w:rsidRPr="00F91EB4">
        <w:rPr>
          <w:color w:val="auto"/>
        </w:rPr>
        <w:t>. Внедрены следующие шаблоны: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3086"/>
        <w:gridCol w:w="5096"/>
      </w:tblGrid>
      <w:tr w:rsidR="00F91EB4" w:rsidRPr="00F91EB4" w:rsidTr="009D13F9">
        <w:trPr>
          <w:tblHeader/>
        </w:trPr>
        <w:tc>
          <w:tcPr>
            <w:tcW w:w="1302" w:type="dxa"/>
          </w:tcPr>
          <w:p w:rsidR="009D13F9" w:rsidRPr="00F91EB4" w:rsidRDefault="009D13F9" w:rsidP="009D13F9">
            <w:pPr>
              <w:ind w:firstLine="0"/>
              <w:jc w:val="center"/>
              <w:rPr>
                <w:b/>
                <w:color w:val="auto"/>
              </w:rPr>
            </w:pPr>
            <w:r w:rsidRPr="00F91EB4">
              <w:rPr>
                <w:b/>
                <w:color w:val="auto"/>
              </w:rPr>
              <w:t>Группа шаблонов</w:t>
            </w:r>
          </w:p>
        </w:tc>
        <w:tc>
          <w:tcPr>
            <w:tcW w:w="2946" w:type="dxa"/>
          </w:tcPr>
          <w:p w:rsidR="009D13F9" w:rsidRPr="00F91EB4" w:rsidRDefault="009D13F9" w:rsidP="009D13F9">
            <w:pPr>
              <w:ind w:firstLine="0"/>
              <w:jc w:val="center"/>
              <w:rPr>
                <w:b/>
                <w:color w:val="auto"/>
              </w:rPr>
            </w:pPr>
            <w:r w:rsidRPr="00F91EB4">
              <w:rPr>
                <w:b/>
                <w:color w:val="auto"/>
              </w:rPr>
              <w:t>Шаблон шага сценария</w:t>
            </w:r>
          </w:p>
        </w:tc>
        <w:tc>
          <w:tcPr>
            <w:tcW w:w="5096" w:type="dxa"/>
          </w:tcPr>
          <w:p w:rsidR="009D13F9" w:rsidRPr="00F91EB4" w:rsidRDefault="009D13F9" w:rsidP="009D13F9">
            <w:pPr>
              <w:ind w:firstLine="0"/>
              <w:jc w:val="center"/>
              <w:rPr>
                <w:b/>
                <w:color w:val="auto"/>
              </w:rPr>
            </w:pPr>
            <w:r w:rsidRPr="00F91EB4">
              <w:rPr>
                <w:b/>
                <w:color w:val="auto"/>
              </w:rPr>
              <w:t>Описание функционала</w:t>
            </w:r>
          </w:p>
        </w:tc>
      </w:tr>
      <w:tr w:rsidR="00F91EB4" w:rsidRPr="00F91EB4" w:rsidTr="009D13F9">
        <w:tc>
          <w:tcPr>
            <w:tcW w:w="9344" w:type="dxa"/>
            <w:gridSpan w:val="3"/>
          </w:tcPr>
          <w:p w:rsidR="009D13F9" w:rsidRPr="00F91EB4" w:rsidRDefault="009D13F9" w:rsidP="009D13F9">
            <w:pPr>
              <w:ind w:firstLine="0"/>
              <w:jc w:val="left"/>
              <w:rPr>
                <w:b/>
                <w:color w:val="auto"/>
              </w:rPr>
            </w:pPr>
            <w:r w:rsidRPr="00F91EB4">
              <w:rPr>
                <w:b/>
                <w:color w:val="auto"/>
              </w:rPr>
              <w:t>Верификация данных</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Начало процесса верификации</w:t>
            </w:r>
          </w:p>
        </w:tc>
        <w:tc>
          <w:tcPr>
            <w:tcW w:w="5096" w:type="dxa"/>
          </w:tcPr>
          <w:p w:rsidR="009D13F9" w:rsidRPr="00F91EB4" w:rsidRDefault="009D13F9" w:rsidP="009D13F9">
            <w:pPr>
              <w:ind w:firstLine="0"/>
              <w:jc w:val="left"/>
              <w:rPr>
                <w:color w:val="auto"/>
              </w:rPr>
            </w:pPr>
            <w:r w:rsidRPr="00F91EB4">
              <w:rPr>
                <w:color w:val="auto"/>
              </w:rPr>
              <w:t>Осуществляется запись в специальный журнал процессов о начале процесса верификации</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Заменить значение</w:t>
            </w:r>
          </w:p>
        </w:tc>
        <w:tc>
          <w:tcPr>
            <w:tcW w:w="5096" w:type="dxa"/>
          </w:tcPr>
          <w:p w:rsidR="009D13F9" w:rsidRPr="00F91EB4" w:rsidRDefault="009D13F9" w:rsidP="009D13F9">
            <w:pPr>
              <w:ind w:firstLine="0"/>
              <w:jc w:val="left"/>
              <w:rPr>
                <w:color w:val="auto"/>
              </w:rPr>
            </w:pPr>
            <w:r w:rsidRPr="00F91EB4">
              <w:rPr>
                <w:color w:val="auto"/>
              </w:rPr>
              <w:t>Настраивается замена значения при обнаружении ошибки</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Записать в лог ошибок</w:t>
            </w:r>
          </w:p>
        </w:tc>
        <w:tc>
          <w:tcPr>
            <w:tcW w:w="5096" w:type="dxa"/>
          </w:tcPr>
          <w:p w:rsidR="009D13F9" w:rsidRPr="00F91EB4" w:rsidRDefault="009D13F9" w:rsidP="009D13F9">
            <w:pPr>
              <w:ind w:firstLine="0"/>
              <w:jc w:val="left"/>
              <w:rPr>
                <w:color w:val="auto"/>
              </w:rPr>
            </w:pPr>
            <w:r w:rsidRPr="00F91EB4">
              <w:rPr>
                <w:color w:val="auto"/>
              </w:rPr>
              <w:t>Настраивается запись в лог. ошибок описания ошибки при ее обнаружении</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Завершение процесса верификации</w:t>
            </w:r>
          </w:p>
        </w:tc>
        <w:tc>
          <w:tcPr>
            <w:tcW w:w="5096" w:type="dxa"/>
          </w:tcPr>
          <w:p w:rsidR="009D13F9" w:rsidRPr="00F91EB4" w:rsidRDefault="009D13F9" w:rsidP="009D13F9">
            <w:pPr>
              <w:ind w:firstLine="0"/>
              <w:jc w:val="left"/>
              <w:rPr>
                <w:color w:val="auto"/>
              </w:rPr>
            </w:pPr>
            <w:r w:rsidRPr="00F91EB4">
              <w:rPr>
                <w:color w:val="auto"/>
              </w:rPr>
              <w:t>Осуществляется запись в специальный журнал процессов об окончании процесса верификации, количестве обработанных строк и количестве выявленных ошибок</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Мэппинг данных с заменой</w:t>
            </w:r>
          </w:p>
        </w:tc>
        <w:tc>
          <w:tcPr>
            <w:tcW w:w="5096" w:type="dxa"/>
          </w:tcPr>
          <w:p w:rsidR="009D13F9" w:rsidRPr="00F91EB4" w:rsidRDefault="009D13F9" w:rsidP="009D13F9">
            <w:pPr>
              <w:ind w:firstLine="0"/>
              <w:jc w:val="left"/>
              <w:rPr>
                <w:color w:val="auto"/>
              </w:rPr>
            </w:pPr>
            <w:r w:rsidRPr="00F91EB4">
              <w:rPr>
                <w:color w:val="auto"/>
              </w:rPr>
              <w:t>Осуществляет проверку и замену значений поля таблицы в соответствии с предварительно настроенным справочником эталонных значений.</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Мэппинг предварительный анализ</w:t>
            </w:r>
          </w:p>
        </w:tc>
        <w:tc>
          <w:tcPr>
            <w:tcW w:w="5096" w:type="dxa"/>
          </w:tcPr>
          <w:p w:rsidR="009D13F9" w:rsidRPr="00F91EB4" w:rsidRDefault="009D13F9" w:rsidP="009D13F9">
            <w:pPr>
              <w:ind w:firstLine="0"/>
              <w:jc w:val="left"/>
              <w:rPr>
                <w:color w:val="auto"/>
              </w:rPr>
            </w:pPr>
            <w:r w:rsidRPr="00F91EB4">
              <w:rPr>
                <w:color w:val="auto"/>
              </w:rPr>
              <w:t>Осуществляет проверку в соответствии с предварительно настроенным справочником эталонных значений.</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Проверка символьной строки</w:t>
            </w:r>
          </w:p>
        </w:tc>
        <w:tc>
          <w:tcPr>
            <w:tcW w:w="5096" w:type="dxa"/>
          </w:tcPr>
          <w:p w:rsidR="009D13F9" w:rsidRPr="00F91EB4" w:rsidRDefault="009D13F9" w:rsidP="009D13F9">
            <w:pPr>
              <w:ind w:firstLine="0"/>
              <w:jc w:val="left"/>
              <w:rPr>
                <w:color w:val="auto"/>
              </w:rPr>
            </w:pPr>
            <w:r w:rsidRPr="00F91EB4">
              <w:rPr>
                <w:color w:val="auto"/>
              </w:rPr>
              <w:t xml:space="preserve">Осуществляется проверка значений поля на соответствие предопределенным правилам, например, </w:t>
            </w:r>
            <w:r w:rsidRPr="00F91EB4">
              <w:rPr>
                <w:color w:val="auto"/>
              </w:rPr>
              <w:lastRenderedPageBreak/>
              <w:t>проверка корректности СНИЛС, ИНН и т.п.</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Проверка на NULL</w:t>
            </w:r>
          </w:p>
        </w:tc>
        <w:tc>
          <w:tcPr>
            <w:tcW w:w="5096" w:type="dxa"/>
          </w:tcPr>
          <w:p w:rsidR="009D13F9" w:rsidRPr="00F91EB4" w:rsidRDefault="009D13F9" w:rsidP="009D13F9">
            <w:pPr>
              <w:ind w:firstLine="0"/>
              <w:jc w:val="left"/>
              <w:rPr>
                <w:color w:val="auto"/>
              </w:rPr>
            </w:pPr>
            <w:r w:rsidRPr="00F91EB4">
              <w:rPr>
                <w:color w:val="auto"/>
              </w:rPr>
              <w:t xml:space="preserve">Осуществляется поиск незаполненных значений в поле таблицы. Поддерживает проверку полей символьных, числовых или календарных типов данных. </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Мэппинг данных с дополнением</w:t>
            </w:r>
          </w:p>
        </w:tc>
        <w:tc>
          <w:tcPr>
            <w:tcW w:w="5096" w:type="dxa"/>
          </w:tcPr>
          <w:p w:rsidR="009D13F9" w:rsidRPr="00F91EB4" w:rsidRDefault="009D13F9" w:rsidP="009D13F9">
            <w:pPr>
              <w:ind w:firstLine="0"/>
              <w:jc w:val="left"/>
              <w:rPr>
                <w:color w:val="auto"/>
              </w:rPr>
            </w:pPr>
            <w:r w:rsidRPr="00F91EB4">
              <w:rPr>
                <w:color w:val="auto"/>
              </w:rPr>
              <w:t>Осуществляет проверку и дополнение таблицы новым полем в соответствии с предварительно настроенным справочником эталонных значений.</w:t>
            </w:r>
          </w:p>
        </w:tc>
      </w:tr>
      <w:tr w:rsidR="00F91EB4" w:rsidRPr="00F91EB4" w:rsidTr="009D13F9">
        <w:tc>
          <w:tcPr>
            <w:tcW w:w="9344" w:type="dxa"/>
            <w:gridSpan w:val="3"/>
          </w:tcPr>
          <w:p w:rsidR="009D13F9" w:rsidRPr="00F91EB4" w:rsidRDefault="009D13F9" w:rsidP="009D13F9">
            <w:pPr>
              <w:ind w:firstLine="0"/>
              <w:jc w:val="left"/>
              <w:rPr>
                <w:b/>
                <w:color w:val="auto"/>
              </w:rPr>
            </w:pPr>
            <w:r w:rsidRPr="00F91EB4">
              <w:rPr>
                <w:b/>
                <w:color w:val="auto"/>
              </w:rPr>
              <w:t>Примитивы обработки данных</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Выгрузка таблицы в файл</w:t>
            </w:r>
          </w:p>
        </w:tc>
        <w:tc>
          <w:tcPr>
            <w:tcW w:w="5096" w:type="dxa"/>
          </w:tcPr>
          <w:p w:rsidR="009D13F9" w:rsidRPr="00F91EB4" w:rsidRDefault="009D13F9" w:rsidP="009D13F9">
            <w:pPr>
              <w:ind w:firstLine="0"/>
              <w:jc w:val="left"/>
              <w:rPr>
                <w:color w:val="auto"/>
              </w:rPr>
            </w:pPr>
            <w:r w:rsidRPr="00F91EB4">
              <w:rPr>
                <w:color w:val="auto"/>
              </w:rPr>
              <w:t xml:space="preserve">Настраиваются параметры для выгрузки данных в файл аналогично описанным в п. </w:t>
            </w:r>
            <w:r w:rsidRPr="00F91EB4">
              <w:rPr>
                <w:color w:val="auto"/>
              </w:rPr>
              <w:fldChar w:fldCharType="begin"/>
            </w:r>
            <w:r w:rsidRPr="00F91EB4">
              <w:rPr>
                <w:color w:val="auto"/>
              </w:rPr>
              <w:instrText xml:space="preserve"> REF _Ref496804070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14.2</w:t>
            </w:r>
            <w:r w:rsidRPr="00F91EB4">
              <w:rPr>
                <w:color w:val="auto"/>
              </w:rPr>
              <w:fldChar w:fldCharType="end"/>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Группировка данных</w:t>
            </w:r>
          </w:p>
        </w:tc>
        <w:tc>
          <w:tcPr>
            <w:tcW w:w="5096" w:type="dxa"/>
          </w:tcPr>
          <w:p w:rsidR="009D13F9" w:rsidRPr="00F91EB4" w:rsidRDefault="009D13F9" w:rsidP="009D13F9">
            <w:pPr>
              <w:ind w:firstLine="0"/>
              <w:jc w:val="left"/>
              <w:rPr>
                <w:color w:val="auto"/>
              </w:rPr>
            </w:pPr>
            <w:r w:rsidRPr="00F91EB4">
              <w:rPr>
                <w:color w:val="auto"/>
              </w:rPr>
              <w:t>Группирует данные в выбранной таблице</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Произвольная выборка данных</w:t>
            </w:r>
          </w:p>
        </w:tc>
        <w:tc>
          <w:tcPr>
            <w:tcW w:w="5096" w:type="dxa"/>
          </w:tcPr>
          <w:p w:rsidR="009D13F9" w:rsidRPr="00F91EB4" w:rsidRDefault="009D13F9" w:rsidP="009D13F9">
            <w:pPr>
              <w:ind w:firstLine="0"/>
              <w:jc w:val="left"/>
              <w:rPr>
                <w:color w:val="auto"/>
              </w:rPr>
            </w:pPr>
            <w:r w:rsidRPr="00F91EB4">
              <w:rPr>
                <w:color w:val="auto"/>
              </w:rPr>
              <w:t>Формирует запрос для выборки данных из одной или нескольких таблиц (аналог консоли запросов)</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Маппинг полей 2х таблиц</w:t>
            </w:r>
          </w:p>
        </w:tc>
        <w:tc>
          <w:tcPr>
            <w:tcW w:w="5096" w:type="dxa"/>
          </w:tcPr>
          <w:p w:rsidR="009D13F9" w:rsidRPr="00F91EB4" w:rsidRDefault="009D13F9" w:rsidP="009D13F9">
            <w:pPr>
              <w:ind w:firstLine="0"/>
              <w:jc w:val="left"/>
              <w:rPr>
                <w:color w:val="auto"/>
              </w:rPr>
            </w:pPr>
            <w:r w:rsidRPr="00F91EB4">
              <w:rPr>
                <w:color w:val="auto"/>
              </w:rPr>
              <w:t>Копирует данные из одной таблицы в другую по образцу</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Запуск расчета фасетов таблицы</w:t>
            </w:r>
          </w:p>
        </w:tc>
        <w:tc>
          <w:tcPr>
            <w:tcW w:w="5096" w:type="dxa"/>
          </w:tcPr>
          <w:p w:rsidR="009D13F9" w:rsidRPr="00F91EB4" w:rsidRDefault="009D13F9" w:rsidP="009D13F9">
            <w:pPr>
              <w:ind w:firstLine="0"/>
              <w:jc w:val="left"/>
              <w:rPr>
                <w:color w:val="auto"/>
              </w:rPr>
            </w:pPr>
            <w:r w:rsidRPr="00F91EB4">
              <w:rPr>
                <w:color w:val="auto"/>
              </w:rPr>
              <w:t>Расчет статистических данных таблицы для наполнения отчета фасетов. Используется при проведении первичного анализа данных.</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Оператор Unpivot</w:t>
            </w:r>
          </w:p>
        </w:tc>
        <w:tc>
          <w:tcPr>
            <w:tcW w:w="5096" w:type="dxa"/>
          </w:tcPr>
          <w:p w:rsidR="009D13F9" w:rsidRPr="00F91EB4" w:rsidRDefault="009D13F9" w:rsidP="009D13F9">
            <w:pPr>
              <w:ind w:firstLine="0"/>
              <w:jc w:val="left"/>
              <w:rPr>
                <w:color w:val="auto"/>
              </w:rPr>
            </w:pPr>
            <w:r w:rsidRPr="00F91EB4">
              <w:rPr>
                <w:color w:val="auto"/>
              </w:rPr>
              <w:t xml:space="preserve">Транспонирует заданные столбцы таблицы </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Запуск принудительного обновления куба</w:t>
            </w:r>
          </w:p>
        </w:tc>
        <w:tc>
          <w:tcPr>
            <w:tcW w:w="5096" w:type="dxa"/>
          </w:tcPr>
          <w:p w:rsidR="009D13F9" w:rsidRPr="00F91EB4" w:rsidRDefault="009D13F9" w:rsidP="009D13F9">
            <w:pPr>
              <w:ind w:firstLine="0"/>
              <w:jc w:val="left"/>
              <w:rPr>
                <w:color w:val="auto"/>
              </w:rPr>
            </w:pPr>
            <w:r w:rsidRPr="00F91EB4">
              <w:rPr>
                <w:color w:val="auto"/>
              </w:rPr>
              <w:t xml:space="preserve">Настраивается доступ к </w:t>
            </w:r>
            <w:r w:rsidR="00054B20">
              <w:rPr>
                <w:color w:val="auto"/>
              </w:rPr>
              <w:t>«</w:t>
            </w:r>
            <w:r w:rsidRPr="00F91EB4">
              <w:rPr>
                <w:color w:val="auto"/>
              </w:rPr>
              <w:t>Полиматике</w:t>
            </w:r>
            <w:r w:rsidR="00054B20">
              <w:rPr>
                <w:color w:val="auto"/>
              </w:rPr>
              <w:t>»</w:t>
            </w:r>
            <w:r w:rsidRPr="00F91EB4">
              <w:rPr>
                <w:color w:val="auto"/>
              </w:rPr>
              <w:t xml:space="preserve"> для обновления кубов по расписанию</w:t>
            </w:r>
          </w:p>
        </w:tc>
      </w:tr>
      <w:tr w:rsidR="00F91EB4" w:rsidRPr="00F91EB4" w:rsidTr="009D13F9">
        <w:tc>
          <w:tcPr>
            <w:tcW w:w="9344" w:type="dxa"/>
            <w:gridSpan w:val="3"/>
          </w:tcPr>
          <w:p w:rsidR="009D13F9" w:rsidRPr="00F91EB4" w:rsidRDefault="009D13F9" w:rsidP="009D13F9">
            <w:pPr>
              <w:ind w:firstLine="0"/>
              <w:jc w:val="left"/>
              <w:rPr>
                <w:b/>
                <w:color w:val="auto"/>
              </w:rPr>
            </w:pPr>
            <w:r w:rsidRPr="00F91EB4">
              <w:rPr>
                <w:b/>
                <w:color w:val="auto"/>
              </w:rPr>
              <w:t>Сложный сценарий</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Вставка результата запроса в таблицу</w:t>
            </w:r>
          </w:p>
        </w:tc>
        <w:tc>
          <w:tcPr>
            <w:tcW w:w="5096" w:type="dxa"/>
          </w:tcPr>
          <w:p w:rsidR="009D13F9" w:rsidRPr="00F91EB4" w:rsidRDefault="009D13F9" w:rsidP="009D13F9">
            <w:pPr>
              <w:ind w:firstLine="0"/>
              <w:jc w:val="left"/>
              <w:rPr>
                <w:color w:val="auto"/>
              </w:rPr>
            </w:pPr>
            <w:r w:rsidRPr="00F91EB4">
              <w:rPr>
                <w:color w:val="auto"/>
              </w:rPr>
              <w:t xml:space="preserve">Записывает в выходную таблицу </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Настройка замены пустых значений</w:t>
            </w:r>
          </w:p>
        </w:tc>
        <w:tc>
          <w:tcPr>
            <w:tcW w:w="5096" w:type="dxa"/>
          </w:tcPr>
          <w:p w:rsidR="009D13F9" w:rsidRPr="00F91EB4" w:rsidRDefault="009D13F9" w:rsidP="009D13F9">
            <w:pPr>
              <w:ind w:firstLine="0"/>
              <w:jc w:val="left"/>
              <w:rPr>
                <w:color w:val="auto"/>
              </w:rPr>
            </w:pPr>
            <w:r w:rsidRPr="00F91EB4">
              <w:rPr>
                <w:color w:val="auto"/>
              </w:rPr>
              <w:t>Заменяет значения по образцу</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Настройка индексов таблицы</w:t>
            </w:r>
          </w:p>
        </w:tc>
        <w:tc>
          <w:tcPr>
            <w:tcW w:w="5096" w:type="dxa"/>
          </w:tcPr>
          <w:p w:rsidR="009D13F9" w:rsidRPr="00F91EB4" w:rsidRDefault="009D13F9" w:rsidP="009D13F9">
            <w:pPr>
              <w:ind w:firstLine="0"/>
              <w:jc w:val="left"/>
              <w:rPr>
                <w:color w:val="auto"/>
              </w:rPr>
            </w:pPr>
            <w:r w:rsidRPr="00F91EB4">
              <w:rPr>
                <w:color w:val="auto"/>
              </w:rPr>
              <w:t>Создает индексы в таблице для ускорения поиска</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 xml:space="preserve">Настройка удаления </w:t>
            </w:r>
            <w:r w:rsidRPr="00F91EB4">
              <w:rPr>
                <w:color w:val="auto"/>
              </w:rPr>
              <w:lastRenderedPageBreak/>
              <w:t>пробелов/спецсимволов из полей таблицы</w:t>
            </w:r>
          </w:p>
        </w:tc>
        <w:tc>
          <w:tcPr>
            <w:tcW w:w="5096" w:type="dxa"/>
          </w:tcPr>
          <w:p w:rsidR="009D13F9" w:rsidRPr="00F91EB4" w:rsidRDefault="009D13F9" w:rsidP="009D13F9">
            <w:pPr>
              <w:ind w:firstLine="0"/>
              <w:jc w:val="left"/>
              <w:rPr>
                <w:color w:val="auto"/>
              </w:rPr>
            </w:pPr>
            <w:r w:rsidRPr="00F91EB4">
              <w:rPr>
                <w:color w:val="auto"/>
              </w:rPr>
              <w:lastRenderedPageBreak/>
              <w:t xml:space="preserve">Очистка строковых полей от </w:t>
            </w:r>
            <w:r w:rsidR="00054B20">
              <w:rPr>
                <w:color w:val="auto"/>
              </w:rPr>
              <w:t>«</w:t>
            </w:r>
            <w:r w:rsidRPr="00F91EB4">
              <w:rPr>
                <w:color w:val="auto"/>
              </w:rPr>
              <w:t>плохих</w:t>
            </w:r>
            <w:r w:rsidR="00054B20">
              <w:rPr>
                <w:color w:val="auto"/>
              </w:rPr>
              <w:t>»</w:t>
            </w:r>
            <w:r w:rsidRPr="00F91EB4">
              <w:rPr>
                <w:color w:val="auto"/>
              </w:rPr>
              <w:t xml:space="preserve"> </w:t>
            </w:r>
            <w:r w:rsidRPr="00F91EB4">
              <w:rPr>
                <w:color w:val="auto"/>
              </w:rPr>
              <w:lastRenderedPageBreak/>
              <w:t>символов</w:t>
            </w:r>
          </w:p>
        </w:tc>
      </w:tr>
      <w:tr w:rsidR="00F91EB4"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Смена имен таблиц</w:t>
            </w:r>
          </w:p>
        </w:tc>
        <w:tc>
          <w:tcPr>
            <w:tcW w:w="5096" w:type="dxa"/>
          </w:tcPr>
          <w:p w:rsidR="009D13F9" w:rsidRPr="00F91EB4" w:rsidRDefault="009D13F9" w:rsidP="009D13F9">
            <w:pPr>
              <w:ind w:firstLine="0"/>
              <w:jc w:val="left"/>
              <w:rPr>
                <w:color w:val="auto"/>
              </w:rPr>
            </w:pPr>
            <w:r w:rsidRPr="00F91EB4">
              <w:rPr>
                <w:color w:val="auto"/>
              </w:rPr>
              <w:t>Изменяет имя таблицы по образцу</w:t>
            </w:r>
          </w:p>
        </w:tc>
      </w:tr>
      <w:tr w:rsidR="009D13F9" w:rsidRPr="00F91EB4" w:rsidTr="009D13F9">
        <w:tc>
          <w:tcPr>
            <w:tcW w:w="1302" w:type="dxa"/>
          </w:tcPr>
          <w:p w:rsidR="009D13F9" w:rsidRPr="00F91EB4" w:rsidRDefault="009D13F9" w:rsidP="009D13F9">
            <w:pPr>
              <w:ind w:firstLine="0"/>
              <w:jc w:val="left"/>
              <w:rPr>
                <w:color w:val="auto"/>
              </w:rPr>
            </w:pPr>
          </w:p>
        </w:tc>
        <w:tc>
          <w:tcPr>
            <w:tcW w:w="2946" w:type="dxa"/>
          </w:tcPr>
          <w:p w:rsidR="009D13F9" w:rsidRPr="00F91EB4" w:rsidRDefault="009D13F9" w:rsidP="009D13F9">
            <w:pPr>
              <w:ind w:firstLine="0"/>
              <w:jc w:val="left"/>
              <w:rPr>
                <w:color w:val="auto"/>
              </w:rPr>
            </w:pPr>
            <w:r w:rsidRPr="00F91EB4">
              <w:rPr>
                <w:color w:val="auto"/>
              </w:rPr>
              <w:t>Создание временной таблицы</w:t>
            </w:r>
          </w:p>
        </w:tc>
        <w:tc>
          <w:tcPr>
            <w:tcW w:w="5096" w:type="dxa"/>
          </w:tcPr>
          <w:p w:rsidR="009D13F9" w:rsidRPr="00F91EB4" w:rsidRDefault="009D13F9" w:rsidP="009D13F9">
            <w:pPr>
              <w:ind w:firstLine="0"/>
              <w:jc w:val="left"/>
              <w:rPr>
                <w:color w:val="auto"/>
              </w:rPr>
            </w:pPr>
            <w:r w:rsidRPr="00F91EB4">
              <w:rPr>
                <w:color w:val="auto"/>
              </w:rPr>
              <w:t>Создает временную таблицу</w:t>
            </w:r>
          </w:p>
        </w:tc>
      </w:tr>
    </w:tbl>
    <w:p w:rsidR="009D13F9" w:rsidRPr="00F91EB4" w:rsidRDefault="009D13F9" w:rsidP="009D13F9">
      <w:pPr>
        <w:ind w:firstLine="0"/>
        <w:rPr>
          <w:color w:val="auto"/>
        </w:rPr>
      </w:pP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83" w:name="_Toc66980459"/>
      <w:bookmarkStart w:id="284" w:name="_Toc72246414"/>
      <w:r w:rsidRPr="00F91EB4">
        <w:rPr>
          <w:rFonts w:ascii="Times New Roman" w:hAnsi="Times New Roman"/>
          <w:color w:val="auto"/>
        </w:rPr>
        <w:t>Рекомендации по использованию шаблонов</w:t>
      </w:r>
      <w:bookmarkEnd w:id="283"/>
      <w:bookmarkEnd w:id="284"/>
    </w:p>
    <w:p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Верификация данных</w:t>
      </w:r>
      <w:r w:rsidR="00054B20">
        <w:rPr>
          <w:color w:val="auto"/>
        </w:rPr>
        <w:t>»</w:t>
      </w:r>
      <w:r w:rsidRPr="00F91EB4">
        <w:rPr>
          <w:color w:val="auto"/>
        </w:rPr>
        <w:t xml:space="preserve"> используются для настройки логирования процесса верификации (проверки на установленные условия), настройки правил верификации и обработки выявленных ошибок.</w:t>
      </w:r>
    </w:p>
    <w:p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Сложные сценарий</w:t>
      </w:r>
      <w:r w:rsidR="00054B20">
        <w:rPr>
          <w:color w:val="auto"/>
        </w:rPr>
        <w:t>»</w:t>
      </w:r>
      <w:r w:rsidRPr="00F91EB4">
        <w:rPr>
          <w:color w:val="auto"/>
        </w:rPr>
        <w:t xml:space="preserve"> используются для оптимизации работы с таблицами и технической очистки данных.</w:t>
      </w:r>
    </w:p>
    <w:p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Примитивы обработки данных</w:t>
      </w:r>
      <w:r w:rsidR="00054B20">
        <w:rPr>
          <w:color w:val="auto"/>
        </w:rPr>
        <w:t>»</w:t>
      </w:r>
      <w:r w:rsidRPr="00F91EB4">
        <w:rPr>
          <w:color w:val="auto"/>
        </w:rPr>
        <w:t xml:space="preserve"> используются для настройки выборок из таблицы/таблиц и выдачи результатов выборки тем или иным способом.</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85" w:name="_Toc66980460"/>
      <w:bookmarkStart w:id="286" w:name="_Toc72246415"/>
      <w:r w:rsidRPr="00F91EB4">
        <w:rPr>
          <w:rFonts w:ascii="Times New Roman" w:hAnsi="Times New Roman"/>
          <w:color w:val="auto"/>
        </w:rPr>
        <w:t>Объединение шагов сценария</w:t>
      </w:r>
      <w:bookmarkEnd w:id="285"/>
      <w:bookmarkEnd w:id="286"/>
    </w:p>
    <w:p w:rsidR="009D13F9" w:rsidRPr="00F91EB4" w:rsidRDefault="009D13F9" w:rsidP="009D13F9">
      <w:pPr>
        <w:rPr>
          <w:color w:val="auto"/>
        </w:rPr>
      </w:pPr>
      <w:r w:rsidRPr="00F91EB4">
        <w:rPr>
          <w:color w:val="auto"/>
        </w:rPr>
        <w:t xml:space="preserve">Шаги сценария можно объединять в логические группы. </w:t>
      </w:r>
    </w:p>
    <w:p w:rsidR="009D13F9" w:rsidRPr="00F91EB4" w:rsidRDefault="009D13F9" w:rsidP="009D13F9">
      <w:pPr>
        <w:rPr>
          <w:color w:val="auto"/>
        </w:rPr>
      </w:pPr>
      <w:r w:rsidRPr="00F91EB4">
        <w:rPr>
          <w:color w:val="auto"/>
        </w:rPr>
        <w:t xml:space="preserve">Первый вариант использования групп позволяет включить механизм безопасного обновления данных. Принцип безопасного обновления данных заключается в том, что все изменения внутри происходят не с исходной таблицей, а с ее копией: </w:t>
      </w:r>
    </w:p>
    <w:p w:rsidR="009D13F9" w:rsidRPr="00F91EB4" w:rsidRDefault="009D13F9" w:rsidP="00006036">
      <w:pPr>
        <w:pStyle w:val="a5"/>
        <w:numPr>
          <w:ilvl w:val="0"/>
          <w:numId w:val="65"/>
        </w:numPr>
        <w:rPr>
          <w:rFonts w:cs="Times New Roman"/>
        </w:rPr>
      </w:pPr>
      <w:r w:rsidRPr="00F91EB4">
        <w:rPr>
          <w:rFonts w:cs="Times New Roman"/>
        </w:rPr>
        <w:t>если все шаги группы завершены успешно, то таблица-копия превращается в основную таблицу, а исходная таблица сохраняется для истории изменений;</w:t>
      </w:r>
    </w:p>
    <w:p w:rsidR="009D13F9" w:rsidRPr="00F91EB4" w:rsidRDefault="009D13F9" w:rsidP="00006036">
      <w:pPr>
        <w:pStyle w:val="a5"/>
        <w:numPr>
          <w:ilvl w:val="0"/>
          <w:numId w:val="65"/>
        </w:numPr>
        <w:rPr>
          <w:rFonts w:cs="Times New Roman"/>
        </w:rPr>
      </w:pPr>
      <w:r w:rsidRPr="00F91EB4">
        <w:rPr>
          <w:rFonts w:cs="Times New Roman"/>
        </w:rPr>
        <w:t>если во время работы шагов в группе произошел сбой, и работа по трансформации данных не может быть завершена, процесс прекращается, однако, состояние исходной таблицы остается таким каком оно было до начала процесса, так как все шаги трансформации производились над таблицей-копией.</w:t>
      </w:r>
    </w:p>
    <w:p w:rsidR="009D13F9" w:rsidRPr="00F91EB4" w:rsidRDefault="009D13F9" w:rsidP="009D13F9">
      <w:pPr>
        <w:spacing w:after="200"/>
        <w:rPr>
          <w:color w:val="auto"/>
        </w:rPr>
      </w:pPr>
      <w:r w:rsidRPr="00F91EB4">
        <w:rPr>
          <w:color w:val="auto"/>
        </w:rPr>
        <w:t>Второй вариант использования групп - это объединение нескольких шагов в группу каждый последующий шаг использует предыдущий в качестве подзапроса. Т.е. если на первом шаге мы делаем выборку из какой-то таблицы, то на следующем шаге мы работаем уже с результатом этой выборки как с самостоятельной таблицей.</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87" w:name="_Toc66980461"/>
      <w:bookmarkStart w:id="288" w:name="_Toc72246416"/>
      <w:r w:rsidRPr="00F91EB4">
        <w:rPr>
          <w:rFonts w:ascii="Times New Roman" w:hAnsi="Times New Roman"/>
          <w:color w:val="auto"/>
        </w:rPr>
        <w:lastRenderedPageBreak/>
        <w:t>Настройка группирования шагов</w:t>
      </w:r>
      <w:bookmarkEnd w:id="287"/>
      <w:bookmarkEnd w:id="288"/>
    </w:p>
    <w:p w:rsidR="009D13F9" w:rsidRPr="00F91EB4" w:rsidRDefault="009D13F9" w:rsidP="009D13F9">
      <w:pPr>
        <w:rPr>
          <w:color w:val="auto"/>
        </w:rPr>
      </w:pPr>
      <w:r w:rsidRPr="00F91EB4">
        <w:rPr>
          <w:color w:val="auto"/>
        </w:rPr>
        <w:t xml:space="preserve">Для создания группы в дереве сценария необходимо нажать на кнопку </w:t>
      </w:r>
      <w:r w:rsidRPr="00F91EB4">
        <w:rPr>
          <w:noProof/>
          <w:color w:val="auto"/>
        </w:rPr>
        <w:drawing>
          <wp:inline distT="0" distB="0" distL="0" distR="0" wp14:anchorId="16AD83D7" wp14:editId="19A7874E">
            <wp:extent cx="819150" cy="27622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19150" cy="276225"/>
                    </a:xfrm>
                    <a:prstGeom prst="rect">
                      <a:avLst/>
                    </a:prstGeom>
                  </pic:spPr>
                </pic:pic>
              </a:graphicData>
            </a:graphic>
          </wp:inline>
        </w:drawing>
      </w:r>
    </w:p>
    <w:p w:rsidR="009D13F9" w:rsidRPr="00F91EB4" w:rsidRDefault="009D13F9" w:rsidP="009D13F9">
      <w:pPr>
        <w:spacing w:after="200"/>
        <w:rPr>
          <w:color w:val="auto"/>
        </w:rPr>
      </w:pPr>
      <w:r w:rsidRPr="00F91EB4">
        <w:rPr>
          <w:color w:val="auto"/>
        </w:rPr>
        <w:t xml:space="preserve">Для добавления нового шага в группу необходимо установить курсор в дереве сценария на группу и добавить шаг, нажав на кнопку </w:t>
      </w:r>
      <w:r w:rsidRPr="00F91EB4">
        <w:rPr>
          <w:noProof/>
          <w:color w:val="auto"/>
        </w:rPr>
        <w:drawing>
          <wp:inline distT="0" distB="0" distL="0" distR="0" wp14:anchorId="4AFE77A7" wp14:editId="1F4123FA">
            <wp:extent cx="638175" cy="26670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8175" cy="266700"/>
                    </a:xfrm>
                    <a:prstGeom prst="rect">
                      <a:avLst/>
                    </a:prstGeom>
                  </pic:spPr>
                </pic:pic>
              </a:graphicData>
            </a:graphic>
          </wp:inline>
        </w:drawing>
      </w:r>
      <w:r w:rsidRPr="00F91EB4">
        <w:rPr>
          <w:color w:val="auto"/>
        </w:rPr>
        <w:t xml:space="preserve"> (см. </w:t>
      </w:r>
      <w:r w:rsidRPr="00F91EB4">
        <w:rPr>
          <w:color w:val="auto"/>
        </w:rPr>
        <w:fldChar w:fldCharType="begin"/>
      </w:r>
      <w:r w:rsidRPr="00F91EB4">
        <w:rPr>
          <w:color w:val="auto"/>
        </w:rPr>
        <w:instrText xml:space="preserve"> REF _Ref20399121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rsidR="009D13F9" w:rsidRPr="00F91EB4" w:rsidRDefault="009D13F9" w:rsidP="009D13F9">
      <w:pPr>
        <w:ind w:firstLine="0"/>
        <w:rPr>
          <w:color w:val="auto"/>
        </w:rPr>
      </w:pPr>
      <w:r w:rsidRPr="00F91EB4">
        <w:rPr>
          <w:noProof/>
          <w:color w:val="auto"/>
        </w:rPr>
        <w:drawing>
          <wp:inline distT="0" distB="0" distL="0" distR="0" wp14:anchorId="210DED49" wp14:editId="2E54DD97">
            <wp:extent cx="5923280" cy="1473835"/>
            <wp:effectExtent l="19050" t="19050" r="20320" b="1206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23280" cy="1473835"/>
                    </a:xfrm>
                    <a:prstGeom prst="rect">
                      <a:avLst/>
                    </a:prstGeom>
                    <a:noFill/>
                    <a:ln>
                      <a:solidFill>
                        <a:schemeClr val="accent3">
                          <a:lumMod val="40000"/>
                          <a:lumOff val="60000"/>
                        </a:schemeClr>
                      </a:solidFill>
                    </a:ln>
                  </pic:spPr>
                </pic:pic>
              </a:graphicData>
            </a:graphic>
          </wp:inline>
        </w:drawing>
      </w:r>
    </w:p>
    <w:p w:rsidR="009D13F9" w:rsidRPr="00F91EB4" w:rsidRDefault="009D13F9" w:rsidP="009D13F9">
      <w:pPr>
        <w:ind w:firstLine="0"/>
        <w:jc w:val="center"/>
        <w:rPr>
          <w:color w:val="auto"/>
        </w:rPr>
      </w:pPr>
      <w:bookmarkStart w:id="289" w:name="_Ref20399121"/>
      <w:bookmarkStart w:id="290" w:name="_Toc12978645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289"/>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нового шага в группу</w:t>
      </w:r>
      <w:bookmarkEnd w:id="290"/>
    </w:p>
    <w:p w:rsidR="009D13F9" w:rsidRPr="00F91EB4" w:rsidRDefault="009D13F9" w:rsidP="009D13F9">
      <w:pPr>
        <w:rPr>
          <w:color w:val="auto"/>
        </w:rPr>
      </w:pPr>
      <w:r w:rsidRPr="00F91EB4">
        <w:rPr>
          <w:color w:val="auto"/>
        </w:rPr>
        <w:t xml:space="preserve">Для добавления существующего шага в группу необходимо выбрать шаг и в поле </w:t>
      </w:r>
      <w:r w:rsidR="00054B20">
        <w:rPr>
          <w:color w:val="auto"/>
        </w:rPr>
        <w:t>«</w:t>
      </w:r>
      <w:r w:rsidRPr="00F91EB4">
        <w:rPr>
          <w:color w:val="auto"/>
        </w:rPr>
        <w:t>Шаг родитель</w:t>
      </w:r>
      <w:r w:rsidR="00054B20">
        <w:rPr>
          <w:color w:val="auto"/>
        </w:rPr>
        <w:t>»</w:t>
      </w:r>
      <w:r w:rsidRPr="00F91EB4">
        <w:rPr>
          <w:color w:val="auto"/>
        </w:rPr>
        <w:t xml:space="preserve"> указать группу, в которую необходимо перенести выбранный шаг (см. </w:t>
      </w:r>
      <w:r w:rsidRPr="00F91EB4">
        <w:rPr>
          <w:color w:val="auto"/>
        </w:rPr>
        <w:fldChar w:fldCharType="begin"/>
      </w:r>
      <w:r w:rsidRPr="00F91EB4">
        <w:rPr>
          <w:color w:val="auto"/>
        </w:rPr>
        <w:instrText xml:space="preserve"> REF _Ref20399141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rsidR="009D13F9" w:rsidRPr="00F91EB4" w:rsidRDefault="009D13F9" w:rsidP="009D13F9">
      <w:pPr>
        <w:ind w:firstLine="0"/>
        <w:rPr>
          <w:color w:val="auto"/>
        </w:rPr>
      </w:pPr>
      <w:r w:rsidRPr="00F91EB4">
        <w:rPr>
          <w:noProof/>
          <w:color w:val="auto"/>
        </w:rPr>
        <w:drawing>
          <wp:inline distT="0" distB="0" distL="0" distR="0" wp14:anchorId="08C5BC0E" wp14:editId="24CC2287">
            <wp:extent cx="5926455" cy="4304665"/>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26455" cy="4304665"/>
                    </a:xfrm>
                    <a:prstGeom prst="rect">
                      <a:avLst/>
                    </a:prstGeom>
                    <a:noFill/>
                    <a:ln>
                      <a:noFill/>
                    </a:ln>
                  </pic:spPr>
                </pic:pic>
              </a:graphicData>
            </a:graphic>
          </wp:inline>
        </w:drawing>
      </w:r>
    </w:p>
    <w:p w:rsidR="009D13F9" w:rsidRPr="00F91EB4" w:rsidRDefault="009D13F9" w:rsidP="009D13F9">
      <w:pPr>
        <w:ind w:firstLine="0"/>
        <w:jc w:val="center"/>
        <w:rPr>
          <w:color w:val="auto"/>
        </w:rPr>
      </w:pPr>
      <w:bookmarkStart w:id="291" w:name="_Ref20399141"/>
      <w:bookmarkStart w:id="292" w:name="_Toc12978645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291"/>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существующего шага в группу</w:t>
      </w:r>
      <w:bookmarkEnd w:id="292"/>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93" w:name="_Toc66980462"/>
      <w:bookmarkStart w:id="294" w:name="_Toc72246417"/>
      <w:r w:rsidRPr="00F91EB4">
        <w:rPr>
          <w:rFonts w:ascii="Times New Roman" w:hAnsi="Times New Roman"/>
          <w:color w:val="auto"/>
        </w:rPr>
        <w:lastRenderedPageBreak/>
        <w:t>Настройка безопасного обновления данных</w:t>
      </w:r>
      <w:bookmarkEnd w:id="293"/>
      <w:bookmarkEnd w:id="294"/>
    </w:p>
    <w:p w:rsidR="009D13F9" w:rsidRPr="00F91EB4" w:rsidRDefault="009D13F9" w:rsidP="009D13F9">
      <w:pPr>
        <w:rPr>
          <w:color w:val="auto"/>
        </w:rPr>
      </w:pPr>
      <w:r w:rsidRPr="00F91EB4">
        <w:rPr>
          <w:color w:val="auto"/>
        </w:rPr>
        <w:t xml:space="preserve">Для создания группы шагов в режиме безопасного обновления данных необходимо создать группу и выбрать тип группировки </w:t>
      </w:r>
      <w:r w:rsidR="00054B20">
        <w:rPr>
          <w:color w:val="auto"/>
        </w:rPr>
        <w:t>«</w:t>
      </w:r>
      <w:r w:rsidRPr="00F91EB4">
        <w:rPr>
          <w:color w:val="auto"/>
        </w:rPr>
        <w:t>Безопасное обновление данных таблицы</w:t>
      </w:r>
      <w:r w:rsidR="00054B20">
        <w:rPr>
          <w:color w:val="auto"/>
        </w:rPr>
        <w:t>»</w:t>
      </w:r>
      <w:r w:rsidRPr="00F91EB4">
        <w:rPr>
          <w:color w:val="auto"/>
        </w:rPr>
        <w:t>.</w:t>
      </w:r>
    </w:p>
    <w:p w:rsidR="009D13F9" w:rsidRPr="00F91EB4" w:rsidRDefault="009D13F9" w:rsidP="009D13F9">
      <w:pPr>
        <w:spacing w:after="200"/>
        <w:rPr>
          <w:color w:val="auto"/>
        </w:rPr>
      </w:pPr>
      <w:r w:rsidRPr="00F91EB4">
        <w:rPr>
          <w:color w:val="auto"/>
        </w:rPr>
        <w:t xml:space="preserve">В этом режиме в группе создаются служебные шаги (см. </w:t>
      </w:r>
      <w:r w:rsidRPr="00F91EB4">
        <w:rPr>
          <w:color w:val="auto"/>
        </w:rPr>
        <w:fldChar w:fldCharType="begin"/>
      </w:r>
      <w:r w:rsidRPr="00F91EB4">
        <w:rPr>
          <w:color w:val="auto"/>
        </w:rPr>
        <w:instrText xml:space="preserve"> REF _Ref20399211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20</w:t>
      </w:r>
      <w:r w:rsidRPr="00F91EB4">
        <w:rPr>
          <w:color w:val="auto"/>
        </w:rPr>
        <w:fldChar w:fldCharType="end"/>
      </w:r>
      <w:r w:rsidRPr="00F91EB4">
        <w:rPr>
          <w:color w:val="auto"/>
        </w:rPr>
        <w:t>).</w:t>
      </w:r>
    </w:p>
    <w:p w:rsidR="009D13F9" w:rsidRPr="00F91EB4" w:rsidRDefault="009D13F9" w:rsidP="009D13F9">
      <w:pPr>
        <w:ind w:firstLine="0"/>
        <w:rPr>
          <w:color w:val="auto"/>
        </w:rPr>
      </w:pPr>
      <w:r w:rsidRPr="00F91EB4">
        <w:rPr>
          <w:noProof/>
          <w:color w:val="auto"/>
        </w:rPr>
        <w:drawing>
          <wp:inline distT="0" distB="0" distL="0" distR="0" wp14:anchorId="46556CC9" wp14:editId="563B2965">
            <wp:extent cx="5943600" cy="2194560"/>
            <wp:effectExtent l="19050" t="19050" r="19050" b="1524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solidFill>
                        <a:schemeClr val="accent3">
                          <a:lumMod val="40000"/>
                          <a:lumOff val="60000"/>
                        </a:schemeClr>
                      </a:solidFill>
                    </a:ln>
                  </pic:spPr>
                </pic:pic>
              </a:graphicData>
            </a:graphic>
          </wp:inline>
        </w:drawing>
      </w:r>
    </w:p>
    <w:p w:rsidR="009D13F9" w:rsidRPr="00F91EB4" w:rsidRDefault="009D13F9" w:rsidP="008E3621">
      <w:pPr>
        <w:spacing w:before="240" w:after="240"/>
        <w:ind w:firstLine="0"/>
        <w:jc w:val="center"/>
        <w:rPr>
          <w:color w:val="auto"/>
        </w:rPr>
      </w:pPr>
      <w:bookmarkStart w:id="295" w:name="_Ref20399211"/>
      <w:bookmarkStart w:id="296" w:name="_Toc12978645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295"/>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Создание группы в режиме </w:t>
      </w:r>
      <w:r w:rsidR="00054B20">
        <w:rPr>
          <w:color w:val="auto"/>
        </w:rPr>
        <w:t>«</w:t>
      </w:r>
      <w:r w:rsidRPr="00F91EB4">
        <w:rPr>
          <w:color w:val="auto"/>
        </w:rPr>
        <w:t>Безопасное обновление данных таблицы</w:t>
      </w:r>
      <w:r w:rsidR="00054B20">
        <w:rPr>
          <w:color w:val="auto"/>
        </w:rPr>
        <w:t>»</w:t>
      </w:r>
      <w:bookmarkEnd w:id="296"/>
    </w:p>
    <w:p w:rsidR="009D13F9" w:rsidRPr="00F91EB4" w:rsidRDefault="009D13F9" w:rsidP="009D13F9">
      <w:pPr>
        <w:rPr>
          <w:color w:val="auto"/>
        </w:rPr>
      </w:pPr>
      <w:r w:rsidRPr="00F91EB4">
        <w:rPr>
          <w:color w:val="auto"/>
        </w:rPr>
        <w:t xml:space="preserve">Выберите таблицу в списке </w:t>
      </w:r>
      <w:r w:rsidR="00054B20">
        <w:rPr>
          <w:color w:val="auto"/>
        </w:rPr>
        <w:t>«</w:t>
      </w:r>
      <w:r w:rsidRPr="00F91EB4">
        <w:rPr>
          <w:color w:val="auto"/>
        </w:rPr>
        <w:t>Имя таблицы</w:t>
      </w:r>
      <w:r w:rsidR="00054B20">
        <w:rPr>
          <w:color w:val="auto"/>
        </w:rPr>
        <w:t>»</w:t>
      </w:r>
      <w:r w:rsidRPr="00F91EB4">
        <w:rPr>
          <w:color w:val="auto"/>
        </w:rPr>
        <w:t xml:space="preserve">. Для этой таблицы включится механизм безопасного обновления. Нажмите кнопку </w:t>
      </w:r>
      <w:r w:rsidR="00054B20">
        <w:rPr>
          <w:color w:val="auto"/>
        </w:rPr>
        <w:t>«</w:t>
      </w:r>
      <w:r w:rsidRPr="00F91EB4">
        <w:rPr>
          <w:color w:val="auto"/>
        </w:rPr>
        <w:t>Записать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_Ref20399241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p>
    <w:p w:rsidR="009D13F9" w:rsidRPr="00F91EB4" w:rsidRDefault="009D13F9" w:rsidP="009D13F9">
      <w:pPr>
        <w:keepNext/>
        <w:ind w:firstLine="0"/>
        <w:jc w:val="center"/>
        <w:rPr>
          <w:color w:val="auto"/>
        </w:rPr>
      </w:pPr>
      <w:r w:rsidRPr="00F91EB4">
        <w:rPr>
          <w:noProof/>
          <w:color w:val="auto"/>
        </w:rPr>
        <w:drawing>
          <wp:inline distT="0" distB="0" distL="0" distR="0" wp14:anchorId="36AFE162" wp14:editId="14663057">
            <wp:extent cx="5937885" cy="1424940"/>
            <wp:effectExtent l="19050" t="19050" r="24765" b="2286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885" cy="1424940"/>
                    </a:xfrm>
                    <a:prstGeom prst="rect">
                      <a:avLst/>
                    </a:prstGeom>
                    <a:noFill/>
                    <a:ln>
                      <a:solidFill>
                        <a:schemeClr val="bg2">
                          <a:lumMod val="90000"/>
                        </a:schemeClr>
                      </a:solidFill>
                    </a:ln>
                  </pic:spPr>
                </pic:pic>
              </a:graphicData>
            </a:graphic>
          </wp:inline>
        </w:drawing>
      </w:r>
    </w:p>
    <w:p w:rsidR="009D13F9" w:rsidRPr="00F91EB4" w:rsidRDefault="009D13F9" w:rsidP="003B2AA9">
      <w:pPr>
        <w:pStyle w:val="afff2"/>
        <w:ind w:firstLine="0"/>
        <w:jc w:val="center"/>
        <w:rPr>
          <w:color w:val="auto"/>
        </w:rPr>
      </w:pPr>
      <w:bookmarkStart w:id="297" w:name="_Ref20399241"/>
      <w:bookmarkStart w:id="298" w:name="_Toc12978645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297"/>
      <w:r w:rsidR="003B2AA9">
        <w:rPr>
          <w:noProof/>
          <w:color w:val="auto"/>
        </w:rPr>
        <w:t xml:space="preserve"> </w:t>
      </w:r>
      <w:r w:rsidR="003B2AA9">
        <w:rPr>
          <w:color w:val="auto"/>
        </w:rPr>
        <w:t>–</w:t>
      </w:r>
      <w:r w:rsidR="003B2AA9" w:rsidRPr="00F91EB4">
        <w:rPr>
          <w:color w:val="auto"/>
        </w:rPr>
        <w:t xml:space="preserve"> </w:t>
      </w:r>
      <w:r w:rsidRPr="00F91EB4">
        <w:rPr>
          <w:color w:val="auto"/>
        </w:rPr>
        <w:t>Выбор таблицы в режиме безопасного обновления</w:t>
      </w:r>
      <w:bookmarkEnd w:id="298"/>
    </w:p>
    <w:p w:rsidR="009D13F9" w:rsidRPr="00F91EB4" w:rsidRDefault="009D13F9" w:rsidP="009D13F9">
      <w:pPr>
        <w:spacing w:after="200"/>
        <w:rPr>
          <w:color w:val="auto"/>
        </w:rPr>
      </w:pPr>
      <w:r w:rsidRPr="00F91EB4">
        <w:rPr>
          <w:color w:val="auto"/>
        </w:rPr>
        <w:t xml:space="preserve">Добавляя шаги обработки данных в такую группу, служебные шаги создания временной таблицы и смены имен таблиц останутся на своих предзаданных позициях (см. </w:t>
      </w:r>
      <w:r w:rsidRPr="00F91EB4">
        <w:rPr>
          <w:color w:val="auto"/>
        </w:rPr>
        <w:fldChar w:fldCharType="begin"/>
      </w:r>
      <w:r w:rsidRPr="00F91EB4">
        <w:rPr>
          <w:color w:val="auto"/>
        </w:rPr>
        <w:instrText xml:space="preserve"> REF _Ref20407051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22</w:t>
      </w:r>
      <w:r w:rsidRPr="00F91EB4">
        <w:rPr>
          <w:color w:val="auto"/>
        </w:rPr>
        <w:fldChar w:fldCharType="end"/>
      </w:r>
      <w:r w:rsidRPr="00F91EB4">
        <w:rPr>
          <w:color w:val="auto"/>
        </w:rPr>
        <w:t xml:space="preserve">). </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F5934E0" wp14:editId="0C4E42DB">
            <wp:extent cx="5937885" cy="1876425"/>
            <wp:effectExtent l="19050" t="19050" r="24765" b="285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7885" cy="1876425"/>
                    </a:xfrm>
                    <a:prstGeom prst="rect">
                      <a:avLst/>
                    </a:prstGeom>
                    <a:noFill/>
                    <a:ln>
                      <a:solidFill>
                        <a:schemeClr val="accent3">
                          <a:lumMod val="40000"/>
                          <a:lumOff val="60000"/>
                        </a:schemeClr>
                      </a:solidFill>
                    </a:ln>
                  </pic:spPr>
                </pic:pic>
              </a:graphicData>
            </a:graphic>
          </wp:inline>
        </w:drawing>
      </w:r>
    </w:p>
    <w:p w:rsidR="009D13F9" w:rsidRPr="00F91EB4" w:rsidRDefault="009D13F9" w:rsidP="003B2AA9">
      <w:pPr>
        <w:pStyle w:val="afff2"/>
        <w:ind w:firstLine="0"/>
        <w:jc w:val="center"/>
        <w:rPr>
          <w:color w:val="auto"/>
        </w:rPr>
      </w:pPr>
      <w:bookmarkStart w:id="299" w:name="_Ref20407051"/>
      <w:bookmarkStart w:id="300" w:name="_Toc12978646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299"/>
      <w:r w:rsidR="003B2AA9">
        <w:rPr>
          <w:noProof/>
          <w:color w:val="auto"/>
        </w:rPr>
        <w:t xml:space="preserve"> </w:t>
      </w:r>
      <w:r w:rsidR="003B2AA9">
        <w:rPr>
          <w:color w:val="auto"/>
        </w:rPr>
        <w:t>–</w:t>
      </w:r>
      <w:r w:rsidR="003B2AA9" w:rsidRPr="00F91EB4">
        <w:rPr>
          <w:color w:val="auto"/>
        </w:rPr>
        <w:t xml:space="preserve"> </w:t>
      </w:r>
      <w:r w:rsidRPr="00F91EB4">
        <w:rPr>
          <w:color w:val="auto"/>
        </w:rPr>
        <w:t>Включение шага сценария в группу</w:t>
      </w:r>
      <w:bookmarkEnd w:id="300"/>
    </w:p>
    <w:p w:rsidR="009D13F9" w:rsidRPr="00F91EB4" w:rsidRDefault="009D13F9" w:rsidP="009D13F9">
      <w:pPr>
        <w:rPr>
          <w:color w:val="auto"/>
        </w:rPr>
      </w:pPr>
      <w:r w:rsidRPr="00F91EB4">
        <w:rPr>
          <w:color w:val="auto"/>
        </w:rPr>
        <w:t xml:space="preserve">В служебном шаге </w:t>
      </w:r>
      <w:r w:rsidR="00054B20">
        <w:rPr>
          <w:color w:val="auto"/>
        </w:rPr>
        <w:t>«</w:t>
      </w:r>
      <w:r w:rsidRPr="00F91EB4">
        <w:rPr>
          <w:color w:val="auto"/>
        </w:rPr>
        <w:t>Создание временной таблицы</w:t>
      </w:r>
      <w:r w:rsidR="00054B20">
        <w:rPr>
          <w:color w:val="auto"/>
        </w:rPr>
        <w:t>»</w:t>
      </w:r>
      <w:r w:rsidRPr="00F91EB4">
        <w:rPr>
          <w:color w:val="auto"/>
        </w:rPr>
        <w:t xml:space="preserve"> формируется таблица-копия с аналогичной структурой исходной таблицы. Наименование таблицы-копии формируется по маске </w:t>
      </w:r>
      <w:r w:rsidR="00054B20">
        <w:rPr>
          <w:color w:val="auto"/>
        </w:rPr>
        <w:t>«</w:t>
      </w:r>
      <w:r w:rsidRPr="00F91EB4">
        <w:rPr>
          <w:color w:val="auto"/>
        </w:rPr>
        <w:t>&lt;Имя таблицы&gt;_</w:t>
      </w:r>
      <w:r w:rsidRPr="00F91EB4">
        <w:rPr>
          <w:color w:val="auto"/>
          <w:lang w:val="en-US"/>
        </w:rPr>
        <w:t>TMP</w:t>
      </w:r>
      <w:r w:rsidRPr="00F91EB4">
        <w:rPr>
          <w:color w:val="auto"/>
        </w:rPr>
        <w:t>_yyyyMMddHHmmssfff</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Далее все манипуляции с данными необходимо производить в таблице-копии. Например, используя шаблон </w:t>
      </w:r>
      <w:r w:rsidR="00054B20">
        <w:rPr>
          <w:color w:val="auto"/>
        </w:rPr>
        <w:t>«</w:t>
      </w:r>
      <w:r w:rsidRPr="00F91EB4">
        <w:rPr>
          <w:color w:val="auto"/>
        </w:rPr>
        <w:t>Мэппинг полей 2х таблиц</w:t>
      </w:r>
      <w:r w:rsidR="00054B20">
        <w:rPr>
          <w:color w:val="auto"/>
        </w:rPr>
        <w:t>»</w:t>
      </w:r>
      <w:r w:rsidRPr="00F91EB4">
        <w:rPr>
          <w:color w:val="auto"/>
        </w:rPr>
        <w:t xml:space="preserve"> генерируется </w:t>
      </w:r>
      <w:r w:rsidRPr="00F91EB4">
        <w:rPr>
          <w:color w:val="auto"/>
          <w:lang w:val="en-US"/>
        </w:rPr>
        <w:t>SQL</w:t>
      </w:r>
      <w:r w:rsidRPr="00F91EB4">
        <w:rPr>
          <w:color w:val="auto"/>
        </w:rPr>
        <w:t xml:space="preserve">-запрос, в котором операция вставки данных производится в таблицу-копию. Мастер шаблона определяет, что шаг сценария расположен в группе с типом </w:t>
      </w:r>
      <w:r w:rsidR="00054B20">
        <w:rPr>
          <w:color w:val="auto"/>
        </w:rPr>
        <w:t>«</w:t>
      </w:r>
      <w:r w:rsidRPr="00F91EB4">
        <w:rPr>
          <w:color w:val="auto"/>
        </w:rPr>
        <w:t>Безопасное обновление данных таблицы</w:t>
      </w:r>
      <w:r w:rsidR="00054B20">
        <w:rPr>
          <w:color w:val="auto"/>
        </w:rPr>
        <w:t>»</w:t>
      </w:r>
      <w:r w:rsidRPr="00F91EB4">
        <w:rPr>
          <w:color w:val="auto"/>
        </w:rPr>
        <w:t xml:space="preserve"> и подменяет наименование таблицы-приемника на системную переменную </w:t>
      </w:r>
      <w:r w:rsidR="00054B20">
        <w:rPr>
          <w:color w:val="auto"/>
        </w:rPr>
        <w:t>«</w:t>
      </w:r>
      <w:r w:rsidRPr="00F91EB4">
        <w:rPr>
          <w:color w:val="auto"/>
        </w:rPr>
        <w:t>{!Контекст_ИмяВременнойТаблицы!}</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Если все шаги группы выполняются без ошибок, то служебный шаг </w:t>
      </w:r>
      <w:r w:rsidR="00054B20">
        <w:rPr>
          <w:color w:val="auto"/>
        </w:rPr>
        <w:t>«</w:t>
      </w:r>
      <w:r w:rsidRPr="00F91EB4">
        <w:rPr>
          <w:color w:val="auto"/>
        </w:rPr>
        <w:t>Смена имен таблиц</w:t>
      </w:r>
      <w:r w:rsidR="00054B20">
        <w:rPr>
          <w:color w:val="auto"/>
        </w:rPr>
        <w:t>»</w:t>
      </w:r>
      <w:r w:rsidRPr="00F91EB4">
        <w:rPr>
          <w:color w:val="auto"/>
        </w:rPr>
        <w:t xml:space="preserve"> обменивает наименования исходной таблицы и таблицы-копии, завершая тем самым процесс безопасного обновления данных.</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01" w:name="_Toc518579156"/>
      <w:bookmarkStart w:id="302" w:name="_Toc66980463"/>
      <w:bookmarkStart w:id="303" w:name="_Toc72246418"/>
      <w:r w:rsidRPr="00F91EB4">
        <w:rPr>
          <w:rFonts w:ascii="Times New Roman" w:hAnsi="Times New Roman"/>
          <w:color w:val="auto"/>
        </w:rPr>
        <w:t>Настройка шагов сценария как подзапросов</w:t>
      </w:r>
      <w:bookmarkEnd w:id="301"/>
      <w:bookmarkEnd w:id="302"/>
      <w:bookmarkEnd w:id="303"/>
    </w:p>
    <w:p w:rsidR="009D13F9" w:rsidRPr="00F91EB4" w:rsidRDefault="009D13F9" w:rsidP="009D13F9">
      <w:pPr>
        <w:rPr>
          <w:color w:val="auto"/>
        </w:rPr>
      </w:pPr>
      <w:r w:rsidRPr="00F91EB4">
        <w:rPr>
          <w:color w:val="auto"/>
        </w:rPr>
        <w:t xml:space="preserve">Для возможности использовать результаты выполнения шага в других шагах сценария необходимо указать тип шага </w:t>
      </w:r>
      <w:r w:rsidR="00054B20">
        <w:rPr>
          <w:color w:val="auto"/>
        </w:rPr>
        <w:t>«</w:t>
      </w:r>
      <w:r w:rsidRPr="00F91EB4">
        <w:rPr>
          <w:color w:val="auto"/>
        </w:rPr>
        <w:t>Вложенный запрос</w:t>
      </w:r>
      <w:r w:rsidR="00054B20">
        <w:rPr>
          <w:color w:val="auto"/>
        </w:rPr>
        <w:t>»</w:t>
      </w:r>
      <w:r w:rsidRPr="00F91EB4">
        <w:rPr>
          <w:color w:val="auto"/>
        </w:rPr>
        <w:t>.</w:t>
      </w:r>
    </w:p>
    <w:p w:rsidR="009D13F9" w:rsidRPr="00F91EB4" w:rsidRDefault="009D13F9" w:rsidP="009D13F9">
      <w:pPr>
        <w:rPr>
          <w:color w:val="auto"/>
        </w:rPr>
      </w:pPr>
      <w:r w:rsidRPr="00F91EB4">
        <w:rPr>
          <w:color w:val="auto"/>
        </w:rPr>
        <w:t>Ниже приведен пример настройки шага сценария.</w:t>
      </w:r>
    </w:p>
    <w:p w:rsidR="009D13F9" w:rsidRPr="00F91EB4" w:rsidRDefault="009D13F9" w:rsidP="009D13F9">
      <w:pPr>
        <w:rPr>
          <w:color w:val="auto"/>
        </w:rPr>
      </w:pPr>
      <w:r w:rsidRPr="00F91EB4">
        <w:rPr>
          <w:color w:val="auto"/>
        </w:rPr>
        <w:t xml:space="preserve">Создаем первый шаг сценария шаблоном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указывая что результат будет доступен в других шагах сценария (см. </w:t>
      </w:r>
      <w:r w:rsidRPr="00F91EB4">
        <w:rPr>
          <w:color w:val="auto"/>
        </w:rPr>
        <w:fldChar w:fldCharType="begin"/>
      </w:r>
      <w:r w:rsidRPr="00F91EB4">
        <w:rPr>
          <w:color w:val="auto"/>
        </w:rPr>
        <w:instrText xml:space="preserve"> REF _Ref20407378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23</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16777FE" wp14:editId="69731A19">
            <wp:extent cx="3370521" cy="3171388"/>
            <wp:effectExtent l="0" t="0" r="190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81057" cy="3181301"/>
                    </a:xfrm>
                    <a:prstGeom prst="rect">
                      <a:avLst/>
                    </a:prstGeom>
                    <a:noFill/>
                    <a:ln>
                      <a:noFill/>
                    </a:ln>
                  </pic:spPr>
                </pic:pic>
              </a:graphicData>
            </a:graphic>
          </wp:inline>
        </w:drawing>
      </w:r>
    </w:p>
    <w:p w:rsidR="009D13F9" w:rsidRPr="00F91EB4" w:rsidRDefault="009D13F9" w:rsidP="003B2AA9">
      <w:pPr>
        <w:pStyle w:val="afff2"/>
        <w:ind w:firstLine="0"/>
        <w:jc w:val="center"/>
        <w:rPr>
          <w:color w:val="auto"/>
        </w:rPr>
      </w:pPr>
      <w:bookmarkStart w:id="304" w:name="_Ref20407378"/>
      <w:bookmarkStart w:id="305" w:name="_Ref497239432"/>
      <w:bookmarkStart w:id="306" w:name="_Toc12978646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304"/>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Настройки для шага сценария как подзапроса</w:t>
      </w:r>
      <w:bookmarkEnd w:id="305"/>
      <w:bookmarkEnd w:id="306"/>
    </w:p>
    <w:p w:rsidR="009D13F9" w:rsidRPr="00F91EB4" w:rsidRDefault="009D13F9" w:rsidP="009D13F9">
      <w:pPr>
        <w:rPr>
          <w:color w:val="auto"/>
        </w:rPr>
      </w:pPr>
      <w:r w:rsidRPr="00F91EB4">
        <w:rPr>
          <w:color w:val="auto"/>
        </w:rPr>
        <w:t xml:space="preserve">В результате формируется шаг сценария с типом </w:t>
      </w:r>
      <w:r w:rsidR="00054B20">
        <w:rPr>
          <w:color w:val="auto"/>
        </w:rPr>
        <w:t>«</w:t>
      </w:r>
      <w:r w:rsidRPr="00F91EB4">
        <w:rPr>
          <w:color w:val="auto"/>
        </w:rPr>
        <w:t>Вложенный запрос</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Создаем второй шаг сценария с видом шага </w:t>
      </w:r>
      <w:r w:rsidR="00054B20">
        <w:rPr>
          <w:color w:val="auto"/>
        </w:rPr>
        <w:t>«</w:t>
      </w:r>
      <w:r w:rsidRPr="00F91EB4">
        <w:rPr>
          <w:color w:val="auto"/>
          <w:lang w:val="en-US"/>
        </w:rPr>
        <w:t>SQL</w:t>
      </w:r>
      <w:r w:rsidR="00054B20">
        <w:rPr>
          <w:color w:val="auto"/>
        </w:rPr>
        <w:t>»</w:t>
      </w:r>
      <w:r w:rsidRPr="00F91EB4">
        <w:rPr>
          <w:color w:val="auto"/>
        </w:rPr>
        <w:t xml:space="preserve"> и типом </w:t>
      </w:r>
      <w:r w:rsidR="00054B20">
        <w:rPr>
          <w:color w:val="auto"/>
        </w:rPr>
        <w:t>«</w:t>
      </w:r>
      <w:r w:rsidRPr="00F91EB4">
        <w:rPr>
          <w:color w:val="auto"/>
          <w:lang w:val="en-US"/>
        </w:rPr>
        <w:t>SEL</w:t>
      </w:r>
      <w:r w:rsidR="00054B20">
        <w:rPr>
          <w:color w:val="auto"/>
        </w:rPr>
        <w:t>»</w:t>
      </w:r>
      <w:r w:rsidRPr="00F91EB4">
        <w:rPr>
          <w:color w:val="auto"/>
        </w:rPr>
        <w:t xml:space="preserve">. В блоке </w:t>
      </w:r>
      <w:r w:rsidR="00054B20">
        <w:rPr>
          <w:color w:val="auto"/>
        </w:rPr>
        <w:t>«</w:t>
      </w:r>
      <w:r w:rsidRPr="00F91EB4">
        <w:rPr>
          <w:color w:val="auto"/>
        </w:rPr>
        <w:t>Текст запроса</w:t>
      </w:r>
      <w:r w:rsidR="00054B20">
        <w:rPr>
          <w:color w:val="auto"/>
        </w:rPr>
        <w:t>»</w:t>
      </w:r>
      <w:r w:rsidRPr="00F91EB4">
        <w:rPr>
          <w:color w:val="auto"/>
        </w:rPr>
        <w:t xml:space="preserve"> указываем запрос, например, </w:t>
      </w:r>
      <w:r w:rsidR="00054B20">
        <w:rPr>
          <w:color w:val="auto"/>
        </w:rPr>
        <w:t>«</w:t>
      </w:r>
      <w:r w:rsidRPr="00F91EB4">
        <w:rPr>
          <w:color w:val="auto"/>
          <w:lang w:val="en-US"/>
        </w:rPr>
        <w:t>select</w:t>
      </w:r>
      <w:r w:rsidRPr="00F91EB4">
        <w:rPr>
          <w:color w:val="auto"/>
        </w:rPr>
        <w:t xml:space="preserve"> * </w:t>
      </w:r>
      <w:r w:rsidRPr="00F91EB4">
        <w:rPr>
          <w:color w:val="auto"/>
          <w:lang w:val="en-US"/>
        </w:rPr>
        <w:t>from</w:t>
      </w:r>
      <w:r w:rsidR="00054B20">
        <w:rPr>
          <w:color w:val="auto"/>
        </w:rPr>
        <w:t>»</w:t>
      </w:r>
      <w:r w:rsidRPr="00F91EB4">
        <w:rPr>
          <w:color w:val="auto"/>
        </w:rPr>
        <w:t xml:space="preserve"> и далее перейдя по ссылке </w:t>
      </w:r>
      <w:r w:rsidR="00054B20">
        <w:rPr>
          <w:color w:val="auto"/>
        </w:rPr>
        <w:t>«</w:t>
      </w:r>
      <w:r w:rsidRPr="00F91EB4">
        <w:rPr>
          <w:color w:val="auto"/>
        </w:rPr>
        <w:t>Вложенные</w:t>
      </w:r>
      <w:r w:rsidR="00054B20">
        <w:rPr>
          <w:color w:val="auto"/>
        </w:rPr>
        <w:t>»</w:t>
      </w:r>
      <w:r w:rsidRPr="00F91EB4">
        <w:rPr>
          <w:color w:val="auto"/>
        </w:rPr>
        <w:t xml:space="preserve"> необходимо выбрать ранее созданный шаг (см. </w:t>
      </w:r>
      <w:r w:rsidRPr="00F91EB4">
        <w:rPr>
          <w:color w:val="auto"/>
        </w:rPr>
        <w:fldChar w:fldCharType="begin"/>
      </w:r>
      <w:r w:rsidRPr="00F91EB4">
        <w:rPr>
          <w:color w:val="auto"/>
        </w:rPr>
        <w:instrText xml:space="preserve"> REF _Ref20407407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24</w:t>
      </w:r>
      <w:r w:rsidRPr="00F91EB4">
        <w:rPr>
          <w:color w:val="auto"/>
        </w:rPr>
        <w:fldChar w:fldCharType="end"/>
      </w:r>
      <w:r w:rsidRPr="00F91EB4">
        <w:rPr>
          <w:color w:val="auto"/>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7FBD0E37" wp14:editId="12D74BB8">
            <wp:extent cx="5934710" cy="4304665"/>
            <wp:effectExtent l="0" t="0" r="8890"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4710" cy="4304665"/>
                    </a:xfrm>
                    <a:prstGeom prst="rect">
                      <a:avLst/>
                    </a:prstGeom>
                    <a:noFill/>
                    <a:ln>
                      <a:noFill/>
                    </a:ln>
                  </pic:spPr>
                </pic:pic>
              </a:graphicData>
            </a:graphic>
          </wp:inline>
        </w:drawing>
      </w:r>
    </w:p>
    <w:p w:rsidR="009D13F9" w:rsidRPr="00F91EB4" w:rsidRDefault="009D13F9" w:rsidP="009D13F9">
      <w:pPr>
        <w:ind w:firstLine="0"/>
        <w:jc w:val="center"/>
        <w:rPr>
          <w:color w:val="auto"/>
        </w:rPr>
      </w:pPr>
      <w:bookmarkStart w:id="307" w:name="_Ref20407407"/>
      <w:bookmarkStart w:id="308" w:name="_Toc12978646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307"/>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Выбор шага с типом </w:t>
      </w:r>
      <w:r w:rsidR="00054B20">
        <w:rPr>
          <w:color w:val="auto"/>
        </w:rPr>
        <w:t>«</w:t>
      </w:r>
      <w:r w:rsidRPr="00F91EB4">
        <w:rPr>
          <w:color w:val="auto"/>
        </w:rPr>
        <w:t>Вложенный запрос</w:t>
      </w:r>
      <w:r w:rsidR="00054B20">
        <w:rPr>
          <w:color w:val="auto"/>
        </w:rPr>
        <w:t>»</w:t>
      </w:r>
      <w:bookmarkEnd w:id="308"/>
    </w:p>
    <w:p w:rsidR="008E3621" w:rsidRDefault="008E3621" w:rsidP="009D13F9">
      <w:pPr>
        <w:rPr>
          <w:color w:val="auto"/>
        </w:rPr>
      </w:pPr>
    </w:p>
    <w:p w:rsidR="009D13F9" w:rsidRPr="00F91EB4" w:rsidRDefault="009D13F9" w:rsidP="009D13F9">
      <w:pPr>
        <w:rPr>
          <w:color w:val="auto"/>
        </w:rPr>
      </w:pPr>
      <w:r w:rsidRPr="00F91EB4">
        <w:rPr>
          <w:color w:val="auto"/>
        </w:rPr>
        <w:t>В результате текст запроса в шаге дополнится строкой вида:</w:t>
      </w:r>
    </w:p>
    <w:p w:rsidR="009D13F9" w:rsidRPr="00F91EB4" w:rsidRDefault="00054B20" w:rsidP="009D13F9">
      <w:pPr>
        <w:rPr>
          <w:color w:val="auto"/>
        </w:rPr>
      </w:pPr>
      <w:r>
        <w:rPr>
          <w:color w:val="auto"/>
        </w:rPr>
        <w:t>«</w:t>
      </w:r>
      <w:r w:rsidR="009D13F9" w:rsidRPr="00F91EB4">
        <w:rPr>
          <w:color w:val="auto"/>
        </w:rPr>
        <w:t xml:space="preserve">select * from </w:t>
      </w:r>
      <w:r w:rsidR="009D13F9" w:rsidRPr="00F91EB4">
        <w:rPr>
          <w:b/>
          <w:color w:val="auto"/>
        </w:rPr>
        <w:t>({!&lt;системный идентификатор</w:t>
      </w:r>
      <w:r w:rsidR="009D13F9" w:rsidRPr="00F91EB4">
        <w:rPr>
          <w:b/>
          <w:color w:val="auto"/>
          <w:lang w:val="en-US"/>
        </w:rPr>
        <w:t>&gt;</w:t>
      </w:r>
      <w:r w:rsidR="009D13F9" w:rsidRPr="00F91EB4">
        <w:rPr>
          <w:b/>
          <w:color w:val="auto"/>
        </w:rPr>
        <w:t>!}) AS Step_1</w:t>
      </w:r>
      <w:r>
        <w:rPr>
          <w:color w:val="auto"/>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09" w:name="_Toc66980464"/>
      <w:bookmarkStart w:id="310" w:name="_Toc72246419"/>
      <w:r w:rsidRPr="00F91EB4">
        <w:rPr>
          <w:rFonts w:ascii="Times New Roman" w:hAnsi="Times New Roman"/>
          <w:color w:val="auto"/>
        </w:rPr>
        <w:t>Запуск сценария обработки данных</w:t>
      </w:r>
      <w:bookmarkEnd w:id="309"/>
      <w:bookmarkEnd w:id="310"/>
    </w:p>
    <w:p w:rsidR="009D13F9" w:rsidRPr="00F91EB4" w:rsidRDefault="009D13F9" w:rsidP="009D13F9">
      <w:pPr>
        <w:rPr>
          <w:color w:val="auto"/>
        </w:rPr>
      </w:pPr>
      <w:r w:rsidRPr="00F91EB4">
        <w:rPr>
          <w:color w:val="auto"/>
        </w:rPr>
        <w:t xml:space="preserve">Существуют два варианта запуска шагов сценария: </w:t>
      </w:r>
    </w:p>
    <w:p w:rsidR="009D13F9" w:rsidRPr="00F91EB4" w:rsidRDefault="009D13F9" w:rsidP="00006036">
      <w:pPr>
        <w:pStyle w:val="a5"/>
        <w:numPr>
          <w:ilvl w:val="0"/>
          <w:numId w:val="43"/>
        </w:numPr>
        <w:rPr>
          <w:rFonts w:cs="Times New Roman"/>
        </w:rPr>
      </w:pPr>
      <w:r w:rsidRPr="00F91EB4">
        <w:rPr>
          <w:rFonts w:cs="Times New Roman"/>
        </w:rPr>
        <w:t xml:space="preserve">запускать каждый шаг или группу шагов по кнопке </w:t>
      </w:r>
      <w:r w:rsidRPr="00F91EB4">
        <w:rPr>
          <w:rFonts w:cs="Times New Roman"/>
          <w:noProof/>
          <w:lang w:eastAsia="ru-RU"/>
        </w:rPr>
        <w:drawing>
          <wp:inline distT="0" distB="0" distL="0" distR="0" wp14:anchorId="68808F82" wp14:editId="270E5AE0">
            <wp:extent cx="1123950" cy="215552"/>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2796" cy="223002"/>
                    </a:xfrm>
                    <a:prstGeom prst="rect">
                      <a:avLst/>
                    </a:prstGeom>
                    <a:noFill/>
                    <a:ln>
                      <a:noFill/>
                    </a:ln>
                  </pic:spPr>
                </pic:pic>
              </a:graphicData>
            </a:graphic>
          </wp:inline>
        </w:drawing>
      </w:r>
      <w:r w:rsidRPr="00F91EB4">
        <w:rPr>
          <w:rFonts w:cs="Times New Roman"/>
        </w:rPr>
        <w:t xml:space="preserve"> в дереве сценария;</w:t>
      </w:r>
    </w:p>
    <w:p w:rsidR="009D13F9" w:rsidRPr="00F91EB4" w:rsidRDefault="009D13F9" w:rsidP="00006036">
      <w:pPr>
        <w:pStyle w:val="a5"/>
        <w:numPr>
          <w:ilvl w:val="0"/>
          <w:numId w:val="43"/>
        </w:numPr>
        <w:rPr>
          <w:rFonts w:cs="Times New Roman"/>
        </w:rPr>
      </w:pPr>
      <w:r w:rsidRPr="00F91EB4">
        <w:rPr>
          <w:rFonts w:cs="Times New Roman"/>
        </w:rPr>
        <w:t xml:space="preserve">запустить выполнение всех шагов сценария по кнопке </w:t>
      </w:r>
      <w:r w:rsidRPr="00F91EB4">
        <w:rPr>
          <w:rFonts w:cs="Times New Roman"/>
          <w:noProof/>
          <w:lang w:eastAsia="ru-RU"/>
        </w:rPr>
        <w:drawing>
          <wp:inline distT="0" distB="0" distL="0" distR="0" wp14:anchorId="6CC10562" wp14:editId="43F881C7">
            <wp:extent cx="336550" cy="293370"/>
            <wp:effectExtent l="0" t="0" r="635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550" cy="293370"/>
                    </a:xfrm>
                    <a:prstGeom prst="rect">
                      <a:avLst/>
                    </a:prstGeom>
                    <a:noFill/>
                    <a:ln>
                      <a:noFill/>
                    </a:ln>
                  </pic:spPr>
                </pic:pic>
              </a:graphicData>
            </a:graphic>
          </wp:inline>
        </w:drawing>
      </w:r>
      <w:r w:rsidRPr="00F91EB4">
        <w:rPr>
          <w:rFonts w:cs="Times New Roman"/>
        </w:rPr>
        <w:t xml:space="preserve"> на вкладке </w:t>
      </w:r>
      <w:r w:rsidR="00054B20">
        <w:rPr>
          <w:rFonts w:cs="Times New Roman"/>
        </w:rPr>
        <w:t>«</w:t>
      </w:r>
      <w:r w:rsidRPr="00F91EB4">
        <w:rPr>
          <w:rFonts w:cs="Times New Roman"/>
        </w:rPr>
        <w:t>Основное</w:t>
      </w:r>
      <w:r w:rsidR="00054B20">
        <w:rPr>
          <w:rFonts w:cs="Times New Roman"/>
        </w:rPr>
        <w:t>»</w:t>
      </w:r>
      <w:r w:rsidRPr="00F91EB4">
        <w:rPr>
          <w:rFonts w:cs="Times New Roman"/>
        </w:rPr>
        <w:t>.</w:t>
      </w:r>
    </w:p>
    <w:p w:rsidR="009D13F9" w:rsidRPr="00F91EB4" w:rsidRDefault="009D13F9" w:rsidP="009D13F9">
      <w:pPr>
        <w:spacing w:after="200"/>
        <w:rPr>
          <w:color w:val="auto"/>
        </w:rPr>
      </w:pPr>
      <w:r w:rsidRPr="00F91EB4">
        <w:rPr>
          <w:color w:val="auto"/>
        </w:rPr>
        <w:t xml:space="preserve">При запуске на выполнение всех шагов сценария открывается интерфейс, в котором показывается ход выполнения шагов сценария (см. </w:t>
      </w:r>
      <w:r w:rsidRPr="00F91EB4">
        <w:rPr>
          <w:color w:val="auto"/>
        </w:rPr>
        <w:fldChar w:fldCharType="begin"/>
      </w:r>
      <w:r w:rsidRPr="00F91EB4">
        <w:rPr>
          <w:color w:val="auto"/>
        </w:rPr>
        <w:instrText xml:space="preserve"> REF _Ref474931286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25</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F978ED4" wp14:editId="644F2531">
            <wp:extent cx="5918348" cy="3697934"/>
            <wp:effectExtent l="57150" t="57150" r="44450" b="5524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71499" cy="3731144"/>
                    </a:xfrm>
                    <a:prstGeom prst="rect">
                      <a:avLst/>
                    </a:prstGeom>
                    <a:noFill/>
                    <a:ln>
                      <a:noFill/>
                    </a:ln>
                    <a:scene3d>
                      <a:camera prst="orthographicFront"/>
                      <a:lightRig rig="threePt" dir="t"/>
                    </a:scene3d>
                    <a:sp3d contourW="6350"/>
                  </pic:spPr>
                </pic:pic>
              </a:graphicData>
            </a:graphic>
          </wp:inline>
        </w:drawing>
      </w:r>
    </w:p>
    <w:p w:rsidR="009D13F9" w:rsidRPr="00F91EB4" w:rsidRDefault="009D13F9" w:rsidP="003B2AA9">
      <w:pPr>
        <w:pStyle w:val="afff2"/>
        <w:ind w:firstLine="0"/>
        <w:jc w:val="center"/>
        <w:rPr>
          <w:color w:val="auto"/>
        </w:rPr>
      </w:pPr>
      <w:bookmarkStart w:id="311" w:name="_Ref474931286"/>
      <w:bookmarkStart w:id="312" w:name="_Toc12978646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311"/>
      <w:r w:rsidR="003B2AA9">
        <w:rPr>
          <w:noProof/>
          <w:color w:val="auto"/>
        </w:rPr>
        <w:t xml:space="preserve"> </w:t>
      </w:r>
      <w:r w:rsidR="003B2AA9">
        <w:rPr>
          <w:color w:val="auto"/>
        </w:rPr>
        <w:t>–</w:t>
      </w:r>
      <w:r w:rsidR="003B2AA9" w:rsidRPr="00F91EB4">
        <w:rPr>
          <w:color w:val="auto"/>
        </w:rPr>
        <w:t xml:space="preserve"> </w:t>
      </w:r>
      <w:r w:rsidRPr="00F91EB4">
        <w:rPr>
          <w:color w:val="auto"/>
        </w:rPr>
        <w:t>Исполнение сценария</w:t>
      </w:r>
      <w:bookmarkEnd w:id="312"/>
    </w:p>
    <w:p w:rsidR="009D13F9" w:rsidRPr="00F91EB4" w:rsidRDefault="009D13F9" w:rsidP="009D13F9">
      <w:pPr>
        <w:rPr>
          <w:color w:val="auto"/>
        </w:rPr>
      </w:pPr>
      <w:r w:rsidRPr="00F91EB4">
        <w:rPr>
          <w:color w:val="auto"/>
        </w:rPr>
        <w:t xml:space="preserve">После завершения работы сценария – открывается </w:t>
      </w:r>
      <w:r w:rsidR="00054B20">
        <w:rPr>
          <w:color w:val="auto"/>
        </w:rPr>
        <w:t>«</w:t>
      </w:r>
      <w:r w:rsidRPr="00F91EB4">
        <w:rPr>
          <w:color w:val="auto"/>
        </w:rPr>
        <w:t>Лог выполнения сценария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_Ref20407607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26</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4B52C242" wp14:editId="40F348AD">
            <wp:extent cx="6210300" cy="2266162"/>
            <wp:effectExtent l="57150" t="57150" r="57150" b="584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10300" cy="2266162"/>
                    </a:xfrm>
                    <a:prstGeom prst="rect">
                      <a:avLst/>
                    </a:prstGeom>
                    <a:noFill/>
                    <a:ln>
                      <a:noFill/>
                    </a:ln>
                    <a:scene3d>
                      <a:camera prst="orthographicFront"/>
                      <a:lightRig rig="threePt" dir="t"/>
                    </a:scene3d>
                    <a:sp3d contourW="6350"/>
                  </pic:spPr>
                </pic:pic>
              </a:graphicData>
            </a:graphic>
          </wp:inline>
        </w:drawing>
      </w:r>
    </w:p>
    <w:p w:rsidR="009D13F9" w:rsidRPr="00F91EB4" w:rsidRDefault="009D13F9" w:rsidP="003B2AA9">
      <w:pPr>
        <w:pStyle w:val="afff2"/>
        <w:ind w:firstLine="0"/>
        <w:jc w:val="center"/>
        <w:rPr>
          <w:color w:val="auto"/>
        </w:rPr>
      </w:pPr>
      <w:bookmarkStart w:id="313" w:name="_Ref20407607"/>
      <w:bookmarkStart w:id="314" w:name="_Toc12978646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313"/>
      <w:r w:rsidR="003B2AA9">
        <w:rPr>
          <w:noProof/>
          <w:color w:val="auto"/>
        </w:rPr>
        <w:t xml:space="preserve"> </w:t>
      </w:r>
      <w:r w:rsidR="003B2AA9">
        <w:rPr>
          <w:color w:val="auto"/>
        </w:rPr>
        <w:t>–</w:t>
      </w:r>
      <w:r w:rsidR="003B2AA9" w:rsidRPr="00F91EB4">
        <w:rPr>
          <w:color w:val="auto"/>
        </w:rPr>
        <w:t xml:space="preserve"> </w:t>
      </w:r>
      <w:r w:rsidRPr="00F91EB4">
        <w:rPr>
          <w:color w:val="auto"/>
        </w:rPr>
        <w:t>Лог выполнения сценария</w:t>
      </w:r>
      <w:bookmarkEnd w:id="314"/>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15" w:name="_Toc66980465"/>
      <w:bookmarkStart w:id="316" w:name="_Toc72246420"/>
      <w:r w:rsidRPr="00F91EB4">
        <w:rPr>
          <w:rFonts w:ascii="Times New Roman" w:hAnsi="Times New Roman"/>
          <w:color w:val="auto"/>
        </w:rPr>
        <w:lastRenderedPageBreak/>
        <w:t>Использование параметров ADO</w:t>
      </w:r>
      <w:bookmarkEnd w:id="315"/>
      <w:bookmarkEnd w:id="316"/>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17" w:name="_Toc66980466"/>
      <w:bookmarkStart w:id="318" w:name="_Toc72246421"/>
      <w:r w:rsidRPr="00F91EB4">
        <w:rPr>
          <w:rFonts w:ascii="Times New Roman" w:hAnsi="Times New Roman"/>
          <w:color w:val="auto"/>
        </w:rPr>
        <w:t xml:space="preserve">Настройки работы </w:t>
      </w:r>
      <w:r w:rsidRPr="00F91EB4">
        <w:rPr>
          <w:rFonts w:ascii="Times New Roman" w:hAnsi="Times New Roman"/>
          <w:color w:val="auto"/>
          <w:lang w:val="en-US"/>
        </w:rPr>
        <w:t>ADO</w:t>
      </w:r>
      <w:r w:rsidRPr="00F91EB4">
        <w:rPr>
          <w:rFonts w:ascii="Times New Roman" w:hAnsi="Times New Roman"/>
          <w:color w:val="auto"/>
        </w:rPr>
        <w:t xml:space="preserve"> для конкретного шага</w:t>
      </w:r>
      <w:bookmarkEnd w:id="317"/>
      <w:bookmarkEnd w:id="318"/>
    </w:p>
    <w:p w:rsidR="009D13F9" w:rsidRPr="00F91EB4" w:rsidRDefault="009D13F9" w:rsidP="009D13F9">
      <w:pPr>
        <w:pStyle w:val="TXT"/>
      </w:pPr>
      <w:r w:rsidRPr="00F91EB4">
        <w:tab/>
        <w:t xml:space="preserve">Каждому шагу сценария обработки данных можно указать параметры работы </w:t>
      </w:r>
      <w:r w:rsidRPr="00F91EB4">
        <w:rPr>
          <w:lang w:val="en-US"/>
        </w:rPr>
        <w:t>ADO</w:t>
      </w:r>
      <w:r w:rsidRPr="00F91EB4">
        <w:t xml:space="preserve">, которые будут учитываться при выполнении шага. Для этого нужно дважды кликнуть на нужный шаг - откроется окно с параметрами шага. Далее перейти на вкладку </w:t>
      </w:r>
      <w:r w:rsidR="00054B20">
        <w:t>«</w:t>
      </w:r>
      <w:r w:rsidRPr="00F91EB4">
        <w:t xml:space="preserve">Настройки работы </w:t>
      </w:r>
      <w:r w:rsidRPr="00F91EB4">
        <w:rPr>
          <w:lang w:val="en-US"/>
        </w:rPr>
        <w:t>ADO</w:t>
      </w:r>
      <w:r w:rsidR="00054B20">
        <w:t>»</w:t>
      </w:r>
      <w:r w:rsidRPr="00F91EB4">
        <w:t xml:space="preserve"> (</w:t>
      </w:r>
      <w:r w:rsidRPr="00F91EB4">
        <w:fldChar w:fldCharType="begin"/>
      </w:r>
      <w:r w:rsidRPr="00F91EB4">
        <w:instrText xml:space="preserve"> REF _Ref47449262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27</w:t>
      </w:r>
      <w:r w:rsidRPr="00F91EB4">
        <w:fldChar w:fldCharType="end"/>
      </w:r>
      <w:r w:rsidRPr="00F91EB4">
        <w:t>).</w:t>
      </w:r>
    </w:p>
    <w:p w:rsidR="009D13F9" w:rsidRPr="00F91EB4" w:rsidRDefault="009D13F9" w:rsidP="009D13F9">
      <w:pPr>
        <w:keepNext/>
        <w:ind w:firstLine="0"/>
        <w:jc w:val="center"/>
        <w:rPr>
          <w:color w:val="auto"/>
        </w:rPr>
      </w:pPr>
      <w:r w:rsidRPr="00F91EB4">
        <w:rPr>
          <w:noProof/>
          <w:color w:val="auto"/>
        </w:rPr>
        <w:drawing>
          <wp:inline distT="0" distB="0" distL="0" distR="0" wp14:anchorId="5037E180" wp14:editId="0AD2BE60">
            <wp:extent cx="5940425" cy="3222502"/>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3222502"/>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319" w:name="_Ref47449262"/>
      <w:bookmarkStart w:id="320" w:name="_Toc12978646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319"/>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Доступ к настройкам работы </w:t>
      </w:r>
      <w:r w:rsidRPr="00F91EB4">
        <w:rPr>
          <w:noProof/>
          <w:color w:val="auto"/>
          <w:lang w:val="en-US"/>
        </w:rPr>
        <w:t>ADO</w:t>
      </w:r>
      <w:bookmarkEnd w:id="320"/>
    </w:p>
    <w:p w:rsidR="009D13F9" w:rsidRPr="00F91EB4" w:rsidRDefault="009D13F9" w:rsidP="009D13F9">
      <w:pPr>
        <w:rPr>
          <w:color w:val="auto"/>
        </w:rPr>
      </w:pPr>
      <w:r w:rsidRPr="00F91EB4">
        <w:rPr>
          <w:color w:val="auto"/>
        </w:rPr>
        <w:t>Создать новый элемент и заполнить параметры:</w:t>
      </w:r>
    </w:p>
    <w:p w:rsidR="009D13F9" w:rsidRPr="00F91EB4" w:rsidRDefault="00054B20" w:rsidP="00006036">
      <w:pPr>
        <w:pStyle w:val="a5"/>
        <w:numPr>
          <w:ilvl w:val="0"/>
          <w:numId w:val="79"/>
        </w:numPr>
        <w:rPr>
          <w:rFonts w:cs="Times New Roman"/>
        </w:rPr>
      </w:pPr>
      <w:r>
        <w:rPr>
          <w:rFonts w:cs="Times New Roman"/>
        </w:rPr>
        <w:t>«</w:t>
      </w:r>
      <w:r w:rsidR="009D13F9" w:rsidRPr="00F91EB4">
        <w:rPr>
          <w:rFonts w:cs="Times New Roman"/>
        </w:rPr>
        <w:t>Шаг сценария</w:t>
      </w:r>
      <w:r>
        <w:rPr>
          <w:rFonts w:cs="Times New Roman"/>
        </w:rPr>
        <w:t>»</w:t>
      </w:r>
      <w:r w:rsidR="009D13F9" w:rsidRPr="00F91EB4">
        <w:rPr>
          <w:rFonts w:cs="Times New Roman"/>
        </w:rPr>
        <w:t>, должен заполнится автоматически (</w:t>
      </w:r>
      <w:r w:rsidR="009D13F9" w:rsidRPr="00F91EB4">
        <w:rPr>
          <w:rFonts w:cs="Times New Roman"/>
        </w:rPr>
        <w:fldChar w:fldCharType="begin"/>
      </w:r>
      <w:r w:rsidR="009D13F9" w:rsidRPr="00F91EB4">
        <w:rPr>
          <w:rFonts w:cs="Times New Roman"/>
        </w:rPr>
        <w:instrText xml:space="preserve"> REF _Ref47450568 \h </w:instrText>
      </w:r>
      <w:r w:rsidR="00B31CE4" w:rsidRPr="00F91EB4">
        <w:rPr>
          <w:rFonts w:cs="Times New Roman"/>
        </w:rPr>
        <w:instrText xml:space="preserve"> \* MERGEFORMAT </w:instrText>
      </w:r>
      <w:r w:rsidR="009D13F9" w:rsidRPr="00F91EB4">
        <w:rPr>
          <w:rFonts w:cs="Times New Roman"/>
        </w:rPr>
      </w:r>
      <w:r w:rsidR="009D13F9"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28</w:t>
      </w:r>
      <w:r w:rsidR="009D13F9" w:rsidRPr="00F91EB4">
        <w:rPr>
          <w:rFonts w:cs="Times New Roman"/>
        </w:rPr>
        <w:fldChar w:fldCharType="end"/>
      </w:r>
      <w:r w:rsidR="009D13F9" w:rsidRPr="00F91EB4">
        <w:rPr>
          <w:rFonts w:cs="Times New Roman"/>
        </w:rPr>
        <w:t>, 1)</w:t>
      </w:r>
    </w:p>
    <w:p w:rsidR="009D13F9" w:rsidRPr="00F91EB4" w:rsidRDefault="00054B20" w:rsidP="00006036">
      <w:pPr>
        <w:pStyle w:val="a5"/>
        <w:numPr>
          <w:ilvl w:val="0"/>
          <w:numId w:val="79"/>
        </w:numPr>
        <w:rPr>
          <w:rFonts w:cs="Times New Roman"/>
        </w:rPr>
      </w:pPr>
      <w:r>
        <w:rPr>
          <w:rFonts w:cs="Times New Roman"/>
        </w:rPr>
        <w:t>«</w:t>
      </w:r>
      <w:r w:rsidR="009D13F9" w:rsidRPr="00F91EB4">
        <w:rPr>
          <w:rFonts w:cs="Times New Roman"/>
        </w:rPr>
        <w:t>Вид настройки</w:t>
      </w:r>
      <w:r>
        <w:rPr>
          <w:rFonts w:cs="Times New Roman"/>
        </w:rPr>
        <w:t>»</w:t>
      </w:r>
      <w:r w:rsidR="009D13F9" w:rsidRPr="00F91EB4">
        <w:rPr>
          <w:rFonts w:cs="Times New Roman"/>
        </w:rPr>
        <w:t xml:space="preserve"> (</w:t>
      </w:r>
      <w:r>
        <w:rPr>
          <w:rFonts w:cs="Times New Roman"/>
        </w:rPr>
        <w:t>«</w:t>
      </w:r>
      <w:r w:rsidR="009D13F9" w:rsidRPr="00F91EB4">
        <w:rPr>
          <w:rFonts w:cs="Times New Roman"/>
        </w:rPr>
        <w:t xml:space="preserve">Опции выполнения метода </w:t>
      </w:r>
      <w:r w:rsidR="009D13F9" w:rsidRPr="00F91EB4">
        <w:rPr>
          <w:rFonts w:cs="Times New Roman"/>
          <w:lang w:val="en-US"/>
        </w:rPr>
        <w:t>execute</w:t>
      </w:r>
      <w:r>
        <w:rPr>
          <w:rFonts w:cs="Times New Roman"/>
        </w:rPr>
        <w:t>»</w:t>
      </w:r>
      <w:r w:rsidR="009D13F9" w:rsidRPr="00F91EB4">
        <w:rPr>
          <w:rFonts w:cs="Times New Roman"/>
        </w:rPr>
        <w:t xml:space="preserve"> или </w:t>
      </w:r>
      <w:r>
        <w:rPr>
          <w:rFonts w:cs="Times New Roman"/>
        </w:rPr>
        <w:t>«</w:t>
      </w:r>
      <w:r w:rsidR="009D13F9" w:rsidRPr="00F91EB4">
        <w:rPr>
          <w:rFonts w:cs="Times New Roman"/>
        </w:rPr>
        <w:t>Таймаут выполнения команды</w:t>
      </w:r>
      <w:r>
        <w:rPr>
          <w:rFonts w:cs="Times New Roman"/>
        </w:rPr>
        <w:t>»</w:t>
      </w:r>
      <w:r w:rsidR="009D13F9" w:rsidRPr="00F91EB4">
        <w:rPr>
          <w:rFonts w:cs="Times New Roman"/>
        </w:rPr>
        <w:t>) (</w:t>
      </w:r>
      <w:r w:rsidR="009D13F9" w:rsidRPr="00F91EB4">
        <w:rPr>
          <w:rFonts w:cs="Times New Roman"/>
        </w:rPr>
        <w:fldChar w:fldCharType="begin"/>
      </w:r>
      <w:r w:rsidR="009D13F9" w:rsidRPr="00F91EB4">
        <w:rPr>
          <w:rFonts w:cs="Times New Roman"/>
        </w:rPr>
        <w:instrText xml:space="preserve"> REF _Ref47450568 \h </w:instrText>
      </w:r>
      <w:r w:rsidR="00B31CE4" w:rsidRPr="00F91EB4">
        <w:rPr>
          <w:rFonts w:cs="Times New Roman"/>
        </w:rPr>
        <w:instrText xml:space="preserve"> \* MERGEFORMAT </w:instrText>
      </w:r>
      <w:r w:rsidR="009D13F9" w:rsidRPr="00F91EB4">
        <w:rPr>
          <w:rFonts w:cs="Times New Roman"/>
        </w:rPr>
      </w:r>
      <w:r w:rsidR="009D13F9"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28</w:t>
      </w:r>
      <w:r w:rsidR="009D13F9" w:rsidRPr="00F91EB4">
        <w:rPr>
          <w:rFonts w:cs="Times New Roman"/>
        </w:rPr>
        <w:fldChar w:fldCharType="end"/>
      </w:r>
      <w:r w:rsidR="009D13F9" w:rsidRPr="00F91EB4">
        <w:rPr>
          <w:rFonts w:cs="Times New Roman"/>
        </w:rPr>
        <w:t>, 2)</w:t>
      </w:r>
    </w:p>
    <w:p w:rsidR="009D13F9" w:rsidRPr="00F91EB4" w:rsidRDefault="009D13F9" w:rsidP="00006036">
      <w:pPr>
        <w:pStyle w:val="a5"/>
        <w:numPr>
          <w:ilvl w:val="0"/>
          <w:numId w:val="79"/>
        </w:numPr>
        <w:rPr>
          <w:rFonts w:cs="Times New Roman"/>
        </w:rPr>
      </w:pPr>
      <w:r w:rsidRPr="00F91EB4">
        <w:rPr>
          <w:rFonts w:cs="Times New Roman"/>
        </w:rPr>
        <w:t>Параметры, зависящие от вида настройки (</w:t>
      </w:r>
      <w:r w:rsidRPr="00F91EB4">
        <w:rPr>
          <w:rFonts w:cs="Times New Roman"/>
        </w:rPr>
        <w:fldChar w:fldCharType="begin"/>
      </w:r>
      <w:r w:rsidRPr="00F91EB4">
        <w:rPr>
          <w:rFonts w:cs="Times New Roman"/>
        </w:rPr>
        <w:instrText xml:space="preserve"> REF _Ref47450568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28</w:t>
      </w:r>
      <w:r w:rsidRPr="00F91EB4">
        <w:rPr>
          <w:rFonts w:cs="Times New Roman"/>
        </w:rPr>
        <w:fldChar w:fldCharType="end"/>
      </w:r>
      <w:r w:rsidRPr="00F91EB4">
        <w:rPr>
          <w:rFonts w:cs="Times New Roman"/>
        </w:rPr>
        <w:t>, 3)</w:t>
      </w:r>
    </w:p>
    <w:p w:rsidR="009D13F9" w:rsidRPr="00F91EB4" w:rsidRDefault="009D13F9" w:rsidP="009D13F9">
      <w:pPr>
        <w:pStyle w:val="TXT"/>
      </w:pPr>
      <w:r w:rsidRPr="00F91EB4">
        <w:t>Далее, следует записать и закрыть элемент (</w:t>
      </w:r>
      <w:r w:rsidRPr="00F91EB4">
        <w:fldChar w:fldCharType="begin"/>
      </w:r>
      <w:r w:rsidRPr="00F91EB4">
        <w:instrText xml:space="preserve"> REF _Ref47450568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Pr="00F91EB4">
        <w:fldChar w:fldCharType="end"/>
      </w:r>
      <w:r w:rsidRPr="00F91EB4">
        <w:t xml:space="preserve">, 4). Теперь при выполнении шага будут учитываться заданные параметры </w:t>
      </w:r>
      <w:r w:rsidRPr="00F91EB4">
        <w:rPr>
          <w:lang w:val="en-US"/>
        </w:rPr>
        <w:t>ADO</w:t>
      </w:r>
      <w:r w:rsidRPr="00F91EB4">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1DE184E" wp14:editId="5057415A">
            <wp:extent cx="5940357" cy="3216275"/>
            <wp:effectExtent l="0" t="0" r="381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357" cy="3216275"/>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321" w:name="_Ref47450568"/>
      <w:bookmarkStart w:id="322" w:name="_Toc12978646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bookmarkEnd w:id="321"/>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Настройки работы </w:t>
      </w:r>
      <w:r w:rsidRPr="00F91EB4">
        <w:rPr>
          <w:color w:val="auto"/>
          <w:lang w:val="en-US"/>
        </w:rPr>
        <w:t>ADO</w:t>
      </w:r>
      <w:r w:rsidRPr="00F91EB4">
        <w:rPr>
          <w:color w:val="auto"/>
        </w:rPr>
        <w:t xml:space="preserve"> для шага</w:t>
      </w:r>
      <w:bookmarkEnd w:id="322"/>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23" w:name="_Toc66980467"/>
      <w:bookmarkStart w:id="324" w:name="_Toc72246422"/>
      <w:r w:rsidRPr="00F91EB4">
        <w:rPr>
          <w:rFonts w:ascii="Times New Roman" w:hAnsi="Times New Roman"/>
          <w:color w:val="auto"/>
        </w:rPr>
        <w:t xml:space="preserve">Настройки работы </w:t>
      </w:r>
      <w:r w:rsidRPr="00F91EB4">
        <w:rPr>
          <w:rFonts w:ascii="Times New Roman" w:hAnsi="Times New Roman"/>
          <w:color w:val="auto"/>
          <w:lang w:val="en-US"/>
        </w:rPr>
        <w:t>ADO</w:t>
      </w:r>
      <w:r w:rsidRPr="00F91EB4">
        <w:rPr>
          <w:rFonts w:ascii="Times New Roman" w:hAnsi="Times New Roman"/>
          <w:color w:val="auto"/>
        </w:rPr>
        <w:t xml:space="preserve"> для определенных шагов</w:t>
      </w:r>
      <w:bookmarkEnd w:id="323"/>
      <w:bookmarkEnd w:id="324"/>
    </w:p>
    <w:p w:rsidR="009D13F9" w:rsidRPr="00F91EB4" w:rsidRDefault="009D13F9" w:rsidP="009D13F9">
      <w:pPr>
        <w:pStyle w:val="TXT"/>
      </w:pPr>
      <w:r w:rsidRPr="00F91EB4">
        <w:t xml:space="preserve">Для применения параметров работы </w:t>
      </w:r>
      <w:r w:rsidRPr="00F91EB4">
        <w:rPr>
          <w:lang w:val="en-US"/>
        </w:rPr>
        <w:t>ADO</w:t>
      </w:r>
      <w:r w:rsidRPr="00F91EB4">
        <w:t xml:space="preserve"> для определенных (отобранных) шагов, можно воспользоваться </w:t>
      </w:r>
      <w:r w:rsidR="00054B20">
        <w:t>«</w:t>
      </w:r>
      <w:r w:rsidRPr="00F91EB4">
        <w:t xml:space="preserve">Правилами применения настроек </w:t>
      </w:r>
      <w:r w:rsidRPr="00F91EB4">
        <w:rPr>
          <w:lang w:val="en-US"/>
        </w:rPr>
        <w:t>ADO</w:t>
      </w:r>
      <w:r w:rsidR="00054B20">
        <w:t>»</w:t>
      </w:r>
      <w:r w:rsidRPr="00F91EB4">
        <w:t xml:space="preserve">. Для этого необходимо перейти в меню </w:t>
      </w:r>
      <w:r w:rsidR="00054B20">
        <w:t>«</w:t>
      </w:r>
      <w:r w:rsidRPr="00F91EB4">
        <w:t xml:space="preserve">Главное \ Настройки \Правила применения настроек </w:t>
      </w:r>
      <w:r w:rsidRPr="00F91EB4">
        <w:rPr>
          <w:lang w:val="en-US"/>
        </w:rPr>
        <w:t>ADO</w:t>
      </w:r>
      <w:r w:rsidR="00054B20">
        <w:t>»</w:t>
      </w:r>
      <w:r w:rsidRPr="00F91EB4">
        <w:t xml:space="preserve"> (</w:t>
      </w:r>
      <w:r w:rsidRPr="00F91EB4">
        <w:fldChar w:fldCharType="begin"/>
      </w:r>
      <w:r w:rsidRPr="00F91EB4">
        <w:instrText xml:space="preserve"> REF _Ref47451447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29</w:t>
      </w:r>
      <w:r w:rsidRPr="00F91EB4">
        <w:fldChar w:fldCharType="end"/>
      </w:r>
      <w:r w:rsidRPr="00F91EB4">
        <w:t>).</w:t>
      </w:r>
    </w:p>
    <w:p w:rsidR="009D13F9" w:rsidRPr="00F91EB4" w:rsidRDefault="009D13F9" w:rsidP="009D13F9">
      <w:pPr>
        <w:keepNext/>
        <w:ind w:firstLine="0"/>
        <w:jc w:val="center"/>
        <w:rPr>
          <w:color w:val="auto"/>
        </w:rPr>
      </w:pPr>
      <w:r w:rsidRPr="00F91EB4">
        <w:rPr>
          <w:noProof/>
          <w:color w:val="auto"/>
        </w:rPr>
        <w:drawing>
          <wp:inline distT="0" distB="0" distL="0" distR="0" wp14:anchorId="3E72EB71" wp14:editId="59BF2E68">
            <wp:extent cx="4833589" cy="2860158"/>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50120" cy="2869940"/>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325" w:name="_Ref47451447"/>
      <w:bookmarkStart w:id="326" w:name="_Toc12978646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bookmarkEnd w:id="325"/>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Доступ к </w:t>
      </w:r>
      <w:r w:rsidR="00054B20">
        <w:rPr>
          <w:noProof/>
          <w:color w:val="auto"/>
        </w:rPr>
        <w:t>«</w:t>
      </w:r>
      <w:r w:rsidRPr="00F91EB4">
        <w:rPr>
          <w:noProof/>
          <w:color w:val="auto"/>
        </w:rPr>
        <w:t xml:space="preserve">Правилам применения настроек </w:t>
      </w:r>
      <w:r w:rsidRPr="00F91EB4">
        <w:rPr>
          <w:noProof/>
          <w:color w:val="auto"/>
          <w:lang w:val="en-US"/>
        </w:rPr>
        <w:t>ADO</w:t>
      </w:r>
      <w:r w:rsidR="00054B20">
        <w:rPr>
          <w:noProof/>
          <w:color w:val="auto"/>
        </w:rPr>
        <w:t>»</w:t>
      </w:r>
      <w:bookmarkEnd w:id="326"/>
    </w:p>
    <w:p w:rsidR="009D13F9" w:rsidRPr="00F91EB4" w:rsidRDefault="009D13F9" w:rsidP="009D13F9">
      <w:pPr>
        <w:ind w:firstLine="708"/>
        <w:rPr>
          <w:color w:val="auto"/>
        </w:rPr>
      </w:pPr>
      <w:r w:rsidRPr="00F91EB4">
        <w:rPr>
          <w:color w:val="auto"/>
        </w:rPr>
        <w:lastRenderedPageBreak/>
        <w:t xml:space="preserve">Создать новый элемент и заполнить параметры </w:t>
      </w:r>
      <w:r w:rsidR="00054B20">
        <w:rPr>
          <w:color w:val="auto"/>
        </w:rPr>
        <w:t>«</w:t>
      </w:r>
      <w:r w:rsidRPr="00F91EB4">
        <w:rPr>
          <w:color w:val="auto"/>
        </w:rPr>
        <w:t>Наименование</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xml:space="preserve">, 1) и </w:t>
      </w:r>
      <w:r w:rsidR="00054B20">
        <w:rPr>
          <w:color w:val="auto"/>
        </w:rPr>
        <w:t>«</w:t>
      </w:r>
      <w:r w:rsidRPr="00F91EB4">
        <w:rPr>
          <w:color w:val="auto"/>
        </w:rPr>
        <w:t>Отбор</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2) - для определения нужных шагов и записать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xml:space="preserve">, 3) изменения. Далее перейти на вкладку </w:t>
      </w:r>
      <w:r w:rsidR="00054B20">
        <w:rPr>
          <w:color w:val="auto"/>
        </w:rPr>
        <w:t>«</w:t>
      </w:r>
      <w:r w:rsidRPr="00F91EB4">
        <w:rPr>
          <w:color w:val="auto"/>
        </w:rPr>
        <w:t xml:space="preserve">Настройки работы </w:t>
      </w:r>
      <w:r w:rsidRPr="00F91EB4">
        <w:rPr>
          <w:color w:val="auto"/>
          <w:lang w:val="en-US"/>
        </w:rPr>
        <w:t>ADO</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4).</w:t>
      </w:r>
    </w:p>
    <w:p w:rsidR="009D13F9" w:rsidRPr="00F91EB4" w:rsidRDefault="009D13F9" w:rsidP="009D13F9">
      <w:pPr>
        <w:keepNext/>
        <w:ind w:firstLine="0"/>
        <w:jc w:val="center"/>
        <w:rPr>
          <w:color w:val="auto"/>
        </w:rPr>
      </w:pPr>
      <w:r w:rsidRPr="00F91EB4">
        <w:rPr>
          <w:noProof/>
          <w:color w:val="auto"/>
        </w:rPr>
        <w:drawing>
          <wp:inline distT="0" distB="0" distL="0" distR="0" wp14:anchorId="16643C40" wp14:editId="1E682F61">
            <wp:extent cx="5610914" cy="3043753"/>
            <wp:effectExtent l="0" t="0" r="8890" b="444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10914" cy="3043753"/>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327" w:name="_Ref47450637"/>
      <w:bookmarkStart w:id="328" w:name="_Toc12978646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bookmarkEnd w:id="327"/>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Правила применения настроек </w:t>
      </w:r>
      <w:r w:rsidRPr="00F91EB4">
        <w:rPr>
          <w:color w:val="auto"/>
          <w:lang w:val="en-US"/>
        </w:rPr>
        <w:t>ADO</w:t>
      </w:r>
      <w:bookmarkEnd w:id="328"/>
    </w:p>
    <w:p w:rsidR="009D13F9" w:rsidRPr="00F91EB4" w:rsidRDefault="009D13F9" w:rsidP="009D13F9">
      <w:pPr>
        <w:rPr>
          <w:color w:val="auto"/>
        </w:rPr>
      </w:pPr>
      <w:r w:rsidRPr="00F91EB4">
        <w:rPr>
          <w:color w:val="auto"/>
        </w:rPr>
        <w:t xml:space="preserve">На вкладке </w:t>
      </w:r>
      <w:r w:rsidR="00054B20">
        <w:rPr>
          <w:color w:val="auto"/>
        </w:rPr>
        <w:t>«</w:t>
      </w:r>
      <w:r w:rsidRPr="00F91EB4">
        <w:rPr>
          <w:color w:val="auto"/>
        </w:rPr>
        <w:t xml:space="preserve">Настройки работы </w:t>
      </w:r>
      <w:r w:rsidRPr="00F91EB4">
        <w:rPr>
          <w:color w:val="auto"/>
          <w:lang w:val="en-US"/>
        </w:rPr>
        <w:t>ADO</w:t>
      </w:r>
      <w:r w:rsidR="00054B20">
        <w:rPr>
          <w:color w:val="auto"/>
        </w:rPr>
        <w:t>»</w:t>
      </w:r>
      <w:r w:rsidRPr="00F91EB4">
        <w:rPr>
          <w:color w:val="auto"/>
        </w:rPr>
        <w:t xml:space="preserve"> создать новый элемент и заполнить параметры:</w:t>
      </w:r>
    </w:p>
    <w:p w:rsidR="009D13F9" w:rsidRPr="00F91EB4" w:rsidRDefault="00054B20" w:rsidP="00006036">
      <w:pPr>
        <w:pStyle w:val="a5"/>
        <w:numPr>
          <w:ilvl w:val="0"/>
          <w:numId w:val="80"/>
        </w:numPr>
        <w:rPr>
          <w:rFonts w:cs="Times New Roman"/>
        </w:rPr>
      </w:pPr>
      <w:r>
        <w:rPr>
          <w:rFonts w:cs="Times New Roman"/>
        </w:rPr>
        <w:t>«</w:t>
      </w:r>
      <w:r w:rsidR="009D13F9" w:rsidRPr="00F91EB4">
        <w:rPr>
          <w:rFonts w:cs="Times New Roman"/>
        </w:rPr>
        <w:t>Правило</w:t>
      </w:r>
      <w:r>
        <w:rPr>
          <w:rFonts w:cs="Times New Roman"/>
        </w:rPr>
        <w:t>»</w:t>
      </w:r>
      <w:r w:rsidR="009D13F9" w:rsidRPr="00F91EB4">
        <w:rPr>
          <w:rFonts w:cs="Times New Roman"/>
        </w:rPr>
        <w:t>, должен заполнится автоматически (</w:t>
      </w:r>
      <w:r w:rsidR="009D13F9" w:rsidRPr="00F91EB4">
        <w:rPr>
          <w:rFonts w:cs="Times New Roman"/>
        </w:rPr>
        <w:fldChar w:fldCharType="begin"/>
      </w:r>
      <w:r w:rsidR="009D13F9" w:rsidRPr="00F91EB4">
        <w:rPr>
          <w:rFonts w:cs="Times New Roman"/>
        </w:rPr>
        <w:instrText xml:space="preserve"> REF _Ref47450672 \h </w:instrText>
      </w:r>
      <w:r w:rsidR="00B31CE4" w:rsidRPr="00F91EB4">
        <w:rPr>
          <w:rFonts w:cs="Times New Roman"/>
        </w:rPr>
        <w:instrText xml:space="preserve"> \* MERGEFORMAT </w:instrText>
      </w:r>
      <w:r w:rsidR="009D13F9" w:rsidRPr="00F91EB4">
        <w:rPr>
          <w:rFonts w:cs="Times New Roman"/>
        </w:rPr>
      </w:r>
      <w:r w:rsidR="009D13F9"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31</w:t>
      </w:r>
      <w:r w:rsidR="009D13F9" w:rsidRPr="00F91EB4">
        <w:rPr>
          <w:rFonts w:cs="Times New Roman"/>
        </w:rPr>
        <w:fldChar w:fldCharType="end"/>
      </w:r>
      <w:r w:rsidR="009D13F9" w:rsidRPr="00F91EB4">
        <w:rPr>
          <w:rFonts w:cs="Times New Roman"/>
        </w:rPr>
        <w:t>, 1)</w:t>
      </w:r>
    </w:p>
    <w:p w:rsidR="009D13F9" w:rsidRPr="00F91EB4" w:rsidRDefault="00054B20" w:rsidP="00006036">
      <w:pPr>
        <w:pStyle w:val="a5"/>
        <w:numPr>
          <w:ilvl w:val="0"/>
          <w:numId w:val="80"/>
        </w:numPr>
        <w:rPr>
          <w:rFonts w:cs="Times New Roman"/>
        </w:rPr>
      </w:pPr>
      <w:r>
        <w:rPr>
          <w:rFonts w:cs="Times New Roman"/>
        </w:rPr>
        <w:t>«</w:t>
      </w:r>
      <w:r w:rsidR="009D13F9" w:rsidRPr="00F91EB4">
        <w:rPr>
          <w:rFonts w:cs="Times New Roman"/>
        </w:rPr>
        <w:t>Вид настройки</w:t>
      </w:r>
      <w:r>
        <w:rPr>
          <w:rFonts w:cs="Times New Roman"/>
        </w:rPr>
        <w:t>»</w:t>
      </w:r>
      <w:r w:rsidR="009D13F9" w:rsidRPr="00F91EB4">
        <w:rPr>
          <w:rFonts w:cs="Times New Roman"/>
        </w:rPr>
        <w:t xml:space="preserve"> (</w:t>
      </w:r>
      <w:r>
        <w:rPr>
          <w:rFonts w:cs="Times New Roman"/>
        </w:rPr>
        <w:t>«</w:t>
      </w:r>
      <w:r w:rsidR="009D13F9" w:rsidRPr="00F91EB4">
        <w:rPr>
          <w:rFonts w:cs="Times New Roman"/>
        </w:rPr>
        <w:t xml:space="preserve">Опции выполнения метода </w:t>
      </w:r>
      <w:r w:rsidR="009D13F9" w:rsidRPr="00F91EB4">
        <w:rPr>
          <w:rFonts w:cs="Times New Roman"/>
          <w:lang w:val="en-US"/>
        </w:rPr>
        <w:t>execute</w:t>
      </w:r>
      <w:r>
        <w:rPr>
          <w:rFonts w:cs="Times New Roman"/>
        </w:rPr>
        <w:t>»</w:t>
      </w:r>
      <w:r w:rsidR="009D13F9" w:rsidRPr="00F91EB4">
        <w:rPr>
          <w:rFonts w:cs="Times New Roman"/>
        </w:rPr>
        <w:t xml:space="preserve"> или </w:t>
      </w:r>
      <w:r>
        <w:rPr>
          <w:rFonts w:cs="Times New Roman"/>
        </w:rPr>
        <w:t>«</w:t>
      </w:r>
      <w:r w:rsidR="009D13F9" w:rsidRPr="00F91EB4">
        <w:rPr>
          <w:rFonts w:cs="Times New Roman"/>
        </w:rPr>
        <w:t>Таймаут выполнения команды</w:t>
      </w:r>
      <w:r>
        <w:rPr>
          <w:rFonts w:cs="Times New Roman"/>
        </w:rPr>
        <w:t>»</w:t>
      </w:r>
      <w:r w:rsidR="009D13F9" w:rsidRPr="00F91EB4">
        <w:rPr>
          <w:rFonts w:cs="Times New Roman"/>
        </w:rPr>
        <w:t>) (</w:t>
      </w:r>
      <w:r w:rsidR="009D13F9" w:rsidRPr="00F91EB4">
        <w:rPr>
          <w:rFonts w:cs="Times New Roman"/>
        </w:rPr>
        <w:fldChar w:fldCharType="begin"/>
      </w:r>
      <w:r w:rsidR="009D13F9" w:rsidRPr="00F91EB4">
        <w:rPr>
          <w:rFonts w:cs="Times New Roman"/>
        </w:rPr>
        <w:instrText xml:space="preserve"> REF _Ref47450672 \h </w:instrText>
      </w:r>
      <w:r w:rsidR="00B31CE4" w:rsidRPr="00F91EB4">
        <w:rPr>
          <w:rFonts w:cs="Times New Roman"/>
        </w:rPr>
        <w:instrText xml:space="preserve"> \* MERGEFORMAT </w:instrText>
      </w:r>
      <w:r w:rsidR="009D13F9" w:rsidRPr="00F91EB4">
        <w:rPr>
          <w:rFonts w:cs="Times New Roman"/>
        </w:rPr>
      </w:r>
      <w:r w:rsidR="009D13F9"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31</w:t>
      </w:r>
      <w:r w:rsidR="009D13F9" w:rsidRPr="00F91EB4">
        <w:rPr>
          <w:rFonts w:cs="Times New Roman"/>
        </w:rPr>
        <w:fldChar w:fldCharType="end"/>
      </w:r>
      <w:r w:rsidR="009D13F9" w:rsidRPr="00F91EB4">
        <w:rPr>
          <w:rFonts w:cs="Times New Roman"/>
        </w:rPr>
        <w:t>, 2)</w:t>
      </w:r>
    </w:p>
    <w:p w:rsidR="009D13F9" w:rsidRPr="00F91EB4" w:rsidRDefault="009D13F9" w:rsidP="00006036">
      <w:pPr>
        <w:pStyle w:val="a5"/>
        <w:numPr>
          <w:ilvl w:val="0"/>
          <w:numId w:val="80"/>
        </w:numPr>
        <w:rPr>
          <w:rFonts w:cs="Times New Roman"/>
        </w:rPr>
      </w:pPr>
      <w:r w:rsidRPr="00F91EB4">
        <w:rPr>
          <w:rFonts w:cs="Times New Roman"/>
        </w:rPr>
        <w:t>Параметры, зависящие от вида настройки (</w:t>
      </w:r>
      <w:r w:rsidRPr="00F91EB4">
        <w:rPr>
          <w:rFonts w:cs="Times New Roman"/>
        </w:rPr>
        <w:fldChar w:fldCharType="begin"/>
      </w:r>
      <w:r w:rsidRPr="00F91EB4">
        <w:rPr>
          <w:rFonts w:cs="Times New Roman"/>
        </w:rPr>
        <w:instrText xml:space="preserve"> REF _Ref47450672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7</w:t>
      </w:r>
      <w:r w:rsidR="006F5FC3" w:rsidRPr="00F91EB4">
        <w:rPr>
          <w:rFonts w:cs="Times New Roman"/>
        </w:rPr>
        <w:t>.</w:t>
      </w:r>
      <w:r w:rsidR="006F5FC3" w:rsidRPr="00F91EB4">
        <w:rPr>
          <w:rFonts w:cs="Times New Roman"/>
          <w:noProof/>
        </w:rPr>
        <w:t>31</w:t>
      </w:r>
      <w:r w:rsidRPr="00F91EB4">
        <w:rPr>
          <w:rFonts w:cs="Times New Roman"/>
        </w:rPr>
        <w:fldChar w:fldCharType="end"/>
      </w:r>
      <w:r w:rsidRPr="00F91EB4">
        <w:rPr>
          <w:rFonts w:cs="Times New Roman"/>
        </w:rPr>
        <w:t>, 3).</w:t>
      </w:r>
    </w:p>
    <w:p w:rsidR="009D13F9" w:rsidRPr="00F91EB4" w:rsidRDefault="009D13F9" w:rsidP="009D13F9">
      <w:pPr>
        <w:ind w:firstLine="360"/>
        <w:rPr>
          <w:color w:val="auto"/>
        </w:rPr>
      </w:pPr>
      <w:r w:rsidRPr="00F91EB4">
        <w:rPr>
          <w:color w:val="auto"/>
        </w:rPr>
        <w:t>Далее, следует записать и закрыть элемент (</w:t>
      </w:r>
      <w:r w:rsidRPr="00F91EB4">
        <w:rPr>
          <w:color w:val="auto"/>
        </w:rPr>
        <w:fldChar w:fldCharType="begin"/>
      </w:r>
      <w:r w:rsidRPr="00F91EB4">
        <w:rPr>
          <w:color w:val="auto"/>
        </w:rPr>
        <w:instrText xml:space="preserve"> REF _Ref47450672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31</w:t>
      </w:r>
      <w:r w:rsidRPr="00F91EB4">
        <w:rPr>
          <w:color w:val="auto"/>
        </w:rPr>
        <w:fldChar w:fldCharType="end"/>
      </w:r>
      <w:r w:rsidRPr="00F91EB4">
        <w:rPr>
          <w:color w:val="auto"/>
        </w:rPr>
        <w:t xml:space="preserve">, 4). Теперь, к шагам, соответствующим отбору, при их выполнении будут применятся заданные настройки работы </w:t>
      </w:r>
      <w:r w:rsidRPr="00F91EB4">
        <w:rPr>
          <w:color w:val="auto"/>
          <w:lang w:val="en-US"/>
        </w:rPr>
        <w:t>ADO</w:t>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1DEE64B2" wp14:editId="5D99CCF1">
            <wp:extent cx="5603358" cy="2992562"/>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16340" cy="2999495"/>
                    </a:xfrm>
                    <a:prstGeom prst="rect">
                      <a:avLst/>
                    </a:prstGeom>
                  </pic:spPr>
                </pic:pic>
              </a:graphicData>
            </a:graphic>
          </wp:inline>
        </w:drawing>
      </w:r>
    </w:p>
    <w:p w:rsidR="00EE2DEF" w:rsidRDefault="009D13F9" w:rsidP="003B2AA9">
      <w:pPr>
        <w:pStyle w:val="afff2"/>
        <w:ind w:firstLine="0"/>
        <w:jc w:val="center"/>
        <w:rPr>
          <w:noProof/>
          <w:color w:val="auto"/>
        </w:rPr>
      </w:pPr>
      <w:bookmarkStart w:id="329" w:name="_Ref47450672"/>
      <w:bookmarkStart w:id="330" w:name="_Toc12978646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31</w:t>
      </w:r>
      <w:r w:rsidR="00363281">
        <w:rPr>
          <w:color w:val="auto"/>
        </w:rPr>
        <w:fldChar w:fldCharType="end"/>
      </w:r>
      <w:bookmarkEnd w:id="329"/>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Настройки работы </w:t>
      </w:r>
      <w:r w:rsidRPr="00F91EB4">
        <w:rPr>
          <w:noProof/>
          <w:color w:val="auto"/>
          <w:lang w:val="en-US"/>
        </w:rPr>
        <w:t>ADO</w:t>
      </w:r>
      <w:r w:rsidRPr="00F91EB4">
        <w:rPr>
          <w:noProof/>
          <w:color w:val="auto"/>
        </w:rPr>
        <w:t xml:space="preserve"> для правил</w:t>
      </w:r>
      <w:bookmarkEnd w:id="330"/>
    </w:p>
    <w:p w:rsidR="00EE2DEF" w:rsidRDefault="00EE2DEF">
      <w:pPr>
        <w:ind w:firstLine="0"/>
        <w:jc w:val="left"/>
        <w:rPr>
          <w:bCs/>
          <w:noProof/>
          <w:color w:val="auto"/>
        </w:rPr>
      </w:pPr>
      <w:r>
        <w:rPr>
          <w:noProof/>
          <w:color w:val="auto"/>
        </w:rPr>
        <w:br w:type="page"/>
      </w: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31" w:name="_Toc66980468"/>
      <w:bookmarkStart w:id="332" w:name="_Toc72246423"/>
      <w:r w:rsidRPr="00F91EB4">
        <w:rPr>
          <w:rFonts w:ascii="Times New Roman" w:hAnsi="Times New Roman" w:cs="Times New Roman"/>
        </w:rPr>
        <w:lastRenderedPageBreak/>
        <w:t>Пакеты обработки данных</w:t>
      </w:r>
      <w:bookmarkEnd w:id="331"/>
      <w:bookmarkEnd w:id="332"/>
    </w:p>
    <w:p w:rsidR="009D13F9" w:rsidRPr="00F91EB4" w:rsidRDefault="009D13F9" w:rsidP="009D13F9">
      <w:pPr>
        <w:rPr>
          <w:color w:val="auto"/>
        </w:rPr>
      </w:pPr>
      <w:r w:rsidRPr="00F91EB4">
        <w:rPr>
          <w:color w:val="auto"/>
        </w:rPr>
        <w:t>Пакет обработки данных предназначен для настройки автоматического запуска заданий по обновлению данных.</w:t>
      </w:r>
    </w:p>
    <w:p w:rsidR="009D13F9" w:rsidRPr="00F91EB4" w:rsidRDefault="009D13F9" w:rsidP="009D13F9">
      <w:pPr>
        <w:rPr>
          <w:color w:val="auto"/>
        </w:rPr>
      </w:pPr>
      <w:r w:rsidRPr="00F91EB4">
        <w:rPr>
          <w:color w:val="auto"/>
        </w:rPr>
        <w:t>В состав пакета могут входить следующие шаги:</w:t>
      </w:r>
    </w:p>
    <w:p w:rsidR="009D13F9" w:rsidRPr="00F91EB4" w:rsidRDefault="009D13F9" w:rsidP="00006036">
      <w:pPr>
        <w:pStyle w:val="a5"/>
        <w:numPr>
          <w:ilvl w:val="0"/>
          <w:numId w:val="35"/>
        </w:numPr>
        <w:rPr>
          <w:rFonts w:cs="Times New Roman"/>
        </w:rPr>
      </w:pPr>
      <w:r w:rsidRPr="00F91EB4">
        <w:rPr>
          <w:rFonts w:cs="Times New Roman"/>
        </w:rPr>
        <w:t>стадии выгрузки данных (тип Составы выгрузок)</w:t>
      </w:r>
      <w:r w:rsidRPr="00F91EB4">
        <w:rPr>
          <w:rFonts w:cs="Times New Roman"/>
          <w:szCs w:val="20"/>
        </w:rPr>
        <w:t>;</w:t>
      </w:r>
    </w:p>
    <w:p w:rsidR="009D13F9" w:rsidRPr="00F91EB4" w:rsidRDefault="009D13F9" w:rsidP="00006036">
      <w:pPr>
        <w:pStyle w:val="a5"/>
        <w:numPr>
          <w:ilvl w:val="0"/>
          <w:numId w:val="35"/>
        </w:numPr>
        <w:rPr>
          <w:rFonts w:cs="Times New Roman"/>
        </w:rPr>
      </w:pPr>
      <w:r w:rsidRPr="00F91EB4">
        <w:rPr>
          <w:rFonts w:cs="Times New Roman"/>
        </w:rPr>
        <w:t>стадии подготовки данных (тип Сценарий)</w:t>
      </w:r>
      <w:r w:rsidRPr="00F91EB4">
        <w:rPr>
          <w:rFonts w:cs="Times New Roman"/>
          <w:szCs w:val="20"/>
        </w:rPr>
        <w:t>;</w:t>
      </w:r>
    </w:p>
    <w:p w:rsidR="009D13F9" w:rsidRPr="00F91EB4" w:rsidRDefault="009D13F9" w:rsidP="00006036">
      <w:pPr>
        <w:pStyle w:val="a5"/>
        <w:numPr>
          <w:ilvl w:val="0"/>
          <w:numId w:val="35"/>
        </w:numPr>
        <w:rPr>
          <w:rFonts w:cs="Times New Roman"/>
        </w:rPr>
      </w:pPr>
      <w:r w:rsidRPr="00F91EB4">
        <w:rPr>
          <w:rFonts w:cs="Times New Roman"/>
        </w:rPr>
        <w:t>другие пакеты (тип Пакеты обработки данных).</w:t>
      </w:r>
    </w:p>
    <w:p w:rsidR="009D13F9" w:rsidRPr="00F91EB4" w:rsidRDefault="009D13F9" w:rsidP="009D13F9">
      <w:pPr>
        <w:spacing w:after="200"/>
        <w:rPr>
          <w:color w:val="auto"/>
        </w:rPr>
      </w:pPr>
      <w:r w:rsidRPr="00F91EB4">
        <w:rPr>
          <w:color w:val="auto"/>
        </w:rPr>
        <w:t xml:space="preserve">Перейти к списку Пакетов можно через Начальную страницу (см. </w:t>
      </w:r>
      <w:r w:rsidRPr="00F91EB4">
        <w:rPr>
          <w:color w:val="auto"/>
        </w:rPr>
        <w:fldChar w:fldCharType="begin"/>
      </w:r>
      <w:r w:rsidRPr="00F91EB4">
        <w:rPr>
          <w:color w:val="auto"/>
        </w:rPr>
        <w:instrText xml:space="preserve"> REF _Ref484603471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или через меню </w:t>
      </w:r>
      <w:r w:rsidR="00054B20">
        <w:rPr>
          <w:color w:val="auto"/>
        </w:rPr>
        <w:t>«</w:t>
      </w:r>
      <w:r w:rsidRPr="00F91EB4">
        <w:rPr>
          <w:color w:val="auto"/>
        </w:rPr>
        <w:t>Главное \ Настройки \ Пакеты обработки данных</w:t>
      </w:r>
      <w:r w:rsidR="00054B20">
        <w:rPr>
          <w:color w:val="auto"/>
        </w:rPr>
        <w:t>»</w:t>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70580FF1" wp14:editId="7D687AF2">
            <wp:extent cx="5600700" cy="3047367"/>
            <wp:effectExtent l="19050" t="19050" r="19050" b="196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5633495" cy="3065211"/>
                    </a:xfrm>
                    <a:prstGeom prst="rect">
                      <a:avLst/>
                    </a:prstGeom>
                    <a:ln>
                      <a:solidFill>
                        <a:schemeClr val="bg2">
                          <a:lumMod val="90000"/>
                        </a:schemeClr>
                      </a:solidFill>
                    </a:ln>
                  </pic:spPr>
                </pic:pic>
              </a:graphicData>
            </a:graphic>
          </wp:inline>
        </w:drawing>
      </w:r>
      <w:r w:rsidRPr="00F91EB4">
        <w:rPr>
          <w:noProof/>
          <w:color w:val="auto"/>
        </w:rPr>
        <w:t xml:space="preserve"> </w:t>
      </w:r>
    </w:p>
    <w:p w:rsidR="009D13F9" w:rsidRPr="00F91EB4" w:rsidRDefault="009D13F9" w:rsidP="003B2AA9">
      <w:pPr>
        <w:pStyle w:val="afff2"/>
        <w:ind w:firstLine="0"/>
        <w:jc w:val="center"/>
        <w:rPr>
          <w:color w:val="auto"/>
        </w:rPr>
      </w:pPr>
      <w:bookmarkStart w:id="333" w:name="_Ref484603471"/>
      <w:bookmarkStart w:id="334" w:name="_Toc12978647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33"/>
      <w:r w:rsidR="003B2AA9">
        <w:rPr>
          <w:noProof/>
          <w:color w:val="auto"/>
        </w:rPr>
        <w:t xml:space="preserve"> </w:t>
      </w:r>
      <w:r w:rsidR="003B2AA9">
        <w:rPr>
          <w:color w:val="auto"/>
        </w:rPr>
        <w:t>–</w:t>
      </w:r>
      <w:r w:rsidR="003B2AA9" w:rsidRPr="00F91EB4">
        <w:rPr>
          <w:color w:val="auto"/>
        </w:rPr>
        <w:t xml:space="preserve"> </w:t>
      </w:r>
      <w:r w:rsidRPr="00F91EB4">
        <w:rPr>
          <w:color w:val="auto"/>
        </w:rPr>
        <w:t>Переход к списку пакетов обработки данных</w:t>
      </w:r>
      <w:bookmarkEnd w:id="334"/>
    </w:p>
    <w:p w:rsidR="009D13F9" w:rsidRPr="00F91EB4" w:rsidRDefault="009D13F9" w:rsidP="009D13F9">
      <w:pPr>
        <w:rPr>
          <w:color w:val="auto"/>
        </w:rPr>
      </w:pPr>
      <w:r w:rsidRPr="00F91EB4">
        <w:rPr>
          <w:color w:val="auto"/>
        </w:rPr>
        <w:t xml:space="preserve">Список (журнал) пакетов обработки данных (см. </w:t>
      </w:r>
      <w:r w:rsidRPr="00F91EB4">
        <w:rPr>
          <w:color w:val="auto"/>
        </w:rPr>
        <w:fldChar w:fldCharType="begin"/>
      </w:r>
      <w:r w:rsidRPr="00F91EB4">
        <w:rPr>
          <w:color w:val="auto"/>
        </w:rPr>
        <w:instrText xml:space="preserve"> REF _Ref484603816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C41936C" wp14:editId="6AC1534C">
            <wp:extent cx="5939790" cy="2193290"/>
            <wp:effectExtent l="19050" t="19050" r="22860" b="1651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39790" cy="2193290"/>
                    </a:xfrm>
                    <a:prstGeom prst="rect">
                      <a:avLst/>
                    </a:prstGeom>
                    <a:ln>
                      <a:solidFill>
                        <a:schemeClr val="bg2">
                          <a:lumMod val="90000"/>
                        </a:schemeClr>
                      </a:solidFill>
                    </a:ln>
                  </pic:spPr>
                </pic:pic>
              </a:graphicData>
            </a:graphic>
          </wp:inline>
        </w:drawing>
      </w:r>
    </w:p>
    <w:p w:rsidR="009D13F9" w:rsidRPr="00F91EB4" w:rsidRDefault="009D13F9" w:rsidP="003B2AA9">
      <w:pPr>
        <w:pStyle w:val="afff2"/>
        <w:ind w:firstLine="142"/>
        <w:jc w:val="center"/>
        <w:rPr>
          <w:color w:val="auto"/>
        </w:rPr>
      </w:pPr>
      <w:bookmarkStart w:id="335" w:name="_Ref484603816"/>
      <w:bookmarkStart w:id="336" w:name="_Toc12978647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35"/>
      <w:r w:rsidR="003B2AA9">
        <w:rPr>
          <w:noProof/>
          <w:color w:val="auto"/>
        </w:rPr>
        <w:t xml:space="preserve"> </w:t>
      </w:r>
      <w:r w:rsidR="003B2AA9">
        <w:rPr>
          <w:color w:val="auto"/>
        </w:rPr>
        <w:t>–</w:t>
      </w:r>
      <w:r w:rsidR="003B2AA9" w:rsidRPr="00F91EB4">
        <w:rPr>
          <w:color w:val="auto"/>
        </w:rPr>
        <w:t xml:space="preserve"> </w:t>
      </w:r>
      <w:r w:rsidRPr="00F91EB4">
        <w:rPr>
          <w:color w:val="auto"/>
        </w:rPr>
        <w:t>Пакеты обработки данных</w:t>
      </w:r>
      <w:bookmarkEnd w:id="336"/>
    </w:p>
    <w:p w:rsidR="009D13F9" w:rsidRPr="00F91EB4" w:rsidRDefault="009D13F9" w:rsidP="009D13F9">
      <w:pPr>
        <w:rPr>
          <w:color w:val="auto"/>
        </w:rPr>
      </w:pPr>
      <w:r w:rsidRPr="00F91EB4">
        <w:rPr>
          <w:color w:val="auto"/>
        </w:rPr>
        <w:t>Вид документа Пакет обработки данных:</w:t>
      </w:r>
    </w:p>
    <w:p w:rsidR="009D13F9" w:rsidRPr="00F91EB4" w:rsidRDefault="009D13F9" w:rsidP="009D13F9">
      <w:pPr>
        <w:keepNext/>
        <w:ind w:firstLine="0"/>
        <w:jc w:val="center"/>
        <w:rPr>
          <w:color w:val="auto"/>
        </w:rPr>
      </w:pPr>
      <w:r w:rsidRPr="00F91EB4">
        <w:rPr>
          <w:noProof/>
          <w:color w:val="auto"/>
        </w:rPr>
        <w:drawing>
          <wp:inline distT="0" distB="0" distL="0" distR="0" wp14:anchorId="15A58C3D" wp14:editId="0B01BCC8">
            <wp:extent cx="5748227" cy="3596658"/>
            <wp:effectExtent l="19050" t="19050" r="24130" b="2286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822568" cy="3643173"/>
                    </a:xfrm>
                    <a:prstGeom prst="rect">
                      <a:avLst/>
                    </a:prstGeom>
                    <a:ln>
                      <a:solidFill>
                        <a:schemeClr val="accent3">
                          <a:lumMod val="40000"/>
                          <a:lumOff val="60000"/>
                        </a:schemeClr>
                      </a:solidFill>
                    </a:ln>
                  </pic:spPr>
                </pic:pic>
              </a:graphicData>
            </a:graphic>
          </wp:inline>
        </w:drawing>
      </w:r>
    </w:p>
    <w:p w:rsidR="009D13F9" w:rsidRPr="00F91EB4" w:rsidRDefault="009D13F9" w:rsidP="003B2AA9">
      <w:pPr>
        <w:pStyle w:val="afff2"/>
        <w:ind w:firstLine="0"/>
        <w:jc w:val="center"/>
        <w:rPr>
          <w:color w:val="auto"/>
        </w:rPr>
      </w:pPr>
      <w:bookmarkStart w:id="337" w:name="_Ref474233545"/>
      <w:bookmarkStart w:id="338" w:name="_Toc1297864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337"/>
      <w:r w:rsidR="003B2AA9">
        <w:rPr>
          <w:noProof/>
          <w:color w:val="auto"/>
        </w:rPr>
        <w:t xml:space="preserve"> </w:t>
      </w:r>
      <w:r w:rsidR="003B2AA9">
        <w:rPr>
          <w:color w:val="auto"/>
        </w:rPr>
        <w:t>–</w:t>
      </w:r>
      <w:r w:rsidR="003B2AA9" w:rsidRPr="00F91EB4">
        <w:rPr>
          <w:color w:val="auto"/>
        </w:rPr>
        <w:t xml:space="preserve"> </w:t>
      </w:r>
      <w:r w:rsidRPr="00F91EB4">
        <w:rPr>
          <w:color w:val="auto"/>
        </w:rPr>
        <w:t>Пакет обработки данных</w:t>
      </w:r>
      <w:bookmarkEnd w:id="338"/>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39" w:name="_Ref484603188"/>
      <w:bookmarkStart w:id="340" w:name="_Toc66980469"/>
      <w:bookmarkStart w:id="341" w:name="_Toc72246424"/>
      <w:r w:rsidRPr="00F91EB4">
        <w:rPr>
          <w:rFonts w:ascii="Times New Roman" w:hAnsi="Times New Roman"/>
          <w:color w:val="auto"/>
        </w:rPr>
        <w:t>Настройка пакета</w:t>
      </w:r>
      <w:bookmarkEnd w:id="339"/>
      <w:bookmarkEnd w:id="340"/>
      <w:bookmarkEnd w:id="341"/>
    </w:p>
    <w:p w:rsidR="009D13F9" w:rsidRPr="00F91EB4" w:rsidRDefault="009D13F9" w:rsidP="009D13F9">
      <w:pPr>
        <w:rPr>
          <w:color w:val="auto"/>
        </w:rPr>
      </w:pPr>
      <w:r w:rsidRPr="00F91EB4">
        <w:rPr>
          <w:color w:val="auto"/>
        </w:rPr>
        <w:t>Для настройки пакета обработки данных в документе необходимо заполнить наименование пакета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3</w:t>
      </w:r>
      <w:r w:rsidRPr="00F91EB4">
        <w:rPr>
          <w:color w:val="auto"/>
        </w:rPr>
        <w:t>).</w:t>
      </w:r>
    </w:p>
    <w:p w:rsidR="009D13F9" w:rsidRPr="00F91EB4" w:rsidRDefault="009D13F9" w:rsidP="009D13F9">
      <w:pPr>
        <w:rPr>
          <w:color w:val="auto"/>
        </w:rPr>
      </w:pPr>
      <w:r w:rsidRPr="00F91EB4">
        <w:rPr>
          <w:color w:val="auto"/>
        </w:rPr>
        <w:t xml:space="preserve">Можно настроить список рассылки оповещения о выполнении пакета по </w:t>
      </w:r>
      <w:r w:rsidRPr="00F91EB4">
        <w:rPr>
          <w:color w:val="auto"/>
          <w:lang w:val="en-US"/>
        </w:rPr>
        <w:t>email</w:t>
      </w:r>
      <w:r w:rsidRPr="00F91EB4">
        <w:rPr>
          <w:color w:val="auto"/>
        </w:rPr>
        <w:t xml:space="preserve">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4</w:t>
      </w:r>
      <w:r w:rsidRPr="00F91EB4">
        <w:rPr>
          <w:color w:val="auto"/>
        </w:rPr>
        <w:t xml:space="preserve">), как изображено на </w:t>
      </w:r>
      <w:r w:rsidRPr="00F91EB4">
        <w:rPr>
          <w:color w:val="auto"/>
        </w:rPr>
        <w:fldChar w:fldCharType="begin"/>
      </w:r>
      <w:r w:rsidRPr="00F91EB4">
        <w:rPr>
          <w:color w:val="auto"/>
        </w:rPr>
        <w:instrText xml:space="preserve"> REF _Ref484604258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rsidR="009D13F9" w:rsidRPr="00F91EB4" w:rsidRDefault="009D13F9" w:rsidP="009D13F9">
      <w:pPr>
        <w:keepNext/>
        <w:ind w:firstLine="0"/>
        <w:rPr>
          <w:color w:val="auto"/>
        </w:rPr>
      </w:pPr>
      <w:r w:rsidRPr="00F91EB4">
        <w:rPr>
          <w:noProof/>
          <w:color w:val="auto"/>
        </w:rPr>
        <w:lastRenderedPageBreak/>
        <w:drawing>
          <wp:inline distT="0" distB="0" distL="0" distR="0" wp14:anchorId="5CB3F61C" wp14:editId="7EF56583">
            <wp:extent cx="5578106" cy="3527944"/>
            <wp:effectExtent l="57150" t="57150" r="41910" b="539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5589621" cy="3535227"/>
                    </a:xfrm>
                    <a:prstGeom prst="rect">
                      <a:avLst/>
                    </a:prstGeom>
                    <a:scene3d>
                      <a:camera prst="orthographicFront"/>
                      <a:lightRig rig="threePt" dir="t"/>
                    </a:scene3d>
                    <a:sp3d contourW="6350"/>
                  </pic:spPr>
                </pic:pic>
              </a:graphicData>
            </a:graphic>
          </wp:inline>
        </w:drawing>
      </w:r>
    </w:p>
    <w:p w:rsidR="009D13F9" w:rsidRPr="00F91EB4" w:rsidRDefault="009D13F9" w:rsidP="003B2AA9">
      <w:pPr>
        <w:pStyle w:val="afff2"/>
        <w:ind w:firstLine="0"/>
        <w:jc w:val="center"/>
        <w:rPr>
          <w:color w:val="auto"/>
        </w:rPr>
      </w:pPr>
      <w:bookmarkStart w:id="342" w:name="_Ref484604258"/>
      <w:bookmarkStart w:id="343" w:name="_Toc1297864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342"/>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списка рассылки оповещения о выполнении пакета по e-mail</w:t>
      </w:r>
      <w:bookmarkEnd w:id="343"/>
    </w:p>
    <w:p w:rsidR="009D13F9" w:rsidRPr="00F91EB4" w:rsidRDefault="009D13F9" w:rsidP="009D13F9">
      <w:pPr>
        <w:rPr>
          <w:color w:val="auto"/>
        </w:rPr>
      </w:pPr>
      <w:r w:rsidRPr="00F91EB4">
        <w:rPr>
          <w:color w:val="auto"/>
        </w:rPr>
        <w:t xml:space="preserve">Заполнить табличную часть </w:t>
      </w:r>
      <w:r w:rsidR="00054B20">
        <w:rPr>
          <w:color w:val="auto"/>
        </w:rPr>
        <w:t>«</w:t>
      </w:r>
      <w:r w:rsidRPr="00F91EB4">
        <w:rPr>
          <w:color w:val="auto"/>
        </w:rPr>
        <w:t>Шаги пакета</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Для добавления строки - нажать кнопку [Добавить] (см.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5</w:t>
      </w:r>
      <w:r w:rsidRPr="00F91EB4">
        <w:rPr>
          <w:color w:val="auto"/>
        </w:rPr>
        <w:t>).</w:t>
      </w:r>
    </w:p>
    <w:p w:rsidR="009D13F9" w:rsidRPr="00F91EB4" w:rsidRDefault="009D13F9" w:rsidP="009D13F9">
      <w:pPr>
        <w:rPr>
          <w:color w:val="auto"/>
        </w:rPr>
      </w:pPr>
      <w:r w:rsidRPr="00F91EB4">
        <w:rPr>
          <w:color w:val="auto"/>
        </w:rPr>
        <w:t>Выбрать тип шага из списка:</w:t>
      </w:r>
    </w:p>
    <w:p w:rsidR="009D13F9" w:rsidRPr="00F91EB4" w:rsidRDefault="009D13F9" w:rsidP="00006036">
      <w:pPr>
        <w:pStyle w:val="a5"/>
        <w:numPr>
          <w:ilvl w:val="0"/>
          <w:numId w:val="50"/>
        </w:numPr>
        <w:rPr>
          <w:rFonts w:cs="Times New Roman"/>
        </w:rPr>
      </w:pPr>
      <w:r w:rsidRPr="00F91EB4">
        <w:rPr>
          <w:rFonts w:cs="Times New Roman"/>
        </w:rPr>
        <w:t>Составы выгрузок</w:t>
      </w:r>
      <w:r w:rsidRPr="00F91EB4">
        <w:rPr>
          <w:rFonts w:cs="Times New Roman"/>
          <w:szCs w:val="20"/>
        </w:rPr>
        <w:t>;</w:t>
      </w:r>
    </w:p>
    <w:p w:rsidR="009D13F9" w:rsidRPr="00F91EB4" w:rsidRDefault="009D13F9" w:rsidP="00006036">
      <w:pPr>
        <w:pStyle w:val="a5"/>
        <w:numPr>
          <w:ilvl w:val="0"/>
          <w:numId w:val="50"/>
        </w:numPr>
        <w:rPr>
          <w:rFonts w:cs="Times New Roman"/>
        </w:rPr>
      </w:pPr>
      <w:r w:rsidRPr="00F91EB4">
        <w:rPr>
          <w:rFonts w:cs="Times New Roman"/>
        </w:rPr>
        <w:t>Сценарий</w:t>
      </w:r>
      <w:r w:rsidRPr="00F91EB4">
        <w:rPr>
          <w:rFonts w:cs="Times New Roman"/>
          <w:szCs w:val="20"/>
        </w:rPr>
        <w:t>;</w:t>
      </w:r>
    </w:p>
    <w:p w:rsidR="009D13F9" w:rsidRPr="00F91EB4" w:rsidRDefault="009D13F9" w:rsidP="00006036">
      <w:pPr>
        <w:pStyle w:val="a5"/>
        <w:numPr>
          <w:ilvl w:val="0"/>
          <w:numId w:val="50"/>
        </w:numPr>
        <w:rPr>
          <w:rFonts w:cs="Times New Roman"/>
        </w:rPr>
      </w:pPr>
      <w:r w:rsidRPr="00F91EB4">
        <w:rPr>
          <w:rFonts w:cs="Times New Roman"/>
        </w:rPr>
        <w:t>Пакеты обработки данных</w:t>
      </w:r>
      <w:r w:rsidRPr="00F91EB4">
        <w:rPr>
          <w:rFonts w:cs="Times New Roman"/>
          <w:vertAlign w:val="superscript"/>
        </w:rPr>
        <w:t xml:space="preserve"> </w:t>
      </w:r>
      <w:r w:rsidRPr="00F91EB4">
        <w:rPr>
          <w:rFonts w:cs="Times New Roman"/>
        </w:rPr>
        <w:t>(шагом может являться другой пакет получения данных).</w:t>
      </w:r>
    </w:p>
    <w:p w:rsidR="009D13F9" w:rsidRPr="00F91EB4" w:rsidRDefault="009D13F9" w:rsidP="009D13F9">
      <w:pPr>
        <w:keepNext/>
        <w:ind w:firstLine="0"/>
        <w:jc w:val="center"/>
        <w:rPr>
          <w:color w:val="auto"/>
        </w:rPr>
      </w:pPr>
      <w:r w:rsidRPr="00F91EB4">
        <w:rPr>
          <w:noProof/>
          <w:color w:val="auto"/>
        </w:rPr>
        <w:drawing>
          <wp:inline distT="0" distB="0" distL="0" distR="0" wp14:anchorId="27444E86" wp14:editId="02852EF2">
            <wp:extent cx="2299648" cy="948162"/>
            <wp:effectExtent l="57150" t="57150" r="43815" b="425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324839" cy="958549"/>
                    </a:xfrm>
                    <a:prstGeom prst="rect">
                      <a:avLst/>
                    </a:prstGeom>
                    <a:scene3d>
                      <a:camera prst="orthographicFront"/>
                      <a:lightRig rig="threePt" dir="t"/>
                    </a:scene3d>
                    <a:sp3d contourW="6350"/>
                  </pic:spPr>
                </pic:pic>
              </a:graphicData>
            </a:graphic>
          </wp:inline>
        </w:drawing>
      </w:r>
    </w:p>
    <w:p w:rsidR="009D13F9" w:rsidRPr="00F91EB4" w:rsidRDefault="009D13F9" w:rsidP="003B2AA9">
      <w:pPr>
        <w:pStyle w:val="afff2"/>
        <w:ind w:firstLine="0"/>
        <w:jc w:val="center"/>
        <w:rPr>
          <w:color w:val="auto"/>
        </w:rPr>
      </w:pPr>
      <w:bookmarkStart w:id="344" w:name="_Toc1297864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Выбор типа данных</w:t>
      </w:r>
      <w:bookmarkEnd w:id="344"/>
    </w:p>
    <w:p w:rsidR="009D13F9" w:rsidRPr="00F91EB4" w:rsidRDefault="009D13F9" w:rsidP="009D13F9">
      <w:pPr>
        <w:rPr>
          <w:color w:val="auto"/>
        </w:rPr>
      </w:pPr>
      <w:r w:rsidRPr="00F91EB4">
        <w:rPr>
          <w:color w:val="auto"/>
        </w:rPr>
        <w:t>Выбрать в качестве шага элемент из соответствующего списка:</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A66993C" wp14:editId="5D1169CA">
            <wp:extent cx="5905732" cy="3313371"/>
            <wp:effectExtent l="57150" t="57150" r="57150" b="590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18838" cy="3320724"/>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rsidR="009D13F9" w:rsidRPr="00F91EB4" w:rsidRDefault="009D13F9" w:rsidP="003B2AA9">
      <w:pPr>
        <w:pStyle w:val="afff2"/>
        <w:ind w:firstLine="0"/>
        <w:jc w:val="center"/>
        <w:rPr>
          <w:color w:val="auto"/>
        </w:rPr>
      </w:pPr>
      <w:bookmarkStart w:id="345" w:name="_Toc1297864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Шаг пакета</w:t>
      </w:r>
      <w:bookmarkEnd w:id="345"/>
    </w:p>
    <w:p w:rsidR="009D13F9" w:rsidRPr="00F91EB4" w:rsidRDefault="009D13F9" w:rsidP="009D13F9">
      <w:pPr>
        <w:rPr>
          <w:color w:val="auto"/>
        </w:rPr>
      </w:pPr>
      <w:r w:rsidRPr="00F91EB4">
        <w:rPr>
          <w:color w:val="auto"/>
        </w:rPr>
        <w:t xml:space="preserve">Будет заполнена строка документа (см.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7</w:t>
      </w:r>
      <w:r w:rsidRPr="00F91EB4">
        <w:rPr>
          <w:color w:val="auto"/>
        </w:rPr>
        <w:t>).</w:t>
      </w:r>
    </w:p>
    <w:p w:rsidR="009D13F9" w:rsidRPr="00F91EB4" w:rsidRDefault="009D13F9" w:rsidP="009D13F9">
      <w:pPr>
        <w:rPr>
          <w:color w:val="auto"/>
        </w:rPr>
      </w:pPr>
      <w:r w:rsidRPr="00F91EB4">
        <w:rPr>
          <w:color w:val="auto"/>
        </w:rPr>
        <w:t xml:space="preserve">При необходимости можно заполнить параметры, которые будут действовать для всех шагов пакета. А если настроить параметры для нескольких запусков, то пакет будет выполняться столько раз, сколько запусков настроено. При этом все шаги пакета будут выполняться последовательно. Заполнение параметров аналогично параметрам в правиле выгрузке. Пример заполненных параметров в пакете на </w:t>
      </w:r>
      <w:r w:rsidRPr="00F91EB4">
        <w:rPr>
          <w:color w:val="auto"/>
        </w:rPr>
        <w:fldChar w:fldCharType="begin"/>
      </w:r>
      <w:r w:rsidRPr="00F91EB4">
        <w:rPr>
          <w:color w:val="auto"/>
        </w:rPr>
        <w:instrText xml:space="preserve"> REF _Ref484623425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7</w:t>
      </w:r>
      <w:r w:rsidRPr="00F91EB4">
        <w:rPr>
          <w:color w:val="auto"/>
        </w:rPr>
        <w:fldChar w:fldCharType="end"/>
      </w:r>
      <w:r w:rsidRPr="00F91EB4">
        <w:rPr>
          <w:color w:val="auto"/>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001456CF" wp14:editId="2752F04F">
            <wp:extent cx="5982748" cy="3436531"/>
            <wp:effectExtent l="19050" t="19050" r="18415" b="1206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01982" cy="3505020"/>
                    </a:xfrm>
                    <a:prstGeom prst="rect">
                      <a:avLst/>
                    </a:prstGeom>
                    <a:ln>
                      <a:solidFill>
                        <a:schemeClr val="bg2">
                          <a:lumMod val="90000"/>
                        </a:schemeClr>
                      </a:solidFill>
                    </a:ln>
                  </pic:spPr>
                </pic:pic>
              </a:graphicData>
            </a:graphic>
          </wp:inline>
        </w:drawing>
      </w:r>
    </w:p>
    <w:p w:rsidR="009D13F9" w:rsidRPr="00F91EB4" w:rsidRDefault="009D13F9" w:rsidP="009D13F9">
      <w:pPr>
        <w:ind w:firstLine="0"/>
        <w:jc w:val="center"/>
        <w:rPr>
          <w:color w:val="auto"/>
        </w:rPr>
      </w:pPr>
      <w:bookmarkStart w:id="346" w:name="_Ref484623425"/>
      <w:bookmarkStart w:id="347" w:name="_Toc1297864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346"/>
      <w:r w:rsidR="003B2AA9">
        <w:rPr>
          <w:noProof/>
          <w:color w:val="auto"/>
        </w:rPr>
        <w:t xml:space="preserve"> </w:t>
      </w:r>
      <w:r w:rsidR="003B2AA9">
        <w:rPr>
          <w:color w:val="auto"/>
        </w:rPr>
        <w:t>–</w:t>
      </w:r>
      <w:r w:rsidR="003B2AA9" w:rsidRPr="00F91EB4">
        <w:rPr>
          <w:color w:val="auto"/>
        </w:rPr>
        <w:t xml:space="preserve"> </w:t>
      </w:r>
      <w:r w:rsidRPr="00F91EB4">
        <w:rPr>
          <w:color w:val="auto"/>
        </w:rPr>
        <w:t>Заполнение параметров в пакете обработки данных</w:t>
      </w:r>
      <w:bookmarkEnd w:id="347"/>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48" w:name="_Ref484602472"/>
      <w:bookmarkStart w:id="349" w:name="_Ref484602478"/>
      <w:bookmarkStart w:id="350" w:name="_Toc66980470"/>
      <w:bookmarkStart w:id="351" w:name="_Toc72246425"/>
      <w:r w:rsidRPr="00F91EB4">
        <w:rPr>
          <w:rFonts w:ascii="Times New Roman" w:hAnsi="Times New Roman"/>
          <w:color w:val="auto"/>
        </w:rPr>
        <w:t>Визуальная схема представления структуры пакета обработки данных</w:t>
      </w:r>
      <w:bookmarkEnd w:id="348"/>
      <w:bookmarkEnd w:id="349"/>
      <w:bookmarkEnd w:id="350"/>
      <w:bookmarkEnd w:id="351"/>
    </w:p>
    <w:p w:rsidR="006F5FC3" w:rsidRPr="00F91EB4" w:rsidRDefault="009D13F9" w:rsidP="006F5FC3">
      <w:pPr>
        <w:rPr>
          <w:color w:val="auto"/>
        </w:rPr>
      </w:pPr>
      <w:r w:rsidRPr="00F91EB4">
        <w:rPr>
          <w:color w:val="auto"/>
        </w:rPr>
        <w:t>Визуальная схема - это возможность увидеть, как взаимодействуют разные шаги получения и обработки данных, не изучая исходные документы и тексты скриптов. Пример графического представления состава пакета представлен на</w:t>
      </w:r>
      <w:r w:rsidRPr="00F91EB4">
        <w:rPr>
          <w:color w:val="auto"/>
        </w:rPr>
        <w:fldChar w:fldCharType="begin"/>
      </w:r>
      <w:r w:rsidRPr="00F91EB4">
        <w:rPr>
          <w:color w:val="auto"/>
        </w:rPr>
        <w:instrText xml:space="preserve"> REF _Ref484605081 \h  \* MERGEFORMAT </w:instrText>
      </w:r>
      <w:r w:rsidRPr="00F91EB4">
        <w:rPr>
          <w:color w:val="auto"/>
        </w:rPr>
      </w:r>
      <w:r w:rsidRPr="00F91EB4">
        <w:rPr>
          <w:color w:val="auto"/>
        </w:rPr>
        <w:fldChar w:fldCharType="separate"/>
      </w:r>
    </w:p>
    <w:p w:rsidR="009D13F9" w:rsidRPr="00F91EB4" w:rsidRDefault="006F5FC3" w:rsidP="009D13F9">
      <w:pPr>
        <w:rPr>
          <w:color w:val="auto"/>
        </w:rPr>
      </w:pPr>
      <w:r w:rsidRPr="00F91EB4">
        <w:rPr>
          <w:color w:val="auto"/>
        </w:rPr>
        <w:t xml:space="preserve">Рисунок </w:t>
      </w:r>
      <w:r w:rsidRPr="00F91EB4">
        <w:rPr>
          <w:noProof/>
          <w:color w:val="auto"/>
        </w:rPr>
        <w:t>8</w:t>
      </w:r>
      <w:r w:rsidRPr="00F91EB4">
        <w:rPr>
          <w:color w:val="auto"/>
        </w:rPr>
        <w:t>.</w:t>
      </w:r>
      <w:r w:rsidRPr="00F91EB4">
        <w:rPr>
          <w:noProof/>
          <w:color w:val="auto"/>
        </w:rPr>
        <w:t>8</w:t>
      </w:r>
      <w:r w:rsidR="009D13F9" w:rsidRPr="00F91EB4">
        <w:rPr>
          <w:color w:val="auto"/>
        </w:rPr>
        <w:fldChar w:fldCharType="end"/>
      </w:r>
      <w:r w:rsidR="009D13F9" w:rsidRPr="00F91EB4">
        <w:rPr>
          <w:color w:val="auto"/>
        </w:rPr>
        <w:t>.</w:t>
      </w:r>
    </w:p>
    <w:p w:rsidR="009D13F9" w:rsidRPr="00F91EB4" w:rsidRDefault="009D13F9" w:rsidP="009D13F9">
      <w:pPr>
        <w:rPr>
          <w:color w:val="auto"/>
        </w:rPr>
      </w:pPr>
      <w:r w:rsidRPr="00F91EB4">
        <w:rPr>
          <w:color w:val="auto"/>
        </w:rPr>
        <w:t xml:space="preserve">Открыть схему можно из списка пакетов (см. </w:t>
      </w:r>
      <w:r w:rsidRPr="00F91EB4">
        <w:rPr>
          <w:color w:val="auto"/>
        </w:rPr>
        <w:fldChar w:fldCharType="begin"/>
      </w:r>
      <w:r w:rsidRPr="00F91EB4">
        <w:rPr>
          <w:color w:val="auto"/>
        </w:rPr>
        <w:instrText xml:space="preserve"> REF _Ref484603816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 Схема строится на основе указания названия баз данных и таблиц в документах (Состав выгрузки, Сценарий).</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33D9C784" wp14:editId="44C7D8A3">
            <wp:extent cx="4606939" cy="353377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618185" cy="3542401"/>
                    </a:xfrm>
                    <a:prstGeom prst="rect">
                      <a:avLst/>
                    </a:prstGeom>
                  </pic:spPr>
                </pic:pic>
              </a:graphicData>
            </a:graphic>
          </wp:inline>
        </w:drawing>
      </w:r>
      <w:bookmarkStart w:id="352" w:name="_Ref484605081"/>
    </w:p>
    <w:p w:rsidR="009D13F9" w:rsidRPr="00F91EB4" w:rsidRDefault="009D13F9" w:rsidP="003B2AA9">
      <w:pPr>
        <w:pStyle w:val="afff2"/>
        <w:ind w:firstLine="0"/>
        <w:jc w:val="center"/>
        <w:rPr>
          <w:color w:val="auto"/>
        </w:rPr>
      </w:pPr>
      <w:bookmarkStart w:id="353" w:name="_Toc1297864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352"/>
      <w:r w:rsidR="003B2AA9">
        <w:rPr>
          <w:noProof/>
          <w:color w:val="auto"/>
        </w:rPr>
        <w:t xml:space="preserve"> </w:t>
      </w:r>
      <w:r w:rsidR="003B2AA9">
        <w:rPr>
          <w:color w:val="auto"/>
        </w:rPr>
        <w:t>–</w:t>
      </w:r>
      <w:r w:rsidR="003B2AA9" w:rsidRPr="00F91EB4">
        <w:rPr>
          <w:color w:val="auto"/>
        </w:rPr>
        <w:t xml:space="preserve"> </w:t>
      </w:r>
      <w:r w:rsidRPr="00F91EB4">
        <w:rPr>
          <w:color w:val="auto"/>
        </w:rPr>
        <w:t>Пример графического представления состава пакета данных</w:t>
      </w:r>
      <w:bookmarkEnd w:id="353"/>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54" w:name="_Ref496802041"/>
      <w:bookmarkStart w:id="355" w:name="_Ref496802046"/>
      <w:bookmarkStart w:id="356" w:name="_Toc66980471"/>
      <w:bookmarkStart w:id="357" w:name="_Toc72246426"/>
      <w:r w:rsidRPr="00F91EB4">
        <w:rPr>
          <w:rFonts w:ascii="Times New Roman" w:hAnsi="Times New Roman"/>
          <w:color w:val="auto"/>
        </w:rPr>
        <w:t>Включение пакета в расписание</w:t>
      </w:r>
      <w:bookmarkEnd w:id="354"/>
      <w:bookmarkEnd w:id="355"/>
      <w:bookmarkEnd w:id="356"/>
      <w:bookmarkEnd w:id="357"/>
    </w:p>
    <w:p w:rsidR="009D13F9" w:rsidRPr="00F91EB4" w:rsidRDefault="009D13F9" w:rsidP="009D13F9">
      <w:pPr>
        <w:rPr>
          <w:color w:val="auto"/>
        </w:rPr>
      </w:pPr>
      <w:r w:rsidRPr="00F91EB4">
        <w:rPr>
          <w:color w:val="auto"/>
        </w:rPr>
        <w:t>Для настройки автоматического запуска пакета:</w:t>
      </w:r>
    </w:p>
    <w:p w:rsidR="009D13F9" w:rsidRPr="00F91EB4" w:rsidRDefault="009D13F9" w:rsidP="00006036">
      <w:pPr>
        <w:pStyle w:val="a5"/>
        <w:numPr>
          <w:ilvl w:val="0"/>
          <w:numId w:val="49"/>
        </w:numPr>
        <w:rPr>
          <w:rFonts w:cs="Times New Roman"/>
        </w:rPr>
      </w:pPr>
      <w:r w:rsidRPr="00F91EB4">
        <w:rPr>
          <w:rFonts w:cs="Times New Roman"/>
        </w:rPr>
        <w:t xml:space="preserve">Для активации расписания регламентного задания установить флаг </w:t>
      </w:r>
      <w:r w:rsidR="00054B20">
        <w:rPr>
          <w:rFonts w:cs="Times New Roman"/>
        </w:rPr>
        <w:t>«</w:t>
      </w:r>
      <w:r w:rsidRPr="00F91EB4">
        <w:rPr>
          <w:rFonts w:cs="Times New Roman"/>
        </w:rPr>
        <w:t>Активно</w:t>
      </w:r>
      <w:r w:rsidR="00054B20">
        <w:rPr>
          <w:rFonts w:cs="Times New Roman"/>
        </w:rPr>
        <w:t>»</w:t>
      </w:r>
      <w:r w:rsidRPr="00F91EB4">
        <w:rPr>
          <w:rFonts w:cs="Times New Roman"/>
          <w:b/>
        </w:rPr>
        <w:t xml:space="preserve"> </w:t>
      </w:r>
      <w:r w:rsidRPr="00F91EB4">
        <w:rPr>
          <w:rFonts w:cs="Times New Roman"/>
        </w:rPr>
        <w:t>(см</w:t>
      </w:r>
      <w:r w:rsidRPr="00F91EB4">
        <w:rPr>
          <w:rFonts w:cs="Times New Roman"/>
          <w:b/>
        </w:rPr>
        <w:t xml:space="preserve"> </w:t>
      </w:r>
      <w:r w:rsidRPr="00F91EB4">
        <w:rPr>
          <w:rFonts w:cs="Times New Roman"/>
        </w:rPr>
        <w:fldChar w:fldCharType="begin"/>
      </w:r>
      <w:r w:rsidRPr="00F91EB4">
        <w:rPr>
          <w:rFonts w:cs="Times New Roman"/>
        </w:rPr>
        <w:instrText xml:space="preserve"> REF _Ref474233545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8</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w:t>
      </w:r>
      <w:r w:rsidRPr="00F91EB4">
        <w:rPr>
          <w:rFonts w:cs="Times New Roman"/>
          <w:b/>
        </w:rPr>
        <w:t xml:space="preserve"> 1</w:t>
      </w:r>
      <w:r w:rsidRPr="00F91EB4">
        <w:rPr>
          <w:rFonts w:cs="Times New Roman"/>
        </w:rPr>
        <w:t>);</w:t>
      </w:r>
    </w:p>
    <w:p w:rsidR="009D13F9" w:rsidRPr="00F91EB4" w:rsidRDefault="009D13F9" w:rsidP="00006036">
      <w:pPr>
        <w:pStyle w:val="a5"/>
        <w:numPr>
          <w:ilvl w:val="0"/>
          <w:numId w:val="49"/>
        </w:numPr>
        <w:rPr>
          <w:rFonts w:cs="Times New Roman"/>
        </w:rPr>
      </w:pPr>
      <w:r w:rsidRPr="00F91EB4">
        <w:rPr>
          <w:rFonts w:cs="Times New Roman"/>
        </w:rPr>
        <w:t xml:space="preserve">Настроить расписание запуска регламентного задания по сбору данных, нажав на ссылку (см. </w:t>
      </w:r>
      <w:r w:rsidRPr="00F91EB4">
        <w:rPr>
          <w:rFonts w:cs="Times New Roman"/>
        </w:rPr>
        <w:fldChar w:fldCharType="begin"/>
      </w:r>
      <w:r w:rsidRPr="00F91EB4">
        <w:rPr>
          <w:rFonts w:cs="Times New Roman"/>
        </w:rPr>
        <w:instrText xml:space="preserve"> REF _Ref474233545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8</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 xml:space="preserve">). Как настроить расписание подробно описано в п. </w:t>
      </w:r>
      <w:r w:rsidRPr="00F91EB4">
        <w:rPr>
          <w:rFonts w:cs="Times New Roman"/>
        </w:rPr>
        <w:fldChar w:fldCharType="begin"/>
      </w:r>
      <w:r w:rsidRPr="00F91EB4">
        <w:rPr>
          <w:rFonts w:cs="Times New Roman"/>
        </w:rPr>
        <w:instrText xml:space="preserve"> REF _Ref484599723 \r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10</w:t>
      </w:r>
      <w:r w:rsidRPr="00F91EB4">
        <w:rPr>
          <w:rFonts w:cs="Times New Roman"/>
        </w:rPr>
        <w:fldChar w:fldCharType="end"/>
      </w:r>
      <w:r w:rsidRPr="00F91EB4">
        <w:rPr>
          <w:rFonts w:cs="Times New Roman"/>
        </w:rPr>
        <w:t>;</w:t>
      </w:r>
    </w:p>
    <w:p w:rsidR="009D13F9" w:rsidRPr="00F91EB4" w:rsidRDefault="009D13F9" w:rsidP="008E3621">
      <w:pPr>
        <w:rPr>
          <w:noProof/>
          <w:color w:val="auto"/>
        </w:rPr>
      </w:pPr>
      <w:r w:rsidRPr="00F91EB4">
        <w:rPr>
          <w:color w:val="auto"/>
        </w:rPr>
        <w:t xml:space="preserve">Просмотреть настроенное расписание можно через меню </w:t>
      </w:r>
      <w:r w:rsidR="00054B20">
        <w:rPr>
          <w:color w:val="auto"/>
        </w:rPr>
        <w:t>«</w:t>
      </w:r>
      <w:r w:rsidRPr="00F91EB4">
        <w:rPr>
          <w:color w:val="auto"/>
        </w:rPr>
        <w:t>Главное \ Сервис \ Планировщик запуска пакетов</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_Ref484621911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9</w:t>
      </w:r>
      <w:r w:rsidRPr="00F91EB4">
        <w:rPr>
          <w:color w:val="auto"/>
        </w:rPr>
        <w:fldChar w:fldCharType="end"/>
      </w:r>
      <w:r w:rsidRPr="00F91EB4">
        <w:rPr>
          <w:color w:val="auto"/>
        </w:rPr>
        <w:t xml:space="preserve">). В расписании по дням и часам визуально представлены запланированные к запуску пакеты. Длительность и цвет пакетов в расписании отображены исходя из настроек (см. </w:t>
      </w:r>
      <w:r w:rsidRPr="00F91EB4">
        <w:rPr>
          <w:color w:val="auto"/>
        </w:rPr>
        <w:fldChar w:fldCharType="begin"/>
      </w:r>
      <w:r w:rsidRPr="00F91EB4">
        <w:rPr>
          <w:color w:val="auto"/>
        </w:rPr>
        <w:instrText xml:space="preserve"> REF _Ref484622109 \h  \* MERGEFORMAT </w:instrText>
      </w:r>
      <w:r w:rsidRPr="00F91EB4">
        <w:rPr>
          <w:color w:val="auto"/>
        </w:rPr>
      </w:r>
      <w:r w:rsidRPr="00F91EB4">
        <w:rPr>
          <w:color w:val="auto"/>
        </w:rPr>
        <w:fldChar w:fldCharType="separate"/>
      </w:r>
      <w:r w:rsidR="006F5FC3" w:rsidRPr="00F91EB4">
        <w:rPr>
          <w:noProof/>
          <w:color w:val="auto"/>
        </w:rPr>
        <w:t>Рисунок 8</w:t>
      </w:r>
      <w:r w:rsidR="006F5FC3" w:rsidRPr="00F91EB4">
        <w:rPr>
          <w:color w:val="auto"/>
        </w:rPr>
        <w:t>.</w:t>
      </w:r>
      <w:r w:rsidR="006F5FC3" w:rsidRPr="00F91EB4">
        <w:rPr>
          <w:noProof/>
          <w:color w:val="auto"/>
        </w:rPr>
        <w:t>10</w:t>
      </w:r>
      <w:r w:rsidRPr="00F91EB4">
        <w:rPr>
          <w:color w:val="auto"/>
        </w:rPr>
        <w:fldChar w:fldCharType="end"/>
      </w:r>
      <w:r w:rsidRPr="00F91EB4">
        <w:rPr>
          <w:color w:val="auto"/>
        </w:rPr>
        <w:t>).</w:t>
      </w:r>
    </w:p>
    <w:p w:rsidR="009D13F9" w:rsidRPr="00F91EB4" w:rsidRDefault="009D13F9" w:rsidP="009D13F9">
      <w:pPr>
        <w:tabs>
          <w:tab w:val="left" w:pos="851"/>
        </w:tabs>
        <w:ind w:firstLine="0"/>
        <w:jc w:val="center"/>
        <w:rPr>
          <w:color w:val="auto"/>
        </w:rPr>
      </w:pPr>
      <w:r w:rsidRPr="00F91EB4">
        <w:rPr>
          <w:noProof/>
          <w:color w:val="auto"/>
        </w:rPr>
        <w:lastRenderedPageBreak/>
        <w:drawing>
          <wp:inline distT="0" distB="0" distL="0" distR="0" wp14:anchorId="41CEBC35" wp14:editId="331712AC">
            <wp:extent cx="5720058" cy="3109595"/>
            <wp:effectExtent l="19050" t="19050" r="14605" b="1460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720058" cy="3109595"/>
                    </a:xfrm>
                    <a:prstGeom prst="rect">
                      <a:avLst/>
                    </a:prstGeom>
                    <a:ln>
                      <a:solidFill>
                        <a:schemeClr val="accent3">
                          <a:lumMod val="40000"/>
                          <a:lumOff val="60000"/>
                        </a:schemeClr>
                      </a:solidFill>
                    </a:ln>
                  </pic:spPr>
                </pic:pic>
              </a:graphicData>
            </a:graphic>
          </wp:inline>
        </w:drawing>
      </w:r>
    </w:p>
    <w:p w:rsidR="009D13F9" w:rsidRPr="00F91EB4" w:rsidRDefault="009D13F9" w:rsidP="003B2AA9">
      <w:pPr>
        <w:pStyle w:val="afff2"/>
        <w:ind w:firstLine="0"/>
        <w:jc w:val="center"/>
        <w:rPr>
          <w:color w:val="auto"/>
        </w:rPr>
      </w:pPr>
      <w:bookmarkStart w:id="358" w:name="_Ref484621911"/>
      <w:bookmarkStart w:id="359" w:name="_Toc1297864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358"/>
      <w:r w:rsidR="003B2AA9">
        <w:rPr>
          <w:noProof/>
          <w:color w:val="auto"/>
        </w:rPr>
        <w:t xml:space="preserve"> </w:t>
      </w:r>
      <w:r w:rsidR="003B2AA9">
        <w:rPr>
          <w:color w:val="auto"/>
        </w:rPr>
        <w:t>–</w:t>
      </w:r>
      <w:r w:rsidR="003B2AA9" w:rsidRPr="00F91EB4">
        <w:rPr>
          <w:color w:val="auto"/>
        </w:rPr>
        <w:t xml:space="preserve"> </w:t>
      </w:r>
      <w:r w:rsidRPr="00F91EB4">
        <w:rPr>
          <w:color w:val="auto"/>
        </w:rPr>
        <w:t>Вызов расписания запуска пакетов</w:t>
      </w:r>
      <w:bookmarkEnd w:id="359"/>
    </w:p>
    <w:p w:rsidR="009D13F9" w:rsidRPr="00F91EB4" w:rsidRDefault="009D13F9" w:rsidP="009D13F9">
      <w:pPr>
        <w:ind w:firstLine="0"/>
        <w:jc w:val="center"/>
        <w:rPr>
          <w:color w:val="auto"/>
        </w:rPr>
      </w:pPr>
      <w:r w:rsidRPr="00F91EB4">
        <w:rPr>
          <w:noProof/>
          <w:color w:val="auto"/>
        </w:rPr>
        <w:drawing>
          <wp:inline distT="0" distB="0" distL="0" distR="0" wp14:anchorId="17342D06" wp14:editId="47AFFF2B">
            <wp:extent cx="5939790" cy="2338070"/>
            <wp:effectExtent l="19050" t="19050" r="22860" b="2413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39790" cy="2338070"/>
                    </a:xfrm>
                    <a:prstGeom prst="rect">
                      <a:avLst/>
                    </a:prstGeom>
                    <a:ln>
                      <a:solidFill>
                        <a:schemeClr val="accent3">
                          <a:lumMod val="40000"/>
                          <a:lumOff val="60000"/>
                        </a:schemeClr>
                      </a:solidFill>
                    </a:ln>
                  </pic:spPr>
                </pic:pic>
              </a:graphicData>
            </a:graphic>
          </wp:inline>
        </w:drawing>
      </w:r>
      <w:bookmarkStart w:id="360" w:name="_Ref484622109"/>
    </w:p>
    <w:p w:rsidR="009D13F9" w:rsidRPr="00F91EB4" w:rsidRDefault="009D13F9" w:rsidP="003B2AA9">
      <w:pPr>
        <w:pStyle w:val="afff2"/>
        <w:ind w:firstLine="0"/>
        <w:jc w:val="center"/>
        <w:rPr>
          <w:color w:val="auto"/>
        </w:rPr>
      </w:pPr>
      <w:bookmarkStart w:id="361" w:name="_Toc12978647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360"/>
      <w:r w:rsidR="003B2AA9">
        <w:rPr>
          <w:noProof/>
          <w:color w:val="auto"/>
        </w:rPr>
        <w:t xml:space="preserve"> </w:t>
      </w:r>
      <w:r w:rsidR="003B2AA9">
        <w:rPr>
          <w:color w:val="auto"/>
        </w:rPr>
        <w:t>–</w:t>
      </w:r>
      <w:r w:rsidR="003B2AA9" w:rsidRPr="00F91EB4">
        <w:rPr>
          <w:color w:val="auto"/>
        </w:rPr>
        <w:t xml:space="preserve"> </w:t>
      </w:r>
      <w:r w:rsidRPr="00F91EB4">
        <w:rPr>
          <w:color w:val="auto"/>
        </w:rPr>
        <w:t>Внешний вид расписания запуска пакетов</w:t>
      </w:r>
      <w:bookmarkEnd w:id="361"/>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62" w:name="_Toc66980472"/>
      <w:bookmarkStart w:id="363" w:name="_Toc72246427"/>
      <w:r w:rsidRPr="00F91EB4">
        <w:rPr>
          <w:rFonts w:ascii="Times New Roman" w:hAnsi="Times New Roman"/>
          <w:color w:val="auto"/>
        </w:rPr>
        <w:t>Лог выполнения пакетов обработки данных</w:t>
      </w:r>
      <w:bookmarkEnd w:id="362"/>
      <w:bookmarkEnd w:id="363"/>
    </w:p>
    <w:p w:rsidR="009D13F9" w:rsidRPr="00F91EB4" w:rsidRDefault="009D13F9" w:rsidP="009D13F9">
      <w:pPr>
        <w:rPr>
          <w:color w:val="auto"/>
        </w:rPr>
      </w:pPr>
      <w:r w:rsidRPr="00F91EB4">
        <w:rPr>
          <w:color w:val="auto"/>
        </w:rPr>
        <w:t xml:space="preserve">Для отслеживания процесса получения и обработки данных можно воспользоваться журналом выполнения пакетов. Доступ к журналу через меню </w:t>
      </w:r>
      <w:r w:rsidR="00054B20">
        <w:rPr>
          <w:color w:val="auto"/>
        </w:rPr>
        <w:t>«</w:t>
      </w:r>
      <w:r w:rsidRPr="00F91EB4">
        <w:rPr>
          <w:color w:val="auto"/>
        </w:rPr>
        <w:t>Главная \ Логи \Выполнение пакетов</w:t>
      </w:r>
      <w:r w:rsidR="00054B20">
        <w:rPr>
          <w:color w:val="auto"/>
        </w:rPr>
        <w:t>»</w:t>
      </w:r>
      <w:r w:rsidRPr="00F91EB4">
        <w:rPr>
          <w:color w:val="auto"/>
        </w:rPr>
        <w:t xml:space="preserve"> (см. </w:t>
      </w:r>
      <w:r w:rsidRPr="00F91EB4">
        <w:rPr>
          <w:color w:val="auto"/>
          <w:lang w:val="en-US"/>
        </w:rPr>
        <w:fldChar w:fldCharType="begin"/>
      </w:r>
      <w:r w:rsidRPr="00F91EB4">
        <w:rPr>
          <w:color w:val="auto"/>
        </w:rPr>
        <w:instrText xml:space="preserve"> REF _Ref474850392 \h </w:instrText>
      </w:r>
      <w:r w:rsidR="00B31CE4" w:rsidRPr="00F91EB4">
        <w:rPr>
          <w:color w:val="auto"/>
        </w:rPr>
        <w:instrText xml:space="preserve"> \* </w:instrText>
      </w:r>
      <w:r w:rsidR="00B31CE4" w:rsidRPr="00F91EB4">
        <w:rPr>
          <w:color w:val="auto"/>
          <w:lang w:val="en-US"/>
        </w:rPr>
        <w:instrText>MERGEFORMAT</w:instrText>
      </w:r>
      <w:r w:rsidR="00B31CE4" w:rsidRPr="00F91EB4">
        <w:rPr>
          <w:color w:val="auto"/>
        </w:rPr>
        <w:instrText xml:space="preserve"> </w:instrText>
      </w:r>
      <w:r w:rsidRPr="00F91EB4">
        <w:rPr>
          <w:color w:val="auto"/>
          <w:lang w:val="en-US"/>
        </w:rPr>
      </w:r>
      <w:r w:rsidRPr="00F91EB4">
        <w:rPr>
          <w:color w:val="auto"/>
          <w:lang w:val="en-US"/>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11</w:t>
      </w:r>
      <w:r w:rsidRPr="00F91EB4">
        <w:rPr>
          <w:color w:val="auto"/>
          <w:lang w:val="en-US"/>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5DCF31B" wp14:editId="48672E85">
            <wp:extent cx="5338981" cy="2884170"/>
            <wp:effectExtent l="19050" t="19050" r="14605" b="1143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338981" cy="2884170"/>
                    </a:xfrm>
                    <a:prstGeom prst="rect">
                      <a:avLst/>
                    </a:prstGeom>
                    <a:ln>
                      <a:solidFill>
                        <a:schemeClr val="bg2">
                          <a:lumMod val="90000"/>
                        </a:schemeClr>
                      </a:solidFill>
                    </a:ln>
                  </pic:spPr>
                </pic:pic>
              </a:graphicData>
            </a:graphic>
          </wp:inline>
        </w:drawing>
      </w:r>
    </w:p>
    <w:p w:rsidR="009D13F9" w:rsidRPr="00F91EB4" w:rsidRDefault="009D13F9" w:rsidP="003B2AA9">
      <w:pPr>
        <w:pStyle w:val="afff2"/>
        <w:ind w:firstLine="0"/>
        <w:jc w:val="center"/>
        <w:rPr>
          <w:color w:val="auto"/>
        </w:rPr>
      </w:pPr>
      <w:bookmarkStart w:id="364" w:name="_Ref474850392"/>
      <w:bookmarkStart w:id="365" w:name="_Toc12978648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364"/>
      <w:r w:rsidR="003B2AA9">
        <w:rPr>
          <w:noProof/>
          <w:color w:val="auto"/>
        </w:rPr>
        <w:t xml:space="preserve"> </w:t>
      </w:r>
      <w:r w:rsidR="003B2AA9">
        <w:rPr>
          <w:color w:val="auto"/>
        </w:rPr>
        <w:t>–</w:t>
      </w:r>
      <w:r w:rsidR="003B2AA9" w:rsidRPr="00F91EB4">
        <w:rPr>
          <w:color w:val="auto"/>
        </w:rPr>
        <w:t xml:space="preserve"> </w:t>
      </w:r>
      <w:r w:rsidRPr="00F91EB4">
        <w:rPr>
          <w:color w:val="auto"/>
        </w:rPr>
        <w:t>Журнал выполненных пакетов</w:t>
      </w:r>
      <w:bookmarkEnd w:id="365"/>
    </w:p>
    <w:p w:rsidR="009D13F9" w:rsidRPr="00F91EB4" w:rsidRDefault="009D13F9" w:rsidP="009D13F9">
      <w:pPr>
        <w:rPr>
          <w:color w:val="auto"/>
        </w:rPr>
      </w:pPr>
      <w:r w:rsidRPr="00F91EB4">
        <w:rPr>
          <w:color w:val="auto"/>
        </w:rPr>
        <w:t>В журнале пакетов можно просмотреть записи о выполненных и выполняющихся пакетах. Цветом указано состояние пакета и был ли он выполнен успешно:</w:t>
      </w:r>
    </w:p>
    <w:p w:rsidR="009D13F9" w:rsidRPr="00F91EB4" w:rsidRDefault="009D13F9" w:rsidP="00006036">
      <w:pPr>
        <w:pStyle w:val="a5"/>
        <w:numPr>
          <w:ilvl w:val="0"/>
          <w:numId w:val="59"/>
        </w:numPr>
        <w:rPr>
          <w:rFonts w:cs="Times New Roman"/>
        </w:rPr>
      </w:pPr>
      <w:r w:rsidRPr="00F91EB4">
        <w:rPr>
          <w:rFonts w:cs="Times New Roman"/>
        </w:rPr>
        <w:t>Зеленый – завершен и выполнен успешно;</w:t>
      </w:r>
    </w:p>
    <w:p w:rsidR="009D13F9" w:rsidRPr="00F91EB4" w:rsidRDefault="009D13F9" w:rsidP="00006036">
      <w:pPr>
        <w:pStyle w:val="a5"/>
        <w:numPr>
          <w:ilvl w:val="0"/>
          <w:numId w:val="59"/>
        </w:numPr>
        <w:rPr>
          <w:rFonts w:cs="Times New Roman"/>
        </w:rPr>
      </w:pPr>
      <w:r w:rsidRPr="00F91EB4">
        <w:rPr>
          <w:rFonts w:cs="Times New Roman"/>
        </w:rPr>
        <w:t>Синий – в процессе работы;</w:t>
      </w:r>
    </w:p>
    <w:p w:rsidR="009D13F9" w:rsidRPr="00F91EB4" w:rsidRDefault="009D13F9" w:rsidP="00006036">
      <w:pPr>
        <w:pStyle w:val="a5"/>
        <w:numPr>
          <w:ilvl w:val="0"/>
          <w:numId w:val="59"/>
        </w:numPr>
        <w:rPr>
          <w:rFonts w:cs="Times New Roman"/>
        </w:rPr>
      </w:pPr>
      <w:r w:rsidRPr="00F91EB4">
        <w:rPr>
          <w:rFonts w:cs="Times New Roman"/>
        </w:rPr>
        <w:t>Красный – выполнен с ошибками.</w:t>
      </w:r>
    </w:p>
    <w:p w:rsidR="009D13F9" w:rsidRPr="00F91EB4" w:rsidRDefault="009D13F9" w:rsidP="009D13F9">
      <w:pPr>
        <w:spacing w:after="200"/>
        <w:rPr>
          <w:color w:val="auto"/>
        </w:rPr>
      </w:pPr>
      <w:r w:rsidRPr="00F91EB4">
        <w:rPr>
          <w:color w:val="auto"/>
        </w:rPr>
        <w:t xml:space="preserve"> Каждый лог о выполнении можно открыть и просмотреть подробные данные о каждом шаге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p>
    <w:p w:rsidR="006F5FC3" w:rsidRPr="00F91EB4" w:rsidRDefault="009D13F9" w:rsidP="009D13F9">
      <w:pPr>
        <w:ind w:firstLine="0"/>
        <w:jc w:val="center"/>
        <w:rPr>
          <w:color w:val="auto"/>
        </w:rPr>
      </w:pPr>
      <w:r w:rsidRPr="00F91EB4">
        <w:rPr>
          <w:noProof/>
          <w:color w:val="auto"/>
        </w:rPr>
        <w:lastRenderedPageBreak/>
        <w:drawing>
          <wp:inline distT="0" distB="0" distL="0" distR="0" wp14:anchorId="39708ABE" wp14:editId="2D87807A">
            <wp:extent cx="5939790" cy="3088005"/>
            <wp:effectExtent l="0" t="0" r="381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3088005"/>
                    </a:xfrm>
                    <a:prstGeom prst="rect">
                      <a:avLst/>
                    </a:prstGeom>
                  </pic:spPr>
                </pic:pic>
              </a:graphicData>
            </a:graphic>
          </wp:inline>
        </w:drawing>
      </w:r>
    </w:p>
    <w:p w:rsidR="009D13F9" w:rsidRDefault="009D13F9" w:rsidP="008E3621">
      <w:pPr>
        <w:spacing w:before="240"/>
        <w:ind w:firstLine="0"/>
        <w:jc w:val="center"/>
        <w:rPr>
          <w:color w:val="auto"/>
        </w:rPr>
      </w:pPr>
      <w:bookmarkStart w:id="366" w:name="_Toc12978648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Журнал выполнения пакетов</w:t>
      </w:r>
      <w:bookmarkEnd w:id="366"/>
    </w:p>
    <w:p w:rsidR="003B2AA9" w:rsidRPr="00F91EB4" w:rsidRDefault="003B2AA9" w:rsidP="009D13F9">
      <w:pPr>
        <w:ind w:firstLine="0"/>
        <w:jc w:val="center"/>
        <w:rPr>
          <w:color w:val="auto"/>
        </w:rPr>
      </w:pPr>
    </w:p>
    <w:p w:rsidR="009D13F9" w:rsidRPr="00F91EB4" w:rsidRDefault="009D13F9" w:rsidP="009D13F9">
      <w:pPr>
        <w:rPr>
          <w:color w:val="auto"/>
        </w:rPr>
      </w:pPr>
      <w:r w:rsidRPr="00F91EB4">
        <w:rPr>
          <w:color w:val="auto"/>
        </w:rPr>
        <w:t xml:space="preserve">Документ </w:t>
      </w:r>
      <w:r w:rsidR="00054B20">
        <w:rPr>
          <w:color w:val="auto"/>
        </w:rPr>
        <w:t>«</w:t>
      </w:r>
      <w:r w:rsidRPr="00F91EB4">
        <w:rPr>
          <w:color w:val="auto"/>
        </w:rPr>
        <w:t>Выполнение пакета</w:t>
      </w:r>
      <w:r w:rsidR="00054B20">
        <w:rPr>
          <w:color w:val="auto"/>
        </w:rPr>
        <w:t>»</w:t>
      </w:r>
      <w:r w:rsidRPr="00F91EB4">
        <w:rPr>
          <w:color w:val="auto"/>
        </w:rPr>
        <w:t xml:space="preserve"> отображает следующую информацию: начало, окончание и длительность выполнения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w:t>
      </w:r>
      <w:r w:rsidRPr="00F91EB4">
        <w:rPr>
          <w:color w:val="auto"/>
        </w:rPr>
        <w:t xml:space="preserve">), наименование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2</w:t>
      </w:r>
      <w:r w:rsidRPr="00F91EB4">
        <w:rPr>
          <w:color w:val="auto"/>
        </w:rPr>
        <w:t xml:space="preserve">), список рассылки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6</w:t>
      </w:r>
      <w:r w:rsidRPr="00F91EB4">
        <w:rPr>
          <w:color w:val="auto"/>
        </w:rPr>
        <w:t xml:space="preserve">), флаг выполнения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3</w:t>
      </w:r>
      <w:r w:rsidRPr="00F91EB4">
        <w:rPr>
          <w:color w:val="auto"/>
        </w:rPr>
        <w:t xml:space="preserve">), признак </w:t>
      </w:r>
      <w:r w:rsidR="00054B20">
        <w:rPr>
          <w:color w:val="auto"/>
        </w:rPr>
        <w:t>«</w:t>
      </w:r>
      <w:r w:rsidRPr="00F91EB4">
        <w:rPr>
          <w:color w:val="auto"/>
        </w:rPr>
        <w:t>Выполнение прервано</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4</w:t>
      </w:r>
      <w:r w:rsidRPr="00F91EB4">
        <w:rPr>
          <w:color w:val="auto"/>
        </w:rPr>
        <w:t xml:space="preserve">), признак </w:t>
      </w:r>
      <w:r w:rsidR="00054B20">
        <w:rPr>
          <w:color w:val="auto"/>
        </w:rPr>
        <w:t>«</w:t>
      </w:r>
      <w:r w:rsidRPr="00F91EB4">
        <w:rPr>
          <w:color w:val="auto"/>
        </w:rPr>
        <w:t>Не учитывать длительность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5</w:t>
      </w:r>
      <w:r w:rsidRPr="00F91EB4">
        <w:rPr>
          <w:color w:val="auto"/>
        </w:rPr>
        <w:t>).</w:t>
      </w:r>
    </w:p>
    <w:p w:rsidR="009D13F9" w:rsidRPr="00F91EB4" w:rsidRDefault="009D13F9" w:rsidP="009D13F9">
      <w:pPr>
        <w:rPr>
          <w:color w:val="auto"/>
        </w:rPr>
      </w:pPr>
      <w:r w:rsidRPr="00F91EB4">
        <w:rPr>
          <w:color w:val="auto"/>
        </w:rPr>
        <w:t xml:space="preserve">В табличной части выводится </w:t>
      </w:r>
      <w:r w:rsidR="00054B20">
        <w:rPr>
          <w:color w:val="auto"/>
        </w:rPr>
        <w:t>«</w:t>
      </w:r>
      <w:r w:rsidRPr="00F91EB4">
        <w:rPr>
          <w:color w:val="auto"/>
        </w:rPr>
        <w:t>Шаг пакета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7</w:t>
      </w:r>
      <w:r w:rsidRPr="00F91EB4">
        <w:rPr>
          <w:color w:val="auto"/>
        </w:rPr>
        <w:t xml:space="preserve">), признаки </w:t>
      </w:r>
      <w:r w:rsidR="00054B20">
        <w:rPr>
          <w:color w:val="auto"/>
        </w:rPr>
        <w:t>«</w:t>
      </w:r>
      <w:r w:rsidRPr="00F91EB4">
        <w:rPr>
          <w:color w:val="auto"/>
        </w:rPr>
        <w:t>Шаг начат</w:t>
      </w:r>
      <w:r w:rsidR="00054B20">
        <w:rPr>
          <w:color w:val="auto"/>
        </w:rPr>
        <w:t>»</w:t>
      </w:r>
      <w:r w:rsidRPr="00F91EB4">
        <w:rPr>
          <w:color w:val="auto"/>
        </w:rPr>
        <w:t xml:space="preserve"> и </w:t>
      </w:r>
      <w:r w:rsidR="00054B20">
        <w:rPr>
          <w:color w:val="auto"/>
        </w:rPr>
        <w:t>«</w:t>
      </w:r>
      <w:r w:rsidRPr="00F91EB4">
        <w:rPr>
          <w:color w:val="auto"/>
        </w:rPr>
        <w:t>Шаг выполнен</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8</w:t>
      </w:r>
      <w:r w:rsidRPr="00F91EB4">
        <w:rPr>
          <w:color w:val="auto"/>
        </w:rPr>
        <w:t xml:space="preserve">), ссылка на документ Лога выполнения шага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9</w:t>
      </w:r>
      <w:r w:rsidRPr="00F91EB4">
        <w:rPr>
          <w:color w:val="auto"/>
        </w:rPr>
        <w:t xml:space="preserve">) (при нажатии на ячейку будет открыт документ лога с подробностями шагов выполнения состава выгрузки, сценария пост-обработки или пакета), Информация о работе шага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10</w:t>
      </w:r>
      <w:r w:rsidRPr="00F91EB4">
        <w:rPr>
          <w:color w:val="auto"/>
        </w:rPr>
        <w:t xml:space="preserve">), список ошибок во время работы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11</w:t>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2589FE9" wp14:editId="5CFB9472">
            <wp:extent cx="6149448" cy="2876550"/>
            <wp:effectExtent l="19050" t="19050" r="22860" b="1905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13085"/>
                    <a:stretch/>
                  </pic:blipFill>
                  <pic:spPr bwMode="auto">
                    <a:xfrm>
                      <a:off x="0" y="0"/>
                      <a:ext cx="6154030" cy="28786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E2DEF" w:rsidRDefault="009D13F9" w:rsidP="003B2AA9">
      <w:pPr>
        <w:pStyle w:val="afff2"/>
        <w:ind w:firstLine="0"/>
        <w:jc w:val="center"/>
        <w:rPr>
          <w:color w:val="auto"/>
        </w:rPr>
      </w:pPr>
      <w:bookmarkStart w:id="367" w:name="_Ref474850420"/>
      <w:bookmarkStart w:id="368" w:name="_Toc12978648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367"/>
      <w:r w:rsidR="003B2AA9">
        <w:rPr>
          <w:noProof/>
          <w:color w:val="auto"/>
        </w:rPr>
        <w:t xml:space="preserve"> </w:t>
      </w:r>
      <w:r w:rsidR="003B2AA9">
        <w:rPr>
          <w:color w:val="auto"/>
        </w:rPr>
        <w:t>–</w:t>
      </w:r>
      <w:r w:rsidR="003B2AA9" w:rsidRPr="00F91EB4">
        <w:rPr>
          <w:color w:val="auto"/>
        </w:rPr>
        <w:t xml:space="preserve"> </w:t>
      </w:r>
      <w:r w:rsidRPr="00F91EB4">
        <w:rPr>
          <w:color w:val="auto"/>
        </w:rPr>
        <w:t>Выполнение пакета</w:t>
      </w:r>
      <w:bookmarkEnd w:id="368"/>
    </w:p>
    <w:p w:rsidR="00EE2DEF" w:rsidRDefault="00EE2DEF">
      <w:pPr>
        <w:ind w:firstLine="0"/>
        <w:jc w:val="left"/>
        <w:rPr>
          <w:bCs/>
          <w:color w:val="auto"/>
        </w:rPr>
      </w:pPr>
      <w:r>
        <w:rPr>
          <w:color w:val="auto"/>
        </w:rPr>
        <w:br w:type="page"/>
      </w:r>
    </w:p>
    <w:p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69" w:name="_Toc66980473"/>
      <w:bookmarkStart w:id="370" w:name="_Toc72246428"/>
      <w:r w:rsidRPr="00F91EB4">
        <w:rPr>
          <w:rFonts w:ascii="Times New Roman" w:hAnsi="Times New Roman" w:cs="Times New Roman"/>
        </w:rPr>
        <w:lastRenderedPageBreak/>
        <w:t xml:space="preserve">Однократный запуск получения данных (запуск </w:t>
      </w:r>
      <w:r w:rsidR="00054B20">
        <w:rPr>
          <w:rFonts w:ascii="Times New Roman" w:hAnsi="Times New Roman" w:cs="Times New Roman"/>
        </w:rPr>
        <w:t>«</w:t>
      </w:r>
      <w:r w:rsidRPr="00F91EB4">
        <w:rPr>
          <w:rFonts w:ascii="Times New Roman" w:hAnsi="Times New Roman" w:cs="Times New Roman"/>
        </w:rPr>
        <w:t>вручную</w:t>
      </w:r>
      <w:r w:rsidR="00054B20">
        <w:rPr>
          <w:rFonts w:ascii="Times New Roman" w:hAnsi="Times New Roman" w:cs="Times New Roman"/>
        </w:rPr>
        <w:t>»</w:t>
      </w:r>
      <w:r w:rsidRPr="00F91EB4">
        <w:rPr>
          <w:rFonts w:ascii="Times New Roman" w:hAnsi="Times New Roman" w:cs="Times New Roman"/>
        </w:rPr>
        <w:t>)</w:t>
      </w:r>
      <w:bookmarkEnd w:id="369"/>
      <w:bookmarkEnd w:id="370"/>
    </w:p>
    <w:p w:rsidR="009D13F9" w:rsidRPr="00F91EB4" w:rsidRDefault="009D13F9" w:rsidP="009D13F9">
      <w:pPr>
        <w:rPr>
          <w:color w:val="auto"/>
        </w:rPr>
      </w:pPr>
      <w:r w:rsidRPr="00F91EB4">
        <w:rPr>
          <w:color w:val="auto"/>
        </w:rPr>
        <w:t>В случае, когда требуется получить данные разово (ad-hoc), а также для тестирования правил выгрузки (рекомендуется тестировать вручную на ограниченном наборе данных), возможно получить данные однократно, не настраивая расписание запуска.</w:t>
      </w:r>
    </w:p>
    <w:p w:rsidR="009D13F9" w:rsidRPr="00F91EB4" w:rsidRDefault="009D13F9" w:rsidP="009D13F9">
      <w:pPr>
        <w:rPr>
          <w:color w:val="auto"/>
        </w:rPr>
      </w:pPr>
      <w:r w:rsidRPr="00F91EB4">
        <w:rPr>
          <w:color w:val="auto"/>
        </w:rPr>
        <w:t>Есть 2 варианта ручного запуска выгрузки данных:</w:t>
      </w:r>
    </w:p>
    <w:p w:rsidR="009D13F9" w:rsidRPr="00F91EB4" w:rsidRDefault="009D13F9" w:rsidP="00006036">
      <w:pPr>
        <w:pStyle w:val="a5"/>
        <w:numPr>
          <w:ilvl w:val="0"/>
          <w:numId w:val="34"/>
        </w:numPr>
        <w:rPr>
          <w:rFonts w:cs="Times New Roman"/>
        </w:rPr>
      </w:pPr>
      <w:r w:rsidRPr="00F91EB4">
        <w:rPr>
          <w:rFonts w:cs="Times New Roman"/>
          <w:b/>
        </w:rPr>
        <w:t>Выгрузка в отчет</w:t>
      </w:r>
      <w:r w:rsidRPr="00F91EB4">
        <w:rPr>
          <w:rFonts w:cs="Times New Roman"/>
        </w:rPr>
        <w:t xml:space="preserve"> (возможна выгрузка в отчет на экране, в файл, в SQL-  таблицу, указанную в правиле выгрузки)</w:t>
      </w:r>
    </w:p>
    <w:p w:rsidR="009D13F9" w:rsidRPr="00F91EB4" w:rsidRDefault="009D13F9" w:rsidP="00006036">
      <w:pPr>
        <w:pStyle w:val="a5"/>
        <w:numPr>
          <w:ilvl w:val="0"/>
          <w:numId w:val="34"/>
        </w:numPr>
        <w:rPr>
          <w:rFonts w:cs="Times New Roman"/>
        </w:rPr>
      </w:pPr>
      <w:r w:rsidRPr="00F91EB4">
        <w:rPr>
          <w:rFonts w:cs="Times New Roman"/>
          <w:b/>
        </w:rPr>
        <w:t>Запуск Состава выгрузки</w:t>
      </w:r>
      <w:r w:rsidRPr="00F91EB4">
        <w:rPr>
          <w:rFonts w:cs="Times New Roman"/>
        </w:rPr>
        <w:t xml:space="preserve"> (производится выгрузка в SQL-таблицу, указанную в правиле выгрузки)</w:t>
      </w:r>
    </w:p>
    <w:p w:rsidR="009D13F9" w:rsidRPr="00F91EB4" w:rsidRDefault="009D13F9" w:rsidP="009D13F9">
      <w:pPr>
        <w:rPr>
          <w:color w:val="auto"/>
        </w:rPr>
      </w:pPr>
      <w:r w:rsidRPr="00F91EB4">
        <w:rPr>
          <w:color w:val="auto"/>
        </w:rPr>
        <w:t xml:space="preserve">Основное отличие этих вариантов в случае выгрузки в таблицу в том, что при выгрузке в отчет используются настройки и параметры из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а при выгрузке с использованием документа </w:t>
      </w:r>
      <w:r w:rsidR="00054B20">
        <w:rPr>
          <w:color w:val="auto"/>
        </w:rPr>
        <w:t>«</w:t>
      </w:r>
      <w:r w:rsidRPr="00F91EB4">
        <w:rPr>
          <w:color w:val="auto"/>
        </w:rPr>
        <w:t>Состав выгрузки</w:t>
      </w:r>
      <w:r w:rsidR="00054B20">
        <w:rPr>
          <w:color w:val="auto"/>
        </w:rPr>
        <w:t>»</w:t>
      </w:r>
      <w:r w:rsidRPr="00F91EB4">
        <w:rPr>
          <w:color w:val="auto"/>
        </w:rPr>
        <w:t xml:space="preserve"> настройки и параметры из документа </w:t>
      </w:r>
      <w:r w:rsidR="00054B20">
        <w:rPr>
          <w:color w:val="auto"/>
        </w:rPr>
        <w:t>«</w:t>
      </w:r>
      <w:r w:rsidRPr="00F91EB4">
        <w:rPr>
          <w:color w:val="auto"/>
        </w:rPr>
        <w:t>Состав выгрузки</w:t>
      </w:r>
      <w:r w:rsidR="00054B20">
        <w:rPr>
          <w:color w:val="auto"/>
        </w:rPr>
        <w:t>»</w:t>
      </w:r>
      <w:r w:rsidRPr="00F91EB4">
        <w:rPr>
          <w:color w:val="auto"/>
        </w:rPr>
        <w:t xml:space="preserve">. </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71" w:name="_Toc66980474"/>
      <w:bookmarkStart w:id="372" w:name="_Toc72246429"/>
      <w:r w:rsidRPr="00F91EB4">
        <w:rPr>
          <w:rFonts w:ascii="Times New Roman" w:hAnsi="Times New Roman"/>
          <w:color w:val="auto"/>
        </w:rPr>
        <w:t>Запуск выгрузки данных в отчет</w:t>
      </w:r>
      <w:bookmarkEnd w:id="371"/>
      <w:bookmarkEnd w:id="372"/>
    </w:p>
    <w:p w:rsidR="009D13F9" w:rsidRPr="00F91EB4" w:rsidRDefault="009D13F9" w:rsidP="009D13F9">
      <w:pPr>
        <w:rPr>
          <w:color w:val="auto"/>
        </w:rPr>
      </w:pPr>
      <w:r w:rsidRPr="00F91EB4">
        <w:rPr>
          <w:color w:val="auto"/>
        </w:rPr>
        <w:t xml:space="preserve">Перейти к обработке выгрузки в отчет можно через </w:t>
      </w:r>
      <w:r w:rsidR="00054B20">
        <w:rPr>
          <w:color w:val="auto"/>
        </w:rPr>
        <w:t>«</w:t>
      </w:r>
      <w:r w:rsidRPr="00F91EB4">
        <w:rPr>
          <w:color w:val="auto"/>
        </w:rPr>
        <w:t>Начальную страницу</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_Ref484615485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или через меню </w:t>
      </w:r>
      <w:r w:rsidR="00054B20">
        <w:rPr>
          <w:color w:val="auto"/>
        </w:rPr>
        <w:t>«</w:t>
      </w:r>
      <w:r w:rsidRPr="00F91EB4">
        <w:rPr>
          <w:color w:val="auto"/>
        </w:rPr>
        <w:t>Главное \ Сервис \ Выгрузка в отчет</w:t>
      </w:r>
      <w:r w:rsidR="00054B20">
        <w:rPr>
          <w:color w:val="auto"/>
        </w:rPr>
        <w:t>»</w:t>
      </w:r>
      <w:r w:rsidRPr="00F91EB4">
        <w:rPr>
          <w:color w:val="auto"/>
        </w:rPr>
        <w:t>.</w:t>
      </w:r>
    </w:p>
    <w:p w:rsidR="009D13F9" w:rsidRPr="00F91EB4" w:rsidRDefault="009D13F9" w:rsidP="009D13F9">
      <w:pPr>
        <w:ind w:firstLine="0"/>
        <w:jc w:val="center"/>
        <w:rPr>
          <w:color w:val="auto"/>
        </w:rPr>
      </w:pPr>
      <w:r w:rsidRPr="00F91EB4">
        <w:rPr>
          <w:noProof/>
          <w:color w:val="auto"/>
        </w:rPr>
        <w:drawing>
          <wp:inline distT="0" distB="0" distL="0" distR="0" wp14:anchorId="3A7ABB59" wp14:editId="11720852">
            <wp:extent cx="5355711" cy="2897505"/>
            <wp:effectExtent l="19050" t="19050" r="16510" b="171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355711" cy="2897505"/>
                    </a:xfrm>
                    <a:prstGeom prst="rect">
                      <a:avLst/>
                    </a:prstGeom>
                    <a:ln>
                      <a:solidFill>
                        <a:schemeClr val="bg2">
                          <a:lumMod val="90000"/>
                        </a:schemeClr>
                      </a:solidFill>
                    </a:ln>
                  </pic:spPr>
                </pic:pic>
              </a:graphicData>
            </a:graphic>
          </wp:inline>
        </w:drawing>
      </w:r>
      <w:r w:rsidRPr="00F91EB4">
        <w:rPr>
          <w:noProof/>
          <w:color w:val="auto"/>
        </w:rPr>
        <w:t xml:space="preserve"> </w:t>
      </w:r>
    </w:p>
    <w:p w:rsidR="009D13F9" w:rsidRPr="00F91EB4" w:rsidRDefault="009D13F9" w:rsidP="008E3621">
      <w:pPr>
        <w:pStyle w:val="afff2"/>
        <w:ind w:firstLine="0"/>
        <w:jc w:val="center"/>
        <w:rPr>
          <w:color w:val="auto"/>
        </w:rPr>
      </w:pPr>
      <w:bookmarkStart w:id="373" w:name="_Ref484615485"/>
      <w:bookmarkStart w:id="374" w:name="_Toc12978648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73"/>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Запуск сервиса </w:t>
      </w:r>
      <w:r w:rsidR="00054B20">
        <w:rPr>
          <w:color w:val="auto"/>
        </w:rPr>
        <w:t>«</w:t>
      </w:r>
      <w:r w:rsidRPr="00F91EB4">
        <w:rPr>
          <w:color w:val="auto"/>
        </w:rPr>
        <w:t>Выгрузка в отчет</w:t>
      </w:r>
      <w:r w:rsidR="00054B20">
        <w:rPr>
          <w:color w:val="auto"/>
        </w:rPr>
        <w:t>»</w:t>
      </w:r>
      <w:bookmarkEnd w:id="374"/>
    </w:p>
    <w:p w:rsidR="009D13F9" w:rsidRPr="00F91EB4" w:rsidRDefault="00054B20" w:rsidP="009D13F9">
      <w:pPr>
        <w:rPr>
          <w:color w:val="auto"/>
        </w:rPr>
      </w:pPr>
      <w:r>
        <w:rPr>
          <w:color w:val="auto"/>
        </w:rPr>
        <w:lastRenderedPageBreak/>
        <w:t>«</w:t>
      </w:r>
      <w:r w:rsidR="009D13F9" w:rsidRPr="00F91EB4">
        <w:rPr>
          <w:color w:val="auto"/>
        </w:rPr>
        <w:t>Выгрузка в отчет</w:t>
      </w:r>
      <w:r>
        <w:rPr>
          <w:color w:val="auto"/>
        </w:rPr>
        <w:t>»</w:t>
      </w:r>
      <w:r w:rsidR="009D13F9" w:rsidRPr="00F91EB4">
        <w:rPr>
          <w:color w:val="auto"/>
        </w:rPr>
        <w:t xml:space="preserve"> это упрощенный вариант получения данных, при котором </w:t>
      </w:r>
      <w:r w:rsidR="009D13F9" w:rsidRPr="00F91EB4">
        <w:rPr>
          <w:color w:val="auto"/>
          <w:u w:val="single"/>
        </w:rPr>
        <w:t>получение данных идет в один поток и без автоматического перезапуска процесса в случае ошибки</w:t>
      </w:r>
      <w:r w:rsidR="009D13F9" w:rsidRPr="00F91EB4">
        <w:rPr>
          <w:color w:val="auto"/>
        </w:rPr>
        <w:t xml:space="preserve">. Поэтому не рекомендуется использовать этот вариант для получение большого количества данных и для большого количества источников данных. </w:t>
      </w:r>
    </w:p>
    <w:p w:rsidR="009D13F9" w:rsidRPr="00F91EB4" w:rsidRDefault="009D13F9" w:rsidP="009D13F9">
      <w:pPr>
        <w:rPr>
          <w:color w:val="auto"/>
        </w:rPr>
      </w:pPr>
      <w:r w:rsidRPr="00F91EB4">
        <w:rPr>
          <w:color w:val="auto"/>
        </w:rPr>
        <w:t xml:space="preserve">Сервис </w:t>
      </w:r>
      <w:r w:rsidR="00054B20">
        <w:rPr>
          <w:color w:val="auto"/>
        </w:rPr>
        <w:t>«</w:t>
      </w:r>
      <w:r w:rsidRPr="00F91EB4">
        <w:rPr>
          <w:color w:val="auto"/>
        </w:rPr>
        <w:t>Выгрузка в отчет</w:t>
      </w:r>
      <w:r w:rsidR="00054B20">
        <w:rPr>
          <w:color w:val="auto"/>
        </w:rPr>
        <w:t>»</w:t>
      </w:r>
      <w:r w:rsidRPr="00F91EB4">
        <w:rPr>
          <w:color w:val="auto"/>
        </w:rPr>
        <w:t xml:space="preserve"> предлагается в 3-х вариантах:</w:t>
      </w:r>
    </w:p>
    <w:p w:rsidR="009D13F9" w:rsidRPr="00F91EB4" w:rsidRDefault="009D13F9" w:rsidP="00006036">
      <w:pPr>
        <w:pStyle w:val="a5"/>
        <w:numPr>
          <w:ilvl w:val="0"/>
          <w:numId w:val="81"/>
        </w:numPr>
        <w:rPr>
          <w:rFonts w:cs="Times New Roman"/>
        </w:rPr>
      </w:pPr>
      <w:r w:rsidRPr="00F91EB4">
        <w:rPr>
          <w:rFonts w:cs="Times New Roman"/>
        </w:rPr>
        <w:t>Вывод на экран – выведет данные в таблицу на экран;</w:t>
      </w:r>
    </w:p>
    <w:p w:rsidR="009D13F9" w:rsidRPr="00F91EB4" w:rsidRDefault="009D13F9" w:rsidP="00006036">
      <w:pPr>
        <w:pStyle w:val="a5"/>
        <w:numPr>
          <w:ilvl w:val="0"/>
          <w:numId w:val="81"/>
        </w:numPr>
        <w:rPr>
          <w:rFonts w:cs="Times New Roman"/>
        </w:rPr>
      </w:pPr>
      <w:r w:rsidRPr="00F91EB4">
        <w:rPr>
          <w:rFonts w:cs="Times New Roman"/>
        </w:rPr>
        <w:t>Выгрузка в файл – выведет данные в файл выбранного формата в выбранный каталог;</w:t>
      </w:r>
    </w:p>
    <w:p w:rsidR="009D13F9" w:rsidRPr="00F91EB4" w:rsidRDefault="009D13F9" w:rsidP="00006036">
      <w:pPr>
        <w:pStyle w:val="a5"/>
        <w:numPr>
          <w:ilvl w:val="0"/>
          <w:numId w:val="81"/>
        </w:numPr>
        <w:rPr>
          <w:rFonts w:cs="Times New Roman"/>
        </w:rPr>
      </w:pPr>
      <w:r w:rsidRPr="00F91EB4">
        <w:rPr>
          <w:rFonts w:cs="Times New Roman"/>
        </w:rPr>
        <w:t>Выгрузка в таблицу БД – запишет данные в таблицу БД, если она указана в выбранном правиле выгрузки.</w:t>
      </w:r>
    </w:p>
    <w:p w:rsidR="009D13F9" w:rsidRPr="00F91EB4" w:rsidRDefault="009D13F9" w:rsidP="009D13F9">
      <w:pPr>
        <w:keepNext/>
        <w:ind w:firstLine="0"/>
        <w:jc w:val="center"/>
        <w:rPr>
          <w:color w:val="auto"/>
        </w:rPr>
      </w:pPr>
      <w:r w:rsidRPr="00F91EB4">
        <w:rPr>
          <w:noProof/>
          <w:color w:val="auto"/>
        </w:rPr>
        <w:drawing>
          <wp:inline distT="0" distB="0" distL="0" distR="0" wp14:anchorId="5EB5F419" wp14:editId="056259C6">
            <wp:extent cx="4832858" cy="2288540"/>
            <wp:effectExtent l="19050" t="19050" r="25400" b="1651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4832858" cy="2288540"/>
                    </a:xfrm>
                    <a:prstGeom prst="rect">
                      <a:avLst/>
                    </a:prstGeom>
                    <a:ln>
                      <a:solidFill>
                        <a:schemeClr val="bg2">
                          <a:lumMod val="90000"/>
                        </a:schemeClr>
                      </a:solidFill>
                    </a:ln>
                  </pic:spPr>
                </pic:pic>
              </a:graphicData>
            </a:graphic>
          </wp:inline>
        </w:drawing>
      </w:r>
      <w:bookmarkStart w:id="375" w:name="_Ref484620188"/>
    </w:p>
    <w:p w:rsidR="009D13F9" w:rsidRPr="00F91EB4" w:rsidRDefault="009D13F9" w:rsidP="003B2AA9">
      <w:pPr>
        <w:pStyle w:val="afff2"/>
        <w:ind w:firstLine="0"/>
        <w:jc w:val="center"/>
        <w:rPr>
          <w:color w:val="auto"/>
        </w:rPr>
      </w:pPr>
      <w:bookmarkStart w:id="376" w:name="_Ref48558457"/>
      <w:bookmarkStart w:id="377" w:name="_Toc12978648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76"/>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Сервис </w:t>
      </w:r>
      <w:r w:rsidR="00054B20">
        <w:rPr>
          <w:noProof/>
          <w:color w:val="auto"/>
        </w:rPr>
        <w:t>«</w:t>
      </w:r>
      <w:r w:rsidRPr="00F91EB4">
        <w:rPr>
          <w:noProof/>
          <w:color w:val="auto"/>
        </w:rPr>
        <w:t>Выгрузка в отчет</w:t>
      </w:r>
      <w:r w:rsidR="00054B20">
        <w:rPr>
          <w:noProof/>
          <w:color w:val="auto"/>
        </w:rPr>
        <w:t>»</w:t>
      </w:r>
      <w:bookmarkEnd w:id="377"/>
    </w:p>
    <w:bookmarkEnd w:id="375"/>
    <w:p w:rsidR="009D13F9" w:rsidRPr="00F91EB4" w:rsidRDefault="009D13F9" w:rsidP="009D13F9">
      <w:pPr>
        <w:ind w:firstLine="708"/>
        <w:rPr>
          <w:color w:val="auto"/>
        </w:rPr>
      </w:pPr>
      <w:r w:rsidRPr="00F91EB4">
        <w:rPr>
          <w:color w:val="auto"/>
        </w:rPr>
        <w:t>Порядок настройки:</w:t>
      </w:r>
    </w:p>
    <w:p w:rsidR="009D13F9" w:rsidRPr="00F91EB4" w:rsidRDefault="009D13F9" w:rsidP="00006036">
      <w:pPr>
        <w:pStyle w:val="a5"/>
        <w:numPr>
          <w:ilvl w:val="0"/>
          <w:numId w:val="88"/>
        </w:numPr>
        <w:rPr>
          <w:rFonts w:cs="Times New Roman"/>
        </w:rPr>
      </w:pPr>
      <w:r w:rsidRPr="00F91EB4">
        <w:rPr>
          <w:rFonts w:cs="Times New Roman"/>
        </w:rPr>
        <w:t xml:space="preserve">Выбрать набор источников (см. </w:t>
      </w:r>
      <w:r w:rsidRPr="00F91EB4">
        <w:rPr>
          <w:rFonts w:cs="Times New Roman"/>
        </w:rPr>
        <w:fldChar w:fldCharType="begin"/>
      </w:r>
      <w:r w:rsidRPr="00F91EB4">
        <w:rPr>
          <w:rFonts w:cs="Times New Roman"/>
        </w:rPr>
        <w:instrText xml:space="preserve"> REF _Ref48558457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9</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88"/>
        </w:numPr>
        <w:rPr>
          <w:rFonts w:cs="Times New Roman"/>
        </w:rPr>
      </w:pPr>
      <w:r w:rsidRPr="00F91EB4">
        <w:rPr>
          <w:rFonts w:cs="Times New Roman"/>
        </w:rPr>
        <w:t xml:space="preserve">Выбрать правило выгрузки (см. </w:t>
      </w:r>
      <w:r w:rsidRPr="00F91EB4">
        <w:rPr>
          <w:rFonts w:cs="Times New Roman"/>
        </w:rPr>
        <w:fldChar w:fldCharType="begin"/>
      </w:r>
      <w:r w:rsidRPr="00F91EB4">
        <w:rPr>
          <w:rFonts w:cs="Times New Roman"/>
        </w:rPr>
        <w:instrText xml:space="preserve"> REF _Ref48558457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9</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88"/>
        </w:numPr>
        <w:rPr>
          <w:rFonts w:cs="Times New Roman"/>
        </w:rPr>
      </w:pPr>
      <w:r w:rsidRPr="00F91EB4">
        <w:rPr>
          <w:rFonts w:cs="Times New Roman"/>
        </w:rPr>
        <w:t xml:space="preserve">Для вывода данных на экран дополнительные настройки не нужны, достаточно нажать кнопку [Вывести на экран] (см. </w:t>
      </w:r>
      <w:r w:rsidRPr="00F91EB4">
        <w:rPr>
          <w:rFonts w:cs="Times New Roman"/>
        </w:rPr>
        <w:fldChar w:fldCharType="begin"/>
      </w:r>
      <w:r w:rsidRPr="00F91EB4">
        <w:rPr>
          <w:rFonts w:cs="Times New Roman"/>
        </w:rPr>
        <w:instrText xml:space="preserve"> REF _Ref48558457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9</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0"/>
          <w:numId w:val="88"/>
        </w:numPr>
        <w:rPr>
          <w:rFonts w:cs="Times New Roman"/>
        </w:rPr>
      </w:pPr>
      <w:r w:rsidRPr="00F91EB4">
        <w:rPr>
          <w:rFonts w:cs="Times New Roman"/>
        </w:rPr>
        <w:t xml:space="preserve">Для выгрузки в файл по умолчанию установлен тип файла </w:t>
      </w:r>
      <w:r w:rsidRPr="00F91EB4">
        <w:rPr>
          <w:rFonts w:cs="Times New Roman"/>
          <w:lang w:val="en-US"/>
        </w:rPr>
        <w:t>xlsx</w:t>
      </w:r>
      <w:r w:rsidRPr="00F91EB4">
        <w:rPr>
          <w:rFonts w:cs="Times New Roman"/>
        </w:rPr>
        <w:t>, можно установить переключатель на другой тип файла (dbf/mxl/xls/</w:t>
      </w:r>
      <w:r w:rsidRPr="00F91EB4">
        <w:rPr>
          <w:rFonts w:cs="Times New Roman"/>
          <w:lang w:val="en-US"/>
        </w:rPr>
        <w:t>xlsx</w:t>
      </w:r>
      <w:r w:rsidRPr="00F91EB4">
        <w:rPr>
          <w:rFonts w:cs="Times New Roman"/>
        </w:rPr>
        <w:t xml:space="preserve">) и нажать кнопку [Выгрузить в файл] (см. </w:t>
      </w:r>
      <w:r w:rsidRPr="00F91EB4">
        <w:rPr>
          <w:rFonts w:cs="Times New Roman"/>
        </w:rPr>
        <w:fldChar w:fldCharType="begin"/>
      </w:r>
      <w:r w:rsidRPr="00F91EB4">
        <w:rPr>
          <w:rFonts w:cs="Times New Roman"/>
        </w:rPr>
        <w:instrText xml:space="preserve"> REF _Ref48558457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9</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006036">
      <w:pPr>
        <w:pStyle w:val="a5"/>
        <w:numPr>
          <w:ilvl w:val="0"/>
          <w:numId w:val="88"/>
        </w:numPr>
        <w:rPr>
          <w:rFonts w:cs="Times New Roman"/>
        </w:rPr>
      </w:pPr>
      <w:r w:rsidRPr="00F91EB4">
        <w:rPr>
          <w:rFonts w:cs="Times New Roman"/>
        </w:rPr>
        <w:t xml:space="preserve">Для выгрузки в таблицу нужно выбрать режим записи (аналогично режимам записи в Составе выгрузки п. </w:t>
      </w:r>
      <w:r w:rsidRPr="00F91EB4">
        <w:rPr>
          <w:rFonts w:cs="Times New Roman"/>
        </w:rPr>
        <w:fldChar w:fldCharType="begin"/>
      </w:r>
      <w:r w:rsidRPr="00F91EB4">
        <w:rPr>
          <w:rFonts w:cs="Times New Roman"/>
        </w:rPr>
        <w:instrText xml:space="preserve"> REF _Ref484616543 \r \h  \* MERGEFORMAT </w:instrText>
      </w:r>
      <w:r w:rsidRPr="00F91EB4">
        <w:rPr>
          <w:rFonts w:cs="Times New Roman"/>
        </w:rPr>
      </w:r>
      <w:r w:rsidRPr="00F91EB4">
        <w:rPr>
          <w:rFonts w:cs="Times New Roman"/>
        </w:rPr>
        <w:fldChar w:fldCharType="separate"/>
      </w:r>
      <w:r w:rsidR="006F5FC3" w:rsidRPr="00F91EB4">
        <w:rPr>
          <w:rFonts w:cs="Times New Roman"/>
        </w:rPr>
        <w:t>6</w:t>
      </w:r>
      <w:r w:rsidRPr="00F91EB4">
        <w:rPr>
          <w:rFonts w:cs="Times New Roman"/>
        </w:rPr>
        <w:fldChar w:fldCharType="end"/>
      </w:r>
      <w:r w:rsidRPr="00F91EB4">
        <w:rPr>
          <w:rFonts w:cs="Times New Roman"/>
        </w:rPr>
        <w:t xml:space="preserve">), установить при необходимости флаг </w:t>
      </w:r>
      <w:r w:rsidR="00054B20">
        <w:rPr>
          <w:rFonts w:cs="Times New Roman"/>
        </w:rPr>
        <w:t>«</w:t>
      </w:r>
      <w:r w:rsidRPr="00F91EB4">
        <w:rPr>
          <w:rFonts w:cs="Times New Roman"/>
        </w:rPr>
        <w:t>Заменить спец. символы</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_Ref48558457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9</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7</w:t>
      </w:r>
      <w:r w:rsidRPr="00F91EB4">
        <w:rPr>
          <w:rFonts w:cs="Times New Roman"/>
        </w:rPr>
        <w:t xml:space="preserve">) (если предполагается, что выходной набор данных может содержать </w:t>
      </w:r>
      <w:r w:rsidRPr="00F91EB4">
        <w:rPr>
          <w:rFonts w:cs="Times New Roman"/>
        </w:rPr>
        <w:lastRenderedPageBreak/>
        <w:t xml:space="preserve">текстовые поля со спец. символами типа перевод строки, кавычки и т.п.) и нажать кнопку [Загрузить в таблицу БД] (см. </w:t>
      </w:r>
      <w:r w:rsidRPr="00F91EB4">
        <w:rPr>
          <w:rFonts w:cs="Times New Roman"/>
        </w:rPr>
        <w:fldChar w:fldCharType="begin"/>
      </w:r>
      <w:r w:rsidRPr="00F91EB4">
        <w:rPr>
          <w:rFonts w:cs="Times New Roman"/>
        </w:rPr>
        <w:instrText xml:space="preserve"> REF _Ref48558457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9</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w:t>
      </w:r>
    </w:p>
    <w:p w:rsidR="009D13F9" w:rsidRPr="00F91EB4" w:rsidRDefault="009D13F9" w:rsidP="009D13F9">
      <w:pPr>
        <w:rPr>
          <w:color w:val="auto"/>
        </w:rPr>
      </w:pPr>
      <w:r w:rsidRPr="00F91EB4">
        <w:rPr>
          <w:color w:val="auto"/>
        </w:rPr>
        <w:t>Прогресс процесса выгрузки данных можно наблюдать на индикаторе процесса (см.</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8</w:t>
      </w:r>
      <w:r w:rsidRPr="00F91EB4">
        <w:rPr>
          <w:bCs/>
          <w:color w:val="auto"/>
        </w:rPr>
        <w:t>)</w:t>
      </w:r>
      <w:r w:rsidRPr="00F91EB4">
        <w:rPr>
          <w:color w:val="auto"/>
        </w:rPr>
        <w:t>.</w:t>
      </w:r>
    </w:p>
    <w:p w:rsidR="009D13F9" w:rsidRPr="00F91EB4" w:rsidRDefault="009D13F9" w:rsidP="009D13F9">
      <w:pPr>
        <w:ind w:firstLine="360"/>
        <w:rPr>
          <w:color w:val="auto"/>
        </w:rPr>
      </w:pPr>
      <w:r w:rsidRPr="00F91EB4">
        <w:rPr>
          <w:color w:val="auto"/>
        </w:rPr>
        <w:t xml:space="preserve">Остановить процесс можно, нажав на кнопку [Остановить выполнение] (см. </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9</w:t>
      </w:r>
      <w:r w:rsidRPr="00F91EB4">
        <w:rPr>
          <w:bCs/>
          <w:color w:val="auto"/>
        </w:rPr>
        <w:t>)</w:t>
      </w:r>
      <w:r w:rsidRPr="00F91EB4">
        <w:rPr>
          <w:color w:val="auto"/>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78" w:name="_Toc66980475"/>
      <w:bookmarkStart w:id="379" w:name="_Toc72246430"/>
      <w:r w:rsidRPr="00F91EB4">
        <w:rPr>
          <w:rFonts w:ascii="Times New Roman" w:hAnsi="Times New Roman"/>
          <w:color w:val="auto"/>
        </w:rPr>
        <w:t>Запуск выгрузки данных в таблицу через Состав выгрузки</w:t>
      </w:r>
      <w:bookmarkEnd w:id="378"/>
      <w:bookmarkEnd w:id="379"/>
    </w:p>
    <w:p w:rsidR="009D13F9" w:rsidRPr="00F91EB4" w:rsidRDefault="009D13F9" w:rsidP="009D13F9">
      <w:pPr>
        <w:rPr>
          <w:color w:val="auto"/>
        </w:rPr>
      </w:pPr>
      <w:r w:rsidRPr="00F91EB4">
        <w:rPr>
          <w:color w:val="auto"/>
        </w:rPr>
        <w:t xml:space="preserve">Открыть справочник </w:t>
      </w:r>
      <w:r w:rsidR="00054B20">
        <w:rPr>
          <w:color w:val="auto"/>
        </w:rPr>
        <w:t>«</w:t>
      </w:r>
      <w:r w:rsidRPr="00F91EB4">
        <w:rPr>
          <w:color w:val="auto"/>
        </w:rPr>
        <w:t>Составы выгрузки</w:t>
      </w:r>
      <w:r w:rsidR="00054B20">
        <w:rPr>
          <w:color w:val="auto"/>
        </w:rPr>
        <w:t>»</w:t>
      </w:r>
      <w:r w:rsidRPr="00F91EB4">
        <w:rPr>
          <w:color w:val="auto"/>
        </w:rPr>
        <w:t xml:space="preserve"> (меню: </w:t>
      </w:r>
      <w:r w:rsidR="00054B20">
        <w:rPr>
          <w:color w:val="auto"/>
        </w:rPr>
        <w:t>«</w:t>
      </w:r>
      <w:r w:rsidRPr="00F91EB4">
        <w:rPr>
          <w:color w:val="auto"/>
        </w:rPr>
        <w:t>Главное \ Настройки \ Составы выгрузок</w:t>
      </w:r>
      <w:r w:rsidR="00054B20">
        <w:rPr>
          <w:color w:val="auto"/>
        </w:rPr>
        <w:t>»</w:t>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291AA99E" wp14:editId="7EE9DE13">
            <wp:extent cx="5939790" cy="3277870"/>
            <wp:effectExtent l="0" t="0" r="381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39790" cy="3277870"/>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380" w:name="_Toc12978648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00054B20">
        <w:rPr>
          <w:color w:val="auto"/>
        </w:rPr>
        <w:t>«</w:t>
      </w:r>
      <w:r w:rsidRPr="00F91EB4">
        <w:rPr>
          <w:color w:val="auto"/>
        </w:rPr>
        <w:t>Составы выгрузки</w:t>
      </w:r>
      <w:r w:rsidR="00054B20">
        <w:rPr>
          <w:color w:val="auto"/>
        </w:rPr>
        <w:t>»</w:t>
      </w:r>
      <w:bookmarkEnd w:id="380"/>
    </w:p>
    <w:p w:rsidR="00EE2DEF" w:rsidRDefault="009D13F9" w:rsidP="009D13F9">
      <w:pPr>
        <w:rPr>
          <w:color w:val="auto"/>
        </w:rPr>
      </w:pPr>
      <w:r w:rsidRPr="00F91EB4">
        <w:rPr>
          <w:color w:val="auto"/>
        </w:rPr>
        <w:t>Для ручного запуска состава выгрузки, выбрать в списке нужный элемент справочника и нажать кнопку [Направить задание в очередь].</w:t>
      </w:r>
    </w:p>
    <w:p w:rsidR="00EE2DEF" w:rsidRDefault="00EE2DEF">
      <w:pPr>
        <w:ind w:firstLine="0"/>
        <w:jc w:val="left"/>
        <w:rPr>
          <w:color w:val="auto"/>
        </w:rPr>
      </w:pPr>
      <w:r>
        <w:rPr>
          <w:color w:val="auto"/>
        </w:rPr>
        <w:br w:type="page"/>
      </w: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81" w:name="_Ref484599723"/>
      <w:bookmarkStart w:id="382" w:name="_Toc66980476"/>
      <w:bookmarkStart w:id="383" w:name="_Toc72246431"/>
      <w:r w:rsidRPr="00F91EB4">
        <w:rPr>
          <w:rFonts w:ascii="Times New Roman" w:hAnsi="Times New Roman" w:cs="Times New Roman"/>
        </w:rPr>
        <w:lastRenderedPageBreak/>
        <w:t>Автоматический (регулярный) сбор данных</w:t>
      </w:r>
      <w:bookmarkEnd w:id="381"/>
      <w:bookmarkEnd w:id="382"/>
      <w:bookmarkEnd w:id="383"/>
      <w:r w:rsidRPr="00F91EB4">
        <w:rPr>
          <w:rFonts w:ascii="Times New Roman" w:hAnsi="Times New Roman" w:cs="Times New Roman"/>
        </w:rPr>
        <w:t xml:space="preserve"> </w:t>
      </w:r>
    </w:p>
    <w:p w:rsidR="009D13F9" w:rsidRPr="00F91EB4" w:rsidRDefault="009D13F9" w:rsidP="009D13F9">
      <w:pPr>
        <w:rPr>
          <w:color w:val="auto"/>
        </w:rPr>
      </w:pPr>
      <w:r w:rsidRPr="00F91EB4">
        <w:rPr>
          <w:color w:val="auto"/>
        </w:rPr>
        <w:t>Для регулярного сбора и обработки данных, а также для рационального распределения ресурсов при получении больших массивов данных рекомендуется настроить расписание работы.</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84" w:name="_Toc66980477"/>
      <w:bookmarkStart w:id="385" w:name="_Toc72246432"/>
      <w:r w:rsidRPr="00F91EB4">
        <w:rPr>
          <w:rFonts w:ascii="Times New Roman" w:hAnsi="Times New Roman"/>
          <w:color w:val="auto"/>
        </w:rPr>
        <w:t>Настройка состава выгрузок и расписания запуска сбора данных</w:t>
      </w:r>
      <w:bookmarkEnd w:id="384"/>
      <w:bookmarkEnd w:id="385"/>
    </w:p>
    <w:p w:rsidR="009D13F9" w:rsidRPr="00F91EB4" w:rsidRDefault="009D13F9" w:rsidP="009D13F9">
      <w:pPr>
        <w:rPr>
          <w:color w:val="auto"/>
        </w:rPr>
      </w:pPr>
      <w:r w:rsidRPr="00F91EB4">
        <w:rPr>
          <w:color w:val="auto"/>
        </w:rPr>
        <w:t xml:space="preserve">Размещение. </w:t>
      </w:r>
      <w:r w:rsidR="00054B20">
        <w:rPr>
          <w:color w:val="auto"/>
        </w:rPr>
        <w:t>«</w:t>
      </w:r>
      <w:r w:rsidRPr="00F91EB4">
        <w:rPr>
          <w:color w:val="auto"/>
        </w:rPr>
        <w:t>Меню: Главное \Настройки\Составы выгрузок. Интерфейс (справочник)</w:t>
      </w:r>
      <w:r w:rsidR="00054B20">
        <w:rPr>
          <w:color w:val="auto"/>
        </w:rPr>
        <w:t>»</w:t>
      </w:r>
      <w:r w:rsidRPr="00F91EB4">
        <w:rPr>
          <w:color w:val="auto"/>
        </w:rPr>
        <w:t xml:space="preserve"> </w:t>
      </w:r>
      <w:r w:rsidR="00054B20">
        <w:rPr>
          <w:color w:val="auto"/>
        </w:rPr>
        <w:t>«</w:t>
      </w:r>
      <w:r w:rsidRPr="00F91EB4">
        <w:rPr>
          <w:color w:val="auto"/>
        </w:rPr>
        <w:t>Составы выгрузок</w:t>
      </w:r>
      <w:r w:rsidR="00054B20">
        <w:rPr>
          <w:color w:val="auto"/>
        </w:rPr>
        <w:t>»</w:t>
      </w:r>
      <w:r w:rsidRPr="00F91EB4">
        <w:rPr>
          <w:color w:val="auto"/>
        </w:rPr>
        <w:t xml:space="preserve"> также предназначен для настройки расписания выгрузок. Подробно о заполнении состава выгрузок см. п. </w:t>
      </w:r>
      <w:r w:rsidRPr="00F91EB4">
        <w:rPr>
          <w:color w:val="auto"/>
        </w:rPr>
        <w:fldChar w:fldCharType="begin"/>
      </w:r>
      <w:r w:rsidRPr="00F91EB4">
        <w:rPr>
          <w:color w:val="auto"/>
        </w:rPr>
        <w:instrText xml:space="preserve"> REF _Ref484617881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6</w:t>
      </w:r>
      <w:r w:rsidRPr="00F91EB4">
        <w:rPr>
          <w:color w:val="auto"/>
        </w:rPr>
        <w:fldChar w:fldCharType="end"/>
      </w:r>
      <w:r w:rsidRPr="00F91EB4">
        <w:rPr>
          <w:color w:val="auto"/>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86" w:name="_Ref484621616"/>
      <w:bookmarkStart w:id="387" w:name="_Toc66980478"/>
      <w:bookmarkStart w:id="388" w:name="_Toc72246433"/>
      <w:r w:rsidRPr="00F91EB4">
        <w:rPr>
          <w:rFonts w:ascii="Times New Roman" w:hAnsi="Times New Roman"/>
          <w:color w:val="auto"/>
        </w:rPr>
        <w:t>Настройка расписания запуска сбора данных</w:t>
      </w:r>
      <w:bookmarkEnd w:id="386"/>
      <w:bookmarkEnd w:id="387"/>
      <w:bookmarkEnd w:id="388"/>
    </w:p>
    <w:p w:rsidR="009D13F9" w:rsidRPr="00F91EB4" w:rsidRDefault="009D13F9" w:rsidP="009D13F9">
      <w:pPr>
        <w:rPr>
          <w:color w:val="auto"/>
        </w:rPr>
      </w:pPr>
      <w:r w:rsidRPr="00F91EB4">
        <w:rPr>
          <w:color w:val="auto"/>
        </w:rPr>
        <w:t>Порядок действий показан в</w:t>
      </w:r>
      <w:r w:rsidR="003B2AA9">
        <w:rPr>
          <w:color w:val="auto"/>
        </w:rPr>
        <w:t xml:space="preserve"> таблице</w:t>
      </w:r>
      <w:r w:rsidRPr="00F91EB4">
        <w:rPr>
          <w:color w:val="auto"/>
        </w:rPr>
        <w:t xml:space="preserve"> </w:t>
      </w:r>
      <w:r w:rsidRPr="00F91EB4">
        <w:rPr>
          <w:color w:val="auto"/>
        </w:rPr>
        <w:fldChar w:fldCharType="begin"/>
      </w:r>
      <w:r w:rsidRPr="00F91EB4">
        <w:rPr>
          <w:color w:val="auto"/>
        </w:rPr>
        <w:instrText xml:space="preserve"> REF _Ref474852094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3B2AA9">
        <w:rPr>
          <w:vanish/>
          <w:color w:val="auto"/>
        </w:rPr>
        <w:t xml:space="preserve">Таблица </w:t>
      </w:r>
      <w:r w:rsidR="006F5FC3" w:rsidRPr="00F91EB4">
        <w:rPr>
          <w:noProof/>
          <w:color w:val="auto"/>
        </w:rPr>
        <w:t>1</w:t>
      </w:r>
      <w:r w:rsidRPr="00F91EB4">
        <w:rPr>
          <w:color w:val="auto"/>
        </w:rPr>
        <w:fldChar w:fldCharType="end"/>
      </w:r>
      <w:r w:rsidRPr="00F91EB4">
        <w:rPr>
          <w:color w:val="auto"/>
        </w:rPr>
        <w:t>.</w:t>
      </w:r>
    </w:p>
    <w:p w:rsidR="009D13F9" w:rsidRPr="00F91EB4" w:rsidRDefault="009D13F9" w:rsidP="008E3621">
      <w:pPr>
        <w:pStyle w:val="afff2"/>
        <w:spacing w:after="0"/>
        <w:ind w:firstLine="0"/>
        <w:jc w:val="left"/>
        <w:rPr>
          <w:color w:val="auto"/>
        </w:rPr>
      </w:pPr>
      <w:bookmarkStart w:id="389" w:name="_Ref474852094"/>
      <w:r w:rsidRPr="00F91EB4">
        <w:rPr>
          <w:color w:val="auto"/>
        </w:rPr>
        <w:t xml:space="preserve">Таблица </w:t>
      </w:r>
      <w:r w:rsidRPr="00F91EB4">
        <w:rPr>
          <w:noProof/>
          <w:color w:val="auto"/>
        </w:rPr>
        <w:fldChar w:fldCharType="begin"/>
      </w:r>
      <w:r w:rsidRPr="00F91EB4">
        <w:rPr>
          <w:noProof/>
          <w:color w:val="auto"/>
        </w:rPr>
        <w:instrText xml:space="preserve"> SEQ Таблица \* ARABIC </w:instrText>
      </w:r>
      <w:r w:rsidRPr="00F91EB4">
        <w:rPr>
          <w:noProof/>
          <w:color w:val="auto"/>
        </w:rPr>
        <w:fldChar w:fldCharType="separate"/>
      </w:r>
      <w:r w:rsidR="006F5FC3" w:rsidRPr="00F91EB4">
        <w:rPr>
          <w:noProof/>
          <w:color w:val="auto"/>
        </w:rPr>
        <w:t>1</w:t>
      </w:r>
      <w:r w:rsidRPr="00F91EB4">
        <w:rPr>
          <w:noProof/>
          <w:color w:val="auto"/>
        </w:rPr>
        <w:fldChar w:fldCharType="end"/>
      </w:r>
      <w:bookmarkEnd w:id="389"/>
      <w:r w:rsidR="003B2AA9">
        <w:rPr>
          <w:noProof/>
          <w:color w:val="auto"/>
        </w:rPr>
        <w:t xml:space="preserve"> </w:t>
      </w:r>
      <w:r w:rsidR="003B2AA9">
        <w:rPr>
          <w:color w:val="auto"/>
        </w:rPr>
        <w:t>–</w:t>
      </w:r>
      <w:r w:rsidR="003B2AA9" w:rsidRPr="00F91EB4">
        <w:rPr>
          <w:color w:val="auto"/>
        </w:rPr>
        <w:t xml:space="preserve"> </w:t>
      </w:r>
      <w:r w:rsidRPr="00F91EB4">
        <w:rPr>
          <w:noProof/>
          <w:color w:val="auto"/>
        </w:rPr>
        <w:t>Настройка расписания запуска сбора данных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6"/>
        <w:gridCol w:w="2898"/>
        <w:gridCol w:w="5328"/>
      </w:tblGrid>
      <w:tr w:rsidR="00F91EB4" w:rsidRPr="008E3621" w:rsidTr="003B2AA9">
        <w:trPr>
          <w:tblHeader/>
        </w:trPr>
        <w:tc>
          <w:tcPr>
            <w:tcW w:w="765" w:type="pct"/>
            <w:shd w:val="clear" w:color="auto" w:fill="D9D9D9" w:themeFill="background1" w:themeFillShade="D9"/>
          </w:tcPr>
          <w:p w:rsidR="009D13F9" w:rsidRPr="008E3621" w:rsidRDefault="009D13F9" w:rsidP="009D13F9">
            <w:pPr>
              <w:ind w:firstLine="0"/>
              <w:rPr>
                <w:color w:val="auto"/>
                <w:sz w:val="24"/>
                <w:szCs w:val="24"/>
              </w:rPr>
            </w:pPr>
            <w:r w:rsidRPr="008E3621">
              <w:rPr>
                <w:color w:val="auto"/>
                <w:sz w:val="24"/>
                <w:szCs w:val="24"/>
              </w:rPr>
              <w:t>Закладка</w:t>
            </w:r>
          </w:p>
        </w:tc>
        <w:tc>
          <w:tcPr>
            <w:tcW w:w="1492" w:type="pct"/>
            <w:shd w:val="clear" w:color="auto" w:fill="D9D9D9" w:themeFill="background1" w:themeFillShade="D9"/>
          </w:tcPr>
          <w:p w:rsidR="009D13F9" w:rsidRPr="008E3621" w:rsidRDefault="009D13F9" w:rsidP="009D13F9">
            <w:pPr>
              <w:ind w:firstLine="0"/>
              <w:rPr>
                <w:color w:val="auto"/>
                <w:sz w:val="24"/>
                <w:szCs w:val="24"/>
              </w:rPr>
            </w:pPr>
            <w:r w:rsidRPr="008E3621">
              <w:rPr>
                <w:color w:val="auto"/>
                <w:sz w:val="24"/>
                <w:szCs w:val="24"/>
              </w:rPr>
              <w:t>Настройка</w:t>
            </w:r>
          </w:p>
        </w:tc>
        <w:tc>
          <w:tcPr>
            <w:tcW w:w="2743" w:type="pct"/>
            <w:shd w:val="clear" w:color="auto" w:fill="D9D9D9" w:themeFill="background1" w:themeFillShade="D9"/>
          </w:tcPr>
          <w:p w:rsidR="009D13F9" w:rsidRPr="008E3621" w:rsidRDefault="009D13F9" w:rsidP="009D13F9">
            <w:pPr>
              <w:ind w:firstLine="0"/>
              <w:rPr>
                <w:color w:val="auto"/>
                <w:sz w:val="24"/>
                <w:szCs w:val="24"/>
              </w:rPr>
            </w:pPr>
            <w:r w:rsidRPr="008E3621">
              <w:rPr>
                <w:color w:val="auto"/>
                <w:sz w:val="24"/>
                <w:szCs w:val="24"/>
              </w:rPr>
              <w:t>Скрин</w:t>
            </w:r>
          </w:p>
        </w:tc>
      </w:tr>
      <w:tr w:rsidR="00F91EB4" w:rsidRPr="008E3621" w:rsidTr="003B2AA9">
        <w:tc>
          <w:tcPr>
            <w:tcW w:w="765" w:type="pct"/>
          </w:tcPr>
          <w:p w:rsidR="009D13F9" w:rsidRPr="008E3621" w:rsidRDefault="009D13F9" w:rsidP="009D13F9">
            <w:pPr>
              <w:ind w:firstLine="0"/>
              <w:rPr>
                <w:color w:val="auto"/>
                <w:sz w:val="24"/>
                <w:szCs w:val="24"/>
              </w:rPr>
            </w:pPr>
            <w:r w:rsidRPr="008E3621">
              <w:rPr>
                <w:color w:val="auto"/>
                <w:sz w:val="24"/>
                <w:szCs w:val="24"/>
              </w:rPr>
              <w:t>Общие</w:t>
            </w:r>
          </w:p>
        </w:tc>
        <w:tc>
          <w:tcPr>
            <w:tcW w:w="1492" w:type="pct"/>
          </w:tcPr>
          <w:p w:rsidR="009D13F9" w:rsidRPr="008E3621" w:rsidRDefault="009D13F9" w:rsidP="009D13F9">
            <w:pPr>
              <w:ind w:firstLine="0"/>
              <w:rPr>
                <w:color w:val="auto"/>
                <w:sz w:val="24"/>
                <w:szCs w:val="24"/>
              </w:rPr>
            </w:pPr>
            <w:r w:rsidRPr="008E3621">
              <w:rPr>
                <w:color w:val="auto"/>
                <w:sz w:val="24"/>
                <w:szCs w:val="24"/>
              </w:rPr>
              <w:t>ДатаНачала;</w:t>
            </w:r>
          </w:p>
          <w:p w:rsidR="009D13F9" w:rsidRPr="008E3621" w:rsidRDefault="009D13F9" w:rsidP="009D13F9">
            <w:pPr>
              <w:ind w:firstLine="0"/>
              <w:rPr>
                <w:color w:val="auto"/>
                <w:sz w:val="24"/>
                <w:szCs w:val="24"/>
              </w:rPr>
            </w:pPr>
            <w:r w:rsidRPr="008E3621">
              <w:rPr>
                <w:color w:val="auto"/>
                <w:sz w:val="24"/>
                <w:szCs w:val="24"/>
              </w:rPr>
              <w:t xml:space="preserve">Повторять каждые __ (дн); </w:t>
            </w:r>
          </w:p>
        </w:tc>
        <w:tc>
          <w:tcPr>
            <w:tcW w:w="2743" w:type="pct"/>
          </w:tcPr>
          <w:p w:rsidR="009D13F9" w:rsidRPr="008E3621" w:rsidRDefault="009D13F9" w:rsidP="009D13F9">
            <w:pPr>
              <w:ind w:firstLine="0"/>
              <w:rPr>
                <w:b/>
                <w:color w:val="auto"/>
                <w:sz w:val="24"/>
                <w:szCs w:val="24"/>
              </w:rPr>
            </w:pPr>
            <w:r w:rsidRPr="008E3621">
              <w:rPr>
                <w:color w:val="auto"/>
                <w:sz w:val="24"/>
                <w:szCs w:val="24"/>
              </w:rPr>
              <w:object w:dxaOrig="9480" w:dyaOrig="6975" w14:anchorId="69480E0E">
                <v:shape id="_x0000_i1026" type="#_x0000_t75" style="width:201.75pt;height:158.25pt" o:ole="">
                  <v:imagedata r:id="rId150" o:title=""/>
                </v:shape>
                <o:OLEObject Type="Embed" ProgID="PBrush" ShapeID="_x0000_i1026" DrawAspect="Content" ObjectID="_1740986948" r:id="rId151"/>
              </w:object>
            </w:r>
          </w:p>
        </w:tc>
      </w:tr>
      <w:tr w:rsidR="00F91EB4" w:rsidRPr="008E3621" w:rsidTr="003B2AA9">
        <w:tc>
          <w:tcPr>
            <w:tcW w:w="765" w:type="pct"/>
          </w:tcPr>
          <w:p w:rsidR="009D13F9" w:rsidRPr="008E3621" w:rsidRDefault="009D13F9" w:rsidP="009D13F9">
            <w:pPr>
              <w:ind w:firstLine="0"/>
              <w:rPr>
                <w:color w:val="auto"/>
                <w:sz w:val="24"/>
                <w:szCs w:val="24"/>
              </w:rPr>
            </w:pPr>
            <w:r w:rsidRPr="008E3621">
              <w:rPr>
                <w:color w:val="auto"/>
                <w:sz w:val="24"/>
                <w:szCs w:val="24"/>
              </w:rPr>
              <w:t>Дневное</w:t>
            </w:r>
          </w:p>
        </w:tc>
        <w:tc>
          <w:tcPr>
            <w:tcW w:w="1492" w:type="pct"/>
          </w:tcPr>
          <w:p w:rsidR="009D13F9" w:rsidRPr="008E3621" w:rsidRDefault="009D13F9" w:rsidP="009D13F9">
            <w:pPr>
              <w:ind w:firstLine="0"/>
              <w:rPr>
                <w:color w:val="auto"/>
                <w:sz w:val="24"/>
                <w:szCs w:val="24"/>
              </w:rPr>
            </w:pPr>
            <w:r w:rsidRPr="008E3621">
              <w:rPr>
                <w:color w:val="auto"/>
                <w:sz w:val="24"/>
                <w:szCs w:val="24"/>
              </w:rPr>
              <w:t>Время начала</w:t>
            </w:r>
          </w:p>
        </w:tc>
        <w:tc>
          <w:tcPr>
            <w:tcW w:w="2743" w:type="pct"/>
          </w:tcPr>
          <w:p w:rsidR="009D13F9" w:rsidRPr="008E3621" w:rsidRDefault="009D13F9" w:rsidP="009D13F9">
            <w:pPr>
              <w:ind w:firstLine="0"/>
              <w:rPr>
                <w:color w:val="auto"/>
                <w:sz w:val="24"/>
                <w:szCs w:val="24"/>
              </w:rPr>
            </w:pPr>
            <w:r w:rsidRPr="008E3621">
              <w:rPr>
                <w:color w:val="auto"/>
                <w:sz w:val="24"/>
                <w:szCs w:val="24"/>
              </w:rPr>
              <w:object w:dxaOrig="9495" w:dyaOrig="7005" w14:anchorId="0C5018F7">
                <v:shape id="_x0000_i1027" type="#_x0000_t75" style="width:202.5pt;height:152.25pt" o:ole="">
                  <v:imagedata r:id="rId152" o:title=""/>
                </v:shape>
                <o:OLEObject Type="Embed" ProgID="PBrush" ShapeID="_x0000_i1027" DrawAspect="Content" ObjectID="_1740986949" r:id="rId153"/>
              </w:object>
            </w:r>
          </w:p>
        </w:tc>
      </w:tr>
      <w:tr w:rsidR="00F91EB4" w:rsidRPr="008E3621" w:rsidTr="003B2AA9">
        <w:tc>
          <w:tcPr>
            <w:tcW w:w="765" w:type="pct"/>
          </w:tcPr>
          <w:p w:rsidR="009D13F9" w:rsidRPr="008E3621" w:rsidRDefault="009D13F9" w:rsidP="009D13F9">
            <w:pPr>
              <w:ind w:firstLine="0"/>
              <w:rPr>
                <w:color w:val="auto"/>
                <w:sz w:val="24"/>
                <w:szCs w:val="24"/>
              </w:rPr>
            </w:pPr>
            <w:r w:rsidRPr="008E3621">
              <w:rPr>
                <w:color w:val="auto"/>
                <w:sz w:val="24"/>
                <w:szCs w:val="24"/>
              </w:rPr>
              <w:lastRenderedPageBreak/>
              <w:t>Недельное</w:t>
            </w:r>
          </w:p>
        </w:tc>
        <w:tc>
          <w:tcPr>
            <w:tcW w:w="1492" w:type="pct"/>
          </w:tcPr>
          <w:p w:rsidR="009D13F9" w:rsidRPr="008E3621" w:rsidRDefault="009D13F9" w:rsidP="009D13F9">
            <w:pPr>
              <w:ind w:firstLine="0"/>
              <w:rPr>
                <w:color w:val="auto"/>
                <w:sz w:val="24"/>
                <w:szCs w:val="24"/>
              </w:rPr>
            </w:pPr>
            <w:r w:rsidRPr="008E3621">
              <w:rPr>
                <w:color w:val="auto"/>
                <w:sz w:val="24"/>
                <w:szCs w:val="24"/>
              </w:rPr>
              <w:t>Дни_недели</w:t>
            </w:r>
          </w:p>
        </w:tc>
        <w:tc>
          <w:tcPr>
            <w:tcW w:w="2743" w:type="pct"/>
          </w:tcPr>
          <w:p w:rsidR="009D13F9" w:rsidRPr="008E3621" w:rsidRDefault="009D13F9" w:rsidP="009D13F9">
            <w:pPr>
              <w:ind w:firstLine="0"/>
              <w:rPr>
                <w:color w:val="auto"/>
                <w:sz w:val="24"/>
                <w:szCs w:val="24"/>
              </w:rPr>
            </w:pPr>
            <w:r w:rsidRPr="008E3621">
              <w:rPr>
                <w:color w:val="auto"/>
                <w:sz w:val="24"/>
                <w:szCs w:val="24"/>
              </w:rPr>
              <w:object w:dxaOrig="9465" w:dyaOrig="6975" w14:anchorId="77DA6217">
                <v:shape id="_x0000_i1028" type="#_x0000_t75" style="width:201pt;height:150pt" o:ole="">
                  <v:imagedata r:id="rId154" o:title=""/>
                </v:shape>
                <o:OLEObject Type="Embed" ProgID="PBrush" ShapeID="_x0000_i1028" DrawAspect="Content" ObjectID="_1740986950" r:id="rId155"/>
              </w:object>
            </w:r>
          </w:p>
        </w:tc>
      </w:tr>
      <w:tr w:rsidR="00F91EB4" w:rsidRPr="008E3621" w:rsidTr="003B2AA9">
        <w:tc>
          <w:tcPr>
            <w:tcW w:w="765" w:type="pct"/>
          </w:tcPr>
          <w:p w:rsidR="009D13F9" w:rsidRPr="008E3621" w:rsidRDefault="009D13F9" w:rsidP="009D13F9">
            <w:pPr>
              <w:ind w:firstLine="0"/>
              <w:rPr>
                <w:color w:val="auto"/>
                <w:sz w:val="24"/>
                <w:szCs w:val="24"/>
              </w:rPr>
            </w:pPr>
            <w:r w:rsidRPr="008E3621">
              <w:rPr>
                <w:color w:val="auto"/>
                <w:sz w:val="24"/>
                <w:szCs w:val="24"/>
              </w:rPr>
              <w:t>Месячное</w:t>
            </w:r>
          </w:p>
        </w:tc>
        <w:tc>
          <w:tcPr>
            <w:tcW w:w="1492" w:type="pct"/>
          </w:tcPr>
          <w:p w:rsidR="009D13F9" w:rsidRPr="008E3621" w:rsidRDefault="009D13F9" w:rsidP="009D13F9">
            <w:pPr>
              <w:ind w:firstLine="0"/>
              <w:rPr>
                <w:color w:val="auto"/>
                <w:sz w:val="24"/>
                <w:szCs w:val="24"/>
              </w:rPr>
            </w:pPr>
            <w:r w:rsidRPr="008E3621">
              <w:rPr>
                <w:color w:val="auto"/>
                <w:sz w:val="24"/>
                <w:szCs w:val="24"/>
              </w:rPr>
              <w:t>Месяцы</w:t>
            </w:r>
          </w:p>
        </w:tc>
        <w:tc>
          <w:tcPr>
            <w:tcW w:w="2743" w:type="pct"/>
          </w:tcPr>
          <w:p w:rsidR="009D13F9" w:rsidRPr="008E3621" w:rsidRDefault="009D13F9" w:rsidP="009D13F9">
            <w:pPr>
              <w:ind w:firstLine="0"/>
              <w:rPr>
                <w:color w:val="auto"/>
                <w:sz w:val="24"/>
                <w:szCs w:val="24"/>
              </w:rPr>
            </w:pPr>
            <w:r w:rsidRPr="008E3621">
              <w:rPr>
                <w:color w:val="auto"/>
                <w:sz w:val="24"/>
                <w:szCs w:val="24"/>
              </w:rPr>
              <w:object w:dxaOrig="9480" w:dyaOrig="6990" w14:anchorId="0FF20C90">
                <v:shape id="_x0000_i1029" type="#_x0000_t75" style="width:209.25pt;height:149.25pt" o:ole="">
                  <v:imagedata r:id="rId156" o:title=""/>
                </v:shape>
                <o:OLEObject Type="Embed" ProgID="PBrush" ShapeID="_x0000_i1029" DrawAspect="Content" ObjectID="_1740986951" r:id="rId157"/>
              </w:object>
            </w:r>
          </w:p>
        </w:tc>
      </w:tr>
    </w:tbl>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90" w:name="_Toc66980479"/>
      <w:bookmarkStart w:id="391" w:name="_Toc72246434"/>
      <w:r w:rsidRPr="00F91EB4">
        <w:rPr>
          <w:rFonts w:ascii="Times New Roman" w:hAnsi="Times New Roman"/>
          <w:color w:val="auto"/>
        </w:rPr>
        <w:t>Механизм очередей</w:t>
      </w:r>
      <w:bookmarkEnd w:id="390"/>
      <w:bookmarkEnd w:id="391"/>
    </w:p>
    <w:p w:rsidR="009D13F9" w:rsidRPr="00F91EB4" w:rsidRDefault="009D13F9" w:rsidP="009D13F9">
      <w:pPr>
        <w:rPr>
          <w:color w:val="auto"/>
        </w:rPr>
      </w:pPr>
      <w:r w:rsidRPr="00F91EB4">
        <w:rPr>
          <w:color w:val="auto"/>
        </w:rPr>
        <w:t>Механизм очередей разработан для управления ресурсами при одновременном получении данных разными заданиями, разделения получения данных из большого количества источников на порции и управления ими.</w:t>
      </w:r>
    </w:p>
    <w:p w:rsidR="009D13F9" w:rsidRPr="00F91EB4" w:rsidRDefault="009D13F9" w:rsidP="009D13F9">
      <w:pPr>
        <w:rPr>
          <w:color w:val="auto"/>
        </w:rPr>
      </w:pPr>
      <w:r w:rsidRPr="00F91EB4">
        <w:rPr>
          <w:color w:val="auto"/>
        </w:rPr>
        <w:t>Общие правила работы с очередями</w:t>
      </w:r>
    </w:p>
    <w:p w:rsidR="009D13F9" w:rsidRPr="00F91EB4" w:rsidRDefault="009D13F9" w:rsidP="009D13F9">
      <w:pPr>
        <w:rPr>
          <w:color w:val="auto"/>
        </w:rPr>
      </w:pPr>
      <w:r w:rsidRPr="00F91EB4">
        <w:rPr>
          <w:color w:val="auto"/>
        </w:rPr>
        <w:t>Со стороны пользователя для настройки работы необходимо заполнить:</w:t>
      </w:r>
    </w:p>
    <w:p w:rsidR="009D13F9" w:rsidRPr="00F91EB4" w:rsidRDefault="009D13F9" w:rsidP="00006036">
      <w:pPr>
        <w:pStyle w:val="a5"/>
        <w:numPr>
          <w:ilvl w:val="2"/>
          <w:numId w:val="47"/>
        </w:numPr>
        <w:rPr>
          <w:rFonts w:cs="Times New Roman"/>
        </w:rPr>
      </w:pPr>
      <w:r w:rsidRPr="00F91EB4">
        <w:rPr>
          <w:rFonts w:cs="Times New Roman"/>
        </w:rPr>
        <w:t>Основные настройки</w:t>
      </w:r>
    </w:p>
    <w:p w:rsidR="009D13F9" w:rsidRPr="00F91EB4" w:rsidRDefault="009D13F9" w:rsidP="00006036">
      <w:pPr>
        <w:pStyle w:val="a5"/>
        <w:numPr>
          <w:ilvl w:val="2"/>
          <w:numId w:val="47"/>
        </w:numPr>
        <w:rPr>
          <w:rFonts w:cs="Times New Roman"/>
        </w:rPr>
      </w:pPr>
      <w:r w:rsidRPr="00F91EB4">
        <w:rPr>
          <w:rFonts w:cs="Times New Roman"/>
        </w:rPr>
        <w:t xml:space="preserve">В регистре сведений </w:t>
      </w:r>
      <w:r w:rsidR="00054B20">
        <w:rPr>
          <w:rFonts w:cs="Times New Roman"/>
        </w:rPr>
        <w:t>«</w:t>
      </w:r>
      <w:r w:rsidRPr="00F91EB4">
        <w:rPr>
          <w:rFonts w:cs="Times New Roman"/>
        </w:rPr>
        <w:t>Составы выгрузок</w:t>
      </w:r>
      <w:r w:rsidR="00054B20">
        <w:rPr>
          <w:rFonts w:cs="Times New Roman"/>
        </w:rPr>
        <w:t>»</w:t>
      </w:r>
      <w:r w:rsidRPr="00F91EB4">
        <w:rPr>
          <w:rFonts w:cs="Times New Roman"/>
        </w:rPr>
        <w:t xml:space="preserve"> создать записи с указанием набора, правил, расписания запуска.</w:t>
      </w:r>
    </w:p>
    <w:p w:rsidR="009D13F9" w:rsidRPr="00F91EB4" w:rsidRDefault="009D13F9" w:rsidP="009D13F9">
      <w:pPr>
        <w:rPr>
          <w:noProof/>
          <w:color w:val="auto"/>
        </w:rPr>
      </w:pPr>
      <w:r w:rsidRPr="00F91EB4">
        <w:rPr>
          <w:color w:val="auto"/>
        </w:rPr>
        <w:t xml:space="preserve">Для интерактивного контроля за работой очереди в форме списка </w:t>
      </w:r>
      <w:r w:rsidR="00054B20">
        <w:rPr>
          <w:color w:val="auto"/>
        </w:rPr>
        <w:t>«</w:t>
      </w:r>
      <w:r w:rsidRPr="00F91EB4">
        <w:rPr>
          <w:color w:val="auto"/>
        </w:rPr>
        <w:t>Составы выгрузок</w:t>
      </w:r>
      <w:r w:rsidR="00054B20">
        <w:rPr>
          <w:color w:val="auto"/>
        </w:rPr>
        <w:t>»</w:t>
      </w:r>
      <w:r w:rsidRPr="00F91EB4">
        <w:rPr>
          <w:color w:val="auto"/>
        </w:rPr>
        <w:t xml:space="preserve"> внизу формы есть сводная информация по очереди </w:t>
      </w:r>
      <w:r w:rsidR="00054B20">
        <w:rPr>
          <w:color w:val="auto"/>
        </w:rPr>
        <w:t>«</w:t>
      </w:r>
      <w:r w:rsidRPr="00F91EB4">
        <w:rPr>
          <w:color w:val="auto"/>
        </w:rPr>
        <w:t>Набор</w:t>
      </w:r>
      <w:r w:rsidR="00054B20">
        <w:rPr>
          <w:color w:val="auto"/>
        </w:rPr>
        <w:t>»</w:t>
      </w:r>
      <w:r w:rsidRPr="00F91EB4">
        <w:rPr>
          <w:color w:val="auto"/>
        </w:rPr>
        <w:t xml:space="preserve"> - </w:t>
      </w:r>
      <w:r w:rsidR="00054B20">
        <w:rPr>
          <w:color w:val="auto"/>
        </w:rPr>
        <w:t>«</w:t>
      </w:r>
      <w:r w:rsidRPr="00F91EB4">
        <w:rPr>
          <w:color w:val="auto"/>
        </w:rPr>
        <w:t>Правило</w:t>
      </w:r>
      <w:r w:rsidR="00054B20">
        <w:rPr>
          <w:color w:val="auto"/>
        </w:rPr>
        <w:t>»</w:t>
      </w:r>
      <w:r w:rsidRPr="00F91EB4">
        <w:rPr>
          <w:color w:val="auto"/>
        </w:rPr>
        <w:t xml:space="preserve"> - </w:t>
      </w:r>
      <w:r w:rsidR="00054B20">
        <w:rPr>
          <w:color w:val="auto"/>
        </w:rPr>
        <w:t>«</w:t>
      </w:r>
      <w:r w:rsidRPr="00F91EB4">
        <w:rPr>
          <w:color w:val="auto"/>
        </w:rPr>
        <w:t>Количество элементов</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_Ref474856400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Из формы </w:t>
      </w:r>
      <w:r w:rsidR="00054B20">
        <w:rPr>
          <w:color w:val="auto"/>
        </w:rPr>
        <w:t>«</w:t>
      </w:r>
      <w:r w:rsidRPr="00F91EB4">
        <w:rPr>
          <w:color w:val="auto"/>
        </w:rPr>
        <w:t>Составы выгрузок</w:t>
      </w:r>
      <w:r w:rsidR="00054B20">
        <w:rPr>
          <w:color w:val="auto"/>
        </w:rPr>
        <w:t>»</w:t>
      </w:r>
      <w:r w:rsidRPr="00F91EB4">
        <w:rPr>
          <w:color w:val="auto"/>
        </w:rPr>
        <w:t xml:space="preserve"> можно направить в очередь вручную, для этого предназначена команда </w:t>
      </w:r>
      <w:r w:rsidR="00054B20">
        <w:rPr>
          <w:color w:val="auto"/>
        </w:rPr>
        <w:t>«</w:t>
      </w:r>
      <w:r w:rsidRPr="00F91EB4">
        <w:rPr>
          <w:color w:val="auto"/>
        </w:rPr>
        <w:t>Направить задание в очередь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_Ref474856400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6CF96A46" wp14:editId="376EE482">
            <wp:extent cx="5939790" cy="2578100"/>
            <wp:effectExtent l="0" t="0" r="3810" b="0"/>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39790" cy="2578100"/>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392" w:name="_Ref474856400"/>
      <w:bookmarkStart w:id="393" w:name="_Toc12978648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92"/>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Форма </w:t>
      </w:r>
      <w:r w:rsidR="00054B20">
        <w:rPr>
          <w:color w:val="auto"/>
        </w:rPr>
        <w:t>«</w:t>
      </w:r>
      <w:r w:rsidRPr="00F91EB4">
        <w:rPr>
          <w:color w:val="auto"/>
        </w:rPr>
        <w:t>Составы выгрузок</w:t>
      </w:r>
      <w:r w:rsidR="00054B20">
        <w:rPr>
          <w:color w:val="auto"/>
        </w:rPr>
        <w:t>»</w:t>
      </w:r>
      <w:bookmarkEnd w:id="393"/>
    </w:p>
    <w:p w:rsidR="009D13F9" w:rsidRPr="00F91EB4" w:rsidRDefault="009D13F9" w:rsidP="009D13F9">
      <w:pPr>
        <w:rPr>
          <w:color w:val="auto"/>
        </w:rPr>
      </w:pPr>
      <w:r w:rsidRPr="00F91EB4">
        <w:rPr>
          <w:color w:val="auto"/>
        </w:rPr>
        <w:t xml:space="preserve">Разработано 3 </w:t>
      </w:r>
      <w:r w:rsidR="00054B20">
        <w:rPr>
          <w:color w:val="auto"/>
        </w:rPr>
        <w:t>«</w:t>
      </w:r>
      <w:r w:rsidRPr="00F91EB4">
        <w:rPr>
          <w:color w:val="auto"/>
        </w:rPr>
        <w:t>службы</w:t>
      </w:r>
      <w:r w:rsidR="00054B20">
        <w:rPr>
          <w:color w:val="auto"/>
        </w:rPr>
        <w:t>»</w:t>
      </w:r>
      <w:r w:rsidRPr="00F91EB4">
        <w:rPr>
          <w:color w:val="auto"/>
        </w:rPr>
        <w:t xml:space="preserve"> (регламентных задания) для работы с очередью получения данных:</w:t>
      </w:r>
    </w:p>
    <w:p w:rsidR="009D13F9" w:rsidRPr="00F91EB4" w:rsidRDefault="009D13F9" w:rsidP="00006036">
      <w:pPr>
        <w:pStyle w:val="a5"/>
        <w:numPr>
          <w:ilvl w:val="0"/>
          <w:numId w:val="39"/>
        </w:numPr>
        <w:rPr>
          <w:rFonts w:cs="Times New Roman"/>
        </w:rPr>
      </w:pPr>
      <w:r w:rsidRPr="00F91EB4">
        <w:rPr>
          <w:rFonts w:cs="Times New Roman"/>
        </w:rPr>
        <w:t>Постановщик источников в очередь</w:t>
      </w:r>
    </w:p>
    <w:p w:rsidR="009D13F9" w:rsidRPr="00F91EB4" w:rsidRDefault="009D13F9" w:rsidP="009D13F9">
      <w:pPr>
        <w:ind w:firstLine="0"/>
        <w:rPr>
          <w:color w:val="auto"/>
        </w:rPr>
      </w:pPr>
      <w:r w:rsidRPr="00F91EB4">
        <w:rPr>
          <w:color w:val="auto"/>
        </w:rPr>
        <w:t xml:space="preserve">Данная служба привязана к записям регистра сведений </w:t>
      </w:r>
      <w:r w:rsidR="00054B20">
        <w:rPr>
          <w:color w:val="auto"/>
        </w:rPr>
        <w:t>«</w:t>
      </w:r>
      <w:r w:rsidRPr="00F91EB4">
        <w:rPr>
          <w:color w:val="auto"/>
        </w:rPr>
        <w:t>Составы выгрузок</w:t>
      </w:r>
      <w:r w:rsidR="00054B20">
        <w:rPr>
          <w:color w:val="auto"/>
        </w:rPr>
        <w:t>»</w:t>
      </w:r>
      <w:r w:rsidRPr="00F91EB4">
        <w:rPr>
          <w:color w:val="auto"/>
        </w:rPr>
        <w:t xml:space="preserve">. В данном регистре настраивается связь </w:t>
      </w:r>
      <w:r w:rsidR="00054B20">
        <w:rPr>
          <w:color w:val="auto"/>
        </w:rPr>
        <w:t>«</w:t>
      </w:r>
      <w:r w:rsidRPr="00F91EB4">
        <w:rPr>
          <w:color w:val="auto"/>
        </w:rPr>
        <w:t>Набор источников</w:t>
      </w:r>
      <w:r w:rsidR="00054B20">
        <w:rPr>
          <w:color w:val="auto"/>
        </w:rPr>
        <w:t>»</w:t>
      </w:r>
      <w:r w:rsidRPr="00F91EB4">
        <w:rPr>
          <w:color w:val="auto"/>
        </w:rPr>
        <w:t xml:space="preserve"> - </w:t>
      </w:r>
      <w:r w:rsidR="00054B20">
        <w:rPr>
          <w:color w:val="auto"/>
        </w:rPr>
        <w:t>«</w:t>
      </w:r>
      <w:r w:rsidRPr="00F91EB4">
        <w:rPr>
          <w:color w:val="auto"/>
        </w:rPr>
        <w:t>Правило выгрузки</w:t>
      </w:r>
      <w:r w:rsidR="00054B20">
        <w:rPr>
          <w:color w:val="auto"/>
        </w:rPr>
        <w:t>»</w:t>
      </w:r>
      <w:r w:rsidRPr="00F91EB4">
        <w:rPr>
          <w:color w:val="auto"/>
        </w:rPr>
        <w:t>. Если запись активна и настроено расписание – создается регламентное задание для постановки источников из выбранного набора.</w:t>
      </w:r>
    </w:p>
    <w:p w:rsidR="009D13F9" w:rsidRPr="00F91EB4" w:rsidRDefault="009D13F9" w:rsidP="00006036">
      <w:pPr>
        <w:pStyle w:val="a5"/>
        <w:numPr>
          <w:ilvl w:val="0"/>
          <w:numId w:val="45"/>
        </w:numPr>
        <w:rPr>
          <w:rFonts w:cs="Times New Roman"/>
        </w:rPr>
      </w:pPr>
      <w:r w:rsidRPr="00F91EB4">
        <w:rPr>
          <w:rFonts w:cs="Times New Roman"/>
        </w:rPr>
        <w:t xml:space="preserve">При запуске регламентного задания выполняются подготовительные действия в соответствии с </w:t>
      </w:r>
      <w:r w:rsidR="00054B20">
        <w:rPr>
          <w:rFonts w:cs="Times New Roman"/>
        </w:rPr>
        <w:t>«</w:t>
      </w:r>
      <w:r w:rsidRPr="00F91EB4">
        <w:rPr>
          <w:rFonts w:cs="Times New Roman"/>
        </w:rPr>
        <w:t>Режимом записи данных</w:t>
      </w:r>
      <w:r w:rsidR="00054B20">
        <w:rPr>
          <w:rFonts w:cs="Times New Roman"/>
        </w:rPr>
        <w:t>»</w:t>
      </w:r>
      <w:r w:rsidRPr="00F91EB4">
        <w:rPr>
          <w:rFonts w:cs="Times New Roman"/>
        </w:rPr>
        <w:t xml:space="preserve"> (</w:t>
      </w:r>
      <w:r w:rsidR="00054B20">
        <w:rPr>
          <w:rFonts w:cs="Times New Roman"/>
        </w:rPr>
        <w:t>«</w:t>
      </w:r>
      <w:r w:rsidRPr="00F91EB4">
        <w:rPr>
          <w:rFonts w:cs="Times New Roman"/>
        </w:rPr>
        <w:t>Добавить</w:t>
      </w:r>
      <w:r w:rsidR="00054B20">
        <w:rPr>
          <w:rFonts w:cs="Times New Roman"/>
        </w:rPr>
        <w:t>»</w:t>
      </w:r>
      <w:r w:rsidRPr="00F91EB4">
        <w:rPr>
          <w:rFonts w:cs="Times New Roman"/>
        </w:rPr>
        <w:t xml:space="preserve">, </w:t>
      </w:r>
      <w:r w:rsidR="00054B20">
        <w:rPr>
          <w:rFonts w:cs="Times New Roman"/>
        </w:rPr>
        <w:t>«</w:t>
      </w:r>
      <w:r w:rsidRPr="00F91EB4">
        <w:rPr>
          <w:rFonts w:cs="Times New Roman"/>
        </w:rPr>
        <w:t>Очистить и добавить</w:t>
      </w:r>
      <w:r w:rsidR="00054B20">
        <w:rPr>
          <w:rFonts w:cs="Times New Roman"/>
        </w:rPr>
        <w:t>»</w:t>
      </w:r>
      <w:r w:rsidRPr="00F91EB4">
        <w:rPr>
          <w:rFonts w:cs="Times New Roman"/>
        </w:rPr>
        <w:t xml:space="preserve">, </w:t>
      </w:r>
      <w:r w:rsidR="00054B20">
        <w:rPr>
          <w:rFonts w:cs="Times New Roman"/>
        </w:rPr>
        <w:t>«</w:t>
      </w:r>
      <w:r w:rsidRPr="00F91EB4">
        <w:rPr>
          <w:rFonts w:cs="Times New Roman"/>
        </w:rPr>
        <w:t>Скопировать и добавить</w:t>
      </w:r>
      <w:r w:rsidR="00054B20">
        <w:rPr>
          <w:rFonts w:cs="Times New Roman"/>
        </w:rPr>
        <w:t>»</w:t>
      </w:r>
      <w:r w:rsidRPr="00F91EB4">
        <w:rPr>
          <w:rFonts w:cs="Times New Roman"/>
        </w:rPr>
        <w:t>). Если в записи регистра режим записи не указан, то берется режим из основных настроек.</w:t>
      </w:r>
    </w:p>
    <w:p w:rsidR="009D13F9" w:rsidRPr="00F91EB4" w:rsidRDefault="009D13F9" w:rsidP="00006036">
      <w:pPr>
        <w:pStyle w:val="a5"/>
        <w:numPr>
          <w:ilvl w:val="1"/>
          <w:numId w:val="44"/>
        </w:numPr>
        <w:rPr>
          <w:rFonts w:cs="Times New Roman"/>
        </w:rPr>
      </w:pPr>
      <w:r w:rsidRPr="00F91EB4">
        <w:rPr>
          <w:rFonts w:cs="Times New Roman"/>
        </w:rPr>
        <w:t>При создании состава выгрузок можно указать приоритет при выгрузке – чем меньше число, тем выше приоритет.</w:t>
      </w:r>
    </w:p>
    <w:p w:rsidR="009D13F9" w:rsidRPr="00F91EB4" w:rsidRDefault="009D13F9" w:rsidP="00006036">
      <w:pPr>
        <w:pStyle w:val="a5"/>
        <w:numPr>
          <w:ilvl w:val="1"/>
          <w:numId w:val="44"/>
        </w:numPr>
        <w:rPr>
          <w:rFonts w:cs="Times New Roman"/>
        </w:rPr>
      </w:pPr>
      <w:r w:rsidRPr="00F91EB4">
        <w:rPr>
          <w:rFonts w:cs="Times New Roman"/>
        </w:rPr>
        <w:t xml:space="preserve">Также при постановке </w:t>
      </w:r>
      <w:r w:rsidR="00054B20">
        <w:rPr>
          <w:rFonts w:cs="Times New Roman"/>
        </w:rPr>
        <w:t>«</w:t>
      </w:r>
      <w:r w:rsidRPr="00F91EB4">
        <w:rPr>
          <w:rFonts w:cs="Times New Roman"/>
        </w:rPr>
        <w:t>набора</w:t>
      </w:r>
      <w:r w:rsidR="00054B20">
        <w:rPr>
          <w:rFonts w:cs="Times New Roman"/>
        </w:rPr>
        <w:t>»</w:t>
      </w:r>
      <w:r w:rsidRPr="00F91EB4">
        <w:rPr>
          <w:rFonts w:cs="Times New Roman"/>
        </w:rPr>
        <w:t xml:space="preserve"> по </w:t>
      </w:r>
      <w:r w:rsidR="00054B20">
        <w:rPr>
          <w:rFonts w:cs="Times New Roman"/>
        </w:rPr>
        <w:t>«</w:t>
      </w:r>
      <w:r w:rsidRPr="00F91EB4">
        <w:rPr>
          <w:rFonts w:cs="Times New Roman"/>
        </w:rPr>
        <w:t>правилу</w:t>
      </w:r>
      <w:r w:rsidR="00054B20">
        <w:rPr>
          <w:rFonts w:cs="Times New Roman"/>
        </w:rPr>
        <w:t>»</w:t>
      </w:r>
      <w:r w:rsidRPr="00F91EB4">
        <w:rPr>
          <w:rFonts w:cs="Times New Roman"/>
        </w:rPr>
        <w:t xml:space="preserve"> в очередь, создается документ </w:t>
      </w:r>
      <w:r w:rsidR="00054B20">
        <w:rPr>
          <w:rFonts w:cs="Times New Roman"/>
        </w:rPr>
        <w:t>«</w:t>
      </w:r>
      <w:r w:rsidRPr="00F91EB4">
        <w:rPr>
          <w:rFonts w:cs="Times New Roman"/>
        </w:rPr>
        <w:t>Факт выгрузки</w:t>
      </w:r>
      <w:r w:rsidR="00054B20">
        <w:rPr>
          <w:rFonts w:cs="Times New Roman"/>
        </w:rPr>
        <w:t>»</w:t>
      </w:r>
      <w:r w:rsidRPr="00F91EB4">
        <w:rPr>
          <w:rFonts w:cs="Times New Roman"/>
        </w:rPr>
        <w:t>. Логи обработки очереди привязаны к этому документу.</w:t>
      </w:r>
    </w:p>
    <w:p w:rsidR="009D13F9" w:rsidRPr="00F91EB4" w:rsidRDefault="009D13F9" w:rsidP="00006036">
      <w:pPr>
        <w:pStyle w:val="a5"/>
        <w:numPr>
          <w:ilvl w:val="0"/>
          <w:numId w:val="39"/>
        </w:numPr>
        <w:rPr>
          <w:rFonts w:cs="Times New Roman"/>
        </w:rPr>
      </w:pPr>
      <w:r w:rsidRPr="00F91EB4">
        <w:rPr>
          <w:rFonts w:cs="Times New Roman"/>
        </w:rPr>
        <w:t>Запуск заданий обработки очереди</w:t>
      </w:r>
    </w:p>
    <w:p w:rsidR="009D13F9" w:rsidRPr="00F91EB4" w:rsidRDefault="009D13F9" w:rsidP="009D13F9">
      <w:pPr>
        <w:pStyle w:val="a5"/>
        <w:rPr>
          <w:rFonts w:cs="Times New Roman"/>
        </w:rPr>
      </w:pPr>
      <w:r w:rsidRPr="00F91EB4">
        <w:rPr>
          <w:rFonts w:cs="Times New Roman"/>
        </w:rPr>
        <w:t xml:space="preserve">Служба анализирует сколько уже запущено фоновых заданий по обработке очереди. </w:t>
      </w:r>
      <w:r w:rsidRPr="00F91EB4">
        <w:rPr>
          <w:rFonts w:cs="Times New Roman"/>
        </w:rPr>
        <w:br/>
        <w:t>Если настройки максимального количество запущенных больше текущего количества, то создается нужное количество фоновых заданий.</w:t>
      </w:r>
    </w:p>
    <w:p w:rsidR="009D13F9" w:rsidRPr="00F91EB4" w:rsidRDefault="009D13F9" w:rsidP="009D13F9">
      <w:pPr>
        <w:pStyle w:val="a5"/>
        <w:rPr>
          <w:rFonts w:cs="Times New Roman"/>
        </w:rPr>
      </w:pPr>
      <w:r w:rsidRPr="00F91EB4">
        <w:rPr>
          <w:rFonts w:cs="Times New Roman"/>
        </w:rPr>
        <w:lastRenderedPageBreak/>
        <w:t xml:space="preserve">Каждое фоновое задание </w:t>
      </w:r>
      <w:r w:rsidR="00054B20">
        <w:rPr>
          <w:rFonts w:cs="Times New Roman"/>
        </w:rPr>
        <w:t>«</w:t>
      </w:r>
      <w:r w:rsidRPr="00F91EB4">
        <w:rPr>
          <w:rFonts w:cs="Times New Roman"/>
        </w:rPr>
        <w:t>ОбработкаОчередиРегламентом</w:t>
      </w:r>
      <w:r w:rsidR="00054B20">
        <w:rPr>
          <w:rFonts w:cs="Times New Roman"/>
        </w:rPr>
        <w:t>»</w:t>
      </w:r>
      <w:r w:rsidRPr="00F91EB4">
        <w:rPr>
          <w:rFonts w:cs="Times New Roman"/>
        </w:rPr>
        <w:t xml:space="preserve"> анализирует очередь, и выбирает </w:t>
      </w:r>
      <w:r w:rsidR="00054B20">
        <w:rPr>
          <w:rFonts w:cs="Times New Roman"/>
        </w:rPr>
        <w:t>«</w:t>
      </w:r>
      <w:r w:rsidRPr="00F91EB4">
        <w:rPr>
          <w:rFonts w:cs="Times New Roman"/>
        </w:rPr>
        <w:t>порцию</w:t>
      </w:r>
      <w:r w:rsidR="00054B20">
        <w:rPr>
          <w:rFonts w:cs="Times New Roman"/>
        </w:rPr>
        <w:t>»</w:t>
      </w:r>
      <w:r w:rsidRPr="00F91EB4">
        <w:rPr>
          <w:rFonts w:cs="Times New Roman"/>
        </w:rPr>
        <w:t xml:space="preserve"> согласно основным настройкам. В элементы очереди, которые заняты конкретным фоновым заданием, записывается его </w:t>
      </w:r>
      <w:r w:rsidRPr="00F91EB4">
        <w:rPr>
          <w:rFonts w:cs="Times New Roman"/>
          <w:lang w:val="en-US"/>
        </w:rPr>
        <w:t>Id</w:t>
      </w:r>
      <w:r w:rsidRPr="00F91EB4">
        <w:rPr>
          <w:rFonts w:cs="Times New Roman"/>
        </w:rPr>
        <w:t xml:space="preserve">. </w:t>
      </w:r>
    </w:p>
    <w:p w:rsidR="009D13F9" w:rsidRPr="00F91EB4" w:rsidRDefault="009D13F9" w:rsidP="009D13F9">
      <w:pPr>
        <w:pStyle w:val="a5"/>
        <w:rPr>
          <w:rFonts w:cs="Times New Roman"/>
        </w:rPr>
      </w:pPr>
      <w:r w:rsidRPr="00F91EB4">
        <w:rPr>
          <w:rFonts w:cs="Times New Roman"/>
        </w:rPr>
        <w:t>При записи данных во внешнюю базу происходит удаление элемента из очереди по источнику. Это происходит в одной транзакции, поэтому не должно быть ситуация, когда во внешний источник записали данные, а из очереди не удалили.</w:t>
      </w:r>
    </w:p>
    <w:p w:rsidR="009D13F9" w:rsidRPr="00F91EB4" w:rsidRDefault="009D13F9" w:rsidP="00006036">
      <w:pPr>
        <w:pStyle w:val="a5"/>
        <w:numPr>
          <w:ilvl w:val="0"/>
          <w:numId w:val="39"/>
        </w:numPr>
        <w:rPr>
          <w:rFonts w:cs="Times New Roman"/>
        </w:rPr>
      </w:pPr>
      <w:r w:rsidRPr="00F91EB4">
        <w:rPr>
          <w:rFonts w:cs="Times New Roman"/>
        </w:rPr>
        <w:t>Перепостановка элементов очереди</w:t>
      </w:r>
    </w:p>
    <w:p w:rsidR="009D13F9" w:rsidRPr="00F91EB4" w:rsidRDefault="009D13F9" w:rsidP="009D13F9">
      <w:pPr>
        <w:rPr>
          <w:color w:val="auto"/>
        </w:rPr>
      </w:pPr>
      <w:r w:rsidRPr="00F91EB4">
        <w:rPr>
          <w:color w:val="auto"/>
        </w:rPr>
        <w:t xml:space="preserve">Регламентное задание, которое анализирует текущие фоновые задания </w:t>
      </w:r>
      <w:r w:rsidR="00054B20">
        <w:rPr>
          <w:color w:val="auto"/>
        </w:rPr>
        <w:t>«</w:t>
      </w:r>
      <w:r w:rsidRPr="00F91EB4">
        <w:rPr>
          <w:color w:val="auto"/>
        </w:rPr>
        <w:t>ОбработкаОчередиРегламентом</w:t>
      </w:r>
      <w:r w:rsidR="00054B20">
        <w:rPr>
          <w:color w:val="auto"/>
        </w:rPr>
        <w:t>»</w:t>
      </w:r>
      <w:r w:rsidRPr="00F91EB4">
        <w:rPr>
          <w:color w:val="auto"/>
        </w:rPr>
        <w:t xml:space="preserve"> и если в очереди есть задания с Id, которого нет среди работающих, то Id записи очищается и считается, что данный источник необходимо обработать.</w:t>
      </w:r>
    </w:p>
    <w:p w:rsidR="009D13F9" w:rsidRPr="00F91EB4" w:rsidRDefault="009D13F9" w:rsidP="009D13F9">
      <w:pPr>
        <w:rPr>
          <w:color w:val="auto"/>
        </w:rPr>
      </w:pPr>
      <w:r w:rsidRPr="00F91EB4">
        <w:rPr>
          <w:color w:val="auto"/>
        </w:rPr>
        <w:t>В очереди также хранятся дополнительные данные:</w:t>
      </w:r>
    </w:p>
    <w:p w:rsidR="009D13F9" w:rsidRPr="00F91EB4" w:rsidRDefault="009D13F9" w:rsidP="00006036">
      <w:pPr>
        <w:pStyle w:val="a5"/>
        <w:numPr>
          <w:ilvl w:val="0"/>
          <w:numId w:val="46"/>
        </w:numPr>
        <w:rPr>
          <w:rFonts w:cs="Times New Roman"/>
        </w:rPr>
      </w:pPr>
      <w:r w:rsidRPr="00F91EB4">
        <w:rPr>
          <w:rFonts w:cs="Times New Roman"/>
        </w:rPr>
        <w:t>Количество попыток - сколько раз пытались обработать этот источник;</w:t>
      </w:r>
    </w:p>
    <w:p w:rsidR="009D13F9" w:rsidRPr="00F91EB4" w:rsidRDefault="009D13F9" w:rsidP="00006036">
      <w:pPr>
        <w:pStyle w:val="a5"/>
        <w:numPr>
          <w:ilvl w:val="0"/>
          <w:numId w:val="46"/>
        </w:numPr>
        <w:rPr>
          <w:rFonts w:cs="Times New Roman"/>
        </w:rPr>
      </w:pPr>
      <w:r w:rsidRPr="00F91EB4">
        <w:rPr>
          <w:rFonts w:cs="Times New Roman"/>
        </w:rPr>
        <w:t xml:space="preserve">Зависшие задания – массив Id заданий, которые </w:t>
      </w:r>
      <w:r w:rsidR="00054B20">
        <w:rPr>
          <w:rFonts w:cs="Times New Roman"/>
        </w:rPr>
        <w:t>«</w:t>
      </w:r>
      <w:r w:rsidRPr="00F91EB4">
        <w:rPr>
          <w:rFonts w:cs="Times New Roman"/>
        </w:rPr>
        <w:t>зависли</w:t>
      </w:r>
      <w:r w:rsidR="00054B20">
        <w:rPr>
          <w:rFonts w:cs="Times New Roman"/>
        </w:rPr>
        <w:t>»</w:t>
      </w:r>
      <w:r w:rsidRPr="00F91EB4">
        <w:rPr>
          <w:rFonts w:cs="Times New Roman"/>
        </w:rPr>
        <w:t xml:space="preserve">, заполняется для будущего анализа. </w:t>
      </w:r>
    </w:p>
    <w:p w:rsidR="009D13F9" w:rsidRPr="00F91EB4" w:rsidRDefault="009D13F9" w:rsidP="009D13F9">
      <w:pPr>
        <w:rPr>
          <w:color w:val="auto"/>
        </w:rPr>
      </w:pPr>
      <w:r w:rsidRPr="00F91EB4">
        <w:rPr>
          <w:color w:val="auto"/>
        </w:rPr>
        <w:t xml:space="preserve">Открывается из </w:t>
      </w:r>
      <w:r w:rsidR="00054B20">
        <w:rPr>
          <w:color w:val="auto"/>
        </w:rPr>
        <w:t>«</w:t>
      </w:r>
      <w:r w:rsidRPr="00F91EB4">
        <w:rPr>
          <w:color w:val="auto"/>
        </w:rPr>
        <w:t>Меню: Главное\Информация</w:t>
      </w:r>
      <w:r w:rsidR="00054B20">
        <w:rPr>
          <w:color w:val="auto"/>
        </w:rPr>
        <w:t>»</w:t>
      </w:r>
      <w:r w:rsidRPr="00F91EB4">
        <w:rPr>
          <w:color w:val="auto"/>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94" w:name="_Toc66980480"/>
      <w:bookmarkStart w:id="395" w:name="_Toc72246435"/>
      <w:r w:rsidRPr="00F91EB4">
        <w:rPr>
          <w:rFonts w:ascii="Times New Roman" w:hAnsi="Times New Roman"/>
          <w:color w:val="auto"/>
        </w:rPr>
        <w:t xml:space="preserve">Обработка </w:t>
      </w:r>
      <w:r w:rsidR="00054B20">
        <w:rPr>
          <w:rFonts w:ascii="Times New Roman" w:hAnsi="Times New Roman"/>
          <w:color w:val="auto"/>
        </w:rPr>
        <w:t>«</w:t>
      </w:r>
      <w:r w:rsidRPr="00F91EB4">
        <w:rPr>
          <w:rFonts w:ascii="Times New Roman" w:hAnsi="Times New Roman"/>
          <w:color w:val="auto"/>
        </w:rPr>
        <w:t>Контроль работы</w:t>
      </w:r>
      <w:r w:rsidR="00054B20">
        <w:rPr>
          <w:rFonts w:ascii="Times New Roman" w:hAnsi="Times New Roman"/>
          <w:color w:val="auto"/>
        </w:rPr>
        <w:t>»</w:t>
      </w:r>
      <w:bookmarkEnd w:id="394"/>
      <w:bookmarkEnd w:id="395"/>
    </w:p>
    <w:p w:rsidR="009D13F9" w:rsidRPr="00F91EB4" w:rsidRDefault="009D13F9" w:rsidP="009D13F9">
      <w:pPr>
        <w:keepNext/>
        <w:ind w:firstLine="0"/>
        <w:jc w:val="center"/>
        <w:rPr>
          <w:color w:val="auto"/>
        </w:rPr>
      </w:pPr>
      <w:r w:rsidRPr="00F91EB4">
        <w:rPr>
          <w:noProof/>
          <w:color w:val="auto"/>
        </w:rPr>
        <w:drawing>
          <wp:inline distT="0" distB="0" distL="0" distR="0" wp14:anchorId="34412A6A" wp14:editId="43050085">
            <wp:extent cx="5939790" cy="2102557"/>
            <wp:effectExtent l="0" t="0" r="3810" b="0"/>
            <wp:docPr id="3117" name="Рисунок 3117" descr="C:\Users\T898A~1.ERE\AppData\Local\Temp\SNAGHTMLafc9c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C:\Users\T898A~1.ERE\AppData\Local\Temp\SNAGHTMLafc9caf.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9790" cy="2102557"/>
                    </a:xfrm>
                    <a:prstGeom prst="rect">
                      <a:avLst/>
                    </a:prstGeom>
                    <a:noFill/>
                    <a:ln>
                      <a:noFill/>
                    </a:ln>
                  </pic:spPr>
                </pic:pic>
              </a:graphicData>
            </a:graphic>
          </wp:inline>
        </w:drawing>
      </w:r>
      <w:r w:rsidRPr="00F91EB4">
        <w:rPr>
          <w:noProof/>
          <w:color w:val="auto"/>
        </w:rPr>
        <w:t xml:space="preserve"> </w:t>
      </w:r>
    </w:p>
    <w:p w:rsidR="009D13F9" w:rsidRPr="00F91EB4" w:rsidRDefault="009D13F9" w:rsidP="003B2AA9">
      <w:pPr>
        <w:pStyle w:val="afff2"/>
        <w:ind w:firstLine="0"/>
        <w:jc w:val="center"/>
        <w:rPr>
          <w:color w:val="auto"/>
        </w:rPr>
      </w:pPr>
      <w:bookmarkStart w:id="396" w:name="_Ref473722727"/>
      <w:bookmarkStart w:id="397" w:name="_Toc12978648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96"/>
      <w:r w:rsidR="003B2AA9">
        <w:rPr>
          <w:noProof/>
          <w:color w:val="auto"/>
        </w:rPr>
        <w:t xml:space="preserve"> </w:t>
      </w:r>
      <w:r w:rsidR="003B2AA9">
        <w:rPr>
          <w:color w:val="auto"/>
        </w:rPr>
        <w:t>–</w:t>
      </w:r>
      <w:r w:rsidR="003B2AA9" w:rsidRPr="00F91EB4">
        <w:rPr>
          <w:color w:val="auto"/>
        </w:rPr>
        <w:t xml:space="preserve"> </w:t>
      </w:r>
      <w:r w:rsidRPr="00F91EB4">
        <w:rPr>
          <w:noProof/>
          <w:color w:val="auto"/>
        </w:rPr>
        <w:t>Контроль работы</w:t>
      </w:r>
      <w:bookmarkEnd w:id="397"/>
    </w:p>
    <w:p w:rsidR="009D13F9" w:rsidRPr="00F91EB4" w:rsidRDefault="009D13F9" w:rsidP="009D13F9">
      <w:pPr>
        <w:rPr>
          <w:noProof/>
          <w:color w:val="auto"/>
        </w:rPr>
      </w:pPr>
      <w:r w:rsidRPr="00F91EB4">
        <w:rPr>
          <w:noProof/>
          <w:color w:val="auto"/>
        </w:rPr>
        <w:t>Форма (</w:t>
      </w:r>
      <w:r w:rsidRPr="00F91EB4">
        <w:rPr>
          <w:noProof/>
          <w:color w:val="auto"/>
        </w:rPr>
        <w:fldChar w:fldCharType="begin"/>
      </w:r>
      <w:r w:rsidRPr="00F91EB4">
        <w:rPr>
          <w:noProof/>
          <w:color w:val="auto"/>
        </w:rPr>
        <w:instrText xml:space="preserve"> REF _Ref473722727 \h </w:instrText>
      </w:r>
      <w:r w:rsidR="00B31CE4" w:rsidRPr="00F91EB4">
        <w:rPr>
          <w:noProof/>
          <w:color w:val="auto"/>
        </w:rPr>
        <w:instrText xml:space="preserve"> \* MERGEFORMAT </w:instrText>
      </w:r>
      <w:r w:rsidRPr="00F91EB4">
        <w:rPr>
          <w:noProof/>
          <w:color w:val="auto"/>
        </w:rPr>
      </w:r>
      <w:r w:rsidRPr="00F91EB4">
        <w:rPr>
          <w:noProof/>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2</w:t>
      </w:r>
      <w:r w:rsidRPr="00F91EB4">
        <w:rPr>
          <w:noProof/>
          <w:color w:val="auto"/>
        </w:rPr>
        <w:fldChar w:fldCharType="end"/>
      </w:r>
      <w:r w:rsidRPr="00F91EB4">
        <w:rPr>
          <w:noProof/>
          <w:color w:val="auto"/>
        </w:rPr>
        <w:t>) состоит из 2 списков, которые автоматически обновляются каждые 60 секунд:</w:t>
      </w:r>
    </w:p>
    <w:p w:rsidR="009D13F9" w:rsidRPr="00F91EB4" w:rsidRDefault="009D13F9" w:rsidP="00006036">
      <w:pPr>
        <w:pStyle w:val="a5"/>
        <w:numPr>
          <w:ilvl w:val="0"/>
          <w:numId w:val="30"/>
        </w:numPr>
        <w:rPr>
          <w:rFonts w:cs="Times New Roman"/>
          <w:noProof/>
        </w:rPr>
      </w:pPr>
      <w:r w:rsidRPr="00F91EB4">
        <w:rPr>
          <w:rFonts w:cs="Times New Roman"/>
          <w:noProof/>
        </w:rPr>
        <w:lastRenderedPageBreak/>
        <w:t>Список последних выполняемых пакетов с указанием даты и времени запуска, названием пакета и статусом выполнения.</w:t>
      </w:r>
    </w:p>
    <w:p w:rsidR="009D13F9" w:rsidRPr="00F91EB4" w:rsidRDefault="009D13F9" w:rsidP="00006036">
      <w:pPr>
        <w:pStyle w:val="a5"/>
        <w:numPr>
          <w:ilvl w:val="0"/>
          <w:numId w:val="30"/>
        </w:numPr>
        <w:rPr>
          <w:rFonts w:cs="Times New Roman"/>
          <w:noProof/>
        </w:rPr>
      </w:pPr>
      <w:r w:rsidRPr="00F91EB4">
        <w:rPr>
          <w:rFonts w:cs="Times New Roman"/>
          <w:noProof/>
        </w:rPr>
        <w:t>Список текущей очереди выполняемых выгрузок данных, который содержит набор источников, правило выгрузки, факт выгрузки, количество элементов, количество работающих фоновых заданий.</w:t>
      </w:r>
    </w:p>
    <w:p w:rsidR="009D13F9" w:rsidRPr="00F91EB4" w:rsidRDefault="009D13F9" w:rsidP="009D13F9">
      <w:pPr>
        <w:rPr>
          <w:noProof/>
          <w:color w:val="auto"/>
        </w:rPr>
      </w:pPr>
      <w:r w:rsidRPr="00F91EB4">
        <w:rPr>
          <w:noProof/>
          <w:color w:val="auto"/>
        </w:rPr>
        <w:t>По двойному клику по наименованию пакета открывается форма выполнения пакета.</w:t>
      </w:r>
    </w:p>
    <w:p w:rsidR="009D13F9" w:rsidRPr="00F91EB4" w:rsidRDefault="009D13F9" w:rsidP="009D13F9">
      <w:pPr>
        <w:keepNext/>
        <w:ind w:firstLine="0"/>
        <w:jc w:val="center"/>
        <w:rPr>
          <w:color w:val="auto"/>
        </w:rPr>
      </w:pPr>
      <w:r w:rsidRPr="00F91EB4">
        <w:rPr>
          <w:noProof/>
          <w:color w:val="auto"/>
        </w:rPr>
        <w:drawing>
          <wp:inline distT="0" distB="0" distL="0" distR="0" wp14:anchorId="31F1CA41" wp14:editId="23E8F496">
            <wp:extent cx="5939790" cy="2096135"/>
            <wp:effectExtent l="0" t="0" r="3810" b="0"/>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39790" cy="2096135"/>
                    </a:xfrm>
                    <a:prstGeom prst="rect">
                      <a:avLst/>
                    </a:prstGeom>
                  </pic:spPr>
                </pic:pic>
              </a:graphicData>
            </a:graphic>
          </wp:inline>
        </w:drawing>
      </w:r>
      <w:r w:rsidRPr="00F91EB4">
        <w:rPr>
          <w:noProof/>
          <w:color w:val="auto"/>
        </w:rPr>
        <w:t xml:space="preserve"> </w:t>
      </w:r>
    </w:p>
    <w:p w:rsidR="009D13F9" w:rsidRPr="00F91EB4" w:rsidRDefault="009D13F9" w:rsidP="003B2AA9">
      <w:pPr>
        <w:pStyle w:val="afff2"/>
        <w:ind w:firstLine="0"/>
        <w:jc w:val="center"/>
        <w:rPr>
          <w:noProof/>
          <w:color w:val="auto"/>
        </w:rPr>
      </w:pPr>
      <w:bookmarkStart w:id="398" w:name="_Toc12978648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Выполнение пакета</w:t>
      </w:r>
      <w:bookmarkEnd w:id="398"/>
    </w:p>
    <w:p w:rsidR="009D13F9" w:rsidRPr="00F91EB4" w:rsidRDefault="009D13F9" w:rsidP="009D13F9">
      <w:pPr>
        <w:rPr>
          <w:noProof/>
          <w:color w:val="auto"/>
        </w:rPr>
      </w:pPr>
      <w:r w:rsidRPr="00F91EB4">
        <w:rPr>
          <w:noProof/>
          <w:color w:val="auto"/>
        </w:rPr>
        <w:t>Выбрав пакет двойным кликом в подчиненных документах, можно открыть форму пошагового выполнения пакета.</w:t>
      </w:r>
    </w:p>
    <w:p w:rsidR="009D13F9" w:rsidRPr="00F91EB4" w:rsidRDefault="009D13F9" w:rsidP="009D13F9">
      <w:pPr>
        <w:keepNext/>
        <w:ind w:firstLine="0"/>
        <w:jc w:val="center"/>
        <w:rPr>
          <w:color w:val="auto"/>
        </w:rPr>
      </w:pPr>
      <w:r w:rsidRPr="00F91EB4">
        <w:rPr>
          <w:noProof/>
          <w:color w:val="auto"/>
        </w:rPr>
        <w:drawing>
          <wp:inline distT="0" distB="0" distL="0" distR="0" wp14:anchorId="3AFBD138" wp14:editId="69962A0E">
            <wp:extent cx="5939790" cy="2108835"/>
            <wp:effectExtent l="0" t="0" r="3810" b="5715"/>
            <wp:docPr id="3118" name="Рисунок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2108835"/>
                    </a:xfrm>
                    <a:prstGeom prst="rect">
                      <a:avLst/>
                    </a:prstGeom>
                  </pic:spPr>
                </pic:pic>
              </a:graphicData>
            </a:graphic>
          </wp:inline>
        </w:drawing>
      </w:r>
      <w:r w:rsidRPr="00F91EB4">
        <w:rPr>
          <w:noProof/>
          <w:color w:val="auto"/>
        </w:rPr>
        <w:t xml:space="preserve"> </w:t>
      </w:r>
    </w:p>
    <w:p w:rsidR="009D13F9" w:rsidRPr="00F91EB4" w:rsidRDefault="009D13F9" w:rsidP="003B2AA9">
      <w:pPr>
        <w:pStyle w:val="afff2"/>
        <w:ind w:firstLine="0"/>
        <w:jc w:val="center"/>
        <w:rPr>
          <w:noProof/>
          <w:color w:val="auto"/>
        </w:rPr>
      </w:pPr>
      <w:bookmarkStart w:id="399" w:name="_Toc12978648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Форма пошагового выполнения пакета</w:t>
      </w:r>
      <w:bookmarkEnd w:id="399"/>
    </w:p>
    <w:p w:rsidR="009D13F9" w:rsidRPr="00F91EB4" w:rsidRDefault="009D13F9" w:rsidP="009D13F9">
      <w:pPr>
        <w:rPr>
          <w:noProof/>
          <w:color w:val="auto"/>
        </w:rPr>
      </w:pPr>
      <w:r w:rsidRPr="00F91EB4">
        <w:rPr>
          <w:noProof/>
          <w:color w:val="auto"/>
        </w:rPr>
        <w:t>Также можно открыть правило выгрузки, набор источников или посмотреть факт выгрузки у текущего задания.</w:t>
      </w:r>
    </w:p>
    <w:p w:rsidR="009D13F9" w:rsidRPr="00F91EB4" w:rsidRDefault="009D13F9" w:rsidP="009D13F9">
      <w:pPr>
        <w:rPr>
          <w:noProof/>
          <w:color w:val="auto"/>
        </w:rPr>
      </w:pPr>
      <w:r w:rsidRPr="00F91EB4">
        <w:rPr>
          <w:noProof/>
          <w:color w:val="auto"/>
        </w:rPr>
        <w:t xml:space="preserve">Через </w:t>
      </w:r>
      <w:r w:rsidR="00054B20">
        <w:rPr>
          <w:noProof/>
          <w:color w:val="auto"/>
        </w:rPr>
        <w:t>«</w:t>
      </w:r>
      <w:r w:rsidRPr="00F91EB4">
        <w:rPr>
          <w:noProof/>
          <w:color w:val="auto"/>
        </w:rPr>
        <w:t>Меню:Главное \ Сервис \ Очередь</w:t>
      </w:r>
      <w:r w:rsidR="00054B20">
        <w:rPr>
          <w:noProof/>
          <w:color w:val="auto"/>
        </w:rPr>
        <w:t>»</w:t>
      </w:r>
      <w:r w:rsidRPr="00F91EB4">
        <w:rPr>
          <w:noProof/>
          <w:color w:val="auto"/>
        </w:rPr>
        <w:t xml:space="preserve"> обработки данных можно посмотреть очередь из оставшихся источников выгрузки данных и количество попыток соединения с ними.</w:t>
      </w:r>
    </w:p>
    <w:p w:rsidR="009D13F9" w:rsidRPr="008E3621" w:rsidRDefault="009D13F9" w:rsidP="008E3621">
      <w:pPr>
        <w:ind w:firstLine="0"/>
        <w:jc w:val="center"/>
      </w:pPr>
      <w:r w:rsidRPr="00F91EB4">
        <w:rPr>
          <w:noProof/>
        </w:rPr>
        <w:lastRenderedPageBreak/>
        <w:drawing>
          <wp:inline distT="0" distB="0" distL="0" distR="0" wp14:anchorId="40D85DB0" wp14:editId="478EF36B">
            <wp:extent cx="5939790" cy="2870200"/>
            <wp:effectExtent l="57150" t="57150" r="60960" b="6350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9790" cy="2870200"/>
                    </a:xfrm>
                    <a:prstGeom prst="rect">
                      <a:avLst/>
                    </a:prstGeom>
                    <a:noFill/>
                    <a:ln>
                      <a:solidFill>
                        <a:schemeClr val="accent3">
                          <a:lumMod val="40000"/>
                          <a:lumOff val="60000"/>
                        </a:schemeClr>
                      </a:solidFill>
                    </a:ln>
                    <a:scene3d>
                      <a:camera prst="orthographicFront"/>
                      <a:lightRig rig="threePt" dir="t"/>
                    </a:scene3d>
                    <a:sp3d contourW="6350"/>
                  </pic:spPr>
                </pic:pic>
              </a:graphicData>
            </a:graphic>
          </wp:inline>
        </w:drawing>
      </w:r>
    </w:p>
    <w:p w:rsidR="00EE2DEF" w:rsidRDefault="009D13F9" w:rsidP="003B2AA9">
      <w:pPr>
        <w:pStyle w:val="afff2"/>
        <w:ind w:firstLine="0"/>
        <w:jc w:val="center"/>
        <w:rPr>
          <w:color w:val="auto"/>
        </w:rPr>
      </w:pPr>
      <w:bookmarkStart w:id="400" w:name="_Toc12978649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Очередь обработки данных</w:t>
      </w:r>
      <w:bookmarkEnd w:id="400"/>
    </w:p>
    <w:p w:rsidR="00EE2DEF" w:rsidRDefault="00EE2DEF">
      <w:pPr>
        <w:ind w:firstLine="0"/>
        <w:jc w:val="left"/>
        <w:rPr>
          <w:bCs/>
          <w:color w:val="auto"/>
        </w:rPr>
      </w:pPr>
      <w:r>
        <w:rPr>
          <w:color w:val="auto"/>
        </w:rPr>
        <w:br w:type="page"/>
      </w: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01" w:name="_Toc66980481"/>
      <w:bookmarkStart w:id="402" w:name="_Toc72246436"/>
      <w:r w:rsidRPr="00F91EB4">
        <w:rPr>
          <w:rFonts w:ascii="Times New Roman" w:hAnsi="Times New Roman" w:cs="Times New Roman"/>
        </w:rPr>
        <w:lastRenderedPageBreak/>
        <w:t>Логирование выгрузки данных</w:t>
      </w:r>
      <w:bookmarkEnd w:id="401"/>
      <w:bookmarkEnd w:id="402"/>
    </w:p>
    <w:p w:rsidR="009D13F9" w:rsidRPr="00F91EB4" w:rsidRDefault="009D13F9" w:rsidP="009D13F9">
      <w:pPr>
        <w:rPr>
          <w:color w:val="auto"/>
        </w:rPr>
      </w:pPr>
      <w:r w:rsidRPr="00F91EB4">
        <w:rPr>
          <w:color w:val="auto"/>
        </w:rPr>
        <w:t xml:space="preserve">В ходе выгрузки данных осуществляется логирование процесса – создаются записи в регистре сведений </w:t>
      </w:r>
      <w:r w:rsidR="00054B20">
        <w:rPr>
          <w:color w:val="auto"/>
        </w:rPr>
        <w:t>«</w:t>
      </w:r>
      <w:r w:rsidRPr="00F91EB4">
        <w:rPr>
          <w:color w:val="auto"/>
        </w:rPr>
        <w:t>Журнал событий сбора данных</w:t>
      </w:r>
      <w:r w:rsidR="00054B20">
        <w:rPr>
          <w:color w:val="auto"/>
        </w:rPr>
        <w:t>»</w:t>
      </w:r>
      <w:r w:rsidRPr="00F91EB4">
        <w:rPr>
          <w:color w:val="auto"/>
        </w:rPr>
        <w:t xml:space="preserve"> и документ </w:t>
      </w:r>
      <w:r w:rsidR="00054B20">
        <w:rPr>
          <w:color w:val="auto"/>
        </w:rPr>
        <w:t>«</w:t>
      </w:r>
      <w:r w:rsidRPr="00F91EB4">
        <w:rPr>
          <w:color w:val="auto"/>
        </w:rPr>
        <w:t>Факт выгрузки</w:t>
      </w:r>
      <w:r w:rsidR="00054B20">
        <w:rPr>
          <w:color w:val="auto"/>
        </w:rPr>
        <w:t>»</w:t>
      </w:r>
      <w:r w:rsidRPr="00F91EB4">
        <w:rPr>
          <w:color w:val="auto"/>
        </w:rPr>
        <w:t>, который отображает записи регистра для конкретной выгрузки данных.</w:t>
      </w:r>
    </w:p>
    <w:p w:rsidR="009D13F9" w:rsidRPr="00F91EB4" w:rsidRDefault="009D13F9" w:rsidP="009D13F9">
      <w:pPr>
        <w:rPr>
          <w:color w:val="auto"/>
        </w:rPr>
      </w:pPr>
      <w:r w:rsidRPr="00F91EB4">
        <w:rPr>
          <w:color w:val="auto"/>
        </w:rPr>
        <w:t>Логирование происходит как при автоматической, так и при ручной выгрузке данных.</w:t>
      </w:r>
    </w:p>
    <w:p w:rsidR="009D13F9" w:rsidRPr="00F91EB4" w:rsidRDefault="009D13F9" w:rsidP="009D13F9">
      <w:pPr>
        <w:rPr>
          <w:color w:val="auto"/>
        </w:rPr>
      </w:pPr>
      <w:r w:rsidRPr="00F91EB4">
        <w:rPr>
          <w:color w:val="auto"/>
        </w:rPr>
        <w:t>Есть два способа просмотреть лог выгрузки данных:</w:t>
      </w:r>
    </w:p>
    <w:p w:rsidR="009D13F9" w:rsidRPr="00F91EB4" w:rsidRDefault="009D13F9" w:rsidP="00006036">
      <w:pPr>
        <w:pStyle w:val="a5"/>
        <w:numPr>
          <w:ilvl w:val="0"/>
          <w:numId w:val="48"/>
        </w:numPr>
        <w:rPr>
          <w:rFonts w:cs="Times New Roman"/>
        </w:rPr>
      </w:pPr>
      <w:r w:rsidRPr="00F91EB4">
        <w:rPr>
          <w:rFonts w:cs="Times New Roman"/>
        </w:rPr>
        <w:t xml:space="preserve">Документ </w:t>
      </w:r>
      <w:r w:rsidR="00054B20">
        <w:rPr>
          <w:rFonts w:cs="Times New Roman"/>
        </w:rPr>
        <w:t>«</w:t>
      </w:r>
      <w:r w:rsidRPr="00F91EB4">
        <w:rPr>
          <w:rFonts w:cs="Times New Roman"/>
        </w:rPr>
        <w:t>Факт выгрузки</w:t>
      </w:r>
      <w:r w:rsidR="00054B20">
        <w:rPr>
          <w:rFonts w:cs="Times New Roman"/>
        </w:rPr>
        <w:t>»</w:t>
      </w:r>
      <w:r w:rsidRPr="00F91EB4">
        <w:rPr>
          <w:rFonts w:cs="Times New Roman"/>
        </w:rPr>
        <w:t>;</w:t>
      </w:r>
    </w:p>
    <w:p w:rsidR="009D13F9" w:rsidRPr="00F91EB4" w:rsidRDefault="009D13F9" w:rsidP="00006036">
      <w:pPr>
        <w:pStyle w:val="a5"/>
        <w:numPr>
          <w:ilvl w:val="0"/>
          <w:numId w:val="48"/>
        </w:numPr>
        <w:rPr>
          <w:rFonts w:cs="Times New Roman"/>
        </w:rPr>
      </w:pPr>
      <w:r w:rsidRPr="00F91EB4">
        <w:rPr>
          <w:rFonts w:cs="Times New Roman"/>
        </w:rPr>
        <w:t xml:space="preserve">Отчет </w:t>
      </w:r>
      <w:r w:rsidR="00054B20">
        <w:rPr>
          <w:rFonts w:cs="Times New Roman"/>
        </w:rPr>
        <w:t>«</w:t>
      </w:r>
      <w:r w:rsidRPr="00F91EB4">
        <w:rPr>
          <w:rFonts w:cs="Times New Roman"/>
        </w:rPr>
        <w:t>Анализ логов загрузки</w:t>
      </w:r>
      <w:r w:rsidR="00054B20">
        <w:rPr>
          <w:rFonts w:cs="Times New Roman"/>
        </w:rPr>
        <w:t>»</w:t>
      </w:r>
      <w:r w:rsidRPr="00F91EB4">
        <w:rPr>
          <w:rFonts w:cs="Times New Roman"/>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03" w:name="_Toc66980482"/>
      <w:bookmarkStart w:id="404" w:name="_Toc72246437"/>
      <w:r w:rsidRPr="00F91EB4">
        <w:rPr>
          <w:rFonts w:ascii="Times New Roman" w:hAnsi="Times New Roman"/>
          <w:color w:val="auto"/>
        </w:rPr>
        <w:t xml:space="preserve">Документ </w:t>
      </w:r>
      <w:r w:rsidR="00054B20">
        <w:rPr>
          <w:rFonts w:ascii="Times New Roman" w:hAnsi="Times New Roman"/>
          <w:color w:val="auto"/>
        </w:rPr>
        <w:t>«</w:t>
      </w:r>
      <w:r w:rsidRPr="00F91EB4">
        <w:rPr>
          <w:rFonts w:ascii="Times New Roman" w:hAnsi="Times New Roman"/>
          <w:color w:val="auto"/>
        </w:rPr>
        <w:t>Факт выгрузки</w:t>
      </w:r>
      <w:r w:rsidR="00054B20">
        <w:rPr>
          <w:rFonts w:ascii="Times New Roman" w:hAnsi="Times New Roman"/>
          <w:color w:val="auto"/>
        </w:rPr>
        <w:t>»</w:t>
      </w:r>
      <w:bookmarkEnd w:id="403"/>
      <w:bookmarkEnd w:id="404"/>
    </w:p>
    <w:p w:rsidR="009D13F9" w:rsidRPr="00F91EB4" w:rsidRDefault="009D13F9" w:rsidP="009D13F9">
      <w:pPr>
        <w:rPr>
          <w:color w:val="auto"/>
        </w:rPr>
      </w:pPr>
      <w:r w:rsidRPr="00F91EB4">
        <w:rPr>
          <w:color w:val="auto"/>
        </w:rPr>
        <w:t xml:space="preserve">Просмотр списка документов – </w:t>
      </w:r>
      <w:r w:rsidR="00054B20">
        <w:rPr>
          <w:color w:val="auto"/>
        </w:rPr>
        <w:t>«</w:t>
      </w:r>
      <w:r w:rsidRPr="00F91EB4">
        <w:rPr>
          <w:color w:val="auto"/>
        </w:rPr>
        <w:t>Меню: Главное \ Логи \ Факт_выгрузки</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Документ формируется при выгрузке данных и отображает информацию об этапах выгрузки, ошибочных ситуациях и количественных показателях (времени выполнения, количестве строк данных, полученных из источника, и т.д.) (см. </w:t>
      </w:r>
      <w:r w:rsidRPr="00F91EB4">
        <w:rPr>
          <w:color w:val="auto"/>
        </w:rPr>
        <w:fldChar w:fldCharType="begin"/>
      </w:r>
      <w:r w:rsidRPr="00F91EB4">
        <w:rPr>
          <w:color w:val="auto"/>
        </w:rPr>
        <w:instrText xml:space="preserve"> REF _Ref474857064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rsidR="009D13F9" w:rsidRPr="00F91EB4" w:rsidRDefault="009D13F9" w:rsidP="009D13F9">
      <w:pPr>
        <w:pStyle w:val="afff2"/>
        <w:ind w:firstLine="0"/>
        <w:rPr>
          <w:color w:val="auto"/>
        </w:rPr>
      </w:pPr>
      <w:r w:rsidRPr="00F91EB4">
        <w:rPr>
          <w:noProof/>
          <w:color w:val="auto"/>
        </w:rPr>
        <w:drawing>
          <wp:inline distT="0" distB="0" distL="0" distR="0" wp14:anchorId="521D187A" wp14:editId="4140DA89">
            <wp:extent cx="5743575" cy="3067047"/>
            <wp:effectExtent l="57150" t="57150" r="47625" b="577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12918"/>
                    <a:stretch/>
                  </pic:blipFill>
                  <pic:spPr bwMode="auto">
                    <a:xfrm>
                      <a:off x="0" y="0"/>
                      <a:ext cx="5747735" cy="3069268"/>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rsidR="009D13F9" w:rsidRPr="00F91EB4" w:rsidRDefault="009D13F9" w:rsidP="003B2AA9">
      <w:pPr>
        <w:pStyle w:val="afff2"/>
        <w:ind w:firstLine="0"/>
        <w:jc w:val="center"/>
        <w:rPr>
          <w:color w:val="auto"/>
        </w:rPr>
      </w:pPr>
      <w:bookmarkStart w:id="405" w:name="_Ref474857064"/>
      <w:bookmarkStart w:id="406" w:name="_Toc12978649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05"/>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Документ </w:t>
      </w:r>
      <w:r w:rsidR="00054B20">
        <w:rPr>
          <w:color w:val="auto"/>
        </w:rPr>
        <w:t>«</w:t>
      </w:r>
      <w:r w:rsidRPr="00F91EB4">
        <w:rPr>
          <w:color w:val="auto"/>
        </w:rPr>
        <w:t>Факт выгрузки</w:t>
      </w:r>
      <w:r w:rsidR="00054B20">
        <w:rPr>
          <w:color w:val="auto"/>
        </w:rPr>
        <w:t>»</w:t>
      </w:r>
      <w:bookmarkEnd w:id="406"/>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07" w:name="_Toc66980483"/>
      <w:bookmarkStart w:id="408" w:name="_Toc72246438"/>
      <w:r w:rsidRPr="00F91EB4">
        <w:rPr>
          <w:rFonts w:ascii="Times New Roman" w:hAnsi="Times New Roman"/>
          <w:color w:val="auto"/>
        </w:rPr>
        <w:lastRenderedPageBreak/>
        <w:t xml:space="preserve">Отчет </w:t>
      </w:r>
      <w:r w:rsidR="00054B20">
        <w:rPr>
          <w:rFonts w:ascii="Times New Roman" w:hAnsi="Times New Roman"/>
          <w:color w:val="auto"/>
        </w:rPr>
        <w:t>«</w:t>
      </w:r>
      <w:r w:rsidRPr="00F91EB4">
        <w:rPr>
          <w:rFonts w:ascii="Times New Roman" w:hAnsi="Times New Roman"/>
          <w:color w:val="auto"/>
        </w:rPr>
        <w:t>Анализ логов загрузки</w:t>
      </w:r>
      <w:r w:rsidR="00054B20">
        <w:rPr>
          <w:rFonts w:ascii="Times New Roman" w:hAnsi="Times New Roman"/>
          <w:color w:val="auto"/>
        </w:rPr>
        <w:t>»</w:t>
      </w:r>
      <w:bookmarkEnd w:id="407"/>
      <w:bookmarkEnd w:id="408"/>
    </w:p>
    <w:p w:rsidR="009D13F9" w:rsidRPr="00F91EB4" w:rsidRDefault="009D13F9" w:rsidP="009D13F9">
      <w:pPr>
        <w:rPr>
          <w:color w:val="auto"/>
        </w:rPr>
      </w:pPr>
      <w:r w:rsidRPr="00F91EB4">
        <w:rPr>
          <w:color w:val="auto"/>
        </w:rPr>
        <w:t xml:space="preserve">Запуск отчета – </w:t>
      </w:r>
      <w:r w:rsidR="00054B20">
        <w:rPr>
          <w:color w:val="auto"/>
        </w:rPr>
        <w:t>«</w:t>
      </w:r>
      <w:r w:rsidRPr="00F91EB4">
        <w:rPr>
          <w:color w:val="auto"/>
        </w:rPr>
        <w:t>Начальная страница \ Анализ логов загрузки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_Ref484618461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700C87EB" wp14:editId="2BC72D85">
            <wp:extent cx="4722126" cy="2163677"/>
            <wp:effectExtent l="0" t="0" r="2540" b="8255"/>
            <wp:docPr id="3122" name="Рисунок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741218" cy="2172425"/>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409" w:name="_Ref484618461"/>
      <w:bookmarkStart w:id="410" w:name="_Toc12978649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09"/>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Запуск отчета </w:t>
      </w:r>
      <w:r w:rsidR="00054B20">
        <w:rPr>
          <w:color w:val="auto"/>
        </w:rPr>
        <w:t>«</w:t>
      </w:r>
      <w:r w:rsidRPr="00F91EB4">
        <w:rPr>
          <w:color w:val="auto"/>
        </w:rPr>
        <w:t>Анализ логов загрузки</w:t>
      </w:r>
      <w:r w:rsidR="00054B20">
        <w:rPr>
          <w:color w:val="auto"/>
        </w:rPr>
        <w:t>»</w:t>
      </w:r>
      <w:bookmarkEnd w:id="410"/>
    </w:p>
    <w:p w:rsidR="009D13F9" w:rsidRPr="00F91EB4" w:rsidRDefault="009D13F9" w:rsidP="009D13F9">
      <w:pPr>
        <w:rPr>
          <w:color w:val="auto"/>
        </w:rPr>
      </w:pPr>
      <w:r w:rsidRPr="00F91EB4">
        <w:rPr>
          <w:color w:val="auto"/>
        </w:rPr>
        <w:t xml:space="preserve">В интерфейсе отчета можно выбирать вариант (форму отчета): </w:t>
      </w:r>
      <w:r w:rsidR="00054B20">
        <w:rPr>
          <w:color w:val="auto"/>
        </w:rPr>
        <w:t>«</w:t>
      </w:r>
      <w:r w:rsidRPr="00F91EB4">
        <w:rPr>
          <w:color w:val="auto"/>
        </w:rPr>
        <w:t>Обычная</w:t>
      </w:r>
      <w:r w:rsidR="00054B20">
        <w:rPr>
          <w:color w:val="auto"/>
        </w:rPr>
        <w:t>»</w:t>
      </w:r>
      <w:r w:rsidRPr="00F91EB4">
        <w:rPr>
          <w:color w:val="auto"/>
        </w:rPr>
        <w:t>/</w:t>
      </w:r>
      <w:r w:rsidR="00054B20">
        <w:rPr>
          <w:color w:val="auto"/>
        </w:rPr>
        <w:t>»</w:t>
      </w:r>
      <w:r w:rsidRPr="00F91EB4">
        <w:rPr>
          <w:color w:val="auto"/>
        </w:rPr>
        <w:t>По областям</w:t>
      </w:r>
      <w:r w:rsidR="00054B20">
        <w:rPr>
          <w:color w:val="auto"/>
        </w:rPr>
        <w:t>»</w:t>
      </w:r>
      <w:r w:rsidRPr="00F91EB4">
        <w:rPr>
          <w:color w:val="auto"/>
        </w:rPr>
        <w:t xml:space="preserve"> и настраивать отборы (период, документ и т.д.).</w:t>
      </w:r>
    </w:p>
    <w:p w:rsidR="009D13F9" w:rsidRPr="00F91EB4" w:rsidRDefault="009D13F9" w:rsidP="009D13F9">
      <w:pPr>
        <w:rPr>
          <w:color w:val="auto"/>
        </w:rPr>
      </w:pPr>
      <w:r w:rsidRPr="00F91EB4">
        <w:rPr>
          <w:color w:val="auto"/>
        </w:rPr>
        <w:t xml:space="preserve">Возможно выводить только ошибки, установив соответствующий флаг (см. </w:t>
      </w:r>
      <w:r w:rsidRPr="00F91EB4">
        <w:rPr>
          <w:color w:val="auto"/>
        </w:rPr>
        <w:fldChar w:fldCharType="begin"/>
      </w:r>
      <w:r w:rsidRPr="00F91EB4">
        <w:rPr>
          <w:color w:val="auto"/>
        </w:rPr>
        <w:instrText xml:space="preserve"> REF _Ref484618743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2</w:t>
      </w:r>
      <w:r w:rsidRPr="00F91EB4">
        <w:rPr>
          <w:color w:val="auto"/>
        </w:rPr>
        <w:t>).</w:t>
      </w:r>
    </w:p>
    <w:p w:rsidR="009D13F9" w:rsidRPr="00F91EB4" w:rsidRDefault="009D13F9" w:rsidP="009D13F9">
      <w:pPr>
        <w:ind w:firstLine="0"/>
        <w:jc w:val="center"/>
        <w:rPr>
          <w:color w:val="auto"/>
        </w:rPr>
      </w:pPr>
      <w:r w:rsidRPr="00F91EB4">
        <w:rPr>
          <w:noProof/>
          <w:color w:val="auto"/>
        </w:rPr>
        <w:drawing>
          <wp:inline distT="0" distB="0" distL="0" distR="0" wp14:anchorId="132A1791" wp14:editId="50D6DDC2">
            <wp:extent cx="5939790" cy="2721610"/>
            <wp:effectExtent l="0" t="0" r="3810" b="254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39790" cy="2721610"/>
                    </a:xfrm>
                    <a:prstGeom prst="rect">
                      <a:avLst/>
                    </a:prstGeom>
                  </pic:spPr>
                </pic:pic>
              </a:graphicData>
            </a:graphic>
          </wp:inline>
        </w:drawing>
      </w:r>
    </w:p>
    <w:p w:rsidR="009D13F9" w:rsidRDefault="009D13F9" w:rsidP="003B2AA9">
      <w:pPr>
        <w:pStyle w:val="afff2"/>
        <w:ind w:firstLine="0"/>
        <w:jc w:val="center"/>
        <w:rPr>
          <w:color w:val="auto"/>
        </w:rPr>
      </w:pPr>
      <w:bookmarkStart w:id="411" w:name="_Ref484618743"/>
      <w:bookmarkStart w:id="412" w:name="_Toc12978649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11"/>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Отчет </w:t>
      </w:r>
      <w:r w:rsidR="00054B20">
        <w:rPr>
          <w:color w:val="auto"/>
        </w:rPr>
        <w:t>«</w:t>
      </w:r>
      <w:r w:rsidRPr="00F91EB4">
        <w:rPr>
          <w:color w:val="auto"/>
        </w:rPr>
        <w:t>Анализ логов загрузки</w:t>
      </w:r>
      <w:r w:rsidR="00054B20">
        <w:rPr>
          <w:color w:val="auto"/>
        </w:rPr>
        <w:t>»</w:t>
      </w:r>
      <w:bookmarkEnd w:id="412"/>
    </w:p>
    <w:p w:rsidR="00EE2DEF" w:rsidRDefault="00EE2DEF">
      <w:pPr>
        <w:ind w:firstLine="0"/>
        <w:jc w:val="left"/>
      </w:pPr>
      <w:r>
        <w:br w:type="page"/>
      </w: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13" w:name="_Toc66980484"/>
      <w:bookmarkStart w:id="414" w:name="_Toc72246439"/>
      <w:r w:rsidRPr="00F91EB4">
        <w:rPr>
          <w:rFonts w:ascii="Times New Roman" w:hAnsi="Times New Roman" w:cs="Times New Roman"/>
        </w:rPr>
        <w:lastRenderedPageBreak/>
        <w:t>Версионирование</w:t>
      </w:r>
      <w:bookmarkEnd w:id="413"/>
      <w:bookmarkEnd w:id="414"/>
    </w:p>
    <w:p w:rsidR="009D13F9" w:rsidRPr="00F91EB4" w:rsidRDefault="009D13F9" w:rsidP="009D13F9">
      <w:pPr>
        <w:rPr>
          <w:color w:val="auto"/>
        </w:rPr>
      </w:pPr>
      <w:r w:rsidRPr="00F91EB4">
        <w:rPr>
          <w:color w:val="auto"/>
        </w:rPr>
        <w:t xml:space="preserve">Предназначено для хранения исторических данных. Версионирование настраивается для каждой таблицы отдельно. Версионирование организовано как хранение актуальных и исторических (неактуальных) данных в одной таблице с пометкой </w:t>
      </w:r>
      <w:r w:rsidR="00054B20">
        <w:rPr>
          <w:color w:val="auto"/>
        </w:rPr>
        <w:t>«</w:t>
      </w:r>
      <w:r w:rsidRPr="00F91EB4">
        <w:rPr>
          <w:color w:val="auto"/>
        </w:rPr>
        <w:t>Актуальные</w:t>
      </w:r>
      <w:r w:rsidR="00054B20">
        <w:rPr>
          <w:color w:val="auto"/>
        </w:rPr>
        <w:t>»</w:t>
      </w:r>
      <w:r w:rsidRPr="00F91EB4">
        <w:rPr>
          <w:color w:val="auto"/>
        </w:rPr>
        <w:t xml:space="preserve"> / </w:t>
      </w:r>
      <w:r w:rsidR="00054B20">
        <w:rPr>
          <w:color w:val="auto"/>
        </w:rPr>
        <w:t>«</w:t>
      </w:r>
      <w:r w:rsidRPr="00F91EB4">
        <w:rPr>
          <w:color w:val="auto"/>
        </w:rPr>
        <w:t>Не актуальные</w:t>
      </w:r>
      <w:r w:rsidR="00054B20">
        <w:rPr>
          <w:color w:val="auto"/>
        </w:rPr>
        <w:t>»</w:t>
      </w:r>
      <w:r w:rsidRPr="00F91EB4">
        <w:rPr>
          <w:color w:val="auto"/>
        </w:rPr>
        <w:t xml:space="preserve">. При новом получении данных осуществляется поиск таких данных по ключевым полям. Если данные не найдены, запись добавляется с признаком </w:t>
      </w:r>
      <w:r w:rsidR="00054B20">
        <w:rPr>
          <w:color w:val="auto"/>
        </w:rPr>
        <w:t>«</w:t>
      </w:r>
      <w:r w:rsidRPr="00F91EB4">
        <w:rPr>
          <w:color w:val="auto"/>
        </w:rPr>
        <w:t>Актуальная</w:t>
      </w:r>
      <w:r w:rsidR="00054B20">
        <w:rPr>
          <w:color w:val="auto"/>
        </w:rPr>
        <w:t>»</w:t>
      </w:r>
      <w:r w:rsidRPr="00F91EB4">
        <w:rPr>
          <w:color w:val="auto"/>
        </w:rPr>
        <w:t xml:space="preserve">. Если данные найдены, то производится сравнение неключевых полей, выбранных для сравнения. При их отличии старая запись помечается, как </w:t>
      </w:r>
      <w:r w:rsidR="00054B20">
        <w:rPr>
          <w:color w:val="auto"/>
        </w:rPr>
        <w:t>«</w:t>
      </w:r>
      <w:r w:rsidRPr="00F91EB4">
        <w:rPr>
          <w:color w:val="auto"/>
        </w:rPr>
        <w:t>Не актуальная</w:t>
      </w:r>
      <w:r w:rsidR="00054B20">
        <w:rPr>
          <w:color w:val="auto"/>
        </w:rPr>
        <w:t>»</w:t>
      </w:r>
      <w:r w:rsidRPr="00F91EB4">
        <w:rPr>
          <w:color w:val="auto"/>
        </w:rPr>
        <w:t xml:space="preserve">, и добавляется новая запись с признаком </w:t>
      </w:r>
      <w:r w:rsidR="00054B20">
        <w:rPr>
          <w:color w:val="auto"/>
        </w:rPr>
        <w:t>«</w:t>
      </w:r>
      <w:r w:rsidRPr="00F91EB4">
        <w:rPr>
          <w:color w:val="auto"/>
        </w:rPr>
        <w:t>Актуальная</w:t>
      </w:r>
      <w:r w:rsidR="00054B20">
        <w:rPr>
          <w:color w:val="auto"/>
        </w:rPr>
        <w:t>»</w:t>
      </w:r>
      <w:r w:rsidRPr="00F91EB4">
        <w:rPr>
          <w:color w:val="auto"/>
        </w:rPr>
        <w:t>.</w:t>
      </w:r>
    </w:p>
    <w:p w:rsidR="009D13F9" w:rsidRPr="00F91EB4" w:rsidRDefault="009D13F9" w:rsidP="009D13F9">
      <w:pPr>
        <w:rPr>
          <w:color w:val="auto"/>
        </w:rPr>
      </w:pPr>
      <w:r w:rsidRPr="00F91EB4">
        <w:rPr>
          <w:color w:val="auto"/>
        </w:rPr>
        <w:t>Для настройки версионирования таблицы базы данных необходимо выполнить последовательно ряд шагов:</w:t>
      </w:r>
    </w:p>
    <w:p w:rsidR="009D13F9" w:rsidRPr="00F91EB4" w:rsidRDefault="009D13F9" w:rsidP="00006036">
      <w:pPr>
        <w:pStyle w:val="a5"/>
        <w:numPr>
          <w:ilvl w:val="0"/>
          <w:numId w:val="31"/>
        </w:numPr>
        <w:rPr>
          <w:rFonts w:cs="Times New Roman"/>
        </w:rPr>
      </w:pPr>
      <w:r w:rsidRPr="00F91EB4">
        <w:rPr>
          <w:rFonts w:cs="Times New Roman"/>
        </w:rPr>
        <w:t xml:space="preserve">Включить отметку о доступности версионирования у базы данных, на вкладке </w:t>
      </w:r>
      <w:r w:rsidR="00054B20">
        <w:rPr>
          <w:rFonts w:cs="Times New Roman"/>
        </w:rPr>
        <w:t>«</w:t>
      </w:r>
      <w:r w:rsidRPr="00F91EB4">
        <w:rPr>
          <w:rFonts w:cs="Times New Roman"/>
        </w:rPr>
        <w:t>Функциональность</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_Ref22144358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12</w:t>
      </w:r>
      <w:r w:rsidR="006F5FC3" w:rsidRPr="00F91EB4">
        <w:rPr>
          <w:rFonts w:cs="Times New Roman"/>
        </w:rPr>
        <w:t>.</w:t>
      </w:r>
      <w:r w:rsidR="006F5FC3" w:rsidRPr="00F91EB4">
        <w:rPr>
          <w:rFonts w:cs="Times New Roman"/>
          <w:noProof/>
        </w:rPr>
        <w:t>1</w:t>
      </w:r>
      <w:r w:rsidRPr="00F91EB4">
        <w:rPr>
          <w:rFonts w:cs="Times New Roman"/>
        </w:rPr>
        <w:fldChar w:fldCharType="end"/>
      </w:r>
      <w:r w:rsidRPr="00F91EB4">
        <w:rPr>
          <w:rFonts w:cs="Times New Roman"/>
        </w:rPr>
        <w:t xml:space="preserve"> и </w:t>
      </w:r>
      <w:r w:rsidRPr="00F91EB4">
        <w:rPr>
          <w:rFonts w:cs="Times New Roman"/>
        </w:rPr>
        <w:fldChar w:fldCharType="begin"/>
      </w:r>
      <w:r w:rsidRPr="00F91EB4">
        <w:rPr>
          <w:rFonts w:cs="Times New Roman"/>
        </w:rPr>
        <w:instrText xml:space="preserve"> REF _Ref22144369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12</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w:t>
      </w:r>
    </w:p>
    <w:p w:rsidR="009D13F9" w:rsidRPr="00F91EB4" w:rsidRDefault="009D13F9" w:rsidP="009D13F9">
      <w:pPr>
        <w:pStyle w:val="a5"/>
        <w:rPr>
          <w:rFonts w:cs="Times New Roman"/>
        </w:rPr>
      </w:pPr>
      <w:r w:rsidRPr="00F91EB4">
        <w:rPr>
          <w:rFonts w:cs="Times New Roman"/>
          <w:noProof/>
          <w:lang w:eastAsia="ru-RU"/>
        </w:rPr>
        <w:drawing>
          <wp:inline distT="0" distB="0" distL="0" distR="0" wp14:anchorId="5E062B46" wp14:editId="2DB7076E">
            <wp:extent cx="5018567" cy="2473874"/>
            <wp:effectExtent l="0" t="0" r="0"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60398" cy="2494495"/>
                    </a:xfrm>
                    <a:prstGeom prst="rect">
                      <a:avLst/>
                    </a:prstGeom>
                  </pic:spPr>
                </pic:pic>
              </a:graphicData>
            </a:graphic>
          </wp:inline>
        </w:drawing>
      </w:r>
    </w:p>
    <w:p w:rsidR="009D13F9" w:rsidRPr="00F91EB4" w:rsidRDefault="009D13F9" w:rsidP="003B2AA9">
      <w:pPr>
        <w:pStyle w:val="afff2"/>
        <w:ind w:firstLine="0"/>
        <w:jc w:val="center"/>
        <w:rPr>
          <w:color w:val="auto"/>
        </w:rPr>
      </w:pPr>
      <w:bookmarkStart w:id="415" w:name="_Ref22144358"/>
      <w:bookmarkStart w:id="416" w:name="_Toc12978649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15"/>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Вкладка </w:t>
      </w:r>
      <w:r w:rsidR="00054B20">
        <w:rPr>
          <w:noProof/>
          <w:color w:val="auto"/>
        </w:rPr>
        <w:t>«</w:t>
      </w:r>
      <w:r w:rsidRPr="00F91EB4">
        <w:rPr>
          <w:noProof/>
          <w:color w:val="auto"/>
        </w:rPr>
        <w:t>Функциональность</w:t>
      </w:r>
      <w:r w:rsidR="00054B20">
        <w:rPr>
          <w:noProof/>
          <w:color w:val="auto"/>
        </w:rPr>
        <w:t>»</w:t>
      </w:r>
      <w:r w:rsidRPr="00F91EB4">
        <w:rPr>
          <w:noProof/>
          <w:color w:val="auto"/>
        </w:rPr>
        <w:t xml:space="preserve"> у элемента базы данных</w:t>
      </w:r>
      <w:bookmarkEnd w:id="416"/>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1A4C91F" wp14:editId="09C49304">
            <wp:extent cx="6136825" cy="1749227"/>
            <wp:effectExtent l="57150" t="57150" r="54610" b="419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6136825" cy="1749227"/>
                    </a:xfrm>
                    <a:prstGeom prst="rect">
                      <a:avLst/>
                    </a:prstGeom>
                    <a:scene3d>
                      <a:camera prst="orthographicFront"/>
                      <a:lightRig rig="threePt" dir="t"/>
                    </a:scene3d>
                    <a:sp3d contourW="6350"/>
                  </pic:spPr>
                </pic:pic>
              </a:graphicData>
            </a:graphic>
          </wp:inline>
        </w:drawing>
      </w:r>
    </w:p>
    <w:p w:rsidR="009D13F9" w:rsidRPr="00F91EB4" w:rsidRDefault="009D13F9" w:rsidP="001F5116">
      <w:pPr>
        <w:pStyle w:val="afff2"/>
        <w:ind w:firstLine="0"/>
        <w:jc w:val="center"/>
        <w:rPr>
          <w:color w:val="auto"/>
        </w:rPr>
      </w:pPr>
      <w:bookmarkStart w:id="417" w:name="_Ref22144369"/>
      <w:bookmarkStart w:id="418" w:name="_Toc12978649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17"/>
      <w:r w:rsidR="003B2AA9">
        <w:rPr>
          <w:noProof/>
          <w:color w:val="auto"/>
        </w:rPr>
        <w:t xml:space="preserve"> </w:t>
      </w:r>
      <w:r w:rsidR="003B2AA9">
        <w:rPr>
          <w:color w:val="auto"/>
        </w:rPr>
        <w:t>–</w:t>
      </w:r>
      <w:r w:rsidR="003B2AA9" w:rsidRPr="00F91EB4">
        <w:rPr>
          <w:color w:val="auto"/>
        </w:rPr>
        <w:t xml:space="preserve"> </w:t>
      </w:r>
      <w:r w:rsidRPr="00F91EB4">
        <w:rPr>
          <w:color w:val="auto"/>
        </w:rPr>
        <w:t>Отметка о доступности версионирования у базы данных</w:t>
      </w:r>
      <w:bookmarkEnd w:id="418"/>
    </w:p>
    <w:p w:rsidR="009D13F9" w:rsidRPr="00F91EB4" w:rsidRDefault="009D13F9" w:rsidP="00006036">
      <w:pPr>
        <w:pStyle w:val="a5"/>
        <w:numPr>
          <w:ilvl w:val="0"/>
          <w:numId w:val="31"/>
        </w:numPr>
        <w:rPr>
          <w:rFonts w:cs="Times New Roman"/>
        </w:rPr>
      </w:pPr>
      <w:r w:rsidRPr="00F91EB4">
        <w:rPr>
          <w:rFonts w:cs="Times New Roman"/>
        </w:rPr>
        <w:t xml:space="preserve">Открыть пункт меню </w:t>
      </w:r>
      <w:r w:rsidR="00054B20">
        <w:rPr>
          <w:rFonts w:cs="Times New Roman"/>
        </w:rPr>
        <w:t>«</w:t>
      </w:r>
      <w:r w:rsidRPr="00F91EB4">
        <w:rPr>
          <w:rFonts w:cs="Times New Roman"/>
        </w:rPr>
        <w:t>Размещение данных \ Структура БД/1С</w:t>
      </w:r>
      <w:r w:rsidR="00054B20">
        <w:rPr>
          <w:rFonts w:cs="Times New Roman"/>
        </w:rPr>
        <w:t>»</w:t>
      </w:r>
      <w:r w:rsidRPr="00F91EB4">
        <w:rPr>
          <w:rFonts w:cs="Times New Roman"/>
        </w:rPr>
        <w:t>. В открывшейся форме найти нужную базу данных и нажать кнопку [Показать структуру метаданных].</w:t>
      </w:r>
    </w:p>
    <w:p w:rsidR="009D13F9" w:rsidRPr="00F91EB4" w:rsidRDefault="009D13F9" w:rsidP="00006036">
      <w:pPr>
        <w:pStyle w:val="a5"/>
        <w:numPr>
          <w:ilvl w:val="0"/>
          <w:numId w:val="31"/>
        </w:numPr>
        <w:rPr>
          <w:rFonts w:cs="Times New Roman"/>
        </w:rPr>
      </w:pPr>
      <w:r w:rsidRPr="00F91EB4">
        <w:rPr>
          <w:rFonts w:cs="Times New Roman"/>
        </w:rPr>
        <w:t>В структуре метаданных найти таблицу, для которой нужно настроить версионирование.</w:t>
      </w:r>
    </w:p>
    <w:p w:rsidR="009D13F9" w:rsidRPr="00F91EB4" w:rsidRDefault="009D13F9" w:rsidP="009D13F9">
      <w:pPr>
        <w:keepNext/>
        <w:ind w:firstLine="0"/>
        <w:jc w:val="center"/>
        <w:rPr>
          <w:color w:val="auto"/>
        </w:rPr>
      </w:pPr>
      <w:r w:rsidRPr="00F91EB4">
        <w:rPr>
          <w:noProof/>
          <w:color w:val="auto"/>
        </w:rPr>
        <w:drawing>
          <wp:inline distT="0" distB="0" distL="0" distR="0" wp14:anchorId="5548B161" wp14:editId="60C9C787">
            <wp:extent cx="5049839" cy="3114675"/>
            <wp:effectExtent l="57150" t="57150" r="55880" b="476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14962"/>
                    <a:stretch/>
                  </pic:blipFill>
                  <pic:spPr bwMode="auto">
                    <a:xfrm>
                      <a:off x="0" y="0"/>
                      <a:ext cx="5067896" cy="3125812"/>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rsidR="009D13F9" w:rsidRPr="00F91EB4" w:rsidRDefault="009D13F9" w:rsidP="001F5116">
      <w:pPr>
        <w:pStyle w:val="afff2"/>
        <w:ind w:firstLine="0"/>
        <w:jc w:val="center"/>
        <w:rPr>
          <w:color w:val="auto"/>
        </w:rPr>
      </w:pPr>
      <w:bookmarkStart w:id="419" w:name="_Toc12978649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Описание конфигурации БД</w:t>
      </w:r>
      <w:bookmarkEnd w:id="419"/>
    </w:p>
    <w:p w:rsidR="009D13F9" w:rsidRPr="00F91EB4" w:rsidRDefault="009D13F9" w:rsidP="00006036">
      <w:pPr>
        <w:pStyle w:val="a5"/>
        <w:numPr>
          <w:ilvl w:val="0"/>
          <w:numId w:val="31"/>
        </w:numPr>
        <w:rPr>
          <w:rFonts w:cs="Times New Roman"/>
        </w:rPr>
      </w:pPr>
      <w:r w:rsidRPr="00F91EB4">
        <w:rPr>
          <w:rFonts w:cs="Times New Roman"/>
        </w:rPr>
        <w:t>Двойным кликом по наименованию таблицы открыть форму настройки таблицы.</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7F87876" wp14:editId="5232085B">
            <wp:extent cx="5772796" cy="1389073"/>
            <wp:effectExtent l="57150" t="57150" r="56515" b="590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92792" cy="1393885"/>
                    </a:xfrm>
                    <a:prstGeom prst="rect">
                      <a:avLst/>
                    </a:prstGeom>
                    <a:scene3d>
                      <a:camera prst="orthographicFront"/>
                      <a:lightRig rig="threePt" dir="t"/>
                    </a:scene3d>
                    <a:sp3d contourW="6350"/>
                  </pic:spPr>
                </pic:pic>
              </a:graphicData>
            </a:graphic>
          </wp:inline>
        </w:drawing>
      </w:r>
    </w:p>
    <w:p w:rsidR="009D13F9" w:rsidRPr="00F91EB4" w:rsidRDefault="009D13F9" w:rsidP="001F5116">
      <w:pPr>
        <w:pStyle w:val="afff2"/>
        <w:ind w:firstLine="0"/>
        <w:jc w:val="center"/>
        <w:rPr>
          <w:color w:val="auto"/>
        </w:rPr>
      </w:pPr>
      <w:bookmarkStart w:id="420" w:name="_Toc12978649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версионирования</w:t>
      </w:r>
      <w:bookmarkEnd w:id="420"/>
    </w:p>
    <w:p w:rsidR="009D13F9" w:rsidRPr="00F91EB4" w:rsidRDefault="009D13F9" w:rsidP="00006036">
      <w:pPr>
        <w:pStyle w:val="a5"/>
        <w:numPr>
          <w:ilvl w:val="0"/>
          <w:numId w:val="31"/>
        </w:numPr>
        <w:rPr>
          <w:rFonts w:cs="Times New Roman"/>
        </w:rPr>
      </w:pPr>
      <w:r w:rsidRPr="00F91EB4">
        <w:rPr>
          <w:rFonts w:cs="Times New Roman"/>
        </w:rPr>
        <w:t>Нажать на кнопку [Настроить версионирование], чтобы открыть форму настройки версионирования.</w:t>
      </w:r>
    </w:p>
    <w:p w:rsidR="009D13F9" w:rsidRPr="00F91EB4" w:rsidRDefault="009D13F9" w:rsidP="009D13F9">
      <w:pPr>
        <w:rPr>
          <w:color w:val="auto"/>
        </w:rPr>
      </w:pPr>
      <w:r w:rsidRPr="00F91EB4">
        <w:rPr>
          <w:color w:val="auto"/>
        </w:rPr>
        <w:t xml:space="preserve">В списке полей нужно отметить те поля, значения которых позволяют однозначно идентифицировать строку таблицы базы данных, это будет уникальный </w:t>
      </w:r>
      <w:r w:rsidR="00054B20">
        <w:rPr>
          <w:color w:val="auto"/>
        </w:rPr>
        <w:t>«</w:t>
      </w:r>
      <w:r w:rsidRPr="00F91EB4">
        <w:rPr>
          <w:color w:val="auto"/>
        </w:rPr>
        <w:t>Ключ</w:t>
      </w:r>
      <w:r w:rsidR="00054B20">
        <w:rPr>
          <w:color w:val="auto"/>
        </w:rPr>
        <w:t>»</w:t>
      </w:r>
      <w:r w:rsidRPr="00F91EB4">
        <w:rPr>
          <w:color w:val="auto"/>
        </w:rPr>
        <w:t>.</w:t>
      </w:r>
    </w:p>
    <w:p w:rsidR="009D13F9" w:rsidRPr="00F91EB4" w:rsidRDefault="009D13F9" w:rsidP="009D13F9">
      <w:pPr>
        <w:rPr>
          <w:color w:val="auto"/>
        </w:rPr>
      </w:pPr>
      <w:r w:rsidRPr="00F91EB4">
        <w:rPr>
          <w:color w:val="auto"/>
        </w:rPr>
        <w:t xml:space="preserve">А также нужно выбрать несколько полей, не являющихся ключом, по значениям которых будет осуществляться проверка изменения строк таблицы базы данных, это будет </w:t>
      </w:r>
      <w:r w:rsidR="00054B20">
        <w:rPr>
          <w:color w:val="auto"/>
        </w:rPr>
        <w:t>«</w:t>
      </w:r>
      <w:r w:rsidRPr="00F91EB4">
        <w:rPr>
          <w:color w:val="auto"/>
        </w:rPr>
        <w:t>Хэш</w:t>
      </w:r>
      <w:r w:rsidR="00054B20">
        <w:rPr>
          <w:color w:val="auto"/>
        </w:rPr>
        <w:t>»</w:t>
      </w:r>
      <w:r w:rsidRPr="00F91EB4">
        <w:rPr>
          <w:color w:val="auto"/>
        </w:rPr>
        <w:t>.</w:t>
      </w:r>
    </w:p>
    <w:p w:rsidR="009D13F9" w:rsidRPr="00F91EB4" w:rsidRDefault="009D13F9" w:rsidP="009D13F9">
      <w:pPr>
        <w:rPr>
          <w:color w:val="auto"/>
        </w:rPr>
      </w:pPr>
      <w:r w:rsidRPr="00F91EB4">
        <w:rPr>
          <w:color w:val="auto"/>
        </w:rPr>
        <w:t>Затем нажать кнопку [Включить версионирование].</w:t>
      </w:r>
    </w:p>
    <w:p w:rsidR="009D13F9" w:rsidRPr="00F91EB4" w:rsidRDefault="009D13F9" w:rsidP="009D13F9">
      <w:pPr>
        <w:pStyle w:val="affff3"/>
        <w:keepNext/>
        <w:jc w:val="center"/>
      </w:pPr>
      <w:r w:rsidRPr="00F91EB4">
        <w:rPr>
          <w:noProof/>
          <w:lang w:eastAsia="ru-RU"/>
        </w:rPr>
        <w:drawing>
          <wp:inline distT="0" distB="0" distL="0" distR="0" wp14:anchorId="64775B74" wp14:editId="51FC6D85">
            <wp:extent cx="2752725" cy="3209925"/>
            <wp:effectExtent l="57150" t="57150" r="47625" b="47625"/>
            <wp:docPr id="96" name="Рисунок 96" descr="C:\Users\ZH6F05~1.GRI\AppData\Local\Temp\SNAGHTMLa622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H6F05~1.GRI\AppData\Local\Temp\SNAGHTMLa622de5.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l="4979" t="2010" r="5083" b="22707"/>
                    <a:stretch/>
                  </pic:blipFill>
                  <pic:spPr bwMode="auto">
                    <a:xfrm>
                      <a:off x="0" y="0"/>
                      <a:ext cx="2760422" cy="3218900"/>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rsidR="009D13F9" w:rsidRPr="00F91EB4" w:rsidRDefault="009D13F9" w:rsidP="001F5116">
      <w:pPr>
        <w:pStyle w:val="afff2"/>
        <w:ind w:firstLine="0"/>
        <w:jc w:val="center"/>
        <w:rPr>
          <w:color w:val="auto"/>
        </w:rPr>
      </w:pPr>
      <w:bookmarkStart w:id="421" w:name="_Toc12978649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Включение версионирования</w:t>
      </w:r>
      <w:bookmarkEnd w:id="421"/>
    </w:p>
    <w:p w:rsidR="009D13F9" w:rsidRPr="00F91EB4" w:rsidRDefault="009D13F9" w:rsidP="009D13F9">
      <w:pPr>
        <w:rPr>
          <w:color w:val="auto"/>
        </w:rPr>
      </w:pPr>
      <w:r w:rsidRPr="00F91EB4">
        <w:rPr>
          <w:color w:val="auto"/>
        </w:rPr>
        <w:t>Если все настроено правильно, то появится сообщение:</w:t>
      </w:r>
    </w:p>
    <w:p w:rsidR="009D13F9" w:rsidRPr="00F91EB4" w:rsidRDefault="009D13F9" w:rsidP="009D13F9">
      <w:pPr>
        <w:pStyle w:val="affff3"/>
        <w:keepNext/>
        <w:jc w:val="center"/>
      </w:pPr>
      <w:r w:rsidRPr="00F91EB4">
        <w:rPr>
          <w:noProof/>
          <w:lang w:eastAsia="ru-RU"/>
        </w:rPr>
        <w:lastRenderedPageBreak/>
        <w:drawing>
          <wp:inline distT="0" distB="0" distL="0" distR="0" wp14:anchorId="5C02753C" wp14:editId="65586A8B">
            <wp:extent cx="1980952" cy="904762"/>
            <wp:effectExtent l="19050" t="19050" r="19685" b="1016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980952" cy="904762"/>
                    </a:xfrm>
                    <a:prstGeom prst="rect">
                      <a:avLst/>
                    </a:prstGeom>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422" w:name="_Toc12978649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Сообщение об успешной настройке</w:t>
      </w:r>
      <w:bookmarkEnd w:id="422"/>
    </w:p>
    <w:p w:rsidR="009D13F9" w:rsidRPr="00F91EB4" w:rsidRDefault="009D13F9" w:rsidP="009D13F9">
      <w:pPr>
        <w:rPr>
          <w:color w:val="auto"/>
        </w:rPr>
      </w:pPr>
      <w:r w:rsidRPr="00F91EB4">
        <w:rPr>
          <w:color w:val="auto"/>
        </w:rPr>
        <w:t xml:space="preserve">Настраивать поля </w:t>
      </w:r>
      <w:r w:rsidR="00054B20">
        <w:rPr>
          <w:color w:val="auto"/>
        </w:rPr>
        <w:t>«</w:t>
      </w:r>
      <w:r w:rsidRPr="00F91EB4">
        <w:rPr>
          <w:color w:val="auto"/>
        </w:rPr>
        <w:t>Ключа</w:t>
      </w:r>
      <w:r w:rsidR="00054B20">
        <w:rPr>
          <w:color w:val="auto"/>
        </w:rPr>
        <w:t>»</w:t>
      </w:r>
      <w:r w:rsidRPr="00F91EB4">
        <w:rPr>
          <w:color w:val="auto"/>
        </w:rPr>
        <w:t xml:space="preserve"> и </w:t>
      </w:r>
      <w:r w:rsidR="00054B20">
        <w:rPr>
          <w:color w:val="auto"/>
        </w:rPr>
        <w:t>«</w:t>
      </w:r>
      <w:r w:rsidRPr="00F91EB4">
        <w:rPr>
          <w:color w:val="auto"/>
        </w:rPr>
        <w:t>Хэша</w:t>
      </w:r>
      <w:r w:rsidR="00054B20">
        <w:rPr>
          <w:color w:val="auto"/>
        </w:rPr>
        <w:t>»</w:t>
      </w:r>
      <w:r w:rsidRPr="00F91EB4">
        <w:rPr>
          <w:color w:val="auto"/>
        </w:rPr>
        <w:t xml:space="preserve"> можно только при отключенном версионировании.</w:t>
      </w:r>
    </w:p>
    <w:p w:rsidR="009D13F9" w:rsidRPr="00F91EB4" w:rsidRDefault="009D13F9" w:rsidP="00006036">
      <w:pPr>
        <w:pStyle w:val="a5"/>
        <w:numPr>
          <w:ilvl w:val="0"/>
          <w:numId w:val="31"/>
        </w:numPr>
        <w:rPr>
          <w:rFonts w:cs="Times New Roman"/>
        </w:rPr>
      </w:pPr>
      <w:r w:rsidRPr="00F91EB4">
        <w:rPr>
          <w:rFonts w:cs="Times New Roman"/>
        </w:rPr>
        <w:t>При просмотре структуры базы данных, таблицы с включенным версионированием отображаются специальной пиктограммой:</w:t>
      </w:r>
    </w:p>
    <w:p w:rsidR="009D13F9" w:rsidRPr="00F91EB4" w:rsidRDefault="009D13F9" w:rsidP="008E3621">
      <w:pPr>
        <w:pStyle w:val="a5"/>
        <w:numPr>
          <w:ilvl w:val="0"/>
          <w:numId w:val="0"/>
        </w:numPr>
        <w:jc w:val="center"/>
        <w:rPr>
          <w:rFonts w:cs="Times New Roman"/>
        </w:rPr>
      </w:pPr>
      <w:r w:rsidRPr="00F91EB4">
        <w:rPr>
          <w:rFonts w:cs="Times New Roman"/>
          <w:noProof/>
          <w:lang w:eastAsia="ru-RU"/>
        </w:rPr>
        <w:drawing>
          <wp:inline distT="0" distB="0" distL="0" distR="0" wp14:anchorId="0BFC37FB" wp14:editId="65FC57B9">
            <wp:extent cx="2728569" cy="1911975"/>
            <wp:effectExtent l="0" t="0" r="0" b="0"/>
            <wp:docPr id="98" name="Рисунок 98" descr="C:\Users\Y8DC2~1.KOR\AppData\Local\Temp\SNAGHTML34a73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8DC2~1.KOR\AppData\Local\Temp\SNAGHTML34a730d.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0021" cy="1920000"/>
                    </a:xfrm>
                    <a:prstGeom prst="rect">
                      <a:avLst/>
                    </a:prstGeom>
                    <a:noFill/>
                    <a:ln>
                      <a:noFill/>
                    </a:ln>
                  </pic:spPr>
                </pic:pic>
              </a:graphicData>
            </a:graphic>
          </wp:inline>
        </w:drawing>
      </w:r>
    </w:p>
    <w:p w:rsidR="009D13F9" w:rsidRPr="00F91EB4" w:rsidRDefault="009D13F9" w:rsidP="001F5116">
      <w:pPr>
        <w:pStyle w:val="afff2"/>
        <w:ind w:firstLine="0"/>
        <w:jc w:val="center"/>
        <w:rPr>
          <w:color w:val="auto"/>
        </w:rPr>
      </w:pPr>
      <w:bookmarkStart w:id="423" w:name="_Toc12978650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Таблицы с включенным версионированием отображаются специальной пиктограммой</w:t>
      </w:r>
      <w:bookmarkEnd w:id="423"/>
    </w:p>
    <w:p w:rsidR="009D13F9" w:rsidRPr="00F91EB4" w:rsidRDefault="009D13F9" w:rsidP="00006036">
      <w:pPr>
        <w:pStyle w:val="a5"/>
        <w:numPr>
          <w:ilvl w:val="0"/>
          <w:numId w:val="31"/>
        </w:numPr>
        <w:rPr>
          <w:rFonts w:cs="Times New Roman"/>
        </w:rPr>
      </w:pPr>
      <w:r w:rsidRPr="00F91EB4">
        <w:rPr>
          <w:rFonts w:cs="Times New Roman"/>
        </w:rPr>
        <w:t xml:space="preserve">В документе </w:t>
      </w:r>
      <w:r w:rsidR="00054B20">
        <w:rPr>
          <w:rFonts w:cs="Times New Roman"/>
        </w:rPr>
        <w:t>«</w:t>
      </w:r>
      <w:r w:rsidRPr="00F91EB4">
        <w:rPr>
          <w:rFonts w:cs="Times New Roman"/>
        </w:rPr>
        <w:t>Установить правила выгрузки</w:t>
      </w:r>
      <w:r w:rsidR="00054B20">
        <w:rPr>
          <w:rFonts w:cs="Times New Roman"/>
        </w:rPr>
        <w:t>»</w:t>
      </w:r>
      <w:r w:rsidRPr="00F91EB4">
        <w:rPr>
          <w:rFonts w:cs="Times New Roman"/>
        </w:rPr>
        <w:t xml:space="preserve"> для таблиц выведен признак включенности версионирования и добавлены колонки </w:t>
      </w:r>
      <w:r w:rsidR="00054B20">
        <w:rPr>
          <w:rFonts w:cs="Times New Roman"/>
        </w:rPr>
        <w:t>«</w:t>
      </w:r>
      <w:r w:rsidRPr="00F91EB4">
        <w:rPr>
          <w:rFonts w:cs="Times New Roman"/>
        </w:rPr>
        <w:t>Ключ</w:t>
      </w:r>
      <w:r w:rsidR="00054B20">
        <w:rPr>
          <w:rFonts w:cs="Times New Roman"/>
        </w:rPr>
        <w:t>»</w:t>
      </w:r>
      <w:r w:rsidRPr="00F91EB4">
        <w:rPr>
          <w:rFonts w:cs="Times New Roman"/>
        </w:rPr>
        <w:t xml:space="preserve">, </w:t>
      </w:r>
      <w:r w:rsidR="00054B20">
        <w:rPr>
          <w:rFonts w:cs="Times New Roman"/>
        </w:rPr>
        <w:t>«</w:t>
      </w:r>
      <w:r w:rsidRPr="00F91EB4">
        <w:rPr>
          <w:rFonts w:cs="Times New Roman"/>
        </w:rPr>
        <w:t>Хэш</w:t>
      </w:r>
      <w:r w:rsidR="00054B20">
        <w:rPr>
          <w:rFonts w:cs="Times New Roman"/>
        </w:rPr>
        <w:t>»</w:t>
      </w:r>
      <w:r w:rsidRPr="00F91EB4">
        <w:rPr>
          <w:rFonts w:cs="Times New Roman"/>
        </w:rPr>
        <w:t>.</w:t>
      </w:r>
    </w:p>
    <w:p w:rsidR="009D13F9" w:rsidRPr="00F91EB4" w:rsidRDefault="009D13F9" w:rsidP="008E3621">
      <w:pPr>
        <w:pStyle w:val="a5"/>
        <w:numPr>
          <w:ilvl w:val="0"/>
          <w:numId w:val="0"/>
        </w:numPr>
        <w:jc w:val="center"/>
        <w:rPr>
          <w:rFonts w:cs="Times New Roman"/>
        </w:rPr>
      </w:pPr>
      <w:r w:rsidRPr="00F91EB4">
        <w:rPr>
          <w:rFonts w:cs="Times New Roman"/>
          <w:noProof/>
          <w:lang w:eastAsia="ru-RU"/>
        </w:rPr>
        <w:drawing>
          <wp:inline distT="0" distB="0" distL="0" distR="0" wp14:anchorId="1CBE2F3F" wp14:editId="472751F6">
            <wp:extent cx="5949953" cy="1699592"/>
            <wp:effectExtent l="57150" t="57150" r="50800" b="533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77520" cy="1707467"/>
                    </a:xfrm>
                    <a:prstGeom prst="rect">
                      <a:avLst/>
                    </a:prstGeom>
                    <a:ln>
                      <a:noFill/>
                    </a:ln>
                    <a:scene3d>
                      <a:camera prst="orthographicFront"/>
                      <a:lightRig rig="threePt" dir="t"/>
                    </a:scene3d>
                    <a:sp3d contourW="6350"/>
                  </pic:spPr>
                </pic:pic>
              </a:graphicData>
            </a:graphic>
          </wp:inline>
        </w:drawing>
      </w:r>
    </w:p>
    <w:p w:rsidR="009D13F9" w:rsidRPr="00F91EB4" w:rsidRDefault="009D13F9" w:rsidP="001F5116">
      <w:pPr>
        <w:pStyle w:val="afff2"/>
        <w:ind w:firstLine="0"/>
        <w:jc w:val="center"/>
        <w:rPr>
          <w:color w:val="auto"/>
          <w:sz w:val="20"/>
        </w:rPr>
      </w:pPr>
      <w:bookmarkStart w:id="424" w:name="_Toc12978650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00054B20">
        <w:rPr>
          <w:color w:val="auto"/>
        </w:rPr>
        <w:t>«</w:t>
      </w:r>
      <w:r w:rsidRPr="00F91EB4">
        <w:rPr>
          <w:color w:val="auto"/>
        </w:rPr>
        <w:t>Установить правила выгрузки</w:t>
      </w:r>
      <w:r w:rsidR="00054B20">
        <w:rPr>
          <w:color w:val="auto"/>
        </w:rPr>
        <w:t>»</w:t>
      </w:r>
      <w:bookmarkEnd w:id="424"/>
    </w:p>
    <w:p w:rsidR="009D13F9" w:rsidRPr="00F91EB4" w:rsidRDefault="009D13F9" w:rsidP="00006036">
      <w:pPr>
        <w:pStyle w:val="a5"/>
        <w:numPr>
          <w:ilvl w:val="0"/>
          <w:numId w:val="31"/>
        </w:numPr>
        <w:rPr>
          <w:rFonts w:cs="Times New Roman"/>
          <w:noProof/>
          <w:lang w:eastAsia="ru-RU"/>
        </w:rPr>
      </w:pPr>
      <w:r w:rsidRPr="00F91EB4">
        <w:rPr>
          <w:rFonts w:cs="Times New Roman"/>
        </w:rPr>
        <w:lastRenderedPageBreak/>
        <w:t xml:space="preserve">При настройке </w:t>
      </w:r>
      <w:r w:rsidR="00054B20">
        <w:rPr>
          <w:rFonts w:cs="Times New Roman"/>
        </w:rPr>
        <w:t>«</w:t>
      </w:r>
      <w:r w:rsidRPr="00F91EB4">
        <w:rPr>
          <w:rFonts w:cs="Times New Roman"/>
        </w:rPr>
        <w:t>Пакета</w:t>
      </w:r>
      <w:r w:rsidR="00054B20">
        <w:rPr>
          <w:rFonts w:cs="Times New Roman"/>
        </w:rPr>
        <w:t>»</w:t>
      </w:r>
      <w:r w:rsidRPr="00F91EB4">
        <w:rPr>
          <w:rFonts w:cs="Times New Roman"/>
        </w:rPr>
        <w:t xml:space="preserve"> также добавлен вывод имени таблицы и признака ведения версий для шагов типа </w:t>
      </w:r>
      <w:r w:rsidR="00054B20">
        <w:rPr>
          <w:rFonts w:cs="Times New Roman"/>
        </w:rPr>
        <w:t>«</w:t>
      </w:r>
      <w:r w:rsidRPr="00F91EB4">
        <w:rPr>
          <w:rFonts w:cs="Times New Roman"/>
        </w:rPr>
        <w:t>Состав выгрузки</w:t>
      </w:r>
      <w:r w:rsidR="00054B20">
        <w:rPr>
          <w:rFonts w:cs="Times New Roman"/>
        </w:rPr>
        <w:t>»</w:t>
      </w:r>
      <w:r w:rsidRPr="00F91EB4">
        <w:rPr>
          <w:rFonts w:cs="Times New Roman"/>
        </w:rPr>
        <w:t>.</w:t>
      </w:r>
    </w:p>
    <w:p w:rsidR="009D13F9" w:rsidRPr="00F91EB4" w:rsidRDefault="009D13F9" w:rsidP="008E3621">
      <w:pPr>
        <w:pStyle w:val="a5"/>
        <w:numPr>
          <w:ilvl w:val="0"/>
          <w:numId w:val="0"/>
        </w:numPr>
        <w:jc w:val="center"/>
        <w:rPr>
          <w:rFonts w:cs="Times New Roman"/>
        </w:rPr>
      </w:pPr>
      <w:r w:rsidRPr="00F91EB4">
        <w:rPr>
          <w:rFonts w:cs="Times New Roman"/>
          <w:noProof/>
          <w:lang w:eastAsia="ru-RU"/>
        </w:rPr>
        <w:drawing>
          <wp:inline distT="0" distB="0" distL="0" distR="0" wp14:anchorId="4A802E8C" wp14:editId="32868514">
            <wp:extent cx="5441181" cy="2395220"/>
            <wp:effectExtent l="57150" t="57150" r="45720" b="431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18479"/>
                    <a:stretch/>
                  </pic:blipFill>
                  <pic:spPr bwMode="auto">
                    <a:xfrm>
                      <a:off x="0" y="0"/>
                      <a:ext cx="5456980" cy="2402175"/>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rsidR="009D13F9" w:rsidRDefault="009D13F9" w:rsidP="001F5116">
      <w:pPr>
        <w:pStyle w:val="afff2"/>
        <w:ind w:firstLine="0"/>
        <w:jc w:val="center"/>
        <w:rPr>
          <w:color w:val="auto"/>
        </w:rPr>
      </w:pPr>
      <w:bookmarkStart w:id="425" w:name="_Toc12978650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00054B20">
        <w:rPr>
          <w:color w:val="auto"/>
        </w:rPr>
        <w:t>«</w:t>
      </w:r>
      <w:r w:rsidRPr="00F91EB4">
        <w:rPr>
          <w:color w:val="auto"/>
        </w:rPr>
        <w:t>Состав выгрузки</w:t>
      </w:r>
      <w:r w:rsidR="00054B20">
        <w:rPr>
          <w:color w:val="auto"/>
        </w:rPr>
        <w:t>»</w:t>
      </w:r>
      <w:bookmarkEnd w:id="425"/>
    </w:p>
    <w:p w:rsidR="00EE2DEF" w:rsidRDefault="00EE2DEF">
      <w:pPr>
        <w:ind w:firstLine="0"/>
        <w:jc w:val="left"/>
      </w:pPr>
      <w:r>
        <w:br w:type="page"/>
      </w: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26" w:name="_Toc46227764"/>
      <w:bookmarkStart w:id="427" w:name="_Toc66980485"/>
      <w:bookmarkStart w:id="428" w:name="_Toc72246440"/>
      <w:r w:rsidRPr="00F91EB4">
        <w:rPr>
          <w:rFonts w:ascii="Times New Roman" w:hAnsi="Times New Roman" w:cs="Times New Roman"/>
        </w:rPr>
        <w:lastRenderedPageBreak/>
        <w:t>Возможности для продвинутого использования</w:t>
      </w:r>
      <w:bookmarkEnd w:id="426"/>
      <w:bookmarkEnd w:id="427"/>
      <w:bookmarkEnd w:id="428"/>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29" w:name="_Toc46227765"/>
      <w:bookmarkStart w:id="430" w:name="_Toc66980486"/>
      <w:bookmarkStart w:id="431" w:name="_Toc72246441"/>
      <w:r w:rsidRPr="00F91EB4">
        <w:rPr>
          <w:rFonts w:ascii="Times New Roman" w:hAnsi="Times New Roman"/>
          <w:color w:val="auto"/>
        </w:rPr>
        <w:t>Модуль НСИ</w:t>
      </w:r>
      <w:bookmarkEnd w:id="429"/>
      <w:bookmarkEnd w:id="430"/>
      <w:bookmarkEnd w:id="431"/>
      <w:r w:rsidRPr="00F91EB4">
        <w:rPr>
          <w:rFonts w:ascii="Times New Roman" w:hAnsi="Times New Roman"/>
          <w:color w:val="auto"/>
        </w:rPr>
        <w:t xml:space="preserve"> </w:t>
      </w:r>
    </w:p>
    <w:p w:rsidR="009D13F9" w:rsidRPr="00F91EB4" w:rsidRDefault="009D13F9" w:rsidP="009D13F9">
      <w:pPr>
        <w:rPr>
          <w:color w:val="auto"/>
        </w:rPr>
      </w:pPr>
      <w:r w:rsidRPr="00F91EB4">
        <w:rPr>
          <w:color w:val="auto"/>
        </w:rPr>
        <w:t xml:space="preserve">Модуль НСИ или “Модуль учета нормативно-справочной информации” предназначен для хранения и использования объектов НСИ - </w:t>
      </w:r>
      <w:r w:rsidRPr="00F91EB4">
        <w:rPr>
          <w:color w:val="auto"/>
          <w:u w:val="single"/>
        </w:rPr>
        <w:t>справочников и маппингов</w:t>
      </w:r>
      <w:r w:rsidRPr="00F91EB4">
        <w:rPr>
          <w:color w:val="auto"/>
        </w:rPr>
        <w:t xml:space="preserve"> (маппинг -соответствие/связь элементов первичных данных элементам справочников). Объекты НСИ хранятся в универсальной структуре - в базе данных хранилища  и используются  для стандартизации, категоризации, очистки и обогащения первичных данных. </w:t>
      </w:r>
    </w:p>
    <w:p w:rsidR="009D13F9" w:rsidRPr="00F91EB4" w:rsidRDefault="009D13F9" w:rsidP="009D13F9">
      <w:pPr>
        <w:ind w:firstLine="0"/>
        <w:rPr>
          <w:color w:val="auto"/>
        </w:rPr>
      </w:pPr>
      <w:r w:rsidRPr="00F91EB4">
        <w:rPr>
          <w:color w:val="auto"/>
          <w:u w:val="single"/>
        </w:rPr>
        <w:t>Ограничение:</w:t>
      </w:r>
      <w:r w:rsidRPr="00F91EB4">
        <w:rPr>
          <w:color w:val="auto"/>
        </w:rPr>
        <w:t xml:space="preserve"> в настоящее время модуль НСИ возможно использовать только для хранилища на СУБД </w:t>
      </w:r>
      <w:r w:rsidRPr="00F91EB4">
        <w:rPr>
          <w:color w:val="auto"/>
          <w:lang w:val="en-US"/>
        </w:rPr>
        <w:t>PostgreSQL</w:t>
      </w:r>
      <w:r w:rsidRPr="00F91EB4">
        <w:rPr>
          <w:color w:val="auto"/>
        </w:rPr>
        <w:t>.</w:t>
      </w:r>
    </w:p>
    <w:p w:rsidR="009D13F9" w:rsidRPr="00F91EB4" w:rsidRDefault="009D13F9" w:rsidP="009D13F9">
      <w:pPr>
        <w:rPr>
          <w:color w:val="auto"/>
        </w:rPr>
      </w:pPr>
      <w:r w:rsidRPr="00F91EB4">
        <w:rPr>
          <w:color w:val="auto"/>
        </w:rPr>
        <w:t>Основные шаги использования НСИ при обработке данных:</w:t>
      </w:r>
    </w:p>
    <w:p w:rsidR="009D13F9" w:rsidRPr="00F91EB4" w:rsidRDefault="009D13F9" w:rsidP="009D13F9">
      <w:pPr>
        <w:rPr>
          <w:color w:val="auto"/>
        </w:rPr>
      </w:pPr>
      <w:r w:rsidRPr="00F91EB4">
        <w:rPr>
          <w:color w:val="auto"/>
        </w:rPr>
        <w:t>1.</w:t>
      </w:r>
      <w:r w:rsidRPr="00F91EB4">
        <w:rPr>
          <w:color w:val="auto"/>
        </w:rPr>
        <w:tab/>
        <w:t>Создать справочники первичных данных и эталонных данных;</w:t>
      </w:r>
    </w:p>
    <w:p w:rsidR="009D13F9" w:rsidRPr="00F91EB4" w:rsidRDefault="009D13F9" w:rsidP="009D13F9">
      <w:pPr>
        <w:rPr>
          <w:color w:val="auto"/>
        </w:rPr>
      </w:pPr>
      <w:r w:rsidRPr="00F91EB4">
        <w:rPr>
          <w:color w:val="auto"/>
        </w:rPr>
        <w:t>2.</w:t>
      </w:r>
      <w:r w:rsidRPr="00F91EB4">
        <w:rPr>
          <w:color w:val="auto"/>
        </w:rPr>
        <w:tab/>
        <w:t>Настроить маппинг полей первичных и эталонных справочников;</w:t>
      </w:r>
    </w:p>
    <w:p w:rsidR="009D13F9" w:rsidRPr="00F91EB4" w:rsidRDefault="009D13F9" w:rsidP="009D13F9">
      <w:pPr>
        <w:rPr>
          <w:color w:val="auto"/>
        </w:rPr>
      </w:pPr>
      <w:r w:rsidRPr="00F91EB4">
        <w:rPr>
          <w:color w:val="auto"/>
        </w:rPr>
        <w:t>3.</w:t>
      </w:r>
      <w:r w:rsidRPr="00F91EB4">
        <w:rPr>
          <w:color w:val="auto"/>
        </w:rPr>
        <w:tab/>
        <w:t>Использовать представления справочников и маппингов в сценариях обработки данных.</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32" w:name="_Toc46227766"/>
      <w:bookmarkStart w:id="433" w:name="_Toc66980487"/>
      <w:bookmarkStart w:id="434" w:name="_Toc72246442"/>
      <w:r w:rsidRPr="00F91EB4">
        <w:rPr>
          <w:rFonts w:ascii="Times New Roman" w:hAnsi="Times New Roman"/>
          <w:color w:val="auto"/>
        </w:rPr>
        <w:t>Настройка и подключение</w:t>
      </w:r>
      <w:bookmarkEnd w:id="432"/>
      <w:bookmarkEnd w:id="433"/>
      <w:bookmarkEnd w:id="434"/>
    </w:p>
    <w:p w:rsidR="009D13F9" w:rsidRPr="00F91EB4" w:rsidRDefault="009D13F9" w:rsidP="009D13F9">
      <w:pPr>
        <w:rPr>
          <w:color w:val="auto"/>
        </w:rPr>
      </w:pPr>
      <w:r w:rsidRPr="00F91EB4">
        <w:rPr>
          <w:color w:val="auto"/>
        </w:rPr>
        <w:t>Для возможности работы с модулем НСИ необходимо выполнить следующие действия:</w:t>
      </w:r>
    </w:p>
    <w:p w:rsidR="009D13F9" w:rsidRPr="00F91EB4" w:rsidRDefault="009D13F9" w:rsidP="009D13F9">
      <w:pPr>
        <w:rPr>
          <w:color w:val="auto"/>
        </w:rPr>
      </w:pPr>
      <w:r w:rsidRPr="00F91EB4">
        <w:rPr>
          <w:color w:val="auto"/>
        </w:rPr>
        <w:t xml:space="preserve">1.Установить соответствующий флаг в Основных настройках (см. </w:t>
      </w:r>
      <w:r w:rsidRPr="00F91EB4">
        <w:rPr>
          <w:color w:val="auto"/>
        </w:rPr>
        <w:fldChar w:fldCharType="begin"/>
      </w:r>
      <w:r w:rsidRPr="00F91EB4">
        <w:rPr>
          <w:color w:val="auto"/>
        </w:rPr>
        <w:instrText xml:space="preserve"> REF _Ref46227175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rsidR="009D13F9" w:rsidRPr="00F91EB4" w:rsidRDefault="009D13F9" w:rsidP="009D13F9">
      <w:pPr>
        <w:keepNext/>
        <w:jc w:val="center"/>
        <w:rPr>
          <w:color w:val="auto"/>
        </w:rPr>
      </w:pPr>
      <w:r w:rsidRPr="00F91EB4">
        <w:rPr>
          <w:noProof/>
          <w:color w:val="auto"/>
        </w:rPr>
        <w:drawing>
          <wp:inline distT="0" distB="0" distL="0" distR="0" wp14:anchorId="6DAC3065" wp14:editId="01C9949F">
            <wp:extent cx="2520564" cy="3081823"/>
            <wp:effectExtent l="57150" t="38100" r="51435" b="42545"/>
            <wp:docPr id="3074" name="Picture 2" descr="C:\Users\T898A~1.ERE\AppData\Local\Temp\SNAGHTML11aeff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T898A~1.ERE\AppData\Local\Temp\SNAGHTML11aeff60.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36441" cy="3101235"/>
                    </a:xfrm>
                    <a:prstGeom prst="rect">
                      <a:avLst/>
                    </a:prstGeom>
                    <a:noFill/>
                    <a:ln>
                      <a:noFill/>
                    </a:ln>
                    <a:effectLst/>
                    <a:scene3d>
                      <a:camera prst="orthographicFront">
                        <a:rot lat="0" lon="0" rev="0"/>
                      </a:camera>
                      <a:lightRig rig="contrasting" dir="t">
                        <a:rot lat="0" lon="0" rev="1500000"/>
                      </a:lightRig>
                    </a:scene3d>
                    <a:sp3d prstMaterial="metal">
                      <a:bevelT w="88900" h="88900"/>
                    </a:sp3d>
                  </pic:spPr>
                </pic:pic>
              </a:graphicData>
            </a:graphic>
          </wp:inline>
        </w:drawing>
      </w:r>
    </w:p>
    <w:p w:rsidR="009D13F9" w:rsidRPr="00F91EB4" w:rsidRDefault="009D13F9" w:rsidP="001F5116">
      <w:pPr>
        <w:pStyle w:val="afff2"/>
        <w:ind w:firstLine="0"/>
        <w:jc w:val="center"/>
        <w:rPr>
          <w:color w:val="auto"/>
        </w:rPr>
      </w:pPr>
      <w:bookmarkStart w:id="435" w:name="_Ref46227175"/>
      <w:bookmarkStart w:id="436" w:name="_Toc12978650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35"/>
      <w:r w:rsidR="001F5116">
        <w:rPr>
          <w:noProof/>
          <w:color w:val="auto"/>
        </w:rPr>
        <w:t xml:space="preserve"> </w:t>
      </w:r>
      <w:r w:rsidR="001F5116">
        <w:rPr>
          <w:color w:val="auto"/>
        </w:rPr>
        <w:t>–</w:t>
      </w:r>
      <w:r w:rsidR="001F5116" w:rsidRPr="00F91EB4">
        <w:rPr>
          <w:color w:val="auto"/>
        </w:rPr>
        <w:t xml:space="preserve"> </w:t>
      </w:r>
      <w:r w:rsidRPr="00F91EB4">
        <w:rPr>
          <w:color w:val="auto"/>
        </w:rPr>
        <w:t>Включение модуля НСИ</w:t>
      </w:r>
      <w:bookmarkEnd w:id="436"/>
    </w:p>
    <w:p w:rsidR="009D13F9" w:rsidRPr="00F91EB4" w:rsidRDefault="009D13F9" w:rsidP="009D13F9">
      <w:pPr>
        <w:rPr>
          <w:color w:val="auto"/>
        </w:rPr>
      </w:pPr>
      <w:r w:rsidRPr="00F91EB4">
        <w:rPr>
          <w:color w:val="auto"/>
        </w:rPr>
        <w:lastRenderedPageBreak/>
        <w:t xml:space="preserve">2. Подключить модуль к базе данных, в которой будут храниться заведенные справочники в виде универсальной структуры. Для этого сначала необходимо создать структуру для модуля, а затем подключить хранилище к модулю. </w:t>
      </w:r>
    </w:p>
    <w:p w:rsidR="009D13F9" w:rsidRPr="00F91EB4" w:rsidRDefault="009D13F9" w:rsidP="009D13F9">
      <w:pPr>
        <w:rPr>
          <w:color w:val="auto"/>
        </w:rPr>
      </w:pPr>
      <w:r w:rsidRPr="00F91EB4">
        <w:rPr>
          <w:color w:val="auto"/>
        </w:rPr>
        <w:t xml:space="preserve">Для подключения модуля к базе данных, надо перейти в раздел </w:t>
      </w:r>
      <w:r w:rsidR="00054B20">
        <w:rPr>
          <w:color w:val="auto"/>
        </w:rPr>
        <w:t>«</w:t>
      </w:r>
      <w:r w:rsidRPr="00F91EB4">
        <w:rPr>
          <w:color w:val="auto"/>
        </w:rPr>
        <w:t>Меню: Размещение данных \ Базы данных</w:t>
      </w:r>
      <w:r w:rsidR="00054B20">
        <w:rPr>
          <w:color w:val="auto"/>
        </w:rPr>
        <w:t>»</w:t>
      </w:r>
      <w:r w:rsidRPr="00F91EB4">
        <w:rPr>
          <w:color w:val="auto"/>
        </w:rPr>
        <w:t xml:space="preserve"> (быстрый доступ с Начальной страницы: нажать на ссылку Базы данных) и выбрать базу, в которой планируется развернуть структуру модуля. Затем перейти на вкладу </w:t>
      </w:r>
      <w:r w:rsidR="00054B20">
        <w:rPr>
          <w:color w:val="auto"/>
        </w:rPr>
        <w:t>«</w:t>
      </w:r>
      <w:r w:rsidRPr="00F91EB4">
        <w:rPr>
          <w:color w:val="auto"/>
        </w:rPr>
        <w:t>Функциональность</w:t>
      </w:r>
      <w:r w:rsidR="00054B20">
        <w:rPr>
          <w:color w:val="auto"/>
        </w:rPr>
        <w:t>»</w:t>
      </w:r>
      <w:r w:rsidRPr="00F91EB4">
        <w:rPr>
          <w:color w:val="auto"/>
        </w:rPr>
        <w:t xml:space="preserve"> выбранной базы данных и нажать кнопку [Создать/Проверить таблицы справочников]</w:t>
      </w:r>
      <w:r w:rsidRPr="00F91EB4">
        <w:rPr>
          <w:b/>
          <w:color w:val="auto"/>
        </w:rPr>
        <w:t xml:space="preserve"> </w:t>
      </w:r>
      <w:r w:rsidRPr="00F91EB4">
        <w:rPr>
          <w:color w:val="auto"/>
        </w:rPr>
        <w:t xml:space="preserve">(см. </w:t>
      </w:r>
      <w:r w:rsidRPr="00F91EB4">
        <w:rPr>
          <w:b/>
          <w:color w:val="auto"/>
        </w:rPr>
        <w:fldChar w:fldCharType="begin"/>
      </w:r>
      <w:r w:rsidRPr="00F91EB4">
        <w:rPr>
          <w:b/>
          <w:color w:val="auto"/>
        </w:rPr>
        <w:instrText xml:space="preserve"> REF _Ref46146964 \h  \* MERGEFORMAT </w:instrText>
      </w:r>
      <w:r w:rsidRPr="00F91EB4">
        <w:rPr>
          <w:b/>
          <w:color w:val="auto"/>
        </w:rPr>
      </w:r>
      <w:r w:rsidRPr="00F91EB4">
        <w:rPr>
          <w:b/>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w:t>
      </w:r>
      <w:r w:rsidRPr="00F91EB4">
        <w:rPr>
          <w:b/>
          <w:color w:val="auto"/>
        </w:rPr>
        <w:fldChar w:fldCharType="end"/>
      </w:r>
      <w:r w:rsidRPr="00F91EB4">
        <w:rPr>
          <w:color w:val="auto"/>
        </w:rPr>
        <w:t xml:space="preserve">). В результате пользователь увидит сообщение о создании структуры в хранилище и рядом с кнопкой автомитически будет установлен флаг </w:t>
      </w:r>
      <w:r w:rsidR="00054B20">
        <w:rPr>
          <w:color w:val="auto"/>
        </w:rPr>
        <w:t>«</w:t>
      </w:r>
      <w:r w:rsidRPr="00F91EB4">
        <w:rPr>
          <w:color w:val="auto"/>
        </w:rPr>
        <w:t>Таблицы НСИ созданы</w:t>
      </w:r>
      <w:r w:rsidR="00054B20">
        <w:rPr>
          <w:color w:val="auto"/>
        </w:rPr>
        <w:t>»</w:t>
      </w:r>
      <w:r w:rsidRPr="00F91EB4">
        <w:rPr>
          <w:color w:val="auto"/>
        </w:rPr>
        <w:t>.</w:t>
      </w:r>
    </w:p>
    <w:p w:rsidR="009D13F9" w:rsidRPr="00F91EB4" w:rsidRDefault="009D13F9" w:rsidP="009D13F9">
      <w:pPr>
        <w:rPr>
          <w:b/>
          <w:color w:val="auto"/>
        </w:rPr>
      </w:pPr>
      <w:r w:rsidRPr="00F91EB4">
        <w:rPr>
          <w:color w:val="auto"/>
        </w:rPr>
        <w:t>Затем необходимо нажать кнопку [</w:t>
      </w:r>
      <w:r w:rsidRPr="00F91EB4">
        <w:rPr>
          <w:bCs/>
          <w:color w:val="auto"/>
        </w:rPr>
        <w:t>Установить подключение к таблицам НСИ</w:t>
      </w:r>
      <w:r w:rsidRPr="00F91EB4">
        <w:rPr>
          <w:color w:val="auto"/>
        </w:rPr>
        <w:t>].</w:t>
      </w:r>
      <w:r w:rsidRPr="00F91EB4">
        <w:rPr>
          <w:b/>
          <w:color w:val="auto"/>
        </w:rPr>
        <w:t xml:space="preserve"> </w:t>
      </w:r>
    </w:p>
    <w:p w:rsidR="009D13F9" w:rsidRPr="00F91EB4" w:rsidRDefault="009D13F9" w:rsidP="009D13F9">
      <w:pPr>
        <w:rPr>
          <w:color w:val="auto"/>
        </w:rPr>
      </w:pPr>
      <w:r w:rsidRPr="00F91EB4">
        <w:rPr>
          <w:b/>
          <w:color w:val="auto"/>
        </w:rPr>
        <w:t xml:space="preserve">Результат настройки: </w:t>
      </w:r>
      <w:r w:rsidRPr="00F91EB4">
        <w:rPr>
          <w:color w:val="auto"/>
        </w:rPr>
        <w:t>модуль НСИ подключен к выбранному хранилищу и готов к использованию.</w:t>
      </w:r>
    </w:p>
    <w:p w:rsidR="009D13F9" w:rsidRPr="00F91EB4" w:rsidRDefault="009D13F9" w:rsidP="009D13F9">
      <w:pPr>
        <w:rPr>
          <w:color w:val="auto"/>
        </w:rPr>
      </w:pPr>
    </w:p>
    <w:p w:rsidR="009D13F9" w:rsidRPr="00F91EB4" w:rsidRDefault="009D13F9" w:rsidP="009D13F9">
      <w:pPr>
        <w:keepNext/>
        <w:ind w:firstLine="0"/>
        <w:jc w:val="center"/>
        <w:rPr>
          <w:color w:val="auto"/>
        </w:rPr>
      </w:pPr>
      <w:r w:rsidRPr="00F91EB4">
        <w:rPr>
          <w:noProof/>
          <w:color w:val="auto"/>
        </w:rPr>
        <w:drawing>
          <wp:inline distT="0" distB="0" distL="0" distR="0" wp14:anchorId="2D574A0A" wp14:editId="08C036E8">
            <wp:extent cx="5940425" cy="3180080"/>
            <wp:effectExtent l="0" t="0" r="3175" b="127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3180080"/>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37" w:name="_Ref46146964"/>
      <w:bookmarkStart w:id="438" w:name="_Toc12978650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37"/>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структуры модуля НСИ</w:t>
      </w:r>
      <w:bookmarkEnd w:id="438"/>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39" w:name="_Toc26819661"/>
      <w:bookmarkStart w:id="440" w:name="_Toc46227767"/>
      <w:bookmarkStart w:id="441" w:name="_Toc66980488"/>
      <w:bookmarkStart w:id="442" w:name="_Toc72246443"/>
      <w:r w:rsidRPr="00F91EB4">
        <w:rPr>
          <w:rFonts w:ascii="Times New Roman" w:hAnsi="Times New Roman"/>
          <w:color w:val="auto"/>
        </w:rPr>
        <w:t>Создание справочников</w:t>
      </w:r>
      <w:bookmarkEnd w:id="439"/>
      <w:bookmarkEnd w:id="440"/>
      <w:bookmarkEnd w:id="441"/>
      <w:bookmarkEnd w:id="442"/>
    </w:p>
    <w:p w:rsidR="009D13F9" w:rsidRPr="00F91EB4" w:rsidRDefault="009D13F9" w:rsidP="009D13F9">
      <w:pPr>
        <w:rPr>
          <w:color w:val="auto"/>
        </w:rPr>
      </w:pPr>
      <w:r w:rsidRPr="00F91EB4">
        <w:rPr>
          <w:color w:val="auto"/>
        </w:rPr>
        <w:t>В модуле используются 2 вида справочников:</w:t>
      </w:r>
    </w:p>
    <w:p w:rsidR="009D13F9" w:rsidRPr="00F91EB4" w:rsidRDefault="009D13F9" w:rsidP="00006036">
      <w:pPr>
        <w:pStyle w:val="a5"/>
        <w:numPr>
          <w:ilvl w:val="0"/>
          <w:numId w:val="93"/>
        </w:numPr>
        <w:rPr>
          <w:rFonts w:cs="Times New Roman"/>
        </w:rPr>
      </w:pPr>
      <w:r w:rsidRPr="00F91EB4">
        <w:rPr>
          <w:rFonts w:cs="Times New Roman"/>
        </w:rPr>
        <w:t>Справочники первичных данных</w:t>
      </w:r>
    </w:p>
    <w:p w:rsidR="009D13F9" w:rsidRPr="00F91EB4" w:rsidRDefault="009D13F9" w:rsidP="00006036">
      <w:pPr>
        <w:pStyle w:val="a5"/>
        <w:numPr>
          <w:ilvl w:val="0"/>
          <w:numId w:val="93"/>
        </w:numPr>
        <w:rPr>
          <w:rFonts w:cs="Times New Roman"/>
        </w:rPr>
      </w:pPr>
      <w:r w:rsidRPr="00F91EB4">
        <w:rPr>
          <w:rFonts w:cs="Times New Roman"/>
        </w:rPr>
        <w:lastRenderedPageBreak/>
        <w:t>Эталонные справочники (те данные, которые будут использоваться для стандартизации, категоризации и обогащения исходных данных).</w:t>
      </w:r>
    </w:p>
    <w:p w:rsidR="009D13F9" w:rsidRPr="00F91EB4" w:rsidRDefault="009D13F9" w:rsidP="009D13F9">
      <w:pPr>
        <w:rPr>
          <w:color w:val="auto"/>
        </w:rPr>
      </w:pPr>
      <w:r w:rsidRPr="00F91EB4">
        <w:rPr>
          <w:color w:val="auto"/>
        </w:rPr>
        <w:t xml:space="preserve">При создании справочника добавляются обязательные поля-реквизиты – </w:t>
      </w:r>
      <w:r w:rsidR="00054B20">
        <w:rPr>
          <w:color w:val="auto"/>
        </w:rPr>
        <w:t>«</w:t>
      </w:r>
      <w:r w:rsidRPr="00F91EB4">
        <w:rPr>
          <w:color w:val="auto"/>
        </w:rPr>
        <w:t>Код</w:t>
      </w:r>
      <w:r w:rsidR="00054B20">
        <w:rPr>
          <w:color w:val="auto"/>
        </w:rPr>
        <w:t>»</w:t>
      </w:r>
      <w:r w:rsidRPr="00F91EB4">
        <w:rPr>
          <w:color w:val="auto"/>
        </w:rPr>
        <w:t xml:space="preserve"> и </w:t>
      </w:r>
      <w:r w:rsidR="00054B20">
        <w:rPr>
          <w:color w:val="auto"/>
        </w:rPr>
        <w:t>«</w:t>
      </w:r>
      <w:r w:rsidRPr="00F91EB4">
        <w:rPr>
          <w:color w:val="auto"/>
        </w:rPr>
        <w:t>Наименование</w:t>
      </w:r>
      <w:r w:rsidR="00054B20">
        <w:rPr>
          <w:color w:val="auto"/>
        </w:rPr>
        <w:t>»</w:t>
      </w:r>
      <w:r w:rsidRPr="00F91EB4">
        <w:rPr>
          <w:color w:val="auto"/>
        </w:rPr>
        <w:t>. Для эталонных справочников возможно добавить дополнительные поля-реквизиты.</w:t>
      </w: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r w:rsidRPr="00F91EB4">
        <w:rPr>
          <w:rFonts w:ascii="Times New Roman" w:hAnsi="Times New Roman"/>
          <w:color w:val="auto"/>
        </w:rPr>
        <w:t xml:space="preserve"> </w:t>
      </w:r>
      <w:bookmarkStart w:id="443" w:name="_Toc66980489"/>
      <w:r w:rsidRPr="00F91EB4">
        <w:rPr>
          <w:rFonts w:ascii="Times New Roman" w:hAnsi="Times New Roman"/>
          <w:color w:val="auto"/>
        </w:rPr>
        <w:t>Создание справочников первичных данных</w:t>
      </w:r>
      <w:bookmarkEnd w:id="443"/>
    </w:p>
    <w:p w:rsidR="009D13F9" w:rsidRPr="00F91EB4" w:rsidRDefault="009D13F9" w:rsidP="009D13F9">
      <w:pPr>
        <w:rPr>
          <w:color w:val="auto"/>
        </w:rPr>
      </w:pPr>
      <w:r w:rsidRPr="00F91EB4">
        <w:rPr>
          <w:color w:val="auto"/>
        </w:rPr>
        <w:t xml:space="preserve">Чтобы создать справочник первичных данных надо перейти в раздел </w:t>
      </w:r>
      <w:r w:rsidRPr="00F91EB4">
        <w:rPr>
          <w:color w:val="auto"/>
        </w:rPr>
        <w:br/>
      </w:r>
      <w:r w:rsidR="00054B20">
        <w:rPr>
          <w:color w:val="auto"/>
        </w:rPr>
        <w:t>«</w:t>
      </w:r>
      <w:r w:rsidRPr="00F91EB4">
        <w:rPr>
          <w:color w:val="auto"/>
        </w:rPr>
        <w:t>НСИ \ Настройка первичных справочников</w:t>
      </w:r>
      <w:r w:rsidR="00054B20">
        <w:rPr>
          <w:color w:val="auto"/>
        </w:rPr>
        <w:t>»</w:t>
      </w:r>
      <w:r w:rsidRPr="00F91EB4">
        <w:rPr>
          <w:color w:val="auto"/>
        </w:rPr>
        <w:t xml:space="preserve"> и нажать на кнопку [Создать] (см. </w:t>
      </w:r>
      <w:r w:rsidRPr="00F91EB4">
        <w:rPr>
          <w:color w:val="auto"/>
        </w:rPr>
        <w:fldChar w:fldCharType="begin"/>
      </w:r>
      <w:r w:rsidRPr="00F91EB4">
        <w:rPr>
          <w:color w:val="auto"/>
        </w:rPr>
        <w:instrText xml:space="preserve"> REF _Ref46147513 \h  \* MERGEFORMAT </w:instrText>
      </w:r>
      <w:r w:rsidRPr="00F91EB4">
        <w:rPr>
          <w:color w:val="auto"/>
        </w:rPr>
      </w:r>
      <w:r w:rsidRPr="00F91EB4">
        <w:rPr>
          <w:color w:val="auto"/>
        </w:rPr>
        <w:fldChar w:fldCharType="separate"/>
      </w:r>
      <w:r w:rsidR="006F5FC3" w:rsidRPr="00F91EB4">
        <w:rPr>
          <w:color w:val="auto"/>
        </w:rPr>
        <w:t>Рисунок 13.</w:t>
      </w:r>
      <w:r w:rsidR="006F5FC3" w:rsidRPr="00F91EB4">
        <w:rPr>
          <w:noProof/>
          <w:color w:val="auto"/>
        </w:rPr>
        <w:t>3</w:t>
      </w:r>
      <w:r w:rsidRPr="00F91EB4">
        <w:rPr>
          <w:color w:val="auto"/>
        </w:rPr>
        <w:fldChar w:fldCharType="end"/>
      </w:r>
      <w:r w:rsidRPr="00F91EB4">
        <w:rPr>
          <w:color w:val="auto"/>
        </w:rPr>
        <w:t xml:space="preserve">). При создании надо заполнить следующие поля (см. </w:t>
      </w:r>
      <w:r w:rsidRPr="00F91EB4">
        <w:rPr>
          <w:color w:val="auto"/>
        </w:rPr>
        <w:fldChar w:fldCharType="begin"/>
      </w:r>
      <w:r w:rsidRPr="00F91EB4">
        <w:rPr>
          <w:color w:val="auto"/>
        </w:rPr>
        <w:instrText xml:space="preserve"> REF _Ref46148056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rsidR="009D13F9" w:rsidRPr="00F91EB4" w:rsidRDefault="009D13F9" w:rsidP="009D13F9">
      <w:pPr>
        <w:rPr>
          <w:color w:val="auto"/>
        </w:rPr>
      </w:pPr>
      <w:r w:rsidRPr="00F91EB4">
        <w:rPr>
          <w:b/>
          <w:color w:val="auto"/>
        </w:rPr>
        <w:t>Наименование</w:t>
      </w:r>
      <w:r w:rsidRPr="00F91EB4">
        <w:rPr>
          <w:color w:val="auto"/>
        </w:rPr>
        <w:t xml:space="preserve"> – наименование справочника</w:t>
      </w:r>
    </w:p>
    <w:p w:rsidR="009D13F9" w:rsidRPr="00F91EB4" w:rsidRDefault="009D13F9" w:rsidP="009D13F9">
      <w:pPr>
        <w:rPr>
          <w:color w:val="auto"/>
        </w:rPr>
      </w:pPr>
      <w:r w:rsidRPr="00F91EB4">
        <w:rPr>
          <w:b/>
          <w:color w:val="auto"/>
        </w:rPr>
        <w:t>Алиас</w:t>
      </w:r>
      <w:r w:rsidRPr="00F91EB4">
        <w:rPr>
          <w:color w:val="auto"/>
        </w:rPr>
        <w:t xml:space="preserve"> – короткое наименование справочника, которое будет использоваться в дальнейшем при создании представлений справочников.</w:t>
      </w:r>
    </w:p>
    <w:p w:rsidR="009D13F9" w:rsidRPr="00F91EB4" w:rsidRDefault="009D13F9" w:rsidP="009D13F9">
      <w:pPr>
        <w:pStyle w:val="TXT"/>
        <w:keepNext/>
        <w:ind w:firstLine="0"/>
        <w:jc w:val="center"/>
      </w:pPr>
      <w:r w:rsidRPr="00F91EB4">
        <w:rPr>
          <w:noProof/>
          <w:lang w:eastAsia="ru-RU"/>
        </w:rPr>
        <w:drawing>
          <wp:inline distT="0" distB="0" distL="0" distR="0" wp14:anchorId="51072185" wp14:editId="199DD0D9">
            <wp:extent cx="5940425" cy="1499235"/>
            <wp:effectExtent l="0" t="0" r="3175" b="571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1499235"/>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44" w:name="_Ref46147513"/>
      <w:bookmarkStart w:id="445" w:name="_Toc12978650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44"/>
      <w:r w:rsidR="001F5116">
        <w:rPr>
          <w:noProof/>
          <w:color w:val="auto"/>
        </w:rPr>
        <w:t xml:space="preserve"> </w:t>
      </w:r>
      <w:r w:rsidR="001F5116">
        <w:rPr>
          <w:color w:val="auto"/>
        </w:rPr>
        <w:t>–</w:t>
      </w:r>
      <w:r w:rsidR="001F5116" w:rsidRPr="00F91EB4">
        <w:rPr>
          <w:color w:val="auto"/>
        </w:rPr>
        <w:t xml:space="preserve"> </w:t>
      </w:r>
      <w:r w:rsidRPr="00F91EB4">
        <w:rPr>
          <w:color w:val="auto"/>
        </w:rPr>
        <w:t>Внешний вид формы Настройка первичных справочников</w:t>
      </w:r>
      <w:bookmarkEnd w:id="445"/>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661CD07" wp14:editId="0103683A">
            <wp:extent cx="5940425" cy="3111500"/>
            <wp:effectExtent l="0" t="0" r="3175" b="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3111500"/>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46" w:name="_Ref46148056"/>
      <w:bookmarkStart w:id="447" w:name="_Toc12978650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446"/>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нового справочника первичных данных</w:t>
      </w:r>
      <w:bookmarkEnd w:id="447"/>
    </w:p>
    <w:p w:rsidR="009D13F9" w:rsidRPr="00F91EB4" w:rsidRDefault="009D13F9" w:rsidP="009D13F9">
      <w:pPr>
        <w:rPr>
          <w:color w:val="auto"/>
        </w:rPr>
      </w:pPr>
      <w:r w:rsidRPr="00F91EB4">
        <w:rPr>
          <w:color w:val="auto"/>
        </w:rPr>
        <w:t xml:space="preserve">В таблице </w:t>
      </w:r>
      <w:r w:rsidR="00054B20">
        <w:rPr>
          <w:color w:val="auto"/>
        </w:rPr>
        <w:t>«</w:t>
      </w:r>
      <w:r w:rsidRPr="00F91EB4">
        <w:rPr>
          <w:color w:val="auto"/>
        </w:rPr>
        <w:t>Вид справочников</w:t>
      </w:r>
      <w:r w:rsidR="00054B20">
        <w:rPr>
          <w:color w:val="auto"/>
        </w:rPr>
        <w:t>»</w:t>
      </w:r>
      <w:r w:rsidRPr="00F91EB4">
        <w:rPr>
          <w:color w:val="auto"/>
        </w:rPr>
        <w:t xml:space="preserve"> указаны маппинги для выбранного справочника первичных данных. Подробнее см. раздел </w:t>
      </w:r>
      <w:r w:rsidRPr="00F91EB4">
        <w:rPr>
          <w:color w:val="auto"/>
        </w:rPr>
        <w:fldChar w:fldCharType="begin"/>
      </w:r>
      <w:r w:rsidRPr="00F91EB4">
        <w:rPr>
          <w:color w:val="auto"/>
        </w:rPr>
        <w:instrText xml:space="preserve"> REF _Ref46242294 \w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13.1.4</w:t>
      </w:r>
      <w:r w:rsidRPr="00F91EB4">
        <w:rPr>
          <w:color w:val="auto"/>
        </w:rPr>
        <w:fldChar w:fldCharType="end"/>
      </w:r>
      <w:r w:rsidRPr="00F91EB4">
        <w:rPr>
          <w:color w:val="auto"/>
        </w:rPr>
        <w:t xml:space="preserve">. </w:t>
      </w: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48" w:name="_Toc46227768"/>
      <w:bookmarkStart w:id="449" w:name="_Ref46233082"/>
      <w:bookmarkStart w:id="450" w:name="_Ref46233091"/>
      <w:bookmarkStart w:id="451" w:name="_Ref46233106"/>
      <w:bookmarkStart w:id="452" w:name="_Toc66980490"/>
      <w:r w:rsidRPr="00F91EB4">
        <w:rPr>
          <w:rFonts w:ascii="Times New Roman" w:hAnsi="Times New Roman"/>
          <w:color w:val="auto"/>
        </w:rPr>
        <w:t>Создание эталонных справочников</w:t>
      </w:r>
      <w:bookmarkEnd w:id="448"/>
      <w:bookmarkEnd w:id="449"/>
      <w:bookmarkEnd w:id="450"/>
      <w:bookmarkEnd w:id="451"/>
      <w:bookmarkEnd w:id="452"/>
    </w:p>
    <w:p w:rsidR="009D13F9" w:rsidRPr="00F91EB4" w:rsidRDefault="009D13F9" w:rsidP="009D13F9">
      <w:pPr>
        <w:rPr>
          <w:color w:val="auto"/>
        </w:rPr>
      </w:pPr>
      <w:r w:rsidRPr="00F91EB4">
        <w:rPr>
          <w:color w:val="auto"/>
        </w:rPr>
        <w:t xml:space="preserve">Для создания эталонного справочника надо перейти в раздел </w:t>
      </w:r>
      <w:r w:rsidR="00054B20">
        <w:rPr>
          <w:color w:val="auto"/>
        </w:rPr>
        <w:t>«</w:t>
      </w:r>
      <w:r w:rsidRPr="00F91EB4">
        <w:rPr>
          <w:color w:val="auto"/>
        </w:rPr>
        <w:t>НСИ \ Настройка справочников</w:t>
      </w:r>
      <w:r w:rsidR="00054B20">
        <w:rPr>
          <w:color w:val="auto"/>
        </w:rPr>
        <w:t>»</w:t>
      </w:r>
      <w:r w:rsidRPr="00F91EB4">
        <w:rPr>
          <w:color w:val="auto"/>
        </w:rPr>
        <w:t xml:space="preserve"> и нажать на кнопку [Создать] (см. </w:t>
      </w:r>
      <w:r w:rsidRPr="00F91EB4">
        <w:rPr>
          <w:color w:val="auto"/>
        </w:rPr>
        <w:fldChar w:fldCharType="begin"/>
      </w:r>
      <w:r w:rsidRPr="00F91EB4">
        <w:rPr>
          <w:color w:val="auto"/>
        </w:rPr>
        <w:instrText xml:space="preserve"> REF _Ref46152874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5</w:t>
      </w:r>
      <w:r w:rsidRPr="00F91EB4">
        <w:rPr>
          <w:color w:val="auto"/>
        </w:rPr>
        <w:fldChar w:fldCharType="end"/>
      </w:r>
      <w:r w:rsidRPr="00F91EB4">
        <w:rPr>
          <w:color w:val="auto"/>
        </w:rPr>
        <w:t xml:space="preserve">). </w:t>
      </w:r>
    </w:p>
    <w:p w:rsidR="009D13F9" w:rsidRPr="00F91EB4" w:rsidRDefault="009D13F9" w:rsidP="009D13F9">
      <w:pPr>
        <w:pStyle w:val="TXT"/>
        <w:keepNext/>
        <w:ind w:firstLine="0"/>
        <w:jc w:val="center"/>
      </w:pPr>
      <w:r w:rsidRPr="00F91EB4">
        <w:rPr>
          <w:noProof/>
          <w:lang w:eastAsia="ru-RU"/>
        </w:rPr>
        <w:drawing>
          <wp:inline distT="0" distB="0" distL="0" distR="0" wp14:anchorId="7AC23502" wp14:editId="077899EC">
            <wp:extent cx="5940425" cy="1734185"/>
            <wp:effectExtent l="0" t="0" r="3175" b="0"/>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1734185"/>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53" w:name="_Ref46152874"/>
      <w:bookmarkStart w:id="454" w:name="_Toc12978650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453"/>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Внешний вид формы </w:t>
      </w:r>
      <w:r w:rsidR="00054B20">
        <w:rPr>
          <w:color w:val="auto"/>
        </w:rPr>
        <w:t>«</w:t>
      </w:r>
      <w:r w:rsidRPr="00F91EB4">
        <w:rPr>
          <w:color w:val="auto"/>
        </w:rPr>
        <w:t>Настройка справочников</w:t>
      </w:r>
      <w:r w:rsidR="00054B20">
        <w:rPr>
          <w:color w:val="auto"/>
        </w:rPr>
        <w:t>»</w:t>
      </w:r>
      <w:bookmarkEnd w:id="454"/>
    </w:p>
    <w:p w:rsidR="009D13F9" w:rsidRPr="00F91EB4" w:rsidRDefault="009D13F9" w:rsidP="009D13F9">
      <w:pPr>
        <w:rPr>
          <w:color w:val="auto"/>
        </w:rPr>
      </w:pPr>
      <w:r w:rsidRPr="00F91EB4">
        <w:rPr>
          <w:color w:val="auto"/>
        </w:rPr>
        <w:t>При создании/редактировании справочника надо заполнить следующие поля:</w:t>
      </w:r>
    </w:p>
    <w:p w:rsidR="009D13F9" w:rsidRPr="00F91EB4" w:rsidRDefault="009D13F9" w:rsidP="009D13F9">
      <w:pPr>
        <w:rPr>
          <w:color w:val="auto"/>
        </w:rPr>
      </w:pPr>
      <w:r w:rsidRPr="00F91EB4">
        <w:rPr>
          <w:b/>
          <w:color w:val="auto"/>
        </w:rPr>
        <w:t>Имя справочника</w:t>
      </w:r>
      <w:r w:rsidRPr="00F91EB4">
        <w:rPr>
          <w:color w:val="auto"/>
        </w:rPr>
        <w:t xml:space="preserve"> – наименование справочника</w:t>
      </w:r>
    </w:p>
    <w:p w:rsidR="009D13F9" w:rsidRPr="00F91EB4" w:rsidRDefault="009D13F9" w:rsidP="009D13F9">
      <w:pPr>
        <w:rPr>
          <w:color w:val="auto"/>
        </w:rPr>
      </w:pPr>
      <w:r w:rsidRPr="00F91EB4">
        <w:rPr>
          <w:b/>
          <w:color w:val="auto"/>
        </w:rPr>
        <w:t>Алиас</w:t>
      </w:r>
      <w:r w:rsidRPr="00F91EB4">
        <w:rPr>
          <w:color w:val="auto"/>
        </w:rPr>
        <w:t xml:space="preserve"> – короткое наименование справочника, котрое будет использоваться в дальнейшем при создании представлений справочников.</w:t>
      </w:r>
    </w:p>
    <w:p w:rsidR="009D13F9" w:rsidRPr="00F91EB4" w:rsidRDefault="009D13F9" w:rsidP="009D13F9">
      <w:pPr>
        <w:rPr>
          <w:color w:val="auto"/>
        </w:rPr>
      </w:pPr>
      <w:r w:rsidRPr="00F91EB4">
        <w:rPr>
          <w:b/>
          <w:color w:val="auto"/>
        </w:rPr>
        <w:lastRenderedPageBreak/>
        <w:t>Видимость кода</w:t>
      </w:r>
      <w:r w:rsidRPr="00F91EB4">
        <w:rPr>
          <w:color w:val="auto"/>
        </w:rPr>
        <w:t xml:space="preserve"> – включить, если при выгрузке в </w:t>
      </w:r>
      <w:r w:rsidRPr="00F91EB4">
        <w:rPr>
          <w:color w:val="auto"/>
          <w:lang w:val="en-US"/>
        </w:rPr>
        <w:t>ecxel</w:t>
      </w:r>
      <w:r w:rsidRPr="00F91EB4">
        <w:rPr>
          <w:color w:val="auto"/>
        </w:rPr>
        <w:t xml:space="preserve"> нужно получить значение поля </w:t>
      </w:r>
      <w:r w:rsidR="00054B20">
        <w:rPr>
          <w:color w:val="auto"/>
        </w:rPr>
        <w:t>«</w:t>
      </w:r>
      <w:r w:rsidRPr="00F91EB4">
        <w:rPr>
          <w:color w:val="auto"/>
        </w:rPr>
        <w:t>Код</w:t>
      </w:r>
      <w:r w:rsidR="00054B20">
        <w:rPr>
          <w:color w:val="auto"/>
        </w:rPr>
        <w:t>»</w:t>
      </w:r>
      <w:r w:rsidRPr="00F91EB4">
        <w:rPr>
          <w:color w:val="auto"/>
        </w:rPr>
        <w:t xml:space="preserve"> (является обязательным полем каждого справочника) каждой строки справочника.</w:t>
      </w:r>
    </w:p>
    <w:p w:rsidR="009D13F9" w:rsidRPr="00F91EB4" w:rsidRDefault="009D13F9" w:rsidP="009D13F9">
      <w:pPr>
        <w:rPr>
          <w:color w:val="auto"/>
        </w:rPr>
      </w:pPr>
      <w:r w:rsidRPr="00F91EB4">
        <w:rPr>
          <w:b/>
          <w:color w:val="auto"/>
        </w:rPr>
        <w:t>Уникальность наименования</w:t>
      </w:r>
      <w:r w:rsidRPr="00F91EB4">
        <w:rPr>
          <w:color w:val="auto"/>
        </w:rPr>
        <w:t xml:space="preserve"> – включить для проверки поля </w:t>
      </w:r>
      <w:r w:rsidR="00054B20">
        <w:rPr>
          <w:color w:val="auto"/>
        </w:rPr>
        <w:t>«</w:t>
      </w:r>
      <w:r w:rsidRPr="00F91EB4">
        <w:rPr>
          <w:color w:val="auto"/>
        </w:rPr>
        <w:t>Наименование</w:t>
      </w:r>
      <w:r w:rsidR="00054B20">
        <w:rPr>
          <w:color w:val="auto"/>
        </w:rPr>
        <w:t>»</w:t>
      </w:r>
      <w:r w:rsidRPr="00F91EB4">
        <w:rPr>
          <w:color w:val="auto"/>
        </w:rPr>
        <w:t xml:space="preserve"> (является обязательным полем каждого справочника). При включенном признаке для каждой строки справочника будет проводиться проверка поля </w:t>
      </w:r>
      <w:r w:rsidR="00054B20">
        <w:rPr>
          <w:color w:val="auto"/>
        </w:rPr>
        <w:t>«</w:t>
      </w:r>
      <w:r w:rsidRPr="00F91EB4">
        <w:rPr>
          <w:color w:val="auto"/>
        </w:rPr>
        <w:t>Наименование</w:t>
      </w:r>
      <w:r w:rsidR="00054B20">
        <w:rPr>
          <w:color w:val="auto"/>
        </w:rPr>
        <w:t>»</w:t>
      </w:r>
      <w:r w:rsidRPr="00F91EB4">
        <w:rPr>
          <w:color w:val="auto"/>
        </w:rPr>
        <w:t xml:space="preserve"> без учета регистра.</w:t>
      </w:r>
    </w:p>
    <w:p w:rsidR="009D13F9" w:rsidRPr="00F91EB4" w:rsidRDefault="009D13F9" w:rsidP="009D13F9">
      <w:pPr>
        <w:pStyle w:val="TXT"/>
        <w:keepNext/>
        <w:ind w:firstLine="0"/>
        <w:jc w:val="center"/>
      </w:pPr>
      <w:bookmarkStart w:id="455" w:name="_Ref46163309"/>
      <w:r w:rsidRPr="00F91EB4">
        <w:rPr>
          <w:noProof/>
          <w:lang w:eastAsia="ru-RU"/>
        </w:rPr>
        <w:drawing>
          <wp:inline distT="0" distB="0" distL="0" distR="0" wp14:anchorId="38B5AC0E" wp14:editId="2C966D34">
            <wp:extent cx="4552950" cy="2320033"/>
            <wp:effectExtent l="0" t="0" r="0" b="4445"/>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561961" cy="2324625"/>
                    </a:xfrm>
                    <a:prstGeom prst="rect">
                      <a:avLst/>
                    </a:prstGeom>
                  </pic:spPr>
                </pic:pic>
              </a:graphicData>
            </a:graphic>
          </wp:inline>
        </w:drawing>
      </w:r>
    </w:p>
    <w:p w:rsidR="009D13F9" w:rsidRPr="00F91EB4" w:rsidRDefault="009D13F9" w:rsidP="001F5116">
      <w:pPr>
        <w:pStyle w:val="afff2"/>
        <w:tabs>
          <w:tab w:val="left" w:pos="2792"/>
        </w:tabs>
        <w:ind w:firstLine="0"/>
        <w:jc w:val="center"/>
        <w:rPr>
          <w:color w:val="auto"/>
        </w:rPr>
      </w:pPr>
      <w:bookmarkStart w:id="456" w:name="_Ref46227813"/>
      <w:bookmarkStart w:id="457" w:name="_Toc12978650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456"/>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эталонного справочника</w:t>
      </w:r>
      <w:bookmarkEnd w:id="455"/>
      <w:bookmarkEnd w:id="457"/>
    </w:p>
    <w:p w:rsidR="009D13F9" w:rsidRPr="00F91EB4" w:rsidRDefault="009D13F9" w:rsidP="009D13F9">
      <w:pPr>
        <w:rPr>
          <w:color w:val="auto"/>
        </w:rPr>
      </w:pPr>
      <w:r w:rsidRPr="00F91EB4">
        <w:rPr>
          <w:color w:val="auto"/>
        </w:rPr>
        <w:t xml:space="preserve">Поля справочника отображаются в соответствующей таблице. Для добавления справочнику полей необходимо нажать на кнопку [Создать] (см. </w:t>
      </w:r>
      <w:r w:rsidRPr="00F91EB4">
        <w:rPr>
          <w:color w:val="auto"/>
        </w:rPr>
        <w:fldChar w:fldCharType="begin"/>
      </w:r>
      <w:r w:rsidRPr="00F91EB4">
        <w:rPr>
          <w:color w:val="auto"/>
        </w:rPr>
        <w:instrText xml:space="preserve"> REF _Ref46227813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6</w:t>
      </w:r>
      <w:r w:rsidRPr="00F91EB4">
        <w:rPr>
          <w:color w:val="auto"/>
        </w:rPr>
        <w:fldChar w:fldCharType="end"/>
      </w:r>
      <w:r w:rsidRPr="00F91EB4">
        <w:rPr>
          <w:color w:val="auto"/>
        </w:rPr>
        <w:t>) и указать следующее:</w:t>
      </w:r>
    </w:p>
    <w:p w:rsidR="009D13F9" w:rsidRPr="00F91EB4" w:rsidRDefault="009D13F9" w:rsidP="00006036">
      <w:pPr>
        <w:pStyle w:val="a5"/>
        <w:numPr>
          <w:ilvl w:val="0"/>
          <w:numId w:val="91"/>
        </w:numPr>
        <w:rPr>
          <w:rFonts w:cs="Times New Roman"/>
        </w:rPr>
      </w:pPr>
      <w:r w:rsidRPr="00F91EB4">
        <w:rPr>
          <w:rFonts w:cs="Times New Roman"/>
          <w:b/>
        </w:rPr>
        <w:t>Наименование реквизита</w:t>
      </w:r>
      <w:r w:rsidRPr="00F91EB4">
        <w:rPr>
          <w:rFonts w:cs="Times New Roman"/>
        </w:rPr>
        <w:t xml:space="preserve"> – наименование поля справочника;</w:t>
      </w:r>
    </w:p>
    <w:p w:rsidR="009D13F9" w:rsidRPr="00F91EB4" w:rsidRDefault="009D13F9" w:rsidP="00006036">
      <w:pPr>
        <w:pStyle w:val="a5"/>
        <w:numPr>
          <w:ilvl w:val="0"/>
          <w:numId w:val="91"/>
        </w:numPr>
        <w:rPr>
          <w:rFonts w:cs="Times New Roman"/>
        </w:rPr>
      </w:pPr>
      <w:r w:rsidRPr="00F91EB4">
        <w:rPr>
          <w:rFonts w:cs="Times New Roman"/>
          <w:b/>
        </w:rPr>
        <w:t>Тип реквизита</w:t>
      </w:r>
      <w:r w:rsidRPr="00F91EB4">
        <w:rPr>
          <w:rFonts w:cs="Times New Roman"/>
        </w:rPr>
        <w:t xml:space="preserve"> – тип поля справочника. Возможно выбрать следующий тип из списка:</w:t>
      </w:r>
    </w:p>
    <w:p w:rsidR="009D13F9" w:rsidRPr="00F91EB4" w:rsidRDefault="009D13F9" w:rsidP="00006036">
      <w:pPr>
        <w:pStyle w:val="a5"/>
        <w:numPr>
          <w:ilvl w:val="0"/>
          <w:numId w:val="89"/>
        </w:numPr>
        <w:rPr>
          <w:rFonts w:cs="Times New Roman"/>
        </w:rPr>
      </w:pPr>
      <w:r w:rsidRPr="00F91EB4">
        <w:rPr>
          <w:rFonts w:cs="Times New Roman"/>
        </w:rPr>
        <w:t>Строка;</w:t>
      </w:r>
    </w:p>
    <w:p w:rsidR="009D13F9" w:rsidRPr="00F91EB4" w:rsidRDefault="009D13F9" w:rsidP="00006036">
      <w:pPr>
        <w:pStyle w:val="a5"/>
        <w:numPr>
          <w:ilvl w:val="0"/>
          <w:numId w:val="89"/>
        </w:numPr>
        <w:rPr>
          <w:rFonts w:cs="Times New Roman"/>
        </w:rPr>
      </w:pPr>
      <w:r w:rsidRPr="00F91EB4">
        <w:rPr>
          <w:rFonts w:cs="Times New Roman"/>
        </w:rPr>
        <w:t>Число;</w:t>
      </w:r>
    </w:p>
    <w:p w:rsidR="009D13F9" w:rsidRPr="00F91EB4" w:rsidRDefault="009D13F9" w:rsidP="00006036">
      <w:pPr>
        <w:pStyle w:val="a5"/>
        <w:numPr>
          <w:ilvl w:val="0"/>
          <w:numId w:val="89"/>
        </w:numPr>
        <w:rPr>
          <w:rFonts w:cs="Times New Roman"/>
        </w:rPr>
      </w:pPr>
      <w:r w:rsidRPr="00F91EB4">
        <w:rPr>
          <w:rFonts w:cs="Times New Roman"/>
        </w:rPr>
        <w:t>Дата;</w:t>
      </w:r>
    </w:p>
    <w:p w:rsidR="009D13F9" w:rsidRPr="00F91EB4" w:rsidRDefault="009D13F9" w:rsidP="00006036">
      <w:pPr>
        <w:pStyle w:val="a5"/>
        <w:numPr>
          <w:ilvl w:val="0"/>
          <w:numId w:val="89"/>
        </w:numPr>
        <w:rPr>
          <w:rFonts w:cs="Times New Roman"/>
        </w:rPr>
      </w:pPr>
      <w:r w:rsidRPr="00F91EB4">
        <w:rPr>
          <w:rFonts w:cs="Times New Roman"/>
        </w:rPr>
        <w:t xml:space="preserve">Ссылка на другой справочник. Возможно настроить, чтобы значения для поля справочника выбирались из другого эталонного справочника. Поэтому при выборе ссылочного типа  в </w:t>
      </w:r>
      <w:r w:rsidRPr="00F91EB4">
        <w:rPr>
          <w:rFonts w:cs="Times New Roman"/>
          <w:b/>
        </w:rPr>
        <w:t>Типе ссылки</w:t>
      </w:r>
      <w:r w:rsidRPr="00F91EB4">
        <w:rPr>
          <w:rFonts w:cs="Times New Roman"/>
        </w:rPr>
        <w:t xml:space="preserve"> необходимо указать справочник, на который он будет ссылаться.</w:t>
      </w:r>
    </w:p>
    <w:p w:rsidR="009D13F9" w:rsidRPr="00F91EB4" w:rsidRDefault="009D13F9" w:rsidP="00006036">
      <w:pPr>
        <w:pStyle w:val="a5"/>
        <w:numPr>
          <w:ilvl w:val="0"/>
          <w:numId w:val="90"/>
        </w:numPr>
        <w:rPr>
          <w:rFonts w:cs="Times New Roman"/>
        </w:rPr>
      </w:pPr>
      <w:r w:rsidRPr="00F91EB4">
        <w:rPr>
          <w:rFonts w:cs="Times New Roman"/>
          <w:b/>
        </w:rPr>
        <w:t>Видимость реквизита</w:t>
      </w:r>
      <w:r w:rsidRPr="00F91EB4">
        <w:rPr>
          <w:rFonts w:cs="Times New Roman"/>
        </w:rPr>
        <w:t xml:space="preserve"> - для отображения поля справочника в интерфейсе </w:t>
      </w:r>
      <w:r w:rsidR="00054B20">
        <w:rPr>
          <w:rFonts w:cs="Times New Roman"/>
        </w:rPr>
        <w:t>«</w:t>
      </w:r>
      <w:r w:rsidRPr="00F91EB4">
        <w:rPr>
          <w:rFonts w:cs="Times New Roman"/>
        </w:rPr>
        <w:t>Заполнения справочника</w:t>
      </w:r>
      <w:r w:rsidR="00054B20">
        <w:rPr>
          <w:rFonts w:cs="Times New Roman"/>
        </w:rPr>
        <w:t>»</w:t>
      </w:r>
      <w:r w:rsidRPr="00F91EB4">
        <w:rPr>
          <w:rFonts w:cs="Times New Roman"/>
        </w:rPr>
        <w:t>;</w:t>
      </w:r>
    </w:p>
    <w:p w:rsidR="009D13F9" w:rsidRPr="00F91EB4" w:rsidRDefault="009D13F9" w:rsidP="00006036">
      <w:pPr>
        <w:pStyle w:val="a5"/>
        <w:numPr>
          <w:ilvl w:val="0"/>
          <w:numId w:val="90"/>
        </w:numPr>
        <w:rPr>
          <w:rFonts w:cs="Times New Roman"/>
        </w:rPr>
      </w:pPr>
      <w:r w:rsidRPr="00F91EB4">
        <w:rPr>
          <w:rFonts w:cs="Times New Roman"/>
          <w:b/>
        </w:rPr>
        <w:lastRenderedPageBreak/>
        <w:t xml:space="preserve">Использовать реквизит в отборе - </w:t>
      </w:r>
      <w:r w:rsidRPr="00F91EB4">
        <w:rPr>
          <w:rFonts w:cs="Times New Roman"/>
        </w:rPr>
        <w:t xml:space="preserve">используется для создания фильтра по реквизиту в разделе </w:t>
      </w:r>
      <w:r w:rsidR="00054B20">
        <w:rPr>
          <w:rFonts w:cs="Times New Roman"/>
        </w:rPr>
        <w:t>«</w:t>
      </w:r>
      <w:r w:rsidRPr="00F91EB4">
        <w:rPr>
          <w:rFonts w:cs="Times New Roman"/>
        </w:rPr>
        <w:t>Заполнения справочника</w:t>
      </w:r>
      <w:r w:rsidR="00054B20">
        <w:rPr>
          <w:rFonts w:cs="Times New Roman"/>
        </w:rPr>
        <w:t>»</w:t>
      </w:r>
      <w:r w:rsidRPr="00F91EB4">
        <w:rPr>
          <w:rFonts w:cs="Times New Roman"/>
        </w:rPr>
        <w:t>;</w:t>
      </w:r>
    </w:p>
    <w:p w:rsidR="009D13F9" w:rsidRPr="00F91EB4" w:rsidRDefault="009D13F9" w:rsidP="009D13F9">
      <w:pPr>
        <w:pStyle w:val="TXT"/>
        <w:keepNext/>
        <w:ind w:firstLine="0"/>
        <w:jc w:val="center"/>
      </w:pPr>
      <w:r w:rsidRPr="00F91EB4">
        <w:rPr>
          <w:noProof/>
          <w:lang w:eastAsia="ru-RU"/>
        </w:rPr>
        <w:drawing>
          <wp:inline distT="0" distB="0" distL="0" distR="0" wp14:anchorId="21E82EBF" wp14:editId="63561A78">
            <wp:extent cx="4044950" cy="2118680"/>
            <wp:effectExtent l="0" t="0" r="0"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59254" cy="2126172"/>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58" w:name="_Toc12978650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Добавление поля-реквизита справочника</w:t>
      </w:r>
      <w:bookmarkEnd w:id="458"/>
    </w:p>
    <w:p w:rsidR="009D13F9" w:rsidRPr="00F91EB4" w:rsidRDefault="009D13F9" w:rsidP="009D13F9">
      <w:pPr>
        <w:rPr>
          <w:color w:val="auto"/>
        </w:rPr>
      </w:pPr>
      <w:r w:rsidRPr="00F91EB4">
        <w:rPr>
          <w:b/>
          <w:color w:val="auto"/>
        </w:rPr>
        <w:t>Порядок вывода реквизита</w:t>
      </w:r>
      <w:r w:rsidRPr="00F91EB4">
        <w:rPr>
          <w:color w:val="auto"/>
        </w:rPr>
        <w:t xml:space="preserve"> - отображает порядок вывода данного реквизита в разделе заполнения справочника и недоступно для редактирования в форме </w:t>
      </w:r>
      <w:r w:rsidR="00054B20">
        <w:rPr>
          <w:color w:val="auto"/>
        </w:rPr>
        <w:t>«</w:t>
      </w:r>
      <w:r w:rsidRPr="00F91EB4">
        <w:rPr>
          <w:color w:val="auto"/>
        </w:rPr>
        <w:t>Редактирование реквизита справочника</w:t>
      </w:r>
      <w:r w:rsidR="00054B20">
        <w:rPr>
          <w:color w:val="auto"/>
        </w:rPr>
        <w:t>»</w:t>
      </w:r>
      <w:r w:rsidRPr="00F91EB4">
        <w:rPr>
          <w:color w:val="auto"/>
        </w:rPr>
        <w:t>. Изменить порядок вывода можно, воспользовавшись кнопками</w:t>
      </w:r>
      <w:r w:rsidRPr="00F91EB4">
        <w:rPr>
          <w:noProof/>
          <w:color w:val="auto"/>
        </w:rPr>
        <w:drawing>
          <wp:inline distT="0" distB="0" distL="0" distR="0" wp14:anchorId="79425990" wp14:editId="0172DFB4">
            <wp:extent cx="379712" cy="187182"/>
            <wp:effectExtent l="0" t="0" r="1905" b="381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2032" cy="198185"/>
                    </a:xfrm>
                    <a:prstGeom prst="rect">
                      <a:avLst/>
                    </a:prstGeom>
                  </pic:spPr>
                </pic:pic>
              </a:graphicData>
            </a:graphic>
          </wp:inline>
        </w:drawing>
      </w:r>
      <w:r w:rsidRPr="00F91EB4">
        <w:rPr>
          <w:color w:val="auto"/>
        </w:rPr>
        <w:t xml:space="preserve"> в разделе </w:t>
      </w:r>
      <w:r w:rsidR="00054B20">
        <w:rPr>
          <w:color w:val="auto"/>
        </w:rPr>
        <w:t>«</w:t>
      </w:r>
      <w:r w:rsidRPr="00F91EB4">
        <w:rPr>
          <w:color w:val="auto"/>
        </w:rPr>
        <w:t>Настройка справочника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_Ref46227813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6</w:t>
      </w:r>
      <w:r w:rsidRPr="00F91EB4">
        <w:rPr>
          <w:color w:val="auto"/>
        </w:rPr>
        <w:fldChar w:fldCharType="end"/>
      </w:r>
      <w:r w:rsidRPr="00F91EB4">
        <w:rPr>
          <w:color w:val="auto"/>
        </w:rPr>
        <w:t>).</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59" w:name="_Toc26819662"/>
      <w:bookmarkStart w:id="460" w:name="_Toc46227769"/>
      <w:bookmarkStart w:id="461" w:name="_Toc66980491"/>
      <w:bookmarkStart w:id="462" w:name="_Toc72246444"/>
      <w:r w:rsidRPr="00F91EB4">
        <w:rPr>
          <w:rFonts w:ascii="Times New Roman" w:hAnsi="Times New Roman"/>
          <w:color w:val="auto"/>
        </w:rPr>
        <w:t>Заполнение справочников</w:t>
      </w:r>
      <w:bookmarkEnd w:id="459"/>
      <w:bookmarkEnd w:id="460"/>
      <w:bookmarkEnd w:id="461"/>
      <w:bookmarkEnd w:id="462"/>
    </w:p>
    <w:p w:rsidR="009D13F9" w:rsidRPr="00F91EB4" w:rsidRDefault="009D13F9" w:rsidP="009D13F9">
      <w:pPr>
        <w:rPr>
          <w:color w:val="auto"/>
          <w:shd w:val="clear" w:color="auto" w:fill="FFFFFF"/>
        </w:rPr>
      </w:pPr>
      <w:r w:rsidRPr="00F91EB4">
        <w:rPr>
          <w:color w:val="auto"/>
          <w:shd w:val="clear" w:color="auto" w:fill="FFFFFF"/>
        </w:rPr>
        <w:t xml:space="preserve">Заполнение первичных справочников осуществляется в разделе </w:t>
      </w:r>
      <w:r w:rsidR="00054B20">
        <w:rPr>
          <w:color w:val="auto"/>
          <w:shd w:val="clear" w:color="auto" w:fill="FFFFFF"/>
        </w:rPr>
        <w:t>«</w:t>
      </w:r>
      <w:r w:rsidRPr="00F91EB4">
        <w:rPr>
          <w:color w:val="auto"/>
          <w:shd w:val="clear" w:color="auto" w:fill="FFFFFF"/>
        </w:rPr>
        <w:t>Заполнение первичных справочников</w:t>
      </w:r>
      <w:r w:rsidR="00054B20">
        <w:rPr>
          <w:color w:val="auto"/>
          <w:shd w:val="clear" w:color="auto" w:fill="FFFFFF"/>
        </w:rPr>
        <w:t>»</w:t>
      </w:r>
      <w:r w:rsidRPr="00F91EB4">
        <w:rPr>
          <w:color w:val="auto"/>
          <w:shd w:val="clear" w:color="auto" w:fill="FFFFFF"/>
        </w:rPr>
        <w:t xml:space="preserve">, заполнение эталонных справочников - в разделе </w:t>
      </w:r>
      <w:r w:rsidR="00054B20">
        <w:rPr>
          <w:color w:val="auto"/>
          <w:shd w:val="clear" w:color="auto" w:fill="FFFFFF"/>
        </w:rPr>
        <w:t>«</w:t>
      </w:r>
      <w:r w:rsidRPr="00F91EB4">
        <w:rPr>
          <w:color w:val="auto"/>
          <w:shd w:val="clear" w:color="auto" w:fill="FFFFFF"/>
        </w:rPr>
        <w:t>Заполнение справочников</w:t>
      </w:r>
      <w:r w:rsidR="00054B20">
        <w:rPr>
          <w:color w:val="auto"/>
          <w:shd w:val="clear" w:color="auto" w:fill="FFFFFF"/>
        </w:rPr>
        <w:t>»</w:t>
      </w:r>
      <w:r w:rsidRPr="00F91EB4">
        <w:rPr>
          <w:color w:val="auto"/>
          <w:shd w:val="clear" w:color="auto" w:fill="FFFFFF"/>
        </w:rPr>
        <w:t>. Интерфейс работы со справочниками очень похож.</w:t>
      </w:r>
    </w:p>
    <w:p w:rsidR="009D13F9" w:rsidRPr="00F91EB4" w:rsidRDefault="009D13F9" w:rsidP="009D13F9">
      <w:pPr>
        <w:rPr>
          <w:color w:val="auto"/>
        </w:rPr>
      </w:pPr>
      <w:r w:rsidRPr="00F91EB4">
        <w:rPr>
          <w:color w:val="auto"/>
        </w:rPr>
        <w:t xml:space="preserve">При переходе на раздел </w:t>
      </w:r>
      <w:r w:rsidR="00054B20">
        <w:rPr>
          <w:color w:val="auto"/>
          <w:shd w:val="clear" w:color="auto" w:fill="FFFFFF"/>
        </w:rPr>
        <w:t>«</w:t>
      </w:r>
      <w:r w:rsidRPr="00F91EB4">
        <w:rPr>
          <w:color w:val="auto"/>
          <w:shd w:val="clear" w:color="auto" w:fill="FFFFFF"/>
        </w:rPr>
        <w:t>Заполнение первичных справочников</w:t>
      </w:r>
      <w:r w:rsidR="00054B20">
        <w:rPr>
          <w:color w:val="auto"/>
          <w:shd w:val="clear" w:color="auto" w:fill="FFFFFF"/>
        </w:rPr>
        <w:t>»</w:t>
      </w:r>
      <w:r w:rsidRPr="00F91EB4">
        <w:rPr>
          <w:color w:val="auto"/>
          <w:shd w:val="clear" w:color="auto" w:fill="FFFFFF"/>
        </w:rPr>
        <w:t xml:space="preserve"> или </w:t>
      </w:r>
      <w:r w:rsidR="00054B20">
        <w:rPr>
          <w:color w:val="auto"/>
          <w:shd w:val="clear" w:color="auto" w:fill="FFFFFF"/>
        </w:rPr>
        <w:t>«</w:t>
      </w:r>
      <w:r w:rsidRPr="00F91EB4">
        <w:rPr>
          <w:color w:val="auto"/>
          <w:shd w:val="clear" w:color="auto" w:fill="FFFFFF"/>
        </w:rPr>
        <w:t>Заполнение справочников</w:t>
      </w:r>
      <w:r w:rsidR="00054B20">
        <w:rPr>
          <w:color w:val="auto"/>
          <w:shd w:val="clear" w:color="auto" w:fill="FFFFFF"/>
        </w:rPr>
        <w:t>»</w:t>
      </w:r>
      <w:r w:rsidRPr="00F91EB4">
        <w:rPr>
          <w:color w:val="auto"/>
          <w:shd w:val="clear" w:color="auto" w:fill="FFFFFF"/>
        </w:rPr>
        <w:t xml:space="preserve"> откроется список соответствующих справочников первичных данных или эталонов. Переход на заполнение конкретного справочника осуществляется двойным нажатием мышки по выбранному справочнику. </w:t>
      </w:r>
    </w:p>
    <w:p w:rsidR="009D13F9" w:rsidRPr="00F91EB4" w:rsidRDefault="009D13F9" w:rsidP="009D13F9">
      <w:pPr>
        <w:pStyle w:val="TXT"/>
        <w:keepNext/>
        <w:ind w:firstLine="0"/>
        <w:jc w:val="center"/>
      </w:pPr>
      <w:r w:rsidRPr="00F91EB4">
        <w:rPr>
          <w:noProof/>
          <w:lang w:eastAsia="ru-RU"/>
        </w:rPr>
        <w:lastRenderedPageBreak/>
        <w:drawing>
          <wp:inline distT="0" distB="0" distL="0" distR="0" wp14:anchorId="2EFCAF91" wp14:editId="2EE829D7">
            <wp:extent cx="5940425" cy="2045335"/>
            <wp:effectExtent l="0" t="0" r="317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2045335"/>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63" w:name="_Ref46158472"/>
      <w:bookmarkStart w:id="464" w:name="_Toc12978651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463"/>
      <w:r w:rsidR="001F5116">
        <w:rPr>
          <w:noProof/>
          <w:color w:val="auto"/>
        </w:rPr>
        <w:t xml:space="preserve"> </w:t>
      </w:r>
      <w:r w:rsidR="001F5116">
        <w:rPr>
          <w:color w:val="auto"/>
        </w:rPr>
        <w:t>–</w:t>
      </w:r>
      <w:r w:rsidR="001F5116" w:rsidRPr="00F91EB4">
        <w:rPr>
          <w:color w:val="auto"/>
        </w:rPr>
        <w:t xml:space="preserve"> </w:t>
      </w:r>
      <w:r w:rsidRPr="00F91EB4">
        <w:rPr>
          <w:color w:val="auto"/>
        </w:rPr>
        <w:t>Заполнение эталонного справочника</w:t>
      </w:r>
      <w:bookmarkEnd w:id="464"/>
    </w:p>
    <w:p w:rsidR="009D13F9" w:rsidRPr="00F91EB4" w:rsidRDefault="009D13F9" w:rsidP="009D13F9">
      <w:pPr>
        <w:rPr>
          <w:color w:val="auto"/>
          <w:shd w:val="clear" w:color="auto" w:fill="FFFFFF"/>
        </w:rPr>
      </w:pPr>
      <w:r w:rsidRPr="00F91EB4">
        <w:rPr>
          <w:color w:val="auto"/>
          <w:shd w:val="clear" w:color="auto" w:fill="FFFFFF"/>
        </w:rPr>
        <w:t xml:space="preserve">Заполнение или редактирование справочников возможно как интерфейсно в соответствующем разделе так и с использованием </w:t>
      </w:r>
      <w:r w:rsidRPr="00F91EB4">
        <w:rPr>
          <w:color w:val="auto"/>
          <w:shd w:val="clear" w:color="auto" w:fill="FFFFFF"/>
          <w:lang w:val="en-US"/>
        </w:rPr>
        <w:t>excel</w:t>
      </w:r>
      <w:r w:rsidRPr="00F91EB4">
        <w:rPr>
          <w:color w:val="auto"/>
          <w:shd w:val="clear" w:color="auto" w:fill="FFFFFF"/>
        </w:rPr>
        <w:t xml:space="preserve">-файлов. </w:t>
      </w: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65" w:name="_Toc46227770"/>
      <w:bookmarkStart w:id="466" w:name="_Toc66980492"/>
      <w:r w:rsidRPr="00F91EB4">
        <w:rPr>
          <w:rFonts w:ascii="Times New Roman" w:hAnsi="Times New Roman"/>
          <w:color w:val="auto"/>
        </w:rPr>
        <w:t>Заполнение справочников через интерфейс</w:t>
      </w:r>
      <w:bookmarkEnd w:id="465"/>
      <w:bookmarkEnd w:id="466"/>
    </w:p>
    <w:p w:rsidR="009D13F9" w:rsidRPr="00F91EB4" w:rsidRDefault="009D13F9" w:rsidP="009D13F9">
      <w:pPr>
        <w:rPr>
          <w:color w:val="auto"/>
        </w:rPr>
      </w:pPr>
      <w:r w:rsidRPr="00F91EB4">
        <w:rPr>
          <w:color w:val="auto"/>
        </w:rPr>
        <w:t xml:space="preserve">На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отображен интерфейс работы с элементами эталонного справочника.</w:t>
      </w:r>
    </w:p>
    <w:p w:rsidR="009D13F9" w:rsidRPr="00F91EB4" w:rsidRDefault="009D13F9" w:rsidP="009D13F9">
      <w:pPr>
        <w:rPr>
          <w:color w:val="auto"/>
        </w:rPr>
      </w:pPr>
      <w:r w:rsidRPr="00F91EB4">
        <w:rPr>
          <w:color w:val="auto"/>
        </w:rPr>
        <w:t>Добавить строку в справочник возможно по кнопке [Создать]. При двойном клике мышки на выбранную строку справочника откроется форма редактирования этой строки.</w:t>
      </w:r>
    </w:p>
    <w:p w:rsidR="009D13F9" w:rsidRPr="00F91EB4" w:rsidRDefault="009D13F9" w:rsidP="009D13F9">
      <w:pPr>
        <w:rPr>
          <w:color w:val="auto"/>
        </w:rPr>
      </w:pPr>
      <w:r w:rsidRPr="00F91EB4">
        <w:rPr>
          <w:color w:val="auto"/>
        </w:rPr>
        <w:t>Удалить строку возможно по правой кнопке мыши.</w:t>
      </w:r>
    </w:p>
    <w:p w:rsidR="009D13F9" w:rsidRPr="00F91EB4" w:rsidRDefault="009D13F9" w:rsidP="009D13F9">
      <w:pPr>
        <w:pStyle w:val="TXT"/>
        <w:keepNext/>
        <w:ind w:firstLine="0"/>
        <w:jc w:val="center"/>
      </w:pPr>
      <w:r w:rsidRPr="00F91EB4">
        <w:rPr>
          <w:noProof/>
          <w:lang w:eastAsia="ru-RU"/>
        </w:rPr>
        <w:drawing>
          <wp:inline distT="0" distB="0" distL="0" distR="0" wp14:anchorId="1B99EC1F" wp14:editId="7B041645">
            <wp:extent cx="5940425" cy="3078480"/>
            <wp:effectExtent l="0" t="0" r="3175" b="762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3078480"/>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67" w:name="_Toc12978651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Редактирование строки справочника</w:t>
      </w:r>
      <w:bookmarkEnd w:id="467"/>
    </w:p>
    <w:p w:rsidR="009D13F9" w:rsidRPr="00F91EB4" w:rsidRDefault="009D13F9" w:rsidP="009D13F9">
      <w:pPr>
        <w:rPr>
          <w:color w:val="auto"/>
        </w:rPr>
      </w:pPr>
      <w:r w:rsidRPr="00F91EB4">
        <w:rPr>
          <w:color w:val="auto"/>
        </w:rPr>
        <w:lastRenderedPageBreak/>
        <w:t>Если поле-реквизит справочника является ссылкой на другой справочник, то значение этого поля выбирается из списка значений справочника, на который ссылается поле-реквизит.</w:t>
      </w: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68" w:name="_Toc46227771"/>
      <w:bookmarkStart w:id="469" w:name="_Toc66980493"/>
      <w:r w:rsidRPr="00F91EB4">
        <w:rPr>
          <w:rFonts w:ascii="Times New Roman" w:hAnsi="Times New Roman"/>
          <w:color w:val="auto"/>
        </w:rPr>
        <w:t>Заполнение справочников с использованием файлов</w:t>
      </w:r>
      <w:bookmarkEnd w:id="468"/>
      <w:r w:rsidRPr="00F91EB4">
        <w:rPr>
          <w:rFonts w:ascii="Times New Roman" w:hAnsi="Times New Roman"/>
          <w:color w:val="auto"/>
        </w:rPr>
        <w:t xml:space="preserve"> </w:t>
      </w:r>
      <w:r w:rsidRPr="00F91EB4">
        <w:rPr>
          <w:rFonts w:ascii="Times New Roman" w:hAnsi="Times New Roman"/>
          <w:color w:val="auto"/>
          <w:lang w:val="en-US"/>
        </w:rPr>
        <w:t>Excel</w:t>
      </w:r>
      <w:bookmarkEnd w:id="469"/>
    </w:p>
    <w:p w:rsidR="009D13F9" w:rsidRPr="00F91EB4" w:rsidRDefault="009D13F9" w:rsidP="009D13F9">
      <w:pPr>
        <w:rPr>
          <w:color w:val="auto"/>
        </w:rPr>
      </w:pPr>
      <w:r w:rsidRPr="00F91EB4">
        <w:rPr>
          <w:color w:val="auto"/>
        </w:rPr>
        <w:t xml:space="preserve">Иногда, например, в случае большого количества строк в справочнике, удобно загрузить данные справочника с использованием </w:t>
      </w:r>
      <w:r w:rsidRPr="00F91EB4">
        <w:rPr>
          <w:color w:val="auto"/>
          <w:lang w:val="en-US"/>
        </w:rPr>
        <w:t>xlsx</w:t>
      </w:r>
      <w:r w:rsidRPr="00F91EB4">
        <w:rPr>
          <w:color w:val="auto"/>
        </w:rPr>
        <w:t xml:space="preserve">-файла.  </w:t>
      </w:r>
    </w:p>
    <w:p w:rsidR="009D13F9" w:rsidRPr="00F91EB4" w:rsidRDefault="009D13F9" w:rsidP="009D13F9">
      <w:pPr>
        <w:rPr>
          <w:color w:val="auto"/>
        </w:rPr>
      </w:pPr>
      <w:r w:rsidRPr="00F91EB4">
        <w:rPr>
          <w:color w:val="auto"/>
        </w:rPr>
        <w:t>В этом случае предполагается следующий сценарий работы:</w:t>
      </w:r>
    </w:p>
    <w:p w:rsidR="009D13F9" w:rsidRPr="00F91EB4" w:rsidRDefault="009D13F9" w:rsidP="00006036">
      <w:pPr>
        <w:pStyle w:val="a5"/>
        <w:numPr>
          <w:ilvl w:val="0"/>
          <w:numId w:val="92"/>
        </w:numPr>
        <w:rPr>
          <w:rFonts w:cs="Times New Roman"/>
        </w:rPr>
      </w:pPr>
      <w:r w:rsidRPr="00F91EB4">
        <w:rPr>
          <w:rFonts w:cs="Times New Roman"/>
        </w:rPr>
        <w:t>Выгрузить шаблон справочника;</w:t>
      </w:r>
    </w:p>
    <w:p w:rsidR="009D13F9" w:rsidRPr="00F91EB4" w:rsidRDefault="009D13F9" w:rsidP="00006036">
      <w:pPr>
        <w:pStyle w:val="a5"/>
        <w:numPr>
          <w:ilvl w:val="0"/>
          <w:numId w:val="92"/>
        </w:numPr>
        <w:rPr>
          <w:rFonts w:cs="Times New Roman"/>
        </w:rPr>
      </w:pPr>
      <w:r w:rsidRPr="00F91EB4">
        <w:rPr>
          <w:rFonts w:cs="Times New Roman"/>
        </w:rPr>
        <w:t>Заполнить данными шаблон, сохранить файл;</w:t>
      </w:r>
    </w:p>
    <w:p w:rsidR="009D13F9" w:rsidRPr="00F91EB4" w:rsidRDefault="009D13F9" w:rsidP="00006036">
      <w:pPr>
        <w:pStyle w:val="a5"/>
        <w:numPr>
          <w:ilvl w:val="0"/>
          <w:numId w:val="92"/>
        </w:numPr>
        <w:rPr>
          <w:rFonts w:cs="Times New Roman"/>
        </w:rPr>
      </w:pPr>
      <w:r w:rsidRPr="00F91EB4">
        <w:rPr>
          <w:rFonts w:cs="Times New Roman"/>
        </w:rPr>
        <w:t>Загрузить файл.</w:t>
      </w:r>
    </w:p>
    <w:p w:rsidR="009D13F9" w:rsidRPr="001F5116" w:rsidRDefault="009D13F9" w:rsidP="00006036">
      <w:pPr>
        <w:pStyle w:val="50"/>
        <w:keepNext/>
        <w:keepLines/>
        <w:numPr>
          <w:ilvl w:val="4"/>
          <w:numId w:val="40"/>
        </w:numPr>
        <w:spacing w:before="200" w:after="120" w:line="276" w:lineRule="auto"/>
        <w:rPr>
          <w:rFonts w:ascii="Times New Roman" w:hAnsi="Times New Roman"/>
          <w:sz w:val="24"/>
          <w:szCs w:val="24"/>
        </w:rPr>
      </w:pPr>
      <w:r w:rsidRPr="001F5116">
        <w:rPr>
          <w:rFonts w:ascii="Times New Roman" w:hAnsi="Times New Roman"/>
          <w:sz w:val="24"/>
          <w:szCs w:val="24"/>
        </w:rPr>
        <w:t>Выгрузка файла шаблона справочника</w:t>
      </w:r>
    </w:p>
    <w:p w:rsidR="009D13F9" w:rsidRPr="00F91EB4" w:rsidRDefault="009D13F9" w:rsidP="009D13F9">
      <w:pPr>
        <w:rPr>
          <w:color w:val="auto"/>
        </w:rPr>
      </w:pPr>
      <w:r w:rsidRPr="00F91EB4">
        <w:rPr>
          <w:color w:val="auto"/>
        </w:rPr>
        <w:t xml:space="preserve">Шаблон справочника представляет собой </w:t>
      </w:r>
      <w:r w:rsidRPr="00F91EB4">
        <w:rPr>
          <w:color w:val="auto"/>
          <w:lang w:val="en-US"/>
        </w:rPr>
        <w:t>xlsx</w:t>
      </w:r>
      <w:r w:rsidRPr="00F91EB4">
        <w:rPr>
          <w:color w:val="auto"/>
        </w:rPr>
        <w:t xml:space="preserve">-файл, размеченный особенным образом (см. </w:t>
      </w:r>
      <w:r w:rsidRPr="00F91EB4">
        <w:rPr>
          <w:color w:val="auto"/>
        </w:rPr>
        <w:fldChar w:fldCharType="begin"/>
      </w:r>
      <w:r w:rsidRPr="00F91EB4">
        <w:rPr>
          <w:color w:val="auto"/>
        </w:rPr>
        <w:instrText xml:space="preserve"> REF _Ref46224675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10</w:t>
      </w:r>
      <w:r w:rsidRPr="00F91EB4">
        <w:rPr>
          <w:color w:val="auto"/>
        </w:rPr>
        <w:fldChar w:fldCharType="end"/>
      </w:r>
      <w:r w:rsidRPr="00F91EB4">
        <w:rPr>
          <w:color w:val="auto"/>
        </w:rPr>
        <w:t xml:space="preserve">). Формирование шаблона осуществляется по ссылке[Экспорт в шаблон] (см.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w:t>
      </w:r>
    </w:p>
    <w:p w:rsidR="009D13F9" w:rsidRPr="00F91EB4" w:rsidRDefault="009D13F9" w:rsidP="009D13F9">
      <w:pPr>
        <w:pStyle w:val="TXT"/>
        <w:keepNext/>
        <w:ind w:firstLine="0"/>
        <w:jc w:val="center"/>
      </w:pPr>
      <w:r w:rsidRPr="00F91EB4">
        <w:rPr>
          <w:noProof/>
          <w:lang w:eastAsia="ru-RU"/>
        </w:rPr>
        <w:drawing>
          <wp:inline distT="0" distB="0" distL="0" distR="0" wp14:anchorId="66D755AE" wp14:editId="6DFED923">
            <wp:extent cx="5940425" cy="1343660"/>
            <wp:effectExtent l="0" t="0" r="3175" b="889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1343660"/>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70" w:name="_Ref46224675"/>
      <w:bookmarkStart w:id="471" w:name="_Toc12978651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470"/>
      <w:r w:rsidR="001F5116">
        <w:rPr>
          <w:noProof/>
          <w:color w:val="auto"/>
        </w:rPr>
        <w:t xml:space="preserve"> </w:t>
      </w:r>
      <w:r w:rsidR="001F5116">
        <w:rPr>
          <w:color w:val="auto"/>
        </w:rPr>
        <w:t>–</w:t>
      </w:r>
      <w:r w:rsidR="001F5116" w:rsidRPr="00F91EB4">
        <w:rPr>
          <w:color w:val="auto"/>
        </w:rPr>
        <w:t xml:space="preserve"> </w:t>
      </w:r>
      <w:r w:rsidRPr="00F91EB4">
        <w:rPr>
          <w:color w:val="auto"/>
        </w:rPr>
        <w:t>Файл шаблона справочника</w:t>
      </w:r>
      <w:bookmarkEnd w:id="471"/>
    </w:p>
    <w:p w:rsidR="009D13F9" w:rsidRPr="00F91EB4" w:rsidRDefault="009D13F9" w:rsidP="009D13F9">
      <w:pPr>
        <w:rPr>
          <w:color w:val="auto"/>
          <w:szCs w:val="24"/>
        </w:rPr>
      </w:pPr>
      <w:r w:rsidRPr="00F91EB4">
        <w:rPr>
          <w:color w:val="auto"/>
          <w:szCs w:val="24"/>
        </w:rPr>
        <w:t xml:space="preserve">При экспорте шаблона возможно указать количество строк, для которых будет сделана разметка файла по строкам. Возможно добавить и большее количество строк, чем указано в шаблоне. </w:t>
      </w:r>
    </w:p>
    <w:p w:rsidR="009D13F9" w:rsidRPr="00F91EB4" w:rsidRDefault="009D13F9" w:rsidP="00006036">
      <w:pPr>
        <w:pStyle w:val="50"/>
        <w:keepNext/>
        <w:keepLines/>
        <w:numPr>
          <w:ilvl w:val="4"/>
          <w:numId w:val="40"/>
        </w:numPr>
        <w:spacing w:before="200" w:after="120" w:line="276" w:lineRule="auto"/>
        <w:rPr>
          <w:rFonts w:ascii="Times New Roman" w:hAnsi="Times New Roman"/>
        </w:rPr>
      </w:pPr>
      <w:r w:rsidRPr="00F91EB4">
        <w:rPr>
          <w:rFonts w:ascii="Times New Roman" w:hAnsi="Times New Roman"/>
        </w:rPr>
        <w:t>Загрузка файла справочника</w:t>
      </w:r>
    </w:p>
    <w:p w:rsidR="009D13F9" w:rsidRPr="00F91EB4" w:rsidRDefault="009D13F9" w:rsidP="009D13F9">
      <w:pPr>
        <w:rPr>
          <w:color w:val="auto"/>
          <w:szCs w:val="24"/>
        </w:rPr>
      </w:pPr>
      <w:r w:rsidRPr="00F91EB4">
        <w:rPr>
          <w:color w:val="auto"/>
          <w:szCs w:val="24"/>
        </w:rPr>
        <w:t xml:space="preserve">Импорт элементов справочника из xlsx-файла осуществляется по кнопке [Загрузить элементы справочника] (см. </w:t>
      </w:r>
      <w:r w:rsidRPr="00F91EB4">
        <w:rPr>
          <w:color w:val="auto"/>
          <w:szCs w:val="24"/>
        </w:rPr>
        <w:fldChar w:fldCharType="begin"/>
      </w:r>
      <w:r w:rsidRPr="00F91EB4">
        <w:rPr>
          <w:color w:val="auto"/>
          <w:szCs w:val="24"/>
        </w:rPr>
        <w:instrText xml:space="preserve"> REF _Ref46158472 \h  \* MERGEFORMAT </w:instrText>
      </w:r>
      <w:r w:rsidRPr="00F91EB4">
        <w:rPr>
          <w:color w:val="auto"/>
          <w:szCs w:val="24"/>
        </w:rPr>
      </w:r>
      <w:r w:rsidRPr="00F91EB4">
        <w:rPr>
          <w:color w:val="auto"/>
          <w:szCs w:val="24"/>
        </w:rPr>
        <w:fldChar w:fldCharType="separate"/>
      </w:r>
      <w:r w:rsidR="006F5FC3" w:rsidRPr="00F91EB4">
        <w:rPr>
          <w:color w:val="auto"/>
          <w:szCs w:val="24"/>
        </w:rPr>
        <w:t>Рисунок 13</w:t>
      </w:r>
      <w:r w:rsidR="006F5FC3" w:rsidRPr="00F91EB4">
        <w:rPr>
          <w:color w:val="auto"/>
        </w:rPr>
        <w:t>.</w:t>
      </w:r>
      <w:r w:rsidR="006F5FC3" w:rsidRPr="00F91EB4">
        <w:rPr>
          <w:noProof/>
          <w:color w:val="auto"/>
        </w:rPr>
        <w:t>8</w:t>
      </w:r>
      <w:r w:rsidRPr="00F91EB4">
        <w:rPr>
          <w:color w:val="auto"/>
          <w:szCs w:val="24"/>
        </w:rPr>
        <w:fldChar w:fldCharType="end"/>
      </w:r>
      <w:r w:rsidRPr="00F91EB4">
        <w:rPr>
          <w:color w:val="auto"/>
          <w:szCs w:val="24"/>
        </w:rPr>
        <w:t xml:space="preserve">). </w:t>
      </w:r>
    </w:p>
    <w:p w:rsidR="009D13F9" w:rsidRPr="00F91EB4" w:rsidRDefault="009D13F9" w:rsidP="009D13F9">
      <w:pPr>
        <w:rPr>
          <w:color w:val="auto"/>
          <w:szCs w:val="24"/>
        </w:rPr>
      </w:pPr>
      <w:r w:rsidRPr="00F91EB4">
        <w:rPr>
          <w:color w:val="auto"/>
          <w:szCs w:val="24"/>
        </w:rPr>
        <w:t>При импорте осуществляются следующие проверки:</w:t>
      </w:r>
    </w:p>
    <w:p w:rsidR="009D13F9" w:rsidRPr="00F91EB4" w:rsidRDefault="009D13F9" w:rsidP="009D13F9">
      <w:pPr>
        <w:rPr>
          <w:color w:val="auto"/>
          <w:szCs w:val="24"/>
        </w:rPr>
      </w:pPr>
      <w:r w:rsidRPr="00F91EB4">
        <w:rPr>
          <w:color w:val="auto"/>
          <w:szCs w:val="24"/>
        </w:rPr>
        <w:t xml:space="preserve">- на корректность заполннения поля </w:t>
      </w:r>
      <w:r w:rsidR="00054B20">
        <w:rPr>
          <w:color w:val="auto"/>
          <w:szCs w:val="24"/>
        </w:rPr>
        <w:t>«</w:t>
      </w:r>
      <w:r w:rsidRPr="00F91EB4">
        <w:rPr>
          <w:color w:val="auto"/>
          <w:szCs w:val="24"/>
        </w:rPr>
        <w:t>Наименование</w:t>
      </w:r>
      <w:r w:rsidR="00054B20">
        <w:rPr>
          <w:color w:val="auto"/>
          <w:szCs w:val="24"/>
        </w:rPr>
        <w:t>»</w:t>
      </w:r>
      <w:r w:rsidRPr="00F91EB4">
        <w:rPr>
          <w:color w:val="auto"/>
          <w:szCs w:val="24"/>
        </w:rPr>
        <w:t xml:space="preserve"> (если при создании справочника установлен флаг </w:t>
      </w:r>
      <w:r w:rsidR="00054B20">
        <w:rPr>
          <w:color w:val="auto"/>
          <w:szCs w:val="24"/>
        </w:rPr>
        <w:t>«</w:t>
      </w:r>
      <w:r w:rsidRPr="00F91EB4">
        <w:rPr>
          <w:color w:val="auto"/>
          <w:szCs w:val="24"/>
        </w:rPr>
        <w:t>Уникальность наименования</w:t>
      </w:r>
      <w:r w:rsidR="00054B20">
        <w:rPr>
          <w:color w:val="auto"/>
          <w:szCs w:val="24"/>
        </w:rPr>
        <w:t>»</w:t>
      </w:r>
      <w:r w:rsidRPr="00F91EB4">
        <w:rPr>
          <w:color w:val="auto"/>
          <w:szCs w:val="24"/>
        </w:rPr>
        <w:t xml:space="preserve"> см. пп. </w:t>
      </w:r>
      <w:r w:rsidRPr="00F91EB4">
        <w:rPr>
          <w:color w:val="auto"/>
          <w:szCs w:val="24"/>
        </w:rPr>
        <w:fldChar w:fldCharType="begin"/>
      </w:r>
      <w:r w:rsidRPr="00F91EB4">
        <w:rPr>
          <w:color w:val="auto"/>
          <w:szCs w:val="24"/>
        </w:rPr>
        <w:instrText xml:space="preserve"> REF _Ref46233082 \n \h  \* MERGEFORMAT </w:instrText>
      </w:r>
      <w:r w:rsidRPr="00F91EB4">
        <w:rPr>
          <w:color w:val="auto"/>
          <w:szCs w:val="24"/>
        </w:rPr>
      </w:r>
      <w:r w:rsidRPr="00F91EB4">
        <w:rPr>
          <w:color w:val="auto"/>
          <w:szCs w:val="24"/>
        </w:rPr>
        <w:fldChar w:fldCharType="separate"/>
      </w:r>
      <w:r w:rsidR="006F5FC3" w:rsidRPr="00F91EB4">
        <w:rPr>
          <w:color w:val="auto"/>
          <w:szCs w:val="24"/>
        </w:rPr>
        <w:t>13.1.2.2</w:t>
      </w:r>
      <w:r w:rsidRPr="00F91EB4">
        <w:rPr>
          <w:color w:val="auto"/>
          <w:szCs w:val="24"/>
        </w:rPr>
        <w:fldChar w:fldCharType="end"/>
      </w:r>
      <w:r w:rsidRPr="00F91EB4">
        <w:rPr>
          <w:color w:val="auto"/>
          <w:szCs w:val="24"/>
        </w:rPr>
        <w:t xml:space="preserve"> </w:t>
      </w:r>
      <w:r w:rsidRPr="00F91EB4">
        <w:rPr>
          <w:color w:val="auto"/>
          <w:szCs w:val="24"/>
        </w:rPr>
        <w:fldChar w:fldCharType="begin"/>
      </w:r>
      <w:r w:rsidRPr="00F91EB4">
        <w:rPr>
          <w:color w:val="auto"/>
          <w:szCs w:val="24"/>
        </w:rPr>
        <w:instrText xml:space="preserve"> REF _Ref46233106 \h  \* MERGEFORMAT </w:instrText>
      </w:r>
      <w:r w:rsidRPr="00F91EB4">
        <w:rPr>
          <w:color w:val="auto"/>
          <w:szCs w:val="24"/>
        </w:rPr>
      </w:r>
      <w:r w:rsidRPr="00F91EB4">
        <w:rPr>
          <w:color w:val="auto"/>
          <w:szCs w:val="24"/>
        </w:rPr>
        <w:fldChar w:fldCharType="separate"/>
      </w:r>
      <w:r w:rsidR="006F5FC3" w:rsidRPr="00F91EB4">
        <w:rPr>
          <w:color w:val="auto"/>
          <w:szCs w:val="24"/>
        </w:rPr>
        <w:t>Создание эталонных справочников</w:t>
      </w:r>
      <w:r w:rsidRPr="00F91EB4">
        <w:rPr>
          <w:color w:val="auto"/>
          <w:szCs w:val="24"/>
        </w:rPr>
        <w:fldChar w:fldCharType="end"/>
      </w:r>
      <w:r w:rsidRPr="00F91EB4">
        <w:rPr>
          <w:color w:val="auto"/>
          <w:szCs w:val="24"/>
        </w:rPr>
        <w:t>);</w:t>
      </w:r>
    </w:p>
    <w:p w:rsidR="009D13F9" w:rsidRPr="00F91EB4" w:rsidRDefault="009D13F9" w:rsidP="009D13F9">
      <w:pPr>
        <w:rPr>
          <w:color w:val="auto"/>
          <w:szCs w:val="24"/>
        </w:rPr>
      </w:pPr>
      <w:r w:rsidRPr="00F91EB4">
        <w:rPr>
          <w:color w:val="auto"/>
          <w:szCs w:val="24"/>
        </w:rPr>
        <w:t xml:space="preserve">- в случае использования кодов записей, осуществляется проверка на заполнение поля </w:t>
      </w:r>
      <w:r w:rsidR="00054B20">
        <w:rPr>
          <w:color w:val="auto"/>
          <w:szCs w:val="24"/>
        </w:rPr>
        <w:t>«</w:t>
      </w:r>
      <w:r w:rsidRPr="00F91EB4">
        <w:rPr>
          <w:color w:val="auto"/>
          <w:szCs w:val="24"/>
        </w:rPr>
        <w:t>Код</w:t>
      </w:r>
      <w:r w:rsidR="00054B20">
        <w:rPr>
          <w:color w:val="auto"/>
          <w:szCs w:val="24"/>
        </w:rPr>
        <w:t>»</w:t>
      </w:r>
      <w:r w:rsidRPr="00F91EB4">
        <w:rPr>
          <w:color w:val="auto"/>
          <w:szCs w:val="24"/>
        </w:rPr>
        <w:t>;</w:t>
      </w:r>
    </w:p>
    <w:p w:rsidR="009D13F9" w:rsidRPr="00F91EB4" w:rsidRDefault="009D13F9" w:rsidP="009D13F9">
      <w:pPr>
        <w:rPr>
          <w:color w:val="auto"/>
          <w:szCs w:val="24"/>
        </w:rPr>
      </w:pPr>
      <w:r w:rsidRPr="00F91EB4">
        <w:rPr>
          <w:color w:val="auto"/>
          <w:szCs w:val="24"/>
        </w:rPr>
        <w:t xml:space="preserve"> - на корретность заполнения ссылочных полей.</w:t>
      </w:r>
    </w:p>
    <w:p w:rsidR="009D13F9" w:rsidRPr="00F91EB4" w:rsidRDefault="009D13F9" w:rsidP="009D13F9">
      <w:pPr>
        <w:rPr>
          <w:color w:val="auto"/>
          <w:szCs w:val="24"/>
        </w:rPr>
      </w:pPr>
      <w:r w:rsidRPr="00F91EB4">
        <w:rPr>
          <w:color w:val="auto"/>
          <w:szCs w:val="24"/>
        </w:rPr>
        <w:lastRenderedPageBreak/>
        <w:t xml:space="preserve">В случае ошибок при импорте справочных данных из xlsх-файла в директории с исходным файлом создается файл с ошибками, а пользователю выводится соответствующее сообщение. </w:t>
      </w:r>
    </w:p>
    <w:p w:rsidR="009D13F9" w:rsidRPr="00F91EB4" w:rsidRDefault="009D13F9" w:rsidP="00006036">
      <w:pPr>
        <w:pStyle w:val="50"/>
        <w:keepNext/>
        <w:keepLines/>
        <w:numPr>
          <w:ilvl w:val="4"/>
          <w:numId w:val="40"/>
        </w:numPr>
        <w:spacing w:before="200" w:after="120" w:line="276" w:lineRule="auto"/>
        <w:rPr>
          <w:rFonts w:ascii="Times New Roman" w:hAnsi="Times New Roman"/>
        </w:rPr>
      </w:pPr>
      <w:r w:rsidRPr="00F91EB4">
        <w:rPr>
          <w:rFonts w:ascii="Times New Roman" w:hAnsi="Times New Roman"/>
        </w:rPr>
        <w:t xml:space="preserve">Выгрузка справочника в </w:t>
      </w:r>
      <w:r w:rsidRPr="00F91EB4">
        <w:rPr>
          <w:rFonts w:ascii="Times New Roman" w:hAnsi="Times New Roman"/>
          <w:lang w:val="en-US"/>
        </w:rPr>
        <w:t>excel-</w:t>
      </w:r>
      <w:r w:rsidRPr="00F91EB4">
        <w:rPr>
          <w:rFonts w:ascii="Times New Roman" w:hAnsi="Times New Roman"/>
        </w:rPr>
        <w:t>файл</w:t>
      </w:r>
    </w:p>
    <w:p w:rsidR="009D13F9" w:rsidRPr="00F91EB4" w:rsidRDefault="009D13F9" w:rsidP="009D13F9">
      <w:pPr>
        <w:rPr>
          <w:color w:val="auto"/>
        </w:rPr>
      </w:pPr>
      <w:r w:rsidRPr="00F91EB4">
        <w:rPr>
          <w:color w:val="auto"/>
        </w:rPr>
        <w:t xml:space="preserve">Все элементы справочника возможно выгрузить в </w:t>
      </w:r>
      <w:r w:rsidRPr="00F91EB4">
        <w:rPr>
          <w:color w:val="auto"/>
          <w:lang w:val="en-US"/>
        </w:rPr>
        <w:t>xlsx</w:t>
      </w:r>
      <w:r w:rsidRPr="00F91EB4">
        <w:rPr>
          <w:color w:val="auto"/>
        </w:rPr>
        <w:t xml:space="preserve">-файл. Выгрузка осуществляется по ссылке [Выгрузить элементы справочника] (см.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Возможно отредактировать выгруженный файл и загрузить его обратно.</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72" w:name="_Toc46227772"/>
      <w:bookmarkStart w:id="473" w:name="_Ref46242294"/>
      <w:bookmarkStart w:id="474" w:name="_Ref46242300"/>
      <w:bookmarkStart w:id="475" w:name="_Toc66980494"/>
      <w:bookmarkStart w:id="476" w:name="_Toc72246445"/>
      <w:r w:rsidRPr="00F91EB4">
        <w:rPr>
          <w:rFonts w:ascii="Times New Roman" w:hAnsi="Times New Roman"/>
          <w:color w:val="auto"/>
        </w:rPr>
        <w:t>Настройка маппинга</w:t>
      </w:r>
      <w:bookmarkEnd w:id="472"/>
      <w:bookmarkEnd w:id="473"/>
      <w:bookmarkEnd w:id="474"/>
      <w:bookmarkEnd w:id="475"/>
      <w:bookmarkEnd w:id="476"/>
      <w:r w:rsidRPr="00F91EB4">
        <w:rPr>
          <w:rFonts w:ascii="Times New Roman" w:hAnsi="Times New Roman"/>
          <w:color w:val="auto"/>
        </w:rPr>
        <w:t xml:space="preserve"> </w:t>
      </w:r>
    </w:p>
    <w:p w:rsidR="009D13F9" w:rsidRPr="00F91EB4" w:rsidRDefault="009D13F9" w:rsidP="009D13F9">
      <w:pPr>
        <w:rPr>
          <w:color w:val="auto"/>
        </w:rPr>
      </w:pPr>
      <w:r w:rsidRPr="00F91EB4">
        <w:rPr>
          <w:color w:val="auto"/>
        </w:rPr>
        <w:t>Сценарий работы при создании нового маппинга:</w:t>
      </w:r>
    </w:p>
    <w:p w:rsidR="009D13F9" w:rsidRPr="00F91EB4" w:rsidRDefault="009D13F9" w:rsidP="00006036">
      <w:pPr>
        <w:pStyle w:val="a5"/>
        <w:numPr>
          <w:ilvl w:val="0"/>
          <w:numId w:val="86"/>
        </w:numPr>
        <w:rPr>
          <w:rFonts w:cs="Times New Roman"/>
        </w:rPr>
      </w:pPr>
      <w:r w:rsidRPr="00F91EB4">
        <w:rPr>
          <w:rFonts w:cs="Times New Roman"/>
        </w:rPr>
        <w:t xml:space="preserve">Создать маппинг в разделе </w:t>
      </w:r>
      <w:r w:rsidR="00054B20">
        <w:rPr>
          <w:rFonts w:cs="Times New Roman"/>
        </w:rPr>
        <w:t>«</w:t>
      </w:r>
      <w:r w:rsidRPr="00F91EB4">
        <w:rPr>
          <w:rFonts w:cs="Times New Roman"/>
        </w:rPr>
        <w:t>Настройка первичных справочников</w:t>
      </w:r>
      <w:r w:rsidR="00054B20">
        <w:rPr>
          <w:rFonts w:cs="Times New Roman"/>
        </w:rPr>
        <w:t>»</w:t>
      </w:r>
      <w:r w:rsidRPr="00F91EB4">
        <w:rPr>
          <w:rFonts w:cs="Times New Roman"/>
        </w:rPr>
        <w:t xml:space="preserve"> для выбранного справочника первичных данных. Текущие маппинги выбранного справочника отображаются в таблице </w:t>
      </w:r>
      <w:r w:rsidR="00054B20">
        <w:rPr>
          <w:rFonts w:cs="Times New Roman"/>
        </w:rPr>
        <w:t>«</w:t>
      </w:r>
      <w:r w:rsidRPr="00F91EB4">
        <w:rPr>
          <w:rFonts w:cs="Times New Roman"/>
        </w:rPr>
        <w:t>Вид справочника (маппинг)</w:t>
      </w:r>
      <w:r w:rsidR="00054B20">
        <w:rPr>
          <w:rFonts w:cs="Times New Roman"/>
        </w:rPr>
        <w:t>»</w:t>
      </w:r>
      <w:r w:rsidRPr="00F91EB4">
        <w:rPr>
          <w:rFonts w:cs="Times New Roman"/>
        </w:rPr>
        <w:t xml:space="preserve">. По кнопке [Создать] возможно добавить новый маппнг для выбранного справочника (см. </w:t>
      </w:r>
      <w:r w:rsidRPr="00F91EB4">
        <w:rPr>
          <w:rFonts w:cs="Times New Roman"/>
        </w:rPr>
        <w:fldChar w:fldCharType="begin"/>
      </w:r>
      <w:r w:rsidRPr="00F91EB4">
        <w:rPr>
          <w:rFonts w:cs="Times New Roman"/>
        </w:rPr>
        <w:instrText xml:space="preserve"> REF _Ref46242090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При создании необходимо указать эталонный справочник, с которым будут установлены связи.</w:t>
      </w:r>
    </w:p>
    <w:p w:rsidR="009D13F9" w:rsidRPr="00F91EB4" w:rsidRDefault="009D13F9" w:rsidP="009D13F9">
      <w:pPr>
        <w:keepNext/>
        <w:ind w:firstLine="0"/>
        <w:rPr>
          <w:color w:val="auto"/>
        </w:rPr>
      </w:pPr>
      <w:r w:rsidRPr="00F91EB4">
        <w:rPr>
          <w:noProof/>
          <w:color w:val="auto"/>
        </w:rPr>
        <w:drawing>
          <wp:inline distT="0" distB="0" distL="0" distR="0" wp14:anchorId="64DD0741" wp14:editId="0E6C260D">
            <wp:extent cx="5939790" cy="2843530"/>
            <wp:effectExtent l="0" t="0" r="3810" b="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2843530"/>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77" w:name="_Ref46242090"/>
      <w:bookmarkStart w:id="478" w:name="_Toc12978651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477"/>
      <w:r w:rsidR="001F5116">
        <w:rPr>
          <w:noProof/>
          <w:color w:val="auto"/>
        </w:rPr>
        <w:t xml:space="preserve"> </w:t>
      </w:r>
      <w:r w:rsidR="001F5116">
        <w:rPr>
          <w:color w:val="auto"/>
        </w:rPr>
        <w:t>–</w:t>
      </w:r>
      <w:r w:rsidR="001F5116" w:rsidRPr="00F91EB4">
        <w:rPr>
          <w:color w:val="auto"/>
        </w:rPr>
        <w:t xml:space="preserve"> </w:t>
      </w:r>
      <w:r w:rsidRPr="00F91EB4">
        <w:rPr>
          <w:color w:val="auto"/>
        </w:rPr>
        <w:t>Добавление маппинга к справочнику первичных данных</w:t>
      </w:r>
      <w:bookmarkEnd w:id="478"/>
    </w:p>
    <w:p w:rsidR="009D13F9" w:rsidRPr="00F91EB4" w:rsidRDefault="009D13F9" w:rsidP="00006036">
      <w:pPr>
        <w:pStyle w:val="a5"/>
        <w:numPr>
          <w:ilvl w:val="0"/>
          <w:numId w:val="86"/>
        </w:numPr>
        <w:rPr>
          <w:rFonts w:cs="Times New Roman"/>
        </w:rPr>
      </w:pPr>
      <w:r w:rsidRPr="00F91EB4">
        <w:rPr>
          <w:rFonts w:cs="Times New Roman"/>
        </w:rPr>
        <w:t xml:space="preserve">Настроить связи между справочниками первичных данных и эталонных осуществляется в разделе </w:t>
      </w:r>
      <w:r w:rsidR="00054B20">
        <w:rPr>
          <w:rFonts w:cs="Times New Roman"/>
        </w:rPr>
        <w:t>«</w:t>
      </w:r>
      <w:r w:rsidRPr="00F91EB4">
        <w:rPr>
          <w:rFonts w:cs="Times New Roman"/>
        </w:rPr>
        <w:t>Маппинг элементов</w:t>
      </w:r>
      <w:r w:rsidR="00054B20">
        <w:rPr>
          <w:rFonts w:cs="Times New Roman"/>
        </w:rPr>
        <w:t>»</w:t>
      </w:r>
      <w:r w:rsidRPr="00F91EB4">
        <w:rPr>
          <w:rFonts w:cs="Times New Roman"/>
        </w:rPr>
        <w:t xml:space="preserve">. </w:t>
      </w:r>
    </w:p>
    <w:p w:rsidR="009D13F9" w:rsidRPr="00F91EB4" w:rsidRDefault="009D13F9" w:rsidP="009D13F9">
      <w:pPr>
        <w:ind w:left="567" w:firstLine="0"/>
        <w:rPr>
          <w:color w:val="auto"/>
        </w:rPr>
      </w:pPr>
      <w:r w:rsidRPr="00F91EB4">
        <w:rPr>
          <w:color w:val="auto"/>
        </w:rPr>
        <w:t xml:space="preserve">Внешний вид интерфейса представлен на </w:t>
      </w:r>
      <w:r w:rsidRPr="00F91EB4">
        <w:rPr>
          <w:color w:val="auto"/>
        </w:rPr>
        <w:fldChar w:fldCharType="begin"/>
      </w:r>
      <w:r w:rsidRPr="00F91EB4">
        <w:rPr>
          <w:color w:val="auto"/>
        </w:rPr>
        <w:instrText xml:space="preserve"> REF _Ref46243448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12</w:t>
      </w:r>
      <w:r w:rsidRPr="00F91EB4">
        <w:rPr>
          <w:color w:val="auto"/>
        </w:rPr>
        <w:fldChar w:fldCharType="end"/>
      </w:r>
      <w:r w:rsidRPr="00F91EB4">
        <w:rPr>
          <w:color w:val="auto"/>
        </w:rPr>
        <w:t>.</w:t>
      </w:r>
    </w:p>
    <w:p w:rsidR="009D13F9" w:rsidRPr="00F91EB4" w:rsidRDefault="009D13F9" w:rsidP="009D13F9">
      <w:pPr>
        <w:keepNext/>
        <w:ind w:firstLine="0"/>
        <w:rPr>
          <w:color w:val="auto"/>
        </w:rPr>
      </w:pPr>
      <w:r w:rsidRPr="00F91EB4">
        <w:rPr>
          <w:noProof/>
          <w:color w:val="auto"/>
        </w:rPr>
        <w:lastRenderedPageBreak/>
        <w:drawing>
          <wp:inline distT="0" distB="0" distL="0" distR="0" wp14:anchorId="65FC879A" wp14:editId="23EB18B5">
            <wp:extent cx="5939790" cy="2776855"/>
            <wp:effectExtent l="0" t="0" r="3810" b="4445"/>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2776855"/>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479" w:name="_Ref46243448"/>
      <w:bookmarkStart w:id="480" w:name="_Ref46243433"/>
      <w:bookmarkStart w:id="481" w:name="_Toc12978651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479"/>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Внешний вид формы </w:t>
      </w:r>
      <w:r w:rsidR="00054B20">
        <w:rPr>
          <w:color w:val="auto"/>
        </w:rPr>
        <w:t>«</w:t>
      </w:r>
      <w:r w:rsidRPr="00F91EB4">
        <w:rPr>
          <w:color w:val="auto"/>
        </w:rPr>
        <w:t>Настройка маппинга</w:t>
      </w:r>
      <w:r w:rsidR="00054B20">
        <w:rPr>
          <w:color w:val="auto"/>
        </w:rPr>
        <w:t>»</w:t>
      </w:r>
      <w:bookmarkEnd w:id="480"/>
      <w:bookmarkEnd w:id="481"/>
    </w:p>
    <w:p w:rsidR="009D13F9" w:rsidRPr="00F91EB4" w:rsidRDefault="009D13F9" w:rsidP="009D13F9">
      <w:pPr>
        <w:rPr>
          <w:color w:val="auto"/>
        </w:rPr>
      </w:pPr>
      <w:r w:rsidRPr="00F91EB4">
        <w:rPr>
          <w:color w:val="auto"/>
        </w:rPr>
        <w:t xml:space="preserve">На форме в левой части результат настройки маппинга между элементами справочника первичных данных и эталонными справочниками. В правой части представлены эталонные справочники, для которых создан для маппинг. Отображение маппинга зависит от выбранных эталонных справочников. Если не указывать флаг у  эталонного справочника, его маппинг не будет отображаться в левой части формы. </w:t>
      </w:r>
    </w:p>
    <w:p w:rsidR="009D13F9" w:rsidRPr="00F91EB4" w:rsidRDefault="009D13F9" w:rsidP="009D13F9">
      <w:pPr>
        <w:rPr>
          <w:color w:val="auto"/>
        </w:rPr>
      </w:pPr>
      <w:r w:rsidRPr="00F91EB4">
        <w:rPr>
          <w:color w:val="auto"/>
        </w:rPr>
        <w:t>В средней таблице представлены значения выбранного эталонного справочника. Установка связей осуществляется перетаскиванием мышкой элемента эталонного справочника на левую таблицу.</w:t>
      </w:r>
    </w:p>
    <w:p w:rsidR="009D13F9" w:rsidRPr="00F91EB4" w:rsidRDefault="009D13F9" w:rsidP="009D13F9">
      <w:pPr>
        <w:rPr>
          <w:color w:val="auto"/>
        </w:rPr>
      </w:pPr>
      <w:r w:rsidRPr="00F91EB4">
        <w:rPr>
          <w:color w:val="auto"/>
        </w:rPr>
        <w:t>Очистка выбранных строк маппинга в левой таблице осуществляется по правой кнопке мыши.</w:t>
      </w:r>
    </w:p>
    <w:p w:rsidR="009D13F9" w:rsidRPr="00F91EB4" w:rsidRDefault="009D13F9" w:rsidP="009D13F9">
      <w:pPr>
        <w:rPr>
          <w:color w:val="auto"/>
        </w:rPr>
      </w:pPr>
      <w:r w:rsidRPr="00F91EB4">
        <w:rPr>
          <w:color w:val="auto"/>
        </w:rPr>
        <w:t xml:space="preserve">Кроме того, есть возможность использовать </w:t>
      </w:r>
      <w:r w:rsidRPr="00F91EB4">
        <w:rPr>
          <w:color w:val="auto"/>
          <w:lang w:val="en-US"/>
        </w:rPr>
        <w:t>xlsx</w:t>
      </w:r>
      <w:r w:rsidRPr="00F91EB4">
        <w:rPr>
          <w:color w:val="auto"/>
        </w:rPr>
        <w:t xml:space="preserve">-фйлы при настройке мапинга. По кнопке [Экспорт в шаблон] возможно выгрузить файл шаблона маппинга. </w:t>
      </w:r>
    </w:p>
    <w:p w:rsidR="009D13F9" w:rsidRPr="00F91EB4" w:rsidRDefault="009D13F9" w:rsidP="009D13F9">
      <w:pPr>
        <w:rPr>
          <w:color w:val="auto"/>
        </w:rPr>
      </w:pPr>
      <w:r w:rsidRPr="00F91EB4">
        <w:rPr>
          <w:color w:val="auto"/>
        </w:rPr>
        <w:t>Кнопка [Выгрузить маппинг] позволяет выгрузить маппинг в таком виде, в каком он представлен в левой таблице на форме</w:t>
      </w:r>
    </w:p>
    <w:p w:rsidR="009D13F9" w:rsidRPr="00F91EB4" w:rsidRDefault="009D13F9" w:rsidP="009D13F9">
      <w:pPr>
        <w:rPr>
          <w:color w:val="auto"/>
        </w:rPr>
      </w:pPr>
      <w:r w:rsidRPr="00F91EB4">
        <w:rPr>
          <w:color w:val="auto"/>
        </w:rPr>
        <w:t xml:space="preserve">Кнопка [Загрузить маппинг] позволяет загрузить маппинг из </w:t>
      </w:r>
      <w:r w:rsidRPr="00F91EB4">
        <w:rPr>
          <w:color w:val="auto"/>
          <w:lang w:val="en-US"/>
        </w:rPr>
        <w:t>xlsx</w:t>
      </w:r>
      <w:r w:rsidRPr="00F91EB4">
        <w:rPr>
          <w:color w:val="auto"/>
        </w:rPr>
        <w:t>-файла.</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82" w:name="_Toc46227773"/>
      <w:bookmarkStart w:id="483" w:name="_Toc66980495"/>
      <w:bookmarkStart w:id="484" w:name="_Toc72246446"/>
      <w:r w:rsidRPr="00F91EB4">
        <w:rPr>
          <w:rFonts w:ascii="Times New Roman" w:hAnsi="Times New Roman"/>
          <w:color w:val="auto"/>
        </w:rPr>
        <w:t>Использование справочинков и/или маппингов при обработке данных</w:t>
      </w:r>
      <w:bookmarkEnd w:id="482"/>
      <w:bookmarkEnd w:id="483"/>
      <w:bookmarkEnd w:id="484"/>
    </w:p>
    <w:p w:rsidR="009D13F9" w:rsidRPr="00F91EB4" w:rsidRDefault="009D13F9" w:rsidP="009D13F9">
      <w:pPr>
        <w:rPr>
          <w:color w:val="auto"/>
          <w:szCs w:val="24"/>
        </w:rPr>
      </w:pPr>
      <w:r w:rsidRPr="00F91EB4">
        <w:rPr>
          <w:color w:val="auto"/>
          <w:szCs w:val="24"/>
        </w:rPr>
        <w:t xml:space="preserve">После заполнения справочников и маппингов необходимо создать представления справочников и маппингов, которые возможно использовать в Сценариях обработки данных (см. пп. </w:t>
      </w:r>
      <w:r w:rsidRPr="00F91EB4">
        <w:rPr>
          <w:color w:val="auto"/>
          <w:szCs w:val="24"/>
        </w:rPr>
        <w:fldChar w:fldCharType="begin"/>
      </w:r>
      <w:r w:rsidRPr="00F91EB4">
        <w:rPr>
          <w:color w:val="auto"/>
          <w:szCs w:val="24"/>
        </w:rPr>
        <w:instrText xml:space="preserve"> REF _Ref48321154 \n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szCs w:val="24"/>
        </w:rPr>
        <w:t>7</w:t>
      </w:r>
      <w:r w:rsidRPr="00F91EB4">
        <w:rPr>
          <w:color w:val="auto"/>
          <w:szCs w:val="24"/>
        </w:rPr>
        <w:fldChar w:fldCharType="end"/>
      </w:r>
      <w:r w:rsidRPr="00F91EB4">
        <w:rPr>
          <w:color w:val="auto"/>
          <w:szCs w:val="24"/>
        </w:rPr>
        <w:t xml:space="preserve"> </w:t>
      </w:r>
      <w:r w:rsidRPr="00F91EB4">
        <w:rPr>
          <w:color w:val="auto"/>
          <w:szCs w:val="24"/>
        </w:rPr>
        <w:fldChar w:fldCharType="begin"/>
      </w:r>
      <w:r w:rsidRPr="00F91EB4">
        <w:rPr>
          <w:color w:val="auto"/>
          <w:szCs w:val="24"/>
        </w:rPr>
        <w:instrText xml:space="preserve"> REF _Ref48321155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Сценарии обработки (трансформации/подготовки) данных</w:t>
      </w:r>
      <w:r w:rsidRPr="00F91EB4">
        <w:rPr>
          <w:color w:val="auto"/>
          <w:szCs w:val="24"/>
        </w:rPr>
        <w:fldChar w:fldCharType="end"/>
      </w:r>
      <w:r w:rsidRPr="00F91EB4">
        <w:rPr>
          <w:color w:val="auto"/>
          <w:szCs w:val="24"/>
        </w:rPr>
        <w:t xml:space="preserve">). </w:t>
      </w:r>
    </w:p>
    <w:p w:rsidR="009D13F9" w:rsidRPr="00F91EB4" w:rsidRDefault="009D13F9" w:rsidP="009D13F9">
      <w:pPr>
        <w:rPr>
          <w:color w:val="auto"/>
          <w:szCs w:val="24"/>
        </w:rPr>
      </w:pPr>
      <w:r w:rsidRPr="00F91EB4">
        <w:rPr>
          <w:color w:val="auto"/>
          <w:szCs w:val="24"/>
        </w:rPr>
        <w:lastRenderedPageBreak/>
        <w:t xml:space="preserve">Для этого надо перейти в раздел </w:t>
      </w:r>
      <w:r w:rsidR="00054B20">
        <w:rPr>
          <w:color w:val="auto"/>
          <w:szCs w:val="24"/>
        </w:rPr>
        <w:t>«</w:t>
      </w:r>
      <w:r w:rsidRPr="00F91EB4">
        <w:rPr>
          <w:color w:val="auto"/>
          <w:szCs w:val="24"/>
        </w:rPr>
        <w:t>Меню: Размещение данных \ Базы данных</w:t>
      </w:r>
      <w:r w:rsidR="00054B20">
        <w:rPr>
          <w:color w:val="auto"/>
          <w:szCs w:val="24"/>
        </w:rPr>
        <w:t>»</w:t>
      </w:r>
      <w:r w:rsidRPr="00F91EB4">
        <w:rPr>
          <w:color w:val="auto"/>
          <w:szCs w:val="24"/>
        </w:rPr>
        <w:t xml:space="preserve"> (быстрый доступ с Начальной страницы: нажать на ссылку Базы данных) и выбрать базу, в которой развернута структура модуля. Затем перейти на вкладу </w:t>
      </w:r>
      <w:r w:rsidR="00054B20">
        <w:rPr>
          <w:color w:val="auto"/>
          <w:szCs w:val="24"/>
        </w:rPr>
        <w:t>«</w:t>
      </w:r>
      <w:r w:rsidRPr="00F91EB4">
        <w:rPr>
          <w:color w:val="auto"/>
          <w:szCs w:val="24"/>
        </w:rPr>
        <w:t>Функциональность</w:t>
      </w:r>
      <w:r w:rsidR="00054B20">
        <w:rPr>
          <w:color w:val="auto"/>
          <w:szCs w:val="24"/>
        </w:rPr>
        <w:t>»</w:t>
      </w:r>
      <w:r w:rsidRPr="00F91EB4">
        <w:rPr>
          <w:color w:val="auto"/>
          <w:szCs w:val="24"/>
        </w:rPr>
        <w:t xml:space="preserve"> и нажать кнопку [Создать / обновить представления справочников] (см. </w:t>
      </w:r>
      <w:r w:rsidRPr="00F91EB4">
        <w:rPr>
          <w:color w:val="auto"/>
          <w:szCs w:val="24"/>
        </w:rPr>
        <w:fldChar w:fldCharType="begin"/>
      </w:r>
      <w:r w:rsidRPr="00F91EB4">
        <w:rPr>
          <w:color w:val="auto"/>
          <w:szCs w:val="24"/>
        </w:rPr>
        <w:instrText xml:space="preserve"> REF _Ref48320852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13</w:t>
      </w:r>
      <w:r w:rsidRPr="00F91EB4">
        <w:rPr>
          <w:color w:val="auto"/>
          <w:szCs w:val="24"/>
        </w:rPr>
        <w:fldChar w:fldCharType="end"/>
      </w:r>
      <w:r w:rsidRPr="00F91EB4">
        <w:rPr>
          <w:color w:val="auto"/>
          <w:szCs w:val="24"/>
        </w:rPr>
        <w:t>).</w:t>
      </w:r>
    </w:p>
    <w:p w:rsidR="009D13F9" w:rsidRPr="00F91EB4" w:rsidRDefault="009D13F9" w:rsidP="009D13F9">
      <w:pPr>
        <w:keepNext/>
        <w:ind w:firstLine="0"/>
        <w:rPr>
          <w:color w:val="auto"/>
        </w:rPr>
      </w:pPr>
      <w:r w:rsidRPr="00F91EB4">
        <w:rPr>
          <w:noProof/>
          <w:color w:val="auto"/>
        </w:rPr>
        <w:drawing>
          <wp:inline distT="0" distB="0" distL="0" distR="0" wp14:anchorId="0D1F919A" wp14:editId="0F217D1E">
            <wp:extent cx="5939790" cy="3421380"/>
            <wp:effectExtent l="0" t="0" r="3810" b="762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9790" cy="3421380"/>
                    </a:xfrm>
                    <a:prstGeom prst="rect">
                      <a:avLst/>
                    </a:prstGeom>
                  </pic:spPr>
                </pic:pic>
              </a:graphicData>
            </a:graphic>
          </wp:inline>
        </w:drawing>
      </w:r>
    </w:p>
    <w:p w:rsidR="009D13F9" w:rsidRPr="00F91EB4" w:rsidRDefault="009D13F9" w:rsidP="001F5116">
      <w:pPr>
        <w:pStyle w:val="afff2"/>
        <w:ind w:firstLine="0"/>
        <w:jc w:val="center"/>
        <w:rPr>
          <w:color w:val="auto"/>
          <w:szCs w:val="24"/>
        </w:rPr>
      </w:pPr>
      <w:bookmarkStart w:id="485" w:name="_Ref48320852"/>
      <w:bookmarkStart w:id="486" w:name="_Toc12978651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485"/>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представлений маппингов и эталонных справочников модуля НСИ</w:t>
      </w:r>
      <w:bookmarkEnd w:id="486"/>
    </w:p>
    <w:p w:rsidR="009D13F9" w:rsidRPr="00F91EB4" w:rsidRDefault="009D13F9" w:rsidP="009D13F9">
      <w:pPr>
        <w:rPr>
          <w:color w:val="auto"/>
          <w:szCs w:val="24"/>
        </w:rPr>
      </w:pPr>
      <w:r w:rsidRPr="00F91EB4">
        <w:rPr>
          <w:color w:val="auto"/>
          <w:szCs w:val="24"/>
        </w:rPr>
        <w:t xml:space="preserve"> Представления справочников будут созданы по следующему принципу: префикс “vw_” + </w:t>
      </w:r>
      <w:r w:rsidR="00054B20">
        <w:rPr>
          <w:color w:val="auto"/>
          <w:szCs w:val="24"/>
        </w:rPr>
        <w:t>«</w:t>
      </w:r>
      <w:r w:rsidRPr="00F91EB4">
        <w:rPr>
          <w:color w:val="auto"/>
          <w:szCs w:val="24"/>
        </w:rPr>
        <w:t>Алиас справочника</w:t>
      </w:r>
      <w:r w:rsidR="00054B20">
        <w:rPr>
          <w:color w:val="auto"/>
          <w:szCs w:val="24"/>
        </w:rPr>
        <w:t>»</w:t>
      </w:r>
      <w:r w:rsidRPr="00F91EB4">
        <w:rPr>
          <w:color w:val="auto"/>
          <w:szCs w:val="24"/>
        </w:rPr>
        <w:t xml:space="preserve">. Представления маппингов будут созданы по следующему принципу: префикс “vw_” + </w:t>
      </w:r>
      <w:r w:rsidR="00054B20">
        <w:rPr>
          <w:color w:val="auto"/>
          <w:szCs w:val="24"/>
        </w:rPr>
        <w:t>«</w:t>
      </w:r>
      <w:r w:rsidRPr="00F91EB4">
        <w:rPr>
          <w:color w:val="auto"/>
          <w:szCs w:val="24"/>
        </w:rPr>
        <w:t>Алиас первичного справочника</w:t>
      </w:r>
      <w:r w:rsidR="00054B20">
        <w:rPr>
          <w:color w:val="auto"/>
          <w:szCs w:val="24"/>
        </w:rPr>
        <w:t>»</w:t>
      </w:r>
      <w:r w:rsidRPr="00F91EB4">
        <w:rPr>
          <w:color w:val="auto"/>
          <w:szCs w:val="24"/>
        </w:rPr>
        <w:t xml:space="preserve"> + </w:t>
      </w:r>
      <w:r w:rsidR="00054B20">
        <w:rPr>
          <w:color w:val="auto"/>
          <w:szCs w:val="24"/>
        </w:rPr>
        <w:t>«</w:t>
      </w:r>
      <w:r w:rsidRPr="00F91EB4">
        <w:rPr>
          <w:color w:val="auto"/>
          <w:szCs w:val="24"/>
        </w:rPr>
        <w:t>_</w:t>
      </w:r>
      <w:r w:rsidR="00054B20">
        <w:rPr>
          <w:color w:val="auto"/>
          <w:szCs w:val="24"/>
        </w:rPr>
        <w:t>»</w:t>
      </w:r>
      <w:r w:rsidRPr="00F91EB4">
        <w:rPr>
          <w:color w:val="auto"/>
          <w:szCs w:val="24"/>
        </w:rPr>
        <w:t xml:space="preserve"> + </w:t>
      </w:r>
      <w:r w:rsidR="00054B20">
        <w:rPr>
          <w:color w:val="auto"/>
          <w:szCs w:val="24"/>
        </w:rPr>
        <w:t>«</w:t>
      </w:r>
      <w:r w:rsidRPr="00F91EB4">
        <w:rPr>
          <w:color w:val="auto"/>
          <w:szCs w:val="24"/>
        </w:rPr>
        <w:t>Алиас эталонного справочника</w:t>
      </w:r>
      <w:r w:rsidR="00054B20">
        <w:rPr>
          <w:color w:val="auto"/>
          <w:szCs w:val="24"/>
        </w:rPr>
        <w:t>»</w:t>
      </w:r>
      <w:r w:rsidRPr="00F91EB4">
        <w:rPr>
          <w:color w:val="auto"/>
          <w:szCs w:val="24"/>
        </w:rPr>
        <w:t xml:space="preserve">. </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87" w:name="_Toc46227774"/>
      <w:bookmarkStart w:id="488" w:name="_Toc66980496"/>
      <w:bookmarkStart w:id="489" w:name="_Toc72246447"/>
      <w:r w:rsidRPr="00F91EB4">
        <w:rPr>
          <w:rFonts w:ascii="Times New Roman" w:hAnsi="Times New Roman"/>
          <w:color w:val="auto"/>
        </w:rPr>
        <w:t xml:space="preserve">Трансформация в схему </w:t>
      </w:r>
      <w:r w:rsidR="00054B20">
        <w:rPr>
          <w:rFonts w:ascii="Times New Roman" w:hAnsi="Times New Roman"/>
          <w:color w:val="auto"/>
        </w:rPr>
        <w:t>«</w:t>
      </w:r>
      <w:r w:rsidRPr="00F91EB4">
        <w:rPr>
          <w:rFonts w:ascii="Times New Roman" w:hAnsi="Times New Roman"/>
          <w:color w:val="auto"/>
        </w:rPr>
        <w:t>Звезда</w:t>
      </w:r>
      <w:r w:rsidR="00054B20">
        <w:rPr>
          <w:rFonts w:ascii="Times New Roman" w:hAnsi="Times New Roman"/>
          <w:color w:val="auto"/>
        </w:rPr>
        <w:t>»</w:t>
      </w:r>
      <w:bookmarkEnd w:id="487"/>
      <w:bookmarkEnd w:id="488"/>
      <w:bookmarkEnd w:id="489"/>
    </w:p>
    <w:p w:rsidR="009D13F9" w:rsidRPr="00F91EB4" w:rsidRDefault="009D13F9" w:rsidP="009D13F9">
      <w:pPr>
        <w:rPr>
          <w:color w:val="auto"/>
          <w:szCs w:val="24"/>
        </w:rPr>
      </w:pPr>
      <w:r w:rsidRPr="00F91EB4">
        <w:rPr>
          <w:color w:val="auto"/>
          <w:szCs w:val="24"/>
        </w:rPr>
        <w:t>При создании новых таблиц хранилища данных, для возможности автоматизации процессов внесения изменений, необходимо придерживаться единого стиля проектирования структуры. Для этого необходимо регламентировать ведение процесса создания структуры хранилища, а также организовать типовую схему поддержки процессов загрузки, трансформации данных с повторным использования данных что увеличивает возможности контроля над ростом структуры хранилища.</w:t>
      </w:r>
    </w:p>
    <w:p w:rsidR="009D13F9" w:rsidRPr="00F91EB4" w:rsidRDefault="009D13F9" w:rsidP="009D13F9">
      <w:pPr>
        <w:rPr>
          <w:color w:val="auto"/>
          <w:szCs w:val="24"/>
        </w:rPr>
      </w:pPr>
      <w:r w:rsidRPr="00F91EB4">
        <w:rPr>
          <w:color w:val="auto"/>
          <w:szCs w:val="24"/>
        </w:rPr>
        <w:t xml:space="preserve">Проектирование с применением схемы </w:t>
      </w:r>
      <w:r w:rsidR="00054B20">
        <w:rPr>
          <w:color w:val="auto"/>
          <w:szCs w:val="24"/>
        </w:rPr>
        <w:t>«</w:t>
      </w:r>
      <w:r w:rsidRPr="00F91EB4">
        <w:rPr>
          <w:color w:val="auto"/>
          <w:szCs w:val="24"/>
        </w:rPr>
        <w:t>Звезда</w:t>
      </w:r>
      <w:r w:rsidR="00054B20">
        <w:rPr>
          <w:color w:val="auto"/>
          <w:szCs w:val="24"/>
        </w:rPr>
        <w:t>»</w:t>
      </w:r>
      <w:r w:rsidRPr="00F91EB4">
        <w:rPr>
          <w:color w:val="auto"/>
          <w:szCs w:val="24"/>
        </w:rPr>
        <w:t xml:space="preserve"> (в более сложных случаях схема </w:t>
      </w:r>
      <w:r w:rsidR="00054B20">
        <w:rPr>
          <w:color w:val="auto"/>
          <w:szCs w:val="24"/>
        </w:rPr>
        <w:t>«</w:t>
      </w:r>
      <w:r w:rsidRPr="00F91EB4">
        <w:rPr>
          <w:color w:val="auto"/>
          <w:szCs w:val="24"/>
        </w:rPr>
        <w:t>Снежинки</w:t>
      </w:r>
      <w:r w:rsidR="00054B20">
        <w:rPr>
          <w:color w:val="auto"/>
          <w:szCs w:val="24"/>
        </w:rPr>
        <w:t>»</w:t>
      </w:r>
      <w:r w:rsidRPr="00F91EB4">
        <w:rPr>
          <w:color w:val="auto"/>
          <w:szCs w:val="24"/>
        </w:rPr>
        <w:t xml:space="preserve">) дает широкие возможности по автоматизации процессов развития составных частей хранилища данных. Контроль над </w:t>
      </w:r>
      <w:r w:rsidRPr="00F91EB4">
        <w:rPr>
          <w:color w:val="auto"/>
          <w:szCs w:val="24"/>
        </w:rPr>
        <w:lastRenderedPageBreak/>
        <w:t>процессом проектирования достигается за счет разделения большого количества элементов структуры хранилища данных на логические блоки – модели данных.</w:t>
      </w:r>
    </w:p>
    <w:p w:rsidR="009D13F9" w:rsidRPr="00F91EB4" w:rsidRDefault="009D13F9" w:rsidP="009D13F9">
      <w:pPr>
        <w:rPr>
          <w:color w:val="auto"/>
          <w:szCs w:val="24"/>
          <w:shd w:val="clear" w:color="auto" w:fill="FFFFFF"/>
        </w:rPr>
      </w:pPr>
      <w:r w:rsidRPr="00F91EB4">
        <w:rPr>
          <w:color w:val="auto"/>
          <w:szCs w:val="24"/>
          <w:shd w:val="clear" w:color="auto" w:fill="FFFFFF"/>
        </w:rPr>
        <w:t>Модель данных - это объединение определенной группы таблиц хранилища. Например, объединение таблиц какого-либо бизнес процесса.</w:t>
      </w:r>
    </w:p>
    <w:p w:rsidR="009D13F9" w:rsidRPr="00F91EB4" w:rsidRDefault="009D13F9" w:rsidP="009D13F9">
      <w:pPr>
        <w:rPr>
          <w:color w:val="auto"/>
          <w:szCs w:val="24"/>
        </w:rPr>
      </w:pPr>
      <w:r w:rsidRPr="00F91EB4">
        <w:rPr>
          <w:color w:val="auto"/>
          <w:szCs w:val="24"/>
        </w:rPr>
        <w:t xml:space="preserve">Управление моделями данных реализовано через настройку документа Трансформации в схему </w:t>
      </w:r>
      <w:r w:rsidR="00054B20">
        <w:rPr>
          <w:color w:val="auto"/>
          <w:szCs w:val="24"/>
        </w:rPr>
        <w:t>«</w:t>
      </w:r>
      <w:r w:rsidRPr="00F91EB4">
        <w:rPr>
          <w:color w:val="auto"/>
          <w:szCs w:val="24"/>
        </w:rPr>
        <w:t>Звезда</w:t>
      </w:r>
      <w:r w:rsidR="00054B20">
        <w:rPr>
          <w:color w:val="auto"/>
          <w:szCs w:val="24"/>
        </w:rPr>
        <w:t>»</w:t>
      </w:r>
      <w:r w:rsidRPr="00F91EB4">
        <w:rPr>
          <w:color w:val="auto"/>
          <w:szCs w:val="24"/>
        </w:rPr>
        <w:t>. Документ трансформации позволяет управлять процессом внесения изменений в структуру хранилища данных.</w:t>
      </w:r>
    </w:p>
    <w:p w:rsidR="009D13F9" w:rsidRPr="00F91EB4" w:rsidRDefault="009D13F9" w:rsidP="009D13F9">
      <w:pPr>
        <w:rPr>
          <w:color w:val="auto"/>
          <w:szCs w:val="24"/>
        </w:rPr>
      </w:pPr>
      <w:r w:rsidRPr="00F91EB4">
        <w:rPr>
          <w:color w:val="auto"/>
          <w:szCs w:val="24"/>
        </w:rPr>
        <w:t>Сценарии обработки данных, полученные в результате настройки, реализуют процесс трансформации исходных данных, тем самым приводят данные к виду пригодному для хранения.</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90" w:name="_Toc46227775"/>
      <w:bookmarkStart w:id="491" w:name="_Toc66980497"/>
      <w:bookmarkStart w:id="492" w:name="_Toc72246448"/>
      <w:r w:rsidRPr="00F91EB4">
        <w:rPr>
          <w:rFonts w:ascii="Times New Roman" w:hAnsi="Times New Roman"/>
          <w:color w:val="auto"/>
        </w:rPr>
        <w:t>Создание модели данных</w:t>
      </w:r>
      <w:bookmarkEnd w:id="490"/>
      <w:bookmarkEnd w:id="491"/>
      <w:bookmarkEnd w:id="492"/>
    </w:p>
    <w:p w:rsidR="009D13F9" w:rsidRPr="00F91EB4" w:rsidRDefault="009D13F9" w:rsidP="009D13F9">
      <w:pPr>
        <w:rPr>
          <w:color w:val="auto"/>
          <w:szCs w:val="24"/>
        </w:rPr>
      </w:pPr>
      <w:r w:rsidRPr="00F91EB4">
        <w:rPr>
          <w:color w:val="auto"/>
          <w:szCs w:val="24"/>
        </w:rPr>
        <w:t xml:space="preserve">Открыть пункт меню </w:t>
      </w:r>
      <w:r w:rsidR="00054B20">
        <w:rPr>
          <w:color w:val="auto"/>
          <w:szCs w:val="24"/>
        </w:rPr>
        <w:t>«</w:t>
      </w:r>
      <w:r w:rsidRPr="00F91EB4">
        <w:rPr>
          <w:color w:val="auto"/>
          <w:szCs w:val="24"/>
        </w:rPr>
        <w:t>Меню: Управление хранилищем \ Модели данных</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_Ref19886733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b/>
          <w:bCs/>
          <w:color w:val="auto"/>
          <w:szCs w:val="24"/>
        </w:rPr>
        <w:t>Ошибка! Источник ссылки не найден.</w:t>
      </w:r>
      <w:r w:rsidRPr="00F91EB4">
        <w:rPr>
          <w:color w:val="auto"/>
          <w:szCs w:val="24"/>
        </w:rPr>
        <w:fldChar w:fldCharType="end"/>
      </w:r>
      <w:r w:rsidRPr="00F91EB4">
        <w:rPr>
          <w:color w:val="auto"/>
          <w:szCs w:val="24"/>
        </w:rPr>
        <w:t xml:space="preserve">, </w:t>
      </w:r>
      <w:r w:rsidRPr="00F91EB4">
        <w:rPr>
          <w:b/>
          <w:color w:val="auto"/>
          <w:szCs w:val="24"/>
        </w:rPr>
        <w:t>1, 2</w:t>
      </w:r>
      <w:r w:rsidRPr="00F91EB4">
        <w:rPr>
          <w:color w:val="auto"/>
          <w:szCs w:val="24"/>
        </w:rPr>
        <w:t>).</w:t>
      </w:r>
    </w:p>
    <w:p w:rsidR="009D13F9" w:rsidRPr="00F91EB4" w:rsidRDefault="009D13F9" w:rsidP="009D13F9">
      <w:pPr>
        <w:rPr>
          <w:color w:val="auto"/>
          <w:szCs w:val="24"/>
        </w:rPr>
      </w:pPr>
      <w:r w:rsidRPr="00F91EB4">
        <w:rPr>
          <w:color w:val="auto"/>
          <w:szCs w:val="24"/>
        </w:rPr>
        <w:t xml:space="preserve">Для создания новой модели данных необходимо нажать кнопку [Создать] (или </w:t>
      </w:r>
      <w:r w:rsidR="00054B20">
        <w:rPr>
          <w:color w:val="auto"/>
          <w:szCs w:val="24"/>
        </w:rPr>
        <w:t>«</w:t>
      </w:r>
      <w:r w:rsidRPr="00F91EB4">
        <w:rPr>
          <w:color w:val="auto"/>
          <w:szCs w:val="24"/>
        </w:rPr>
        <w:t>Создать новый элемент копированием текущего</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_Ref19886733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b/>
          <w:bCs/>
          <w:color w:val="auto"/>
          <w:szCs w:val="24"/>
        </w:rPr>
        <w:t>Ошибка! Источник ссылки не найден.</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w:t>
      </w:r>
    </w:p>
    <w:p w:rsidR="009D13F9" w:rsidRPr="00F91EB4" w:rsidRDefault="009D13F9" w:rsidP="009D13F9">
      <w:pPr>
        <w:ind w:firstLine="0"/>
        <w:jc w:val="center"/>
        <w:rPr>
          <w:color w:val="auto"/>
        </w:rPr>
      </w:pPr>
      <w:r w:rsidRPr="00F91EB4">
        <w:rPr>
          <w:noProof/>
          <w:color w:val="auto"/>
        </w:rPr>
        <w:drawing>
          <wp:inline distT="0" distB="0" distL="0" distR="0" wp14:anchorId="12C995E8" wp14:editId="5A88ACFD">
            <wp:extent cx="5524500" cy="2982910"/>
            <wp:effectExtent l="19050" t="19050" r="19050" b="27305"/>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558767" cy="3001412"/>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493" w:name="_Ref48558811"/>
      <w:bookmarkStart w:id="494" w:name="_Toc12978651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493"/>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модели данных</w:t>
      </w:r>
      <w:bookmarkEnd w:id="494"/>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95" w:name="_Toc46227776"/>
      <w:bookmarkStart w:id="496" w:name="_Toc66980498"/>
      <w:bookmarkStart w:id="497" w:name="_Toc72246449"/>
      <w:r w:rsidRPr="00F91EB4">
        <w:rPr>
          <w:rFonts w:ascii="Times New Roman" w:hAnsi="Times New Roman"/>
          <w:color w:val="auto"/>
        </w:rPr>
        <w:t>Настройка модели данных</w:t>
      </w:r>
      <w:bookmarkEnd w:id="495"/>
      <w:bookmarkEnd w:id="496"/>
      <w:bookmarkEnd w:id="497"/>
    </w:p>
    <w:p w:rsidR="009D13F9" w:rsidRPr="00F91EB4" w:rsidRDefault="009D13F9" w:rsidP="009D13F9">
      <w:pPr>
        <w:rPr>
          <w:color w:val="auto"/>
          <w:szCs w:val="24"/>
        </w:rPr>
      </w:pPr>
      <w:r w:rsidRPr="00F91EB4">
        <w:rPr>
          <w:color w:val="auto"/>
          <w:szCs w:val="24"/>
        </w:rPr>
        <w:t>Для настройки модели данных необходимо:</w:t>
      </w:r>
    </w:p>
    <w:p w:rsidR="009D13F9" w:rsidRPr="00F91EB4" w:rsidRDefault="009D13F9" w:rsidP="00006036">
      <w:pPr>
        <w:pStyle w:val="a5"/>
        <w:numPr>
          <w:ilvl w:val="0"/>
          <w:numId w:val="54"/>
        </w:numPr>
        <w:rPr>
          <w:rFonts w:cs="Times New Roman"/>
        </w:rPr>
      </w:pPr>
      <w:r w:rsidRPr="00F91EB4">
        <w:rPr>
          <w:rFonts w:cs="Times New Roman"/>
        </w:rPr>
        <w:t xml:space="preserve">выбрать/создать базу данных (см. </w:t>
      </w:r>
      <w:r w:rsidRPr="00F91EB4">
        <w:rPr>
          <w:rFonts w:cs="Times New Roman"/>
        </w:rPr>
        <w:fldChar w:fldCharType="begin"/>
      </w:r>
      <w:r w:rsidRPr="00F91EB4">
        <w:rPr>
          <w:rFonts w:cs="Times New Roman"/>
        </w:rPr>
        <w:instrText xml:space="preserve"> REF _Ref48558878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15</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54"/>
        </w:numPr>
        <w:rPr>
          <w:rFonts w:cs="Times New Roman"/>
        </w:rPr>
      </w:pPr>
      <w:r w:rsidRPr="00F91EB4">
        <w:rPr>
          <w:rFonts w:cs="Times New Roman"/>
        </w:rPr>
        <w:t xml:space="preserve">ввести название модели (см. </w:t>
      </w:r>
      <w:r w:rsidRPr="00F91EB4">
        <w:rPr>
          <w:rFonts w:cs="Times New Roman"/>
        </w:rPr>
        <w:fldChar w:fldCharType="begin"/>
      </w:r>
      <w:r w:rsidRPr="00F91EB4">
        <w:rPr>
          <w:rFonts w:cs="Times New Roman"/>
        </w:rPr>
        <w:instrText xml:space="preserve"> REF _Ref48558878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15</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54"/>
        </w:numPr>
        <w:rPr>
          <w:rFonts w:cs="Times New Roman"/>
        </w:rPr>
      </w:pPr>
      <w:r w:rsidRPr="00F91EB4">
        <w:rPr>
          <w:rFonts w:cs="Times New Roman"/>
        </w:rPr>
        <w:t xml:space="preserve">заполнить описание модели (см. </w:t>
      </w:r>
      <w:r w:rsidRPr="00F91EB4">
        <w:rPr>
          <w:rFonts w:cs="Times New Roman"/>
        </w:rPr>
        <w:fldChar w:fldCharType="begin"/>
      </w:r>
      <w:r w:rsidRPr="00F91EB4">
        <w:rPr>
          <w:rFonts w:cs="Times New Roman"/>
        </w:rPr>
        <w:instrText xml:space="preserve"> REF _Ref48558878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15</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9D13F9">
      <w:pPr>
        <w:spacing w:after="160" w:line="259" w:lineRule="auto"/>
        <w:ind w:firstLine="0"/>
        <w:jc w:val="center"/>
        <w:rPr>
          <w:color w:val="auto"/>
          <w:szCs w:val="24"/>
        </w:rPr>
      </w:pPr>
      <w:r w:rsidRPr="00F91EB4">
        <w:rPr>
          <w:noProof/>
          <w:color w:val="auto"/>
          <w:szCs w:val="24"/>
        </w:rPr>
        <w:lastRenderedPageBreak/>
        <w:drawing>
          <wp:inline distT="0" distB="0" distL="0" distR="0" wp14:anchorId="4861393B" wp14:editId="54DD65AC">
            <wp:extent cx="5657850" cy="1460032"/>
            <wp:effectExtent l="19050" t="19050" r="19050" b="26035"/>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86382" cy="1467395"/>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498" w:name="_Ref48558878"/>
      <w:bookmarkStart w:id="499" w:name="_Toc12978651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498"/>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модели данных</w:t>
      </w:r>
      <w:bookmarkEnd w:id="499"/>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00" w:name="_Toc46227777"/>
      <w:bookmarkStart w:id="501" w:name="_Toc66980499"/>
      <w:bookmarkStart w:id="502" w:name="_Toc72246450"/>
      <w:r w:rsidRPr="00F91EB4">
        <w:rPr>
          <w:rFonts w:ascii="Times New Roman" w:hAnsi="Times New Roman"/>
          <w:color w:val="auto"/>
        </w:rPr>
        <w:t>Создание документа трансформации</w:t>
      </w:r>
      <w:bookmarkEnd w:id="500"/>
      <w:bookmarkEnd w:id="501"/>
      <w:bookmarkEnd w:id="502"/>
    </w:p>
    <w:p w:rsidR="009D13F9" w:rsidRPr="00F91EB4" w:rsidRDefault="009D13F9" w:rsidP="009D13F9">
      <w:pPr>
        <w:rPr>
          <w:color w:val="auto"/>
          <w:szCs w:val="24"/>
        </w:rPr>
      </w:pPr>
      <w:r w:rsidRPr="00F91EB4">
        <w:rPr>
          <w:color w:val="auto"/>
          <w:szCs w:val="24"/>
        </w:rPr>
        <w:t xml:space="preserve">Открыть пунк меню </w:t>
      </w:r>
      <w:r w:rsidR="00054B20">
        <w:rPr>
          <w:color w:val="auto"/>
          <w:szCs w:val="24"/>
        </w:rPr>
        <w:t>«</w:t>
      </w:r>
      <w:r w:rsidRPr="00F91EB4">
        <w:rPr>
          <w:color w:val="auto"/>
          <w:szCs w:val="24"/>
        </w:rPr>
        <w:t>Меню: Управление хранилищем \ Трансформация таблицы в схему звезда</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_Ref48558902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16</w:t>
      </w:r>
      <w:r w:rsidRPr="00F91EB4">
        <w:rPr>
          <w:color w:val="auto"/>
          <w:szCs w:val="24"/>
        </w:rPr>
        <w:fldChar w:fldCharType="end"/>
      </w:r>
      <w:r w:rsidRPr="00F91EB4">
        <w:rPr>
          <w:color w:val="auto"/>
          <w:szCs w:val="24"/>
        </w:rPr>
        <w:t xml:space="preserve">, </w:t>
      </w:r>
      <w:r w:rsidRPr="00F91EB4">
        <w:rPr>
          <w:b/>
          <w:color w:val="auto"/>
          <w:szCs w:val="24"/>
        </w:rPr>
        <w:t>1, 2</w:t>
      </w:r>
      <w:r w:rsidRPr="00F91EB4">
        <w:rPr>
          <w:color w:val="auto"/>
          <w:szCs w:val="24"/>
        </w:rPr>
        <w:t>).</w:t>
      </w:r>
    </w:p>
    <w:p w:rsidR="009D13F9" w:rsidRPr="00F91EB4" w:rsidRDefault="009D13F9" w:rsidP="009D13F9">
      <w:pPr>
        <w:rPr>
          <w:color w:val="auto"/>
          <w:szCs w:val="24"/>
        </w:rPr>
      </w:pPr>
      <w:r w:rsidRPr="00F91EB4">
        <w:rPr>
          <w:color w:val="auto"/>
          <w:szCs w:val="24"/>
        </w:rPr>
        <w:t xml:space="preserve">Для создания нового документа необходимо нажать кнопку [Создать] (или </w:t>
      </w:r>
      <w:r w:rsidR="00054B20">
        <w:rPr>
          <w:color w:val="auto"/>
          <w:szCs w:val="24"/>
        </w:rPr>
        <w:t>«</w:t>
      </w:r>
      <w:r w:rsidRPr="00F91EB4">
        <w:rPr>
          <w:color w:val="auto"/>
          <w:szCs w:val="24"/>
        </w:rPr>
        <w:t>Создать новый элемент копированием текущего</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_Ref48558902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16</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w:t>
      </w:r>
    </w:p>
    <w:p w:rsidR="009D13F9" w:rsidRPr="00F91EB4" w:rsidRDefault="009D13F9" w:rsidP="009D13F9">
      <w:pPr>
        <w:ind w:firstLine="0"/>
        <w:jc w:val="center"/>
        <w:rPr>
          <w:color w:val="auto"/>
        </w:rPr>
      </w:pPr>
      <w:r w:rsidRPr="00F91EB4">
        <w:rPr>
          <w:noProof/>
          <w:color w:val="auto"/>
        </w:rPr>
        <w:drawing>
          <wp:inline distT="0" distB="0" distL="0" distR="0" wp14:anchorId="4C925E23" wp14:editId="263238B6">
            <wp:extent cx="5671185" cy="1371060"/>
            <wp:effectExtent l="19050" t="19050" r="24765" b="19685"/>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24543" cy="1383960"/>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03" w:name="_Ref48558902"/>
      <w:bookmarkStart w:id="504" w:name="_Toc12978651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503"/>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документа трансформации</w:t>
      </w:r>
      <w:bookmarkEnd w:id="504"/>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05" w:name="_Toc46227778"/>
      <w:bookmarkStart w:id="506" w:name="_Toc66980500"/>
      <w:bookmarkStart w:id="507" w:name="_Toc72246451"/>
      <w:r w:rsidRPr="00F91EB4">
        <w:rPr>
          <w:rFonts w:ascii="Times New Roman" w:hAnsi="Times New Roman"/>
          <w:color w:val="auto"/>
        </w:rPr>
        <w:t>Настройка документа трансформации</w:t>
      </w:r>
      <w:bookmarkEnd w:id="505"/>
      <w:bookmarkEnd w:id="506"/>
      <w:bookmarkEnd w:id="507"/>
    </w:p>
    <w:p w:rsidR="009D13F9" w:rsidRPr="00F91EB4" w:rsidRDefault="009D13F9" w:rsidP="009D13F9">
      <w:pPr>
        <w:rPr>
          <w:color w:val="auto"/>
          <w:szCs w:val="24"/>
        </w:rPr>
      </w:pPr>
      <w:r w:rsidRPr="00F91EB4">
        <w:rPr>
          <w:color w:val="auto"/>
          <w:szCs w:val="24"/>
        </w:rPr>
        <w:t>Для настройки документа трансформации необходимо</w:t>
      </w:r>
    </w:p>
    <w:p w:rsidR="009D13F9" w:rsidRPr="00F91EB4" w:rsidRDefault="009D13F9" w:rsidP="00006036">
      <w:pPr>
        <w:pStyle w:val="a5"/>
        <w:numPr>
          <w:ilvl w:val="0"/>
          <w:numId w:val="54"/>
        </w:numPr>
        <w:rPr>
          <w:rFonts w:cs="Times New Roman"/>
        </w:rPr>
      </w:pPr>
      <w:r w:rsidRPr="00F91EB4">
        <w:rPr>
          <w:rFonts w:cs="Times New Roman"/>
        </w:rPr>
        <w:t xml:space="preserve">выбрать/создать базу данных (см. </w:t>
      </w:r>
      <w:r w:rsidRPr="00F91EB4">
        <w:rPr>
          <w:rFonts w:cs="Times New Roman"/>
        </w:rPr>
        <w:fldChar w:fldCharType="begin"/>
      </w:r>
      <w:r w:rsidRPr="00F91EB4">
        <w:rPr>
          <w:rFonts w:cs="Times New Roman"/>
        </w:rPr>
        <w:instrText xml:space="preserve"> REF _Ref48558928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17</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54"/>
        </w:numPr>
        <w:rPr>
          <w:rFonts w:cs="Times New Roman"/>
        </w:rPr>
      </w:pPr>
      <w:r w:rsidRPr="00F91EB4">
        <w:rPr>
          <w:rFonts w:cs="Times New Roman"/>
        </w:rPr>
        <w:t>создать/выбрать правило трансформации (см.</w:t>
      </w:r>
      <w:r w:rsidRPr="00F91EB4">
        <w:rPr>
          <w:rFonts w:cs="Times New Roman"/>
        </w:rPr>
        <w:fldChar w:fldCharType="begin"/>
      </w:r>
      <w:r w:rsidRPr="00F91EB4">
        <w:rPr>
          <w:rFonts w:cs="Times New Roman"/>
        </w:rPr>
        <w:instrText xml:space="preserve"> REF _Ref48558928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17</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54"/>
        </w:numPr>
        <w:rPr>
          <w:rFonts w:cs="Times New Roman"/>
        </w:rPr>
      </w:pPr>
      <w:r w:rsidRPr="00F91EB4">
        <w:rPr>
          <w:rFonts w:cs="Times New Roman"/>
        </w:rPr>
        <w:t xml:space="preserve">создать/выбрать модель данных (см. </w:t>
      </w:r>
      <w:r w:rsidRPr="00F91EB4">
        <w:rPr>
          <w:rFonts w:cs="Times New Roman"/>
        </w:rPr>
        <w:fldChar w:fldCharType="begin"/>
      </w:r>
      <w:r w:rsidRPr="00F91EB4">
        <w:rPr>
          <w:rFonts w:cs="Times New Roman"/>
        </w:rPr>
        <w:instrText xml:space="preserve"> REF _Ref48558928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17</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0"/>
          <w:numId w:val="54"/>
        </w:numPr>
        <w:rPr>
          <w:rFonts w:cs="Times New Roman"/>
        </w:rPr>
      </w:pPr>
      <w:r w:rsidRPr="00F91EB4">
        <w:rPr>
          <w:rFonts w:cs="Times New Roman"/>
        </w:rPr>
        <w:t>выбрать режим загрузки (см.</w:t>
      </w:r>
      <w:r w:rsidRPr="00F91EB4">
        <w:rPr>
          <w:rFonts w:cs="Times New Roman"/>
        </w:rPr>
        <w:fldChar w:fldCharType="begin"/>
      </w:r>
      <w:r w:rsidRPr="00F91EB4">
        <w:rPr>
          <w:rFonts w:cs="Times New Roman"/>
        </w:rPr>
        <w:instrText xml:space="preserve"> REF _Ref48558928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17</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9D13F9">
      <w:pPr>
        <w:spacing w:after="160" w:line="259" w:lineRule="auto"/>
        <w:rPr>
          <w:color w:val="auto"/>
          <w:szCs w:val="24"/>
        </w:rPr>
      </w:pPr>
      <w:r w:rsidRPr="00F91EB4">
        <w:rPr>
          <w:color w:val="auto"/>
          <w:szCs w:val="24"/>
        </w:rPr>
        <w:t>Детальнее о режимах загрузки моделей данных см. Приложение \</w:t>
      </w:r>
      <w:r w:rsidRPr="00F91EB4">
        <w:rPr>
          <w:color w:val="auto"/>
          <w:szCs w:val="24"/>
          <w:lang w:val="en-US"/>
        </w:rPr>
        <w:t xml:space="preserve"> </w:t>
      </w:r>
      <w:r w:rsidRPr="00F91EB4">
        <w:rPr>
          <w:color w:val="auto"/>
          <w:szCs w:val="24"/>
        </w:rPr>
        <w:fldChar w:fldCharType="begin"/>
      </w:r>
      <w:r w:rsidRPr="00F91EB4">
        <w:rPr>
          <w:color w:val="auto"/>
          <w:szCs w:val="24"/>
        </w:rPr>
        <w:instrText xml:space="preserve"> REF _Ref19891046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Режимы загрузки модели</w:t>
      </w:r>
      <w:r w:rsidRPr="00F91EB4">
        <w:rPr>
          <w:color w:val="auto"/>
          <w:szCs w:val="24"/>
        </w:rPr>
        <w:fldChar w:fldCharType="end"/>
      </w:r>
      <w:r w:rsidRPr="00F91EB4">
        <w:rPr>
          <w:color w:val="auto"/>
          <w:szCs w:val="24"/>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FB66958" wp14:editId="43F43CE5">
            <wp:extent cx="5567357" cy="1151039"/>
            <wp:effectExtent l="19050" t="19050" r="14605" b="1143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71888" cy="1193325"/>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08" w:name="_Ref48558928"/>
      <w:bookmarkStart w:id="509" w:name="_Toc12978651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508"/>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документа трансформации</w:t>
      </w:r>
      <w:bookmarkEnd w:id="509"/>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0" w:name="_Toc46227779"/>
      <w:bookmarkStart w:id="511" w:name="_Toc66980501"/>
      <w:r w:rsidRPr="00F91EB4">
        <w:rPr>
          <w:rFonts w:ascii="Times New Roman" w:hAnsi="Times New Roman"/>
          <w:color w:val="auto"/>
        </w:rPr>
        <w:t>Настройка таблиц исходных данных</w:t>
      </w:r>
      <w:bookmarkEnd w:id="510"/>
      <w:bookmarkEnd w:id="511"/>
    </w:p>
    <w:p w:rsidR="009D13F9" w:rsidRPr="00F91EB4" w:rsidRDefault="009D13F9" w:rsidP="009D13F9">
      <w:pPr>
        <w:rPr>
          <w:color w:val="auto"/>
          <w:szCs w:val="24"/>
        </w:rPr>
      </w:pPr>
      <w:r w:rsidRPr="00F91EB4">
        <w:rPr>
          <w:color w:val="auto"/>
          <w:szCs w:val="24"/>
        </w:rPr>
        <w:t>Добавление таблиц исходных данных (</w:t>
      </w:r>
      <w:r w:rsidRPr="00F91EB4">
        <w:rPr>
          <w:color w:val="auto"/>
          <w:szCs w:val="24"/>
          <w:lang w:val="en-US"/>
        </w:rPr>
        <w:t>src</w:t>
      </w:r>
      <w:r w:rsidRPr="00F91EB4">
        <w:rPr>
          <w:color w:val="auto"/>
          <w:szCs w:val="24"/>
        </w:rPr>
        <w:t xml:space="preserve">-таблицы) осуществляется на вкладке </w:t>
      </w:r>
      <w:r w:rsidR="00054B20">
        <w:rPr>
          <w:color w:val="auto"/>
          <w:szCs w:val="24"/>
        </w:rPr>
        <w:t>«</w:t>
      </w:r>
      <w:r w:rsidRPr="00F91EB4">
        <w:rPr>
          <w:color w:val="auto"/>
          <w:szCs w:val="24"/>
        </w:rPr>
        <w:t>Настройки таблиц источников</w:t>
      </w:r>
      <w:r w:rsidR="00054B20">
        <w:rPr>
          <w:color w:val="auto"/>
          <w:szCs w:val="24"/>
        </w:rPr>
        <w:t>»</w:t>
      </w:r>
      <w:r w:rsidRPr="00F91EB4">
        <w:rPr>
          <w:color w:val="auto"/>
          <w:szCs w:val="24"/>
        </w:rPr>
        <w:t xml:space="preserve"> в документе трансформации</w:t>
      </w:r>
    </w:p>
    <w:p w:rsidR="009D13F9" w:rsidRPr="00F91EB4" w:rsidRDefault="009D13F9" w:rsidP="009D13F9">
      <w:pPr>
        <w:ind w:firstLine="0"/>
        <w:jc w:val="center"/>
        <w:rPr>
          <w:color w:val="auto"/>
        </w:rPr>
      </w:pPr>
      <w:r w:rsidRPr="00F91EB4">
        <w:rPr>
          <w:noProof/>
          <w:color w:val="auto"/>
        </w:rPr>
        <w:drawing>
          <wp:inline distT="0" distB="0" distL="0" distR="0" wp14:anchorId="0BD0F4A3" wp14:editId="6A45C3B7">
            <wp:extent cx="5884841" cy="1511300"/>
            <wp:effectExtent l="19050" t="19050" r="20955" b="1270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8902" cy="1525183"/>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12" w:name="_Toc12978652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исходных данных</w:t>
      </w:r>
      <w:bookmarkEnd w:id="512"/>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3" w:name="_Toc46227780"/>
      <w:bookmarkStart w:id="514" w:name="_Toc66980502"/>
      <w:r w:rsidRPr="00F91EB4">
        <w:rPr>
          <w:rFonts w:ascii="Times New Roman" w:hAnsi="Times New Roman"/>
          <w:color w:val="auto"/>
        </w:rPr>
        <w:t>Настройка таблиц стэйджинга</w:t>
      </w:r>
      <w:bookmarkEnd w:id="513"/>
      <w:bookmarkEnd w:id="514"/>
    </w:p>
    <w:p w:rsidR="009D13F9" w:rsidRPr="00F91EB4" w:rsidRDefault="009D13F9" w:rsidP="009D13F9">
      <w:pPr>
        <w:rPr>
          <w:color w:val="auto"/>
          <w:szCs w:val="24"/>
        </w:rPr>
      </w:pPr>
      <w:r w:rsidRPr="00F91EB4">
        <w:rPr>
          <w:color w:val="auto"/>
          <w:szCs w:val="24"/>
        </w:rPr>
        <w:t>Настройка таблиц стэйджинга (</w:t>
      </w:r>
      <w:r w:rsidRPr="00F91EB4">
        <w:rPr>
          <w:color w:val="auto"/>
          <w:szCs w:val="24"/>
          <w:lang w:val="en-US"/>
        </w:rPr>
        <w:t>stg</w:t>
      </w:r>
      <w:r w:rsidRPr="00F91EB4">
        <w:rPr>
          <w:color w:val="auto"/>
          <w:szCs w:val="24"/>
        </w:rPr>
        <w:t xml:space="preserve">-таблица) осуществляется на вкладке </w:t>
      </w:r>
      <w:r w:rsidR="00054B20">
        <w:rPr>
          <w:color w:val="auto"/>
          <w:szCs w:val="24"/>
        </w:rPr>
        <w:t>«</w:t>
      </w:r>
      <w:r w:rsidRPr="00F91EB4">
        <w:rPr>
          <w:color w:val="auto"/>
          <w:szCs w:val="24"/>
        </w:rPr>
        <w:t>Настройки таблиц стэйджинга</w:t>
      </w:r>
      <w:r w:rsidR="00054B20">
        <w:rPr>
          <w:color w:val="auto"/>
          <w:szCs w:val="24"/>
        </w:rPr>
        <w:t>»</w:t>
      </w:r>
      <w:r w:rsidRPr="00F91EB4">
        <w:rPr>
          <w:color w:val="auto"/>
          <w:szCs w:val="24"/>
        </w:rPr>
        <w:t xml:space="preserve"> в документе трансформации.</w:t>
      </w:r>
    </w:p>
    <w:p w:rsidR="009D13F9" w:rsidRPr="00F91EB4" w:rsidRDefault="009D13F9" w:rsidP="009D13F9">
      <w:pPr>
        <w:rPr>
          <w:color w:val="auto"/>
          <w:szCs w:val="24"/>
        </w:rPr>
      </w:pPr>
      <w:r w:rsidRPr="00F91EB4">
        <w:rPr>
          <w:color w:val="auto"/>
          <w:szCs w:val="24"/>
        </w:rPr>
        <w:t xml:space="preserve">Вкладка состоит из 3 разделов </w:t>
      </w:r>
      <w:r w:rsidR="00054B20">
        <w:rPr>
          <w:color w:val="auto"/>
          <w:szCs w:val="24"/>
        </w:rPr>
        <w:t>«</w:t>
      </w:r>
      <w:r w:rsidRPr="00F91EB4">
        <w:rPr>
          <w:color w:val="auto"/>
          <w:szCs w:val="24"/>
        </w:rPr>
        <w:t>Список таблиц стэйджинга</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исходной таблицы</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таблицы стэйджинга</w:t>
      </w:r>
      <w:r w:rsidR="00054B20">
        <w:rPr>
          <w:color w:val="auto"/>
          <w:szCs w:val="24"/>
        </w:rPr>
        <w:t>»</w:t>
      </w:r>
      <w:r w:rsidRPr="00F91EB4">
        <w:rPr>
          <w:color w:val="auto"/>
          <w:szCs w:val="24"/>
        </w:rPr>
        <w:t>.</w:t>
      </w:r>
    </w:p>
    <w:p w:rsidR="009D13F9" w:rsidRPr="00F91EB4" w:rsidRDefault="009D13F9" w:rsidP="009D13F9">
      <w:pPr>
        <w:rPr>
          <w:color w:val="auto"/>
          <w:szCs w:val="24"/>
        </w:rPr>
      </w:pPr>
      <w:r w:rsidRPr="00F91EB4">
        <w:rPr>
          <w:color w:val="auto"/>
          <w:szCs w:val="24"/>
        </w:rPr>
        <w:t>Для настройки таблицы стэйджинга необходимо:</w:t>
      </w:r>
    </w:p>
    <w:p w:rsidR="009D13F9" w:rsidRPr="00F91EB4" w:rsidRDefault="009D13F9" w:rsidP="00006036">
      <w:pPr>
        <w:pStyle w:val="a5"/>
        <w:numPr>
          <w:ilvl w:val="0"/>
          <w:numId w:val="72"/>
        </w:numPr>
        <w:rPr>
          <w:rFonts w:cs="Times New Roman"/>
        </w:rPr>
      </w:pPr>
      <w:r w:rsidRPr="00F91EB4">
        <w:rPr>
          <w:rFonts w:cs="Times New Roman"/>
        </w:rPr>
        <w:t xml:space="preserve">перейти на вкладку </w:t>
      </w:r>
      <w:r w:rsidR="00054B20">
        <w:rPr>
          <w:rFonts w:cs="Times New Roman"/>
        </w:rPr>
        <w:t>«</w:t>
      </w:r>
      <w:r w:rsidRPr="00F91EB4">
        <w:rPr>
          <w:rFonts w:cs="Times New Roman"/>
        </w:rPr>
        <w:t>Настройка таблиц стэйджинга</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_Ref48559025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19</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72"/>
        </w:numPr>
        <w:rPr>
          <w:rFonts w:cs="Times New Roman"/>
        </w:rPr>
      </w:pPr>
      <w:r w:rsidRPr="00F91EB4">
        <w:rPr>
          <w:rFonts w:cs="Times New Roman"/>
        </w:rPr>
        <w:t>выбрать/добавить таблицу стэйджинга (см.</w:t>
      </w:r>
      <w:r w:rsidRPr="00F91EB4">
        <w:rPr>
          <w:rFonts w:cs="Times New Roman"/>
        </w:rPr>
        <w:fldChar w:fldCharType="begin"/>
      </w:r>
      <w:r w:rsidRPr="00F91EB4">
        <w:rPr>
          <w:rFonts w:cs="Times New Roman"/>
        </w:rPr>
        <w:instrText xml:space="preserve"> REF _Ref48559025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19</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72"/>
        </w:numPr>
        <w:rPr>
          <w:rFonts w:cs="Times New Roman"/>
        </w:rPr>
      </w:pPr>
      <w:r w:rsidRPr="00F91EB4">
        <w:rPr>
          <w:rFonts w:cs="Times New Roman"/>
        </w:rPr>
        <w:t xml:space="preserve">выбрать в левом блоке полей те поля, которые необходимо создать в таблице (см. </w:t>
      </w:r>
      <w:r w:rsidRPr="00F91EB4">
        <w:rPr>
          <w:rFonts w:cs="Times New Roman"/>
        </w:rPr>
        <w:fldChar w:fldCharType="begin"/>
      </w:r>
      <w:r w:rsidRPr="00F91EB4">
        <w:rPr>
          <w:rFonts w:cs="Times New Roman"/>
        </w:rPr>
        <w:instrText xml:space="preserve"> REF _Ref48559025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19</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0"/>
          <w:numId w:val="72"/>
        </w:numPr>
        <w:rPr>
          <w:rFonts w:cs="Times New Roman"/>
        </w:rPr>
      </w:pPr>
      <w:r w:rsidRPr="00F91EB4">
        <w:rPr>
          <w:rFonts w:cs="Times New Roman"/>
        </w:rPr>
        <w:t xml:space="preserve">нажать кнопку переноса полей в правую область (см. </w:t>
      </w:r>
      <w:r w:rsidRPr="00F91EB4">
        <w:rPr>
          <w:rFonts w:cs="Times New Roman"/>
        </w:rPr>
        <w:fldChar w:fldCharType="begin"/>
      </w:r>
      <w:r w:rsidRPr="00F91EB4">
        <w:rPr>
          <w:rFonts w:cs="Times New Roman"/>
        </w:rPr>
        <w:instrText xml:space="preserve"> REF _Ref48559025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19</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11722DA8" wp14:editId="644E4844">
            <wp:extent cx="5892800" cy="3201484"/>
            <wp:effectExtent l="19050" t="19050" r="12700" b="18415"/>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93000" cy="3255922"/>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15" w:name="_Ref48559025"/>
      <w:bookmarkStart w:id="516" w:name="_Toc12978652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515"/>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стэйджинга</w:t>
      </w:r>
      <w:bookmarkEnd w:id="516"/>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7" w:name="_Toc46227781"/>
      <w:bookmarkStart w:id="518" w:name="_Toc66980503"/>
      <w:r w:rsidRPr="00F91EB4">
        <w:rPr>
          <w:rFonts w:ascii="Times New Roman" w:hAnsi="Times New Roman"/>
          <w:color w:val="auto"/>
        </w:rPr>
        <w:t>Настройка таблиц фактов</w:t>
      </w:r>
      <w:bookmarkEnd w:id="517"/>
      <w:bookmarkEnd w:id="518"/>
    </w:p>
    <w:p w:rsidR="009D13F9" w:rsidRPr="00F91EB4" w:rsidRDefault="009D13F9" w:rsidP="009D13F9">
      <w:pPr>
        <w:rPr>
          <w:color w:val="auto"/>
          <w:szCs w:val="24"/>
        </w:rPr>
      </w:pPr>
      <w:r w:rsidRPr="00F91EB4">
        <w:rPr>
          <w:color w:val="auto"/>
          <w:szCs w:val="24"/>
        </w:rPr>
        <w:t>Настройка таблиц фактов (</w:t>
      </w:r>
      <w:r w:rsidRPr="00F91EB4">
        <w:rPr>
          <w:color w:val="auto"/>
          <w:szCs w:val="24"/>
          <w:lang w:val="en-US"/>
        </w:rPr>
        <w:t>fct</w:t>
      </w:r>
      <w:r w:rsidRPr="00F91EB4">
        <w:rPr>
          <w:color w:val="auto"/>
          <w:szCs w:val="24"/>
        </w:rPr>
        <w:t xml:space="preserve">-таблица) осуществляется на вкладке </w:t>
      </w:r>
      <w:r w:rsidR="00054B20">
        <w:rPr>
          <w:color w:val="auto"/>
          <w:szCs w:val="24"/>
        </w:rPr>
        <w:t>«</w:t>
      </w:r>
      <w:r w:rsidRPr="00F91EB4">
        <w:rPr>
          <w:color w:val="auto"/>
          <w:szCs w:val="24"/>
        </w:rPr>
        <w:t>Настройки таблиц фактов</w:t>
      </w:r>
      <w:r w:rsidR="00054B20">
        <w:rPr>
          <w:color w:val="auto"/>
          <w:szCs w:val="24"/>
        </w:rPr>
        <w:t>»</w:t>
      </w:r>
      <w:r w:rsidRPr="00F91EB4">
        <w:rPr>
          <w:color w:val="auto"/>
          <w:szCs w:val="24"/>
        </w:rPr>
        <w:t xml:space="preserve"> в документе трансформации.</w:t>
      </w:r>
    </w:p>
    <w:p w:rsidR="009D13F9" w:rsidRPr="00F91EB4" w:rsidRDefault="009D13F9" w:rsidP="009D13F9">
      <w:pPr>
        <w:rPr>
          <w:color w:val="auto"/>
          <w:szCs w:val="24"/>
        </w:rPr>
      </w:pPr>
      <w:r w:rsidRPr="00F91EB4">
        <w:rPr>
          <w:color w:val="auto"/>
          <w:szCs w:val="24"/>
        </w:rPr>
        <w:t xml:space="preserve">Вкладка состоит из 3 разделов </w:t>
      </w:r>
      <w:r w:rsidR="00054B20">
        <w:rPr>
          <w:color w:val="auto"/>
          <w:szCs w:val="24"/>
        </w:rPr>
        <w:t>«</w:t>
      </w:r>
      <w:r w:rsidRPr="00F91EB4">
        <w:rPr>
          <w:color w:val="auto"/>
          <w:szCs w:val="24"/>
        </w:rPr>
        <w:t>Список таблиц фактов</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таблицы стэйджинга</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таблицы фактов</w:t>
      </w:r>
      <w:r w:rsidR="00054B20">
        <w:rPr>
          <w:color w:val="auto"/>
          <w:szCs w:val="24"/>
        </w:rPr>
        <w:t>»</w:t>
      </w:r>
      <w:r w:rsidRPr="00F91EB4">
        <w:rPr>
          <w:color w:val="auto"/>
          <w:szCs w:val="24"/>
        </w:rPr>
        <w:t>.</w:t>
      </w:r>
    </w:p>
    <w:p w:rsidR="009D13F9" w:rsidRPr="00F91EB4" w:rsidRDefault="009D13F9" w:rsidP="009D13F9">
      <w:pPr>
        <w:rPr>
          <w:color w:val="auto"/>
          <w:szCs w:val="24"/>
        </w:rPr>
      </w:pPr>
      <w:r w:rsidRPr="00F91EB4">
        <w:rPr>
          <w:color w:val="auto"/>
          <w:szCs w:val="24"/>
        </w:rPr>
        <w:t>Для настройки таблицы фактов необходимо:</w:t>
      </w:r>
    </w:p>
    <w:p w:rsidR="009D13F9" w:rsidRPr="00F91EB4" w:rsidRDefault="009D13F9" w:rsidP="00006036">
      <w:pPr>
        <w:pStyle w:val="a5"/>
        <w:numPr>
          <w:ilvl w:val="0"/>
          <w:numId w:val="73"/>
        </w:numPr>
        <w:rPr>
          <w:rFonts w:cs="Times New Roman"/>
        </w:rPr>
      </w:pPr>
      <w:r w:rsidRPr="00F91EB4">
        <w:rPr>
          <w:rFonts w:cs="Times New Roman"/>
        </w:rPr>
        <w:t xml:space="preserve">перейти на вкладку </w:t>
      </w:r>
      <w:r w:rsidR="00054B20">
        <w:rPr>
          <w:rFonts w:cs="Times New Roman"/>
        </w:rPr>
        <w:t>«</w:t>
      </w:r>
      <w:r w:rsidRPr="00F91EB4">
        <w:rPr>
          <w:rFonts w:cs="Times New Roman"/>
        </w:rPr>
        <w:t>Настройка таблицы фактов</w:t>
      </w:r>
      <w:r w:rsidR="00054B20">
        <w:rPr>
          <w:rFonts w:cs="Times New Roman"/>
        </w:rPr>
        <w:t>»</w:t>
      </w:r>
      <w:r w:rsidRPr="00F91EB4">
        <w:rPr>
          <w:rFonts w:cs="Times New Roman"/>
        </w:rPr>
        <w:t xml:space="preserve"> (см.</w:t>
      </w:r>
      <w:r w:rsidRPr="00F91EB4">
        <w:rPr>
          <w:rFonts w:cs="Times New Roman"/>
        </w:rPr>
        <w:fldChar w:fldCharType="begin"/>
      </w:r>
      <w:r w:rsidRPr="00F91EB4">
        <w:rPr>
          <w:rFonts w:cs="Times New Roman"/>
        </w:rPr>
        <w:instrText xml:space="preserve"> REF _Ref48559081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20</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73"/>
        </w:numPr>
        <w:rPr>
          <w:rFonts w:cs="Times New Roman"/>
        </w:rPr>
      </w:pPr>
      <w:r w:rsidRPr="00F91EB4">
        <w:rPr>
          <w:rFonts w:cs="Times New Roman"/>
        </w:rPr>
        <w:t>выбрать/добавить таблицу фактов (см.</w:t>
      </w:r>
      <w:r w:rsidRPr="00F91EB4">
        <w:rPr>
          <w:rFonts w:cs="Times New Roman"/>
        </w:rPr>
        <w:fldChar w:fldCharType="begin"/>
      </w:r>
      <w:r w:rsidRPr="00F91EB4">
        <w:rPr>
          <w:rFonts w:cs="Times New Roman"/>
        </w:rPr>
        <w:instrText xml:space="preserve"> REF _Ref48559081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20</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73"/>
        </w:numPr>
        <w:rPr>
          <w:rFonts w:cs="Times New Roman"/>
        </w:rPr>
      </w:pPr>
      <w:r w:rsidRPr="00F91EB4">
        <w:rPr>
          <w:rFonts w:cs="Times New Roman"/>
        </w:rPr>
        <w:t>выбрать в левом блоке полей те поля, которые необходимо создать в таблице (см.</w:t>
      </w:r>
      <w:r w:rsidRPr="00F91EB4">
        <w:rPr>
          <w:rFonts w:cs="Times New Roman"/>
        </w:rPr>
        <w:fldChar w:fldCharType="begin"/>
      </w:r>
      <w:r w:rsidRPr="00F91EB4">
        <w:rPr>
          <w:rFonts w:cs="Times New Roman"/>
        </w:rPr>
        <w:instrText xml:space="preserve"> REF _Ref48559081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20</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0"/>
          <w:numId w:val="73"/>
        </w:numPr>
        <w:rPr>
          <w:rFonts w:cs="Times New Roman"/>
        </w:rPr>
      </w:pPr>
      <w:r w:rsidRPr="00F91EB4">
        <w:rPr>
          <w:rFonts w:cs="Times New Roman"/>
        </w:rPr>
        <w:t>нажать кнопку переноса полей в правую область (см.</w:t>
      </w:r>
      <w:r w:rsidRPr="00F91EB4">
        <w:rPr>
          <w:rFonts w:cs="Times New Roman"/>
        </w:rPr>
        <w:fldChar w:fldCharType="begin"/>
      </w:r>
      <w:r w:rsidRPr="00F91EB4">
        <w:rPr>
          <w:rFonts w:cs="Times New Roman"/>
        </w:rPr>
        <w:instrText xml:space="preserve"> REF _Ref48559081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20</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9D13F9">
      <w:pPr>
        <w:ind w:firstLine="0"/>
        <w:jc w:val="center"/>
        <w:rPr>
          <w:b/>
          <w:bCs/>
          <w:color w:val="auto"/>
          <w:szCs w:val="24"/>
        </w:rPr>
      </w:pPr>
      <w:r w:rsidRPr="00F91EB4">
        <w:rPr>
          <w:noProof/>
          <w:color w:val="auto"/>
        </w:rPr>
        <w:lastRenderedPageBreak/>
        <w:drawing>
          <wp:inline distT="0" distB="0" distL="0" distR="0" wp14:anchorId="2A37486C" wp14:editId="25E22A68">
            <wp:extent cx="5897637" cy="3257550"/>
            <wp:effectExtent l="19050" t="19050" r="27305" b="19050"/>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02159" cy="3260048"/>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19" w:name="_Ref48559081"/>
      <w:bookmarkStart w:id="520" w:name="_Toc12978652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519"/>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фактов</w:t>
      </w:r>
      <w:bookmarkEnd w:id="520"/>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21" w:name="_Toc46227782"/>
      <w:bookmarkStart w:id="522" w:name="_Toc66980504"/>
      <w:r w:rsidRPr="00F91EB4">
        <w:rPr>
          <w:rFonts w:ascii="Times New Roman" w:hAnsi="Times New Roman"/>
          <w:color w:val="auto"/>
        </w:rPr>
        <w:t>Настройка таблиц справочников</w:t>
      </w:r>
      <w:bookmarkEnd w:id="521"/>
      <w:bookmarkEnd w:id="522"/>
    </w:p>
    <w:p w:rsidR="009D13F9" w:rsidRPr="00F91EB4" w:rsidRDefault="009D13F9" w:rsidP="009D13F9">
      <w:pPr>
        <w:rPr>
          <w:color w:val="auto"/>
          <w:szCs w:val="24"/>
        </w:rPr>
      </w:pPr>
      <w:r w:rsidRPr="00F91EB4">
        <w:rPr>
          <w:color w:val="auto"/>
          <w:szCs w:val="24"/>
        </w:rPr>
        <w:t>Настройка таблиц справочников (</w:t>
      </w:r>
      <w:r w:rsidRPr="00F91EB4">
        <w:rPr>
          <w:color w:val="auto"/>
          <w:szCs w:val="24"/>
          <w:lang w:val="en-US"/>
        </w:rPr>
        <w:t>dim</w:t>
      </w:r>
      <w:r w:rsidRPr="00F91EB4">
        <w:rPr>
          <w:color w:val="auto"/>
          <w:szCs w:val="24"/>
        </w:rPr>
        <w:t xml:space="preserve">-таблица) осуществляется на вкладке </w:t>
      </w:r>
      <w:r w:rsidR="00054B20">
        <w:rPr>
          <w:color w:val="auto"/>
          <w:szCs w:val="24"/>
        </w:rPr>
        <w:t>«</w:t>
      </w:r>
      <w:r w:rsidRPr="00F91EB4">
        <w:rPr>
          <w:color w:val="auto"/>
          <w:szCs w:val="24"/>
        </w:rPr>
        <w:t>Настройки таблиц справочников</w:t>
      </w:r>
      <w:r w:rsidR="00054B20">
        <w:rPr>
          <w:color w:val="auto"/>
          <w:szCs w:val="24"/>
        </w:rPr>
        <w:t>»</w:t>
      </w:r>
      <w:r w:rsidRPr="00F91EB4">
        <w:rPr>
          <w:color w:val="auto"/>
          <w:szCs w:val="24"/>
        </w:rPr>
        <w:t xml:space="preserve"> в документе трансформации.</w:t>
      </w:r>
    </w:p>
    <w:p w:rsidR="009D13F9" w:rsidRPr="00F91EB4" w:rsidRDefault="009D13F9" w:rsidP="009D13F9">
      <w:pPr>
        <w:rPr>
          <w:color w:val="auto"/>
          <w:szCs w:val="24"/>
        </w:rPr>
      </w:pPr>
      <w:r w:rsidRPr="00F91EB4">
        <w:rPr>
          <w:color w:val="auto"/>
          <w:szCs w:val="24"/>
        </w:rPr>
        <w:t>Для настройки таблицы справочника необходимо:</w:t>
      </w:r>
    </w:p>
    <w:p w:rsidR="009D13F9" w:rsidRPr="00F91EB4" w:rsidRDefault="009D13F9" w:rsidP="00006036">
      <w:pPr>
        <w:pStyle w:val="a5"/>
        <w:numPr>
          <w:ilvl w:val="0"/>
          <w:numId w:val="74"/>
        </w:numPr>
        <w:rPr>
          <w:rFonts w:cs="Times New Roman"/>
        </w:rPr>
      </w:pPr>
      <w:r w:rsidRPr="00F91EB4">
        <w:rPr>
          <w:rFonts w:cs="Times New Roman"/>
        </w:rPr>
        <w:t xml:space="preserve">перейти на вкладку </w:t>
      </w:r>
      <w:r w:rsidR="00054B20">
        <w:rPr>
          <w:rFonts w:cs="Times New Roman"/>
        </w:rPr>
        <w:t>«</w:t>
      </w:r>
      <w:r w:rsidRPr="00F91EB4">
        <w:rPr>
          <w:rFonts w:cs="Times New Roman"/>
        </w:rPr>
        <w:t>Настройка таблиц справочников</w:t>
      </w:r>
      <w:r w:rsidR="00054B20">
        <w:rPr>
          <w:rFonts w:cs="Times New Roman"/>
        </w:rPr>
        <w:t>»</w:t>
      </w:r>
      <w:r w:rsidRPr="00F91EB4">
        <w:rPr>
          <w:rFonts w:cs="Times New Roman"/>
        </w:rPr>
        <w:t xml:space="preserve"> (см.</w:t>
      </w:r>
      <w:r w:rsidRPr="00F91EB4">
        <w:rPr>
          <w:rFonts w:cs="Times New Roman"/>
        </w:rPr>
        <w:fldChar w:fldCharType="begin"/>
      </w:r>
      <w:r w:rsidRPr="00F91EB4">
        <w:rPr>
          <w:rFonts w:cs="Times New Roman"/>
        </w:rPr>
        <w:instrText xml:space="preserve"> REF _Ref48559121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21</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74"/>
        </w:numPr>
        <w:rPr>
          <w:rFonts w:cs="Times New Roman"/>
        </w:rPr>
      </w:pPr>
      <w:r w:rsidRPr="00F91EB4">
        <w:rPr>
          <w:rFonts w:cs="Times New Roman"/>
        </w:rPr>
        <w:t>выбрать/добавить таблицу (см.</w:t>
      </w:r>
      <w:r w:rsidRPr="00F91EB4">
        <w:rPr>
          <w:rFonts w:cs="Times New Roman"/>
        </w:rPr>
        <w:fldChar w:fldCharType="begin"/>
      </w:r>
      <w:r w:rsidRPr="00F91EB4">
        <w:rPr>
          <w:rFonts w:cs="Times New Roman"/>
        </w:rPr>
        <w:instrText xml:space="preserve"> REF _Ref48559121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21</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74"/>
        </w:numPr>
        <w:rPr>
          <w:rFonts w:cs="Times New Roman"/>
        </w:rPr>
      </w:pPr>
      <w:r w:rsidRPr="00F91EB4">
        <w:rPr>
          <w:rFonts w:cs="Times New Roman"/>
        </w:rPr>
        <w:t>ввести имя таблицы (см.</w:t>
      </w:r>
      <w:r w:rsidRPr="00F91EB4">
        <w:rPr>
          <w:rFonts w:cs="Times New Roman"/>
        </w:rPr>
        <w:fldChar w:fldCharType="begin"/>
      </w:r>
      <w:r w:rsidRPr="00F91EB4">
        <w:rPr>
          <w:rFonts w:cs="Times New Roman"/>
        </w:rPr>
        <w:instrText xml:space="preserve"> REF _Ref48559121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21</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0"/>
          <w:numId w:val="74"/>
        </w:numPr>
        <w:rPr>
          <w:rFonts w:cs="Times New Roman"/>
        </w:rPr>
      </w:pPr>
      <w:r w:rsidRPr="00F91EB4">
        <w:rPr>
          <w:rFonts w:cs="Times New Roman"/>
        </w:rPr>
        <w:t>выбрать тип кортежа (см.</w:t>
      </w:r>
      <w:r w:rsidRPr="00F91EB4">
        <w:rPr>
          <w:rFonts w:cs="Times New Roman"/>
        </w:rPr>
        <w:fldChar w:fldCharType="begin"/>
      </w:r>
      <w:r w:rsidRPr="00F91EB4">
        <w:rPr>
          <w:rFonts w:cs="Times New Roman"/>
        </w:rPr>
        <w:instrText xml:space="preserve"> REF _Ref48559121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21</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006036">
      <w:pPr>
        <w:pStyle w:val="a5"/>
        <w:numPr>
          <w:ilvl w:val="0"/>
          <w:numId w:val="74"/>
        </w:numPr>
        <w:rPr>
          <w:rFonts w:cs="Times New Roman"/>
        </w:rPr>
      </w:pPr>
      <w:r w:rsidRPr="00F91EB4">
        <w:rPr>
          <w:rFonts w:cs="Times New Roman"/>
        </w:rPr>
        <w:t>выбрать в левом блоке полей те поля, которые необходимо создать в таблице (см.</w:t>
      </w:r>
      <w:r w:rsidRPr="00F91EB4">
        <w:rPr>
          <w:rFonts w:cs="Times New Roman"/>
        </w:rPr>
        <w:fldChar w:fldCharType="begin"/>
      </w:r>
      <w:r w:rsidRPr="00F91EB4">
        <w:rPr>
          <w:rFonts w:cs="Times New Roman"/>
        </w:rPr>
        <w:instrText xml:space="preserve"> REF _Ref48559121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21</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w:t>
      </w:r>
    </w:p>
    <w:p w:rsidR="009D13F9" w:rsidRPr="00F91EB4" w:rsidRDefault="009D13F9" w:rsidP="00006036">
      <w:pPr>
        <w:pStyle w:val="a5"/>
        <w:numPr>
          <w:ilvl w:val="0"/>
          <w:numId w:val="74"/>
        </w:numPr>
        <w:rPr>
          <w:rFonts w:cs="Times New Roman"/>
        </w:rPr>
      </w:pPr>
      <w:r w:rsidRPr="00F91EB4">
        <w:rPr>
          <w:rFonts w:cs="Times New Roman"/>
        </w:rPr>
        <w:t xml:space="preserve">нажать кнопку переноса полей в правую область (см. </w:t>
      </w:r>
      <w:r w:rsidRPr="00F91EB4">
        <w:rPr>
          <w:rFonts w:cs="Times New Roman"/>
        </w:rPr>
        <w:fldChar w:fldCharType="begin"/>
      </w:r>
      <w:r w:rsidRPr="00F91EB4">
        <w:rPr>
          <w:rFonts w:cs="Times New Roman"/>
        </w:rPr>
        <w:instrText xml:space="preserve"> REF _Ref48559121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21</w:t>
      </w:r>
      <w:r w:rsidRPr="00F91EB4">
        <w:rPr>
          <w:rFonts w:cs="Times New Roman"/>
        </w:rPr>
        <w:fldChar w:fldCharType="end"/>
      </w:r>
      <w:r w:rsidRPr="00F91EB4">
        <w:rPr>
          <w:rFonts w:cs="Times New Roman"/>
        </w:rPr>
        <w:t xml:space="preserve">, </w:t>
      </w:r>
      <w:r w:rsidRPr="00F91EB4">
        <w:rPr>
          <w:rFonts w:cs="Times New Roman"/>
          <w:b/>
        </w:rPr>
        <w:t>6</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7081A315" wp14:editId="385A4B86">
            <wp:extent cx="5775988" cy="3476625"/>
            <wp:effectExtent l="19050" t="19050" r="15240" b="9525"/>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93762" cy="3487323"/>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23" w:name="_Ref48559121"/>
      <w:bookmarkStart w:id="524" w:name="_Toc12978652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523"/>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справочников</w:t>
      </w:r>
      <w:bookmarkEnd w:id="524"/>
    </w:p>
    <w:p w:rsidR="009D13F9" w:rsidRPr="00F91EB4" w:rsidRDefault="009D13F9" w:rsidP="009D13F9">
      <w:pPr>
        <w:ind w:firstLine="0"/>
        <w:rPr>
          <w:color w:val="auto"/>
          <w:szCs w:val="24"/>
        </w:rPr>
      </w:pPr>
      <w:r w:rsidRPr="00F91EB4">
        <w:rPr>
          <w:color w:val="auto"/>
          <w:szCs w:val="24"/>
        </w:rPr>
        <w:t>Для настройки ключей справочника необходимо:</w:t>
      </w:r>
    </w:p>
    <w:p w:rsidR="009D13F9" w:rsidRPr="00F91EB4" w:rsidRDefault="009D13F9" w:rsidP="00006036">
      <w:pPr>
        <w:pStyle w:val="a5"/>
        <w:numPr>
          <w:ilvl w:val="0"/>
          <w:numId w:val="75"/>
        </w:numPr>
        <w:rPr>
          <w:rFonts w:cs="Times New Roman"/>
        </w:rPr>
      </w:pPr>
      <w:r w:rsidRPr="00F91EB4">
        <w:rPr>
          <w:rFonts w:cs="Times New Roman"/>
        </w:rPr>
        <w:t xml:space="preserve">перейти на вкладку </w:t>
      </w:r>
      <w:r w:rsidR="00054B20">
        <w:rPr>
          <w:rFonts w:cs="Times New Roman"/>
        </w:rPr>
        <w:t>«</w:t>
      </w:r>
      <w:r w:rsidRPr="00F91EB4">
        <w:rPr>
          <w:rFonts w:cs="Times New Roman"/>
        </w:rPr>
        <w:t>Таблица ключей справочника</w:t>
      </w:r>
      <w:r w:rsidR="00054B20">
        <w:rPr>
          <w:rFonts w:cs="Times New Roman"/>
        </w:rPr>
        <w:t>»</w:t>
      </w:r>
      <w:r w:rsidRPr="00F91EB4">
        <w:rPr>
          <w:rFonts w:cs="Times New Roman"/>
        </w:rPr>
        <w:t xml:space="preserve"> (см.</w:t>
      </w:r>
      <w:r w:rsidRPr="00F91EB4">
        <w:rPr>
          <w:rFonts w:cs="Times New Roman"/>
        </w:rPr>
        <w:fldChar w:fldCharType="begin"/>
      </w:r>
      <w:r w:rsidRPr="00F91EB4">
        <w:rPr>
          <w:rFonts w:cs="Times New Roman"/>
        </w:rPr>
        <w:instrText xml:space="preserve"> REF _Ref48559202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22</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75"/>
        </w:numPr>
        <w:rPr>
          <w:rFonts w:cs="Times New Roman"/>
        </w:rPr>
      </w:pPr>
      <w:r w:rsidRPr="00F91EB4">
        <w:rPr>
          <w:rFonts w:cs="Times New Roman"/>
        </w:rPr>
        <w:t>выбрать/добавить ключ (см.</w:t>
      </w:r>
      <w:r w:rsidRPr="00F91EB4">
        <w:rPr>
          <w:rFonts w:cs="Times New Roman"/>
        </w:rPr>
        <w:fldChar w:fldCharType="begin"/>
      </w:r>
      <w:r w:rsidRPr="00F91EB4">
        <w:rPr>
          <w:rFonts w:cs="Times New Roman"/>
        </w:rPr>
        <w:instrText xml:space="preserve"> REF _Ref48559202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22</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75"/>
        </w:numPr>
        <w:rPr>
          <w:rFonts w:cs="Times New Roman"/>
        </w:rPr>
      </w:pPr>
      <w:r w:rsidRPr="00F91EB4">
        <w:rPr>
          <w:rFonts w:cs="Times New Roman"/>
        </w:rPr>
        <w:t>в левой области выбрать поля и нажать на кнопку переноса в правую область (см.</w:t>
      </w:r>
      <w:r w:rsidRPr="00F91EB4">
        <w:rPr>
          <w:rFonts w:cs="Times New Roman"/>
        </w:rPr>
        <w:fldChar w:fldCharType="begin"/>
      </w:r>
      <w:r w:rsidRPr="00F91EB4">
        <w:rPr>
          <w:rFonts w:cs="Times New Roman"/>
        </w:rPr>
        <w:instrText xml:space="preserve"> REF _Ref48559202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22</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7B1026EC" wp14:editId="35B2245F">
            <wp:extent cx="5831584" cy="3438525"/>
            <wp:effectExtent l="19050" t="19050" r="17145" b="9525"/>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22119" cy="3491908"/>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25" w:name="_Ref48559202"/>
      <w:bookmarkStart w:id="526" w:name="_Toc12978652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525"/>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ключей справочника</w:t>
      </w:r>
      <w:bookmarkEnd w:id="526"/>
    </w:p>
    <w:p w:rsidR="009D13F9" w:rsidRPr="00F91EB4" w:rsidRDefault="009D13F9" w:rsidP="009D13F9">
      <w:pPr>
        <w:rPr>
          <w:color w:val="auto"/>
        </w:rPr>
      </w:pPr>
    </w:p>
    <w:p w:rsidR="009D13F9" w:rsidRPr="00F91EB4" w:rsidRDefault="009D13F9" w:rsidP="009D13F9">
      <w:pPr>
        <w:rPr>
          <w:color w:val="auto"/>
        </w:rPr>
      </w:pPr>
      <w:r w:rsidRPr="00F91EB4">
        <w:rPr>
          <w:color w:val="auto"/>
          <w:szCs w:val="24"/>
        </w:rPr>
        <w:t>Для повторного использования справочников уже имеющихся в структуре хранилища данных необходимо:</w:t>
      </w:r>
    </w:p>
    <w:p w:rsidR="009D13F9" w:rsidRPr="00F91EB4" w:rsidRDefault="009D13F9" w:rsidP="00006036">
      <w:pPr>
        <w:pStyle w:val="a5"/>
        <w:numPr>
          <w:ilvl w:val="0"/>
          <w:numId w:val="76"/>
        </w:numPr>
        <w:rPr>
          <w:rFonts w:cs="Times New Roman"/>
        </w:rPr>
      </w:pPr>
      <w:r w:rsidRPr="00F91EB4">
        <w:rPr>
          <w:rFonts w:cs="Times New Roman"/>
        </w:rPr>
        <w:t xml:space="preserve">нажать на кнопку [Выбрать существующую таблицу справочника] на форме </w:t>
      </w:r>
      <w:r w:rsidR="00054B20">
        <w:rPr>
          <w:rFonts w:cs="Times New Roman"/>
        </w:rPr>
        <w:t>«</w:t>
      </w:r>
      <w:r w:rsidRPr="00F91EB4">
        <w:rPr>
          <w:rFonts w:cs="Times New Roman"/>
        </w:rPr>
        <w:t>Редактирование справочника</w:t>
      </w:r>
      <w:r w:rsidR="00054B20">
        <w:rPr>
          <w:rFonts w:cs="Times New Roman"/>
        </w:rPr>
        <w:t>»</w:t>
      </w:r>
      <w:r w:rsidRPr="00F91EB4">
        <w:rPr>
          <w:rFonts w:cs="Times New Roman"/>
        </w:rPr>
        <w:t xml:space="preserve"> и выбрать справочник (см. </w:t>
      </w:r>
      <w:r w:rsidRPr="00F91EB4">
        <w:rPr>
          <w:rFonts w:cs="Times New Roman"/>
        </w:rPr>
        <w:fldChar w:fldCharType="begin"/>
      </w:r>
      <w:r w:rsidRPr="00F91EB4">
        <w:rPr>
          <w:rFonts w:cs="Times New Roman"/>
        </w:rPr>
        <w:instrText xml:space="preserve"> REF _Ref48559241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23</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76"/>
        </w:numPr>
        <w:rPr>
          <w:rFonts w:cs="Times New Roman"/>
        </w:rPr>
      </w:pPr>
      <w:r w:rsidRPr="00F91EB4">
        <w:rPr>
          <w:rFonts w:cs="Times New Roman"/>
        </w:rPr>
        <w:t xml:space="preserve">выбрать режим соединения по записям (см. </w:t>
      </w:r>
      <w:r w:rsidRPr="00F91EB4">
        <w:rPr>
          <w:rFonts w:cs="Times New Roman"/>
        </w:rPr>
        <w:fldChar w:fldCharType="begin"/>
      </w:r>
      <w:r w:rsidRPr="00F91EB4">
        <w:rPr>
          <w:rFonts w:cs="Times New Roman"/>
        </w:rPr>
        <w:instrText xml:space="preserve"> REF _Ref48559241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23</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76"/>
        </w:numPr>
        <w:rPr>
          <w:rFonts w:cs="Times New Roman"/>
        </w:rPr>
      </w:pPr>
      <w:r w:rsidRPr="00F91EB4">
        <w:rPr>
          <w:rFonts w:cs="Times New Roman"/>
        </w:rPr>
        <w:t xml:space="preserve">выбрать режим создания новых записей (см. </w:t>
      </w:r>
      <w:r w:rsidRPr="00F91EB4">
        <w:rPr>
          <w:rFonts w:cs="Times New Roman"/>
        </w:rPr>
        <w:fldChar w:fldCharType="begin"/>
      </w:r>
      <w:r w:rsidRPr="00F91EB4">
        <w:rPr>
          <w:rFonts w:cs="Times New Roman"/>
        </w:rPr>
        <w:instrText xml:space="preserve"> REF _Ref48559241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23</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0"/>
          <w:numId w:val="76"/>
        </w:numPr>
        <w:rPr>
          <w:rFonts w:cs="Times New Roman"/>
        </w:rPr>
      </w:pPr>
      <w:r w:rsidRPr="00F91EB4">
        <w:rPr>
          <w:rFonts w:cs="Times New Roman"/>
        </w:rPr>
        <w:t xml:space="preserve">выбрать режим создания таблицы вариантов (см. </w:t>
      </w:r>
      <w:r w:rsidRPr="00F91EB4">
        <w:rPr>
          <w:rFonts w:cs="Times New Roman"/>
        </w:rPr>
        <w:fldChar w:fldCharType="begin"/>
      </w:r>
      <w:r w:rsidRPr="00F91EB4">
        <w:rPr>
          <w:rFonts w:cs="Times New Roman"/>
        </w:rPr>
        <w:instrText xml:space="preserve"> REF _Ref48559241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13</w:t>
      </w:r>
      <w:r w:rsidR="006F5FC3" w:rsidRPr="00F91EB4">
        <w:rPr>
          <w:rFonts w:cs="Times New Roman"/>
        </w:rPr>
        <w:t>.</w:t>
      </w:r>
      <w:r w:rsidR="006F5FC3" w:rsidRPr="00F91EB4">
        <w:rPr>
          <w:rFonts w:cs="Times New Roman"/>
          <w:noProof/>
        </w:rPr>
        <w:t>23</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0E2A1513" wp14:editId="7F773518">
            <wp:extent cx="5917874" cy="3467100"/>
            <wp:effectExtent l="0" t="0" r="6985" b="0"/>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63605" cy="3493893"/>
                    </a:xfrm>
                    <a:prstGeom prst="rect">
                      <a:avLst/>
                    </a:prstGeom>
                    <a:noFill/>
                    <a:ln>
                      <a:noFill/>
                    </a:ln>
                  </pic:spPr>
                </pic:pic>
              </a:graphicData>
            </a:graphic>
          </wp:inline>
        </w:drawing>
      </w:r>
    </w:p>
    <w:p w:rsidR="009D13F9" w:rsidRPr="00F91EB4" w:rsidRDefault="009D13F9" w:rsidP="001F5116">
      <w:pPr>
        <w:pStyle w:val="afff2"/>
        <w:ind w:firstLine="0"/>
        <w:jc w:val="center"/>
        <w:rPr>
          <w:color w:val="auto"/>
        </w:rPr>
      </w:pPr>
      <w:bookmarkStart w:id="527" w:name="_Ref48559241"/>
      <w:bookmarkStart w:id="528" w:name="_Toc12978652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527"/>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повторного использования справочника</w:t>
      </w:r>
      <w:bookmarkEnd w:id="528"/>
    </w:p>
    <w:p w:rsidR="009D13F9" w:rsidRPr="00F91EB4" w:rsidRDefault="009D13F9" w:rsidP="009D13F9">
      <w:pPr>
        <w:rPr>
          <w:color w:val="auto"/>
        </w:rPr>
      </w:pPr>
      <w:r w:rsidRPr="00F91EB4">
        <w:rPr>
          <w:color w:val="auto"/>
        </w:rPr>
        <w:t xml:space="preserve">Форма выбора существующего справочника позволяет выбирать таблицы </w:t>
      </w:r>
      <w:r w:rsidRPr="00F91EB4">
        <w:rPr>
          <w:color w:val="auto"/>
          <w:szCs w:val="24"/>
        </w:rPr>
        <w:t>уже созданные в рамках текущего документа трансформации или созданные ранее другими документами</w:t>
      </w:r>
      <w:r w:rsidRPr="00F91EB4">
        <w:rPr>
          <w:color w:val="auto"/>
        </w:rPr>
        <w:t>.</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29" w:name="_Toc46227783"/>
      <w:bookmarkStart w:id="530" w:name="_Toc66980505"/>
      <w:bookmarkStart w:id="531" w:name="_Toc72246452"/>
      <w:r w:rsidRPr="00F91EB4">
        <w:rPr>
          <w:rFonts w:ascii="Times New Roman" w:hAnsi="Times New Roman"/>
          <w:color w:val="auto"/>
        </w:rPr>
        <w:t>Запись и проведение документа трансформации</w:t>
      </w:r>
      <w:bookmarkEnd w:id="529"/>
      <w:bookmarkEnd w:id="530"/>
      <w:bookmarkEnd w:id="531"/>
    </w:p>
    <w:p w:rsidR="009D13F9" w:rsidRPr="00F91EB4" w:rsidRDefault="009D13F9" w:rsidP="009D13F9">
      <w:pPr>
        <w:rPr>
          <w:color w:val="auto"/>
        </w:rPr>
      </w:pPr>
      <w:r w:rsidRPr="00F91EB4">
        <w:rPr>
          <w:color w:val="auto"/>
        </w:rPr>
        <w:t>Для записи созданных настроек необходимо нажать на кнопку [Записать]</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w:t>
      </w:r>
    </w:p>
    <w:p w:rsidR="009D13F9" w:rsidRPr="00F91EB4" w:rsidRDefault="009D13F9" w:rsidP="009D13F9">
      <w:pPr>
        <w:rPr>
          <w:color w:val="auto"/>
          <w:szCs w:val="24"/>
        </w:rPr>
      </w:pPr>
      <w:r w:rsidRPr="00F91EB4">
        <w:rPr>
          <w:color w:val="auto"/>
          <w:szCs w:val="24"/>
        </w:rPr>
        <w:t>Для проведения документа трансформации необходимо нажать на кнопку [Провести] (см.</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w:t>
      </w:r>
    </w:p>
    <w:p w:rsidR="009D13F9" w:rsidRPr="00F91EB4" w:rsidRDefault="009D13F9" w:rsidP="009D13F9">
      <w:pPr>
        <w:rPr>
          <w:color w:val="auto"/>
          <w:szCs w:val="24"/>
        </w:rPr>
      </w:pPr>
      <w:r w:rsidRPr="00F91EB4">
        <w:rPr>
          <w:color w:val="auto"/>
          <w:szCs w:val="24"/>
        </w:rPr>
        <w:t xml:space="preserve">После настройки и проведения документа трансформации формируется сценарий обработки данных с алгоритмом трансформации исходных таблиц в структуру схемы </w:t>
      </w:r>
      <w:r w:rsidR="00054B20">
        <w:rPr>
          <w:color w:val="auto"/>
          <w:szCs w:val="24"/>
        </w:rPr>
        <w:t>«</w:t>
      </w:r>
      <w:r w:rsidRPr="00F91EB4">
        <w:rPr>
          <w:color w:val="auto"/>
          <w:szCs w:val="24"/>
        </w:rPr>
        <w:t>Звезда</w:t>
      </w:r>
      <w:r w:rsidR="00054B20">
        <w:rPr>
          <w:color w:val="auto"/>
          <w:szCs w:val="24"/>
        </w:rPr>
        <w:t>»</w:t>
      </w:r>
      <w:r w:rsidRPr="00F91EB4">
        <w:rPr>
          <w:color w:val="auto"/>
          <w:szCs w:val="24"/>
        </w:rPr>
        <w:t>.</w:t>
      </w:r>
    </w:p>
    <w:p w:rsidR="009D13F9" w:rsidRPr="00F91EB4" w:rsidRDefault="009D13F9" w:rsidP="009D13F9">
      <w:pPr>
        <w:rPr>
          <w:color w:val="auto"/>
          <w:szCs w:val="24"/>
        </w:rPr>
      </w:pPr>
      <w:r w:rsidRPr="00F91EB4">
        <w:rPr>
          <w:color w:val="auto"/>
          <w:szCs w:val="24"/>
        </w:rPr>
        <w:t xml:space="preserve">Для просмотра полученных сценариев необходимо перейти на вкладку </w:t>
      </w:r>
      <w:r w:rsidR="00054B20">
        <w:rPr>
          <w:color w:val="auto"/>
          <w:szCs w:val="24"/>
        </w:rPr>
        <w:t>«</w:t>
      </w:r>
      <w:r w:rsidRPr="00F91EB4">
        <w:rPr>
          <w:color w:val="auto"/>
          <w:szCs w:val="24"/>
        </w:rPr>
        <w:t>Сценарии</w:t>
      </w:r>
      <w:r w:rsidR="00054B20">
        <w:rPr>
          <w:color w:val="auto"/>
          <w:szCs w:val="24"/>
        </w:rPr>
        <w:t>»</w:t>
      </w:r>
      <w:r w:rsidRPr="00F91EB4">
        <w:rPr>
          <w:color w:val="auto"/>
          <w:szCs w:val="24"/>
        </w:rPr>
        <w:t xml:space="preserve"> (см.</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 и выбрать сценарий для просмотра.</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1B3CC698" wp14:editId="059B65DA">
            <wp:extent cx="5925820" cy="3194685"/>
            <wp:effectExtent l="0" t="0" r="0" b="5715"/>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25820" cy="3194685"/>
                    </a:xfrm>
                    <a:prstGeom prst="rect">
                      <a:avLst/>
                    </a:prstGeom>
                    <a:noFill/>
                    <a:ln>
                      <a:noFill/>
                    </a:ln>
                  </pic:spPr>
                </pic:pic>
              </a:graphicData>
            </a:graphic>
          </wp:inline>
        </w:drawing>
      </w:r>
    </w:p>
    <w:p w:rsidR="009D13F9" w:rsidRPr="00F91EB4" w:rsidRDefault="009D13F9" w:rsidP="001F5116">
      <w:pPr>
        <w:pStyle w:val="afff2"/>
        <w:ind w:firstLine="0"/>
        <w:jc w:val="center"/>
        <w:rPr>
          <w:color w:val="auto"/>
        </w:rPr>
      </w:pPr>
      <w:bookmarkStart w:id="532" w:name="_Ref48559295"/>
      <w:bookmarkStart w:id="533" w:name="_Toc12978652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532"/>
      <w:r w:rsidR="001F5116">
        <w:rPr>
          <w:noProof/>
          <w:color w:val="auto"/>
        </w:rPr>
        <w:t xml:space="preserve"> </w:t>
      </w:r>
      <w:r w:rsidR="001F5116">
        <w:rPr>
          <w:color w:val="auto"/>
        </w:rPr>
        <w:t>–</w:t>
      </w:r>
      <w:r w:rsidR="001F5116" w:rsidRPr="00F91EB4">
        <w:rPr>
          <w:color w:val="auto"/>
        </w:rPr>
        <w:t xml:space="preserve"> </w:t>
      </w:r>
      <w:r w:rsidRPr="00F91EB4">
        <w:rPr>
          <w:color w:val="auto"/>
        </w:rPr>
        <w:t>Проведение документа трансформации</w:t>
      </w:r>
      <w:bookmarkEnd w:id="533"/>
    </w:p>
    <w:p w:rsidR="009D13F9" w:rsidRPr="00F91EB4" w:rsidRDefault="009D13F9" w:rsidP="009D13F9">
      <w:pPr>
        <w:rPr>
          <w:color w:val="auto"/>
          <w:szCs w:val="24"/>
        </w:rPr>
      </w:pPr>
      <w:r w:rsidRPr="00F91EB4">
        <w:rPr>
          <w:color w:val="auto"/>
          <w:szCs w:val="24"/>
        </w:rPr>
        <w:t>Шаги сценария сгруппированы в логические блоки процесса трансформации исходной таблицы в целевую связку таблиц фактов и справочников (см.</w:t>
      </w:r>
      <w:r w:rsidRPr="00F91EB4">
        <w:rPr>
          <w:color w:val="auto"/>
          <w:szCs w:val="24"/>
        </w:rPr>
        <w:fldChar w:fldCharType="begin"/>
      </w:r>
      <w:r w:rsidRPr="00F91EB4">
        <w:rPr>
          <w:color w:val="auto"/>
          <w:szCs w:val="24"/>
        </w:rPr>
        <w:instrText xml:space="preserve"> REF _Ref48559333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25</w:t>
      </w:r>
      <w:r w:rsidRPr="00F91EB4">
        <w:rPr>
          <w:color w:val="auto"/>
          <w:szCs w:val="24"/>
        </w:rPr>
        <w:fldChar w:fldCharType="end"/>
      </w:r>
      <w:r w:rsidRPr="00F91EB4">
        <w:rPr>
          <w:color w:val="auto"/>
          <w:szCs w:val="24"/>
        </w:rPr>
        <w:t>).</w:t>
      </w:r>
    </w:p>
    <w:p w:rsidR="009D13F9" w:rsidRPr="00F91EB4" w:rsidRDefault="009D13F9" w:rsidP="009D13F9">
      <w:pPr>
        <w:ind w:firstLine="0"/>
        <w:jc w:val="center"/>
        <w:rPr>
          <w:b/>
          <w:color w:val="auto"/>
        </w:rPr>
      </w:pPr>
      <w:r w:rsidRPr="00F91EB4">
        <w:rPr>
          <w:noProof/>
          <w:color w:val="auto"/>
        </w:rPr>
        <w:drawing>
          <wp:inline distT="0" distB="0" distL="0" distR="0" wp14:anchorId="359F0B40" wp14:editId="317F72CA">
            <wp:extent cx="5939790" cy="2852420"/>
            <wp:effectExtent l="19050" t="19050" r="22860" b="2413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2852420"/>
                    </a:xfrm>
                    <a:prstGeom prst="rect">
                      <a:avLst/>
                    </a:prstGeom>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34" w:name="_Ref48559333"/>
      <w:bookmarkStart w:id="535" w:name="_Toc12978652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534"/>
      <w:r w:rsidR="001F5116">
        <w:rPr>
          <w:noProof/>
          <w:color w:val="auto"/>
        </w:rPr>
        <w:t xml:space="preserve"> </w:t>
      </w:r>
      <w:r w:rsidR="001F5116">
        <w:rPr>
          <w:color w:val="auto"/>
        </w:rPr>
        <w:t>–</w:t>
      </w:r>
      <w:r w:rsidR="001F5116" w:rsidRPr="00F91EB4">
        <w:rPr>
          <w:color w:val="auto"/>
        </w:rPr>
        <w:t xml:space="preserve"> </w:t>
      </w:r>
      <w:r w:rsidRPr="00F91EB4">
        <w:rPr>
          <w:color w:val="auto"/>
        </w:rPr>
        <w:t>Дерево сценария обработки данных при трансформации</w:t>
      </w:r>
      <w:bookmarkEnd w:id="535"/>
    </w:p>
    <w:p w:rsidR="009D13F9" w:rsidRPr="00F91EB4" w:rsidRDefault="009D13F9" w:rsidP="009D13F9">
      <w:pPr>
        <w:rPr>
          <w:color w:val="auto"/>
        </w:rPr>
      </w:pPr>
      <w:r w:rsidRPr="00F91EB4">
        <w:rPr>
          <w:color w:val="auto"/>
        </w:rPr>
        <w:t xml:space="preserve">Структура сценария трансформации в схему </w:t>
      </w:r>
      <w:r w:rsidR="00054B20">
        <w:rPr>
          <w:color w:val="auto"/>
        </w:rPr>
        <w:t>«</w:t>
      </w:r>
      <w:r w:rsidRPr="00F91EB4">
        <w:rPr>
          <w:color w:val="auto"/>
        </w:rPr>
        <w:t>Звезда</w:t>
      </w:r>
      <w:r w:rsidR="00054B20">
        <w:rPr>
          <w:color w:val="auto"/>
        </w:rPr>
        <w:t>»</w:t>
      </w:r>
      <w:r w:rsidRPr="00F91EB4">
        <w:rPr>
          <w:color w:val="auto"/>
        </w:rPr>
        <w:t xml:space="preserve"> в режиме </w:t>
      </w:r>
      <w:r w:rsidR="00054B20">
        <w:rPr>
          <w:color w:val="auto"/>
        </w:rPr>
        <w:t>«</w:t>
      </w:r>
      <w:r w:rsidRPr="00F91EB4">
        <w:rPr>
          <w:color w:val="auto"/>
        </w:rPr>
        <w:t>Пересоздание</w:t>
      </w:r>
      <w:r w:rsidR="00054B20">
        <w:rPr>
          <w:color w:val="auto"/>
        </w:rPr>
        <w:t>»</w:t>
      </w:r>
      <w:r w:rsidRPr="00F91EB4">
        <w:rPr>
          <w:color w:val="auto"/>
        </w:rPr>
        <w:t>:</w:t>
      </w:r>
    </w:p>
    <w:p w:rsidR="009D13F9" w:rsidRPr="00F91EB4" w:rsidRDefault="009D13F9" w:rsidP="00006036">
      <w:pPr>
        <w:pStyle w:val="a5"/>
        <w:numPr>
          <w:ilvl w:val="0"/>
          <w:numId w:val="77"/>
        </w:numPr>
        <w:rPr>
          <w:rFonts w:cs="Times New Roman"/>
        </w:rPr>
      </w:pPr>
      <w:r w:rsidRPr="00F91EB4">
        <w:rPr>
          <w:rFonts w:cs="Times New Roman"/>
          <w:b/>
        </w:rPr>
        <w:lastRenderedPageBreak/>
        <w:t>Удаление таблиц (начало)</w:t>
      </w:r>
      <w:r w:rsidRPr="00F91EB4">
        <w:rPr>
          <w:rFonts w:cs="Times New Roman"/>
        </w:rPr>
        <w:t>. На этом этапе происходит удаление всех таблиц создаваемой модели данных.</w:t>
      </w:r>
    </w:p>
    <w:p w:rsidR="009D13F9" w:rsidRPr="00F91EB4" w:rsidRDefault="009D13F9" w:rsidP="00006036">
      <w:pPr>
        <w:pStyle w:val="a5"/>
        <w:numPr>
          <w:ilvl w:val="0"/>
          <w:numId w:val="77"/>
        </w:numPr>
        <w:rPr>
          <w:rFonts w:cs="Times New Roman"/>
          <w:b/>
        </w:rPr>
      </w:pPr>
      <w:r w:rsidRPr="00F91EB4">
        <w:rPr>
          <w:rFonts w:cs="Times New Roman"/>
          <w:b/>
        </w:rPr>
        <w:t>Первичный слой – сервисные шаги (начало)</w:t>
      </w:r>
      <w:r w:rsidRPr="00F91EB4">
        <w:rPr>
          <w:rFonts w:cs="Times New Roman"/>
        </w:rPr>
        <w:t>. На этом этапе создаются и наполняются сервисные таблицы, которые хранят информацию о периодах загрузки данных, а также время начала и завершение выполнения сценария обработки данных.</w:t>
      </w:r>
    </w:p>
    <w:p w:rsidR="009D13F9" w:rsidRPr="00F91EB4" w:rsidRDefault="009D13F9" w:rsidP="00006036">
      <w:pPr>
        <w:pStyle w:val="a5"/>
        <w:numPr>
          <w:ilvl w:val="0"/>
          <w:numId w:val="77"/>
        </w:numPr>
        <w:rPr>
          <w:rFonts w:cs="Times New Roman"/>
        </w:rPr>
      </w:pPr>
      <w:r w:rsidRPr="00F91EB4">
        <w:rPr>
          <w:rFonts w:cs="Times New Roman"/>
          <w:b/>
        </w:rPr>
        <w:t>Первичный слой</w:t>
      </w:r>
      <w:r w:rsidRPr="00F91EB4">
        <w:rPr>
          <w:rFonts w:cs="Times New Roman"/>
        </w:rPr>
        <w:t xml:space="preserve">. На этом этапе создаются и наполняются таблицы стэйджингого слоя модели данных, а также применяются правила преобработки исходных данных. </w:t>
      </w:r>
    </w:p>
    <w:p w:rsidR="009D13F9" w:rsidRPr="00F91EB4" w:rsidRDefault="009D13F9" w:rsidP="00006036">
      <w:pPr>
        <w:pStyle w:val="a5"/>
        <w:numPr>
          <w:ilvl w:val="0"/>
          <w:numId w:val="77"/>
        </w:numPr>
        <w:rPr>
          <w:rFonts w:cs="Times New Roman"/>
        </w:rPr>
      </w:pPr>
      <w:r w:rsidRPr="00F91EB4">
        <w:rPr>
          <w:rFonts w:cs="Times New Roman"/>
          <w:b/>
        </w:rPr>
        <w:t>Ядро – справочники</w:t>
      </w:r>
      <w:r w:rsidRPr="00F91EB4">
        <w:rPr>
          <w:rFonts w:cs="Times New Roman"/>
        </w:rPr>
        <w:t>. На этом этапе создаются таблицы справочников. Алгоритм создания справочника зависит от выбранного типа кортежа (например, в режиме смешанного кортежа применяются правила постобработки данных, которые позволяют повысить качество справочной информации)</w:t>
      </w:r>
    </w:p>
    <w:p w:rsidR="009D13F9" w:rsidRPr="00F91EB4" w:rsidRDefault="009D13F9" w:rsidP="00006036">
      <w:pPr>
        <w:pStyle w:val="a5"/>
        <w:numPr>
          <w:ilvl w:val="0"/>
          <w:numId w:val="77"/>
        </w:numPr>
        <w:rPr>
          <w:rFonts w:cs="Times New Roman"/>
          <w:b/>
        </w:rPr>
      </w:pPr>
      <w:r w:rsidRPr="00F91EB4">
        <w:rPr>
          <w:rFonts w:cs="Times New Roman"/>
          <w:b/>
        </w:rPr>
        <w:t>Ядро – факты</w:t>
      </w:r>
      <w:r w:rsidRPr="00F91EB4">
        <w:rPr>
          <w:rFonts w:cs="Times New Roman"/>
        </w:rPr>
        <w:t>. На этом этапе создаются таблицы фактов. Таблицы стэйджингого слоя соединяется с таблицами справочниками, для формирования внешних ключей.</w:t>
      </w:r>
    </w:p>
    <w:p w:rsidR="009D13F9" w:rsidRPr="00F91EB4" w:rsidRDefault="009D13F9" w:rsidP="00006036">
      <w:pPr>
        <w:pStyle w:val="a5"/>
        <w:numPr>
          <w:ilvl w:val="0"/>
          <w:numId w:val="77"/>
        </w:numPr>
        <w:rPr>
          <w:rFonts w:cs="Times New Roman"/>
          <w:b/>
        </w:rPr>
      </w:pPr>
      <w:r w:rsidRPr="00F91EB4">
        <w:rPr>
          <w:rFonts w:cs="Times New Roman"/>
          <w:b/>
        </w:rPr>
        <w:t>Первичный слой – сервисные шаги (завершение)</w:t>
      </w:r>
      <w:r w:rsidRPr="00F91EB4">
        <w:rPr>
          <w:rFonts w:cs="Times New Roman"/>
        </w:rPr>
        <w:t>. На этом этапе сервисные таблицы наполняются информацией о завершении процесса трансформации.</w:t>
      </w:r>
    </w:p>
    <w:p w:rsidR="009D13F9" w:rsidRPr="00F91EB4" w:rsidRDefault="009D13F9" w:rsidP="00006036">
      <w:pPr>
        <w:pStyle w:val="a5"/>
        <w:numPr>
          <w:ilvl w:val="0"/>
          <w:numId w:val="77"/>
        </w:numPr>
        <w:rPr>
          <w:rFonts w:cs="Times New Roman"/>
          <w:b/>
        </w:rPr>
      </w:pPr>
      <w:r w:rsidRPr="00F91EB4">
        <w:rPr>
          <w:rFonts w:cs="Times New Roman"/>
          <w:b/>
        </w:rPr>
        <w:t>Ядро – связи</w:t>
      </w:r>
      <w:r w:rsidRPr="00F91EB4">
        <w:rPr>
          <w:rFonts w:cs="Times New Roman"/>
        </w:rPr>
        <w:t>. На этом этапе создаются связи между таблицами модели.</w:t>
      </w:r>
    </w:p>
    <w:p w:rsidR="009D13F9" w:rsidRPr="00F91EB4" w:rsidRDefault="009D13F9" w:rsidP="00006036">
      <w:pPr>
        <w:pStyle w:val="a5"/>
        <w:numPr>
          <w:ilvl w:val="0"/>
          <w:numId w:val="77"/>
        </w:numPr>
        <w:rPr>
          <w:rFonts w:cs="Times New Roman"/>
          <w:b/>
        </w:rPr>
      </w:pPr>
      <w:r w:rsidRPr="00F91EB4">
        <w:rPr>
          <w:rFonts w:cs="Times New Roman"/>
          <w:b/>
        </w:rPr>
        <w:t>Удаление таблиц (завершение)</w:t>
      </w:r>
      <w:r w:rsidRPr="00F91EB4">
        <w:rPr>
          <w:rFonts w:cs="Times New Roman"/>
        </w:rPr>
        <w:t>. На этом этапе происходит удаление временных таблиц создаваемой модели данных. Временные таблицы используются для хранения промежуточных результатов трансформации исходных данных. Например, для расчета аналитических показателей для выявления дублей по настроенным бизнес ключам при применении правил обработки данных.</w:t>
      </w:r>
    </w:p>
    <w:p w:rsidR="009D13F9" w:rsidRPr="00F91EB4" w:rsidRDefault="009D13F9" w:rsidP="00006036">
      <w:pPr>
        <w:pStyle w:val="a5"/>
        <w:numPr>
          <w:ilvl w:val="0"/>
          <w:numId w:val="77"/>
        </w:numPr>
        <w:rPr>
          <w:rFonts w:cs="Times New Roman"/>
          <w:b/>
        </w:rPr>
      </w:pPr>
      <w:r w:rsidRPr="00F91EB4">
        <w:rPr>
          <w:rFonts w:cs="Times New Roman"/>
          <w:b/>
        </w:rPr>
        <w:t>Метаданные</w:t>
      </w:r>
      <w:r w:rsidRPr="00F91EB4">
        <w:rPr>
          <w:rFonts w:cs="Times New Roman"/>
        </w:rPr>
        <w:t xml:space="preserve">. На этом этапе происходит импорт метаданных созданной модели в справочник структуры БД, а также происходит создание/обновление </w:t>
      </w:r>
      <w:r w:rsidRPr="00F91EB4">
        <w:rPr>
          <w:rFonts w:cs="Times New Roman"/>
          <w:lang w:val="en-US"/>
        </w:rPr>
        <w:t>ER</w:t>
      </w:r>
      <w:r w:rsidRPr="00F91EB4">
        <w:rPr>
          <w:rFonts w:cs="Times New Roman"/>
        </w:rPr>
        <w:t>-диаграммы в справочнике моделей данных.</w:t>
      </w:r>
    </w:p>
    <w:p w:rsidR="009D13F9" w:rsidRPr="00F91EB4" w:rsidRDefault="009D13F9" w:rsidP="00006036">
      <w:pPr>
        <w:pStyle w:val="30"/>
        <w:keepLines/>
        <w:numPr>
          <w:ilvl w:val="2"/>
          <w:numId w:val="40"/>
        </w:numPr>
        <w:spacing w:before="40" w:line="276" w:lineRule="auto"/>
        <w:rPr>
          <w:rFonts w:ascii="Times New Roman" w:hAnsi="Times New Roman"/>
          <w:noProof/>
          <w:color w:val="auto"/>
        </w:rPr>
      </w:pPr>
      <w:bookmarkStart w:id="536" w:name="_Toc46227784"/>
      <w:bookmarkStart w:id="537" w:name="_Toc66980506"/>
      <w:bookmarkStart w:id="538" w:name="_Toc72246453"/>
      <w:r w:rsidRPr="00F91EB4">
        <w:rPr>
          <w:rFonts w:ascii="Times New Roman" w:hAnsi="Times New Roman"/>
          <w:color w:val="auto"/>
        </w:rPr>
        <w:t xml:space="preserve">Запуск трансформации в схему </w:t>
      </w:r>
      <w:r w:rsidR="00054B20">
        <w:rPr>
          <w:rFonts w:ascii="Times New Roman" w:hAnsi="Times New Roman"/>
          <w:color w:val="auto"/>
        </w:rPr>
        <w:t>«</w:t>
      </w:r>
      <w:r w:rsidRPr="00F91EB4">
        <w:rPr>
          <w:rFonts w:ascii="Times New Roman" w:hAnsi="Times New Roman"/>
          <w:color w:val="auto"/>
        </w:rPr>
        <w:t>Звезда</w:t>
      </w:r>
      <w:r w:rsidR="00054B20">
        <w:rPr>
          <w:rFonts w:ascii="Times New Roman" w:hAnsi="Times New Roman"/>
          <w:color w:val="auto"/>
        </w:rPr>
        <w:t>»</w:t>
      </w:r>
      <w:bookmarkEnd w:id="536"/>
      <w:bookmarkEnd w:id="537"/>
      <w:bookmarkEnd w:id="538"/>
    </w:p>
    <w:p w:rsidR="009D13F9" w:rsidRPr="00F91EB4" w:rsidRDefault="009D13F9" w:rsidP="009D13F9">
      <w:pPr>
        <w:rPr>
          <w:noProof/>
          <w:color w:val="auto"/>
        </w:rPr>
      </w:pPr>
      <w:r w:rsidRPr="00F91EB4">
        <w:rPr>
          <w:noProof/>
          <w:color w:val="auto"/>
        </w:rPr>
        <w:t xml:space="preserve">Запуск сценария обработки данных осуществляется на вкладке </w:t>
      </w:r>
      <w:r w:rsidR="00054B20">
        <w:rPr>
          <w:noProof/>
          <w:color w:val="auto"/>
        </w:rPr>
        <w:t>«</w:t>
      </w:r>
      <w:r w:rsidRPr="00F91EB4">
        <w:rPr>
          <w:noProof/>
          <w:color w:val="auto"/>
        </w:rPr>
        <w:t>Основное</w:t>
      </w:r>
      <w:r w:rsidR="00054B20">
        <w:rPr>
          <w:noProof/>
          <w:color w:val="auto"/>
        </w:rPr>
        <w:t>»</w:t>
      </w:r>
      <w:r w:rsidRPr="00F91EB4">
        <w:rPr>
          <w:noProof/>
          <w:color w:val="auto"/>
        </w:rPr>
        <w:t xml:space="preserve"> </w:t>
      </w:r>
      <w:r w:rsidRPr="00F91EB4">
        <w:rPr>
          <w:color w:val="auto"/>
          <w:szCs w:val="24"/>
        </w:rPr>
        <w:t xml:space="preserve">(см. </w:t>
      </w:r>
      <w:r w:rsidRPr="00F91EB4">
        <w:rPr>
          <w:color w:val="auto"/>
          <w:szCs w:val="24"/>
        </w:rPr>
        <w:fldChar w:fldCharType="begin"/>
      </w:r>
      <w:r w:rsidRPr="00F91EB4">
        <w:rPr>
          <w:color w:val="auto"/>
          <w:szCs w:val="24"/>
        </w:rPr>
        <w:instrText xml:space="preserve"> REF _Ref48559350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26</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 xml:space="preserve">), кнопка [Выполнить все шаги сценария] (см. </w:t>
      </w:r>
      <w:r w:rsidRPr="00F91EB4">
        <w:rPr>
          <w:color w:val="auto"/>
          <w:szCs w:val="24"/>
        </w:rPr>
        <w:fldChar w:fldCharType="begin"/>
      </w:r>
      <w:r w:rsidRPr="00F91EB4">
        <w:rPr>
          <w:color w:val="auto"/>
          <w:szCs w:val="24"/>
        </w:rPr>
        <w:instrText xml:space="preserve"> REF _Ref48559350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26</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w:t>
      </w:r>
    </w:p>
    <w:p w:rsidR="009D13F9" w:rsidRPr="00F91EB4" w:rsidRDefault="009D13F9" w:rsidP="009D13F9">
      <w:pPr>
        <w:ind w:firstLine="0"/>
        <w:jc w:val="center"/>
        <w:rPr>
          <w:b/>
          <w:noProof/>
          <w:color w:val="auto"/>
        </w:rPr>
      </w:pPr>
      <w:r w:rsidRPr="00F91EB4">
        <w:rPr>
          <w:b/>
          <w:noProof/>
          <w:color w:val="auto"/>
        </w:rPr>
        <w:lastRenderedPageBreak/>
        <w:drawing>
          <wp:inline distT="0" distB="0" distL="0" distR="0" wp14:anchorId="01636F60" wp14:editId="5EB46DFF">
            <wp:extent cx="5882221" cy="1424762"/>
            <wp:effectExtent l="19050" t="19050" r="23495" b="23495"/>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023096" cy="1458884"/>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39" w:name="_Ref48559350"/>
      <w:bookmarkStart w:id="540" w:name="_Toc12978652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539"/>
      <w:r w:rsidR="001F5116">
        <w:rPr>
          <w:noProof/>
          <w:color w:val="auto"/>
        </w:rPr>
        <w:t xml:space="preserve"> </w:t>
      </w:r>
      <w:r w:rsidR="001F5116">
        <w:rPr>
          <w:color w:val="auto"/>
        </w:rPr>
        <w:t>–</w:t>
      </w:r>
      <w:r w:rsidR="001F5116" w:rsidRPr="00F91EB4">
        <w:rPr>
          <w:color w:val="auto"/>
        </w:rPr>
        <w:t xml:space="preserve"> </w:t>
      </w:r>
      <w:r w:rsidRPr="00F91EB4">
        <w:rPr>
          <w:color w:val="auto"/>
        </w:rPr>
        <w:t>Запуск сценария обработки данных при трансформации</w:t>
      </w:r>
      <w:bookmarkEnd w:id="540"/>
    </w:p>
    <w:p w:rsidR="009D13F9" w:rsidRPr="00F91EB4" w:rsidRDefault="009D13F9" w:rsidP="009D13F9">
      <w:pPr>
        <w:rPr>
          <w:color w:val="auto"/>
          <w:szCs w:val="24"/>
        </w:rPr>
      </w:pPr>
      <w:r w:rsidRPr="00F91EB4">
        <w:rPr>
          <w:noProof/>
          <w:color w:val="auto"/>
        </w:rPr>
        <w:t xml:space="preserve">Другой способ запустить сценарий на вкладке </w:t>
      </w:r>
      <w:r w:rsidR="00054B20">
        <w:rPr>
          <w:noProof/>
          <w:color w:val="auto"/>
        </w:rPr>
        <w:t>«</w:t>
      </w:r>
      <w:r w:rsidRPr="00F91EB4">
        <w:rPr>
          <w:noProof/>
          <w:color w:val="auto"/>
        </w:rPr>
        <w:t>Шаги сценария</w:t>
      </w:r>
      <w:r w:rsidR="00054B20">
        <w:rPr>
          <w:noProof/>
          <w:color w:val="auto"/>
        </w:rPr>
        <w:t>»</w:t>
      </w:r>
      <w:r w:rsidRPr="00F91EB4">
        <w:rPr>
          <w:noProof/>
          <w:color w:val="auto"/>
        </w:rPr>
        <w:t xml:space="preserve"> </w:t>
      </w:r>
      <w:r w:rsidRPr="00F91EB4">
        <w:rPr>
          <w:color w:val="auto"/>
          <w:szCs w:val="24"/>
        </w:rPr>
        <w:t xml:space="preserve">(см. </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w:t>
      </w:r>
    </w:p>
    <w:p w:rsidR="009D13F9" w:rsidRPr="00F91EB4" w:rsidRDefault="009D13F9" w:rsidP="009D13F9">
      <w:pPr>
        <w:rPr>
          <w:noProof/>
          <w:color w:val="auto"/>
        </w:rPr>
      </w:pPr>
      <w:r w:rsidRPr="00F91EB4">
        <w:rPr>
          <w:color w:val="auto"/>
          <w:szCs w:val="24"/>
        </w:rPr>
        <w:t xml:space="preserve">Выделить группу </w:t>
      </w:r>
      <w:r w:rsidR="00054B20">
        <w:rPr>
          <w:color w:val="auto"/>
          <w:szCs w:val="24"/>
        </w:rPr>
        <w:t>«</w:t>
      </w:r>
      <w:r w:rsidRPr="00F91EB4">
        <w:rPr>
          <w:color w:val="auto"/>
          <w:szCs w:val="24"/>
        </w:rPr>
        <w:t>Шаги сценария</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 и нажать кнопку [Выполнить] (см.</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w:t>
      </w:r>
    </w:p>
    <w:p w:rsidR="009D13F9" w:rsidRPr="00F91EB4" w:rsidRDefault="009D13F9" w:rsidP="009D13F9">
      <w:pPr>
        <w:ind w:firstLine="0"/>
        <w:jc w:val="center"/>
        <w:rPr>
          <w:noProof/>
          <w:color w:val="auto"/>
        </w:rPr>
      </w:pPr>
      <w:r w:rsidRPr="00F91EB4">
        <w:rPr>
          <w:b/>
          <w:noProof/>
          <w:color w:val="auto"/>
        </w:rPr>
        <w:drawing>
          <wp:inline distT="0" distB="0" distL="0" distR="0" wp14:anchorId="4AECAB5A" wp14:editId="74766738">
            <wp:extent cx="5905500" cy="2020184"/>
            <wp:effectExtent l="19050" t="19050" r="19050" b="18415"/>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99816" cy="2052448"/>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41" w:name="_Ref48559383"/>
      <w:bookmarkStart w:id="542" w:name="_Toc12978652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541"/>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Запуск сценария на вкладке </w:t>
      </w:r>
      <w:r w:rsidR="00054B20">
        <w:rPr>
          <w:color w:val="auto"/>
        </w:rPr>
        <w:t>«</w:t>
      </w:r>
      <w:r w:rsidRPr="00F91EB4">
        <w:rPr>
          <w:color w:val="auto"/>
        </w:rPr>
        <w:t>Шаги сценария</w:t>
      </w:r>
      <w:r w:rsidR="00054B20">
        <w:rPr>
          <w:color w:val="auto"/>
        </w:rPr>
        <w:t>»</w:t>
      </w:r>
      <w:bookmarkEnd w:id="542"/>
    </w:p>
    <w:p w:rsidR="009D13F9" w:rsidRPr="00F91EB4" w:rsidRDefault="009D13F9" w:rsidP="009D13F9">
      <w:pPr>
        <w:rPr>
          <w:color w:val="auto"/>
        </w:rPr>
      </w:pPr>
      <w:r w:rsidRPr="00F91EB4">
        <w:rPr>
          <w:noProof/>
          <w:color w:val="auto"/>
        </w:rPr>
        <w:t xml:space="preserve">После запуска сценария обработки данных открывается окно </w:t>
      </w:r>
      <w:r w:rsidR="00054B20">
        <w:rPr>
          <w:noProof/>
          <w:color w:val="auto"/>
        </w:rPr>
        <w:t>«</w:t>
      </w:r>
      <w:r w:rsidRPr="00F91EB4">
        <w:rPr>
          <w:noProof/>
          <w:color w:val="auto"/>
        </w:rPr>
        <w:t>Исполнение сценария</w:t>
      </w:r>
      <w:r w:rsidR="00054B20">
        <w:rPr>
          <w:noProof/>
          <w:color w:val="auto"/>
        </w:rPr>
        <w:t>»</w:t>
      </w:r>
    </w:p>
    <w:p w:rsidR="009D13F9" w:rsidRPr="00F91EB4" w:rsidRDefault="009D13F9" w:rsidP="009D13F9">
      <w:pPr>
        <w:ind w:firstLine="0"/>
        <w:jc w:val="center"/>
        <w:rPr>
          <w:noProof/>
          <w:color w:val="auto"/>
        </w:rPr>
      </w:pPr>
      <w:r w:rsidRPr="00F91EB4">
        <w:rPr>
          <w:noProof/>
          <w:color w:val="auto"/>
        </w:rPr>
        <w:lastRenderedPageBreak/>
        <w:drawing>
          <wp:inline distT="0" distB="0" distL="0" distR="0" wp14:anchorId="7D62D324" wp14:editId="534AF966">
            <wp:extent cx="5900287" cy="3575050"/>
            <wp:effectExtent l="19050" t="19050" r="24765" b="2540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7974" cy="3603944"/>
                    </a:xfrm>
                    <a:prstGeom prst="rect">
                      <a:avLst/>
                    </a:prstGeom>
                    <a:ln>
                      <a:solidFill>
                        <a:schemeClr val="accent3">
                          <a:lumMod val="40000"/>
                          <a:lumOff val="60000"/>
                        </a:schemeClr>
                      </a:solidFill>
                    </a:ln>
                  </pic:spPr>
                </pic:pic>
              </a:graphicData>
            </a:graphic>
          </wp:inline>
        </w:drawing>
      </w:r>
    </w:p>
    <w:p w:rsidR="009D13F9" w:rsidRPr="00F91EB4" w:rsidRDefault="009D13F9" w:rsidP="001F5116">
      <w:pPr>
        <w:pStyle w:val="afff2"/>
        <w:spacing w:before="0"/>
        <w:ind w:firstLine="0"/>
        <w:jc w:val="center"/>
        <w:rPr>
          <w:color w:val="auto"/>
        </w:rPr>
      </w:pPr>
      <w:bookmarkStart w:id="543" w:name="_Toc12978653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Окно исполнения сценария</w:t>
      </w:r>
      <w:bookmarkEnd w:id="543"/>
    </w:p>
    <w:p w:rsidR="009D13F9" w:rsidRPr="00F91EB4" w:rsidRDefault="009D13F9" w:rsidP="009D13F9">
      <w:pPr>
        <w:rPr>
          <w:color w:val="auto"/>
        </w:rPr>
      </w:pPr>
      <w:r w:rsidRPr="00F91EB4">
        <w:rPr>
          <w:noProof/>
          <w:color w:val="auto"/>
        </w:rPr>
        <w:t>После завершения выполнения сценария открывается окно с логом, в котором в случае ошибки можно получить информацию для анализа ситуации.</w:t>
      </w:r>
    </w:p>
    <w:p w:rsidR="009D13F9" w:rsidRPr="00F91EB4" w:rsidRDefault="009D13F9" w:rsidP="009D13F9">
      <w:pPr>
        <w:ind w:firstLine="0"/>
        <w:jc w:val="center"/>
        <w:rPr>
          <w:b/>
          <w:noProof/>
          <w:color w:val="auto"/>
        </w:rPr>
      </w:pPr>
      <w:r w:rsidRPr="00F91EB4">
        <w:rPr>
          <w:noProof/>
          <w:color w:val="auto"/>
        </w:rPr>
        <w:drawing>
          <wp:inline distT="0" distB="0" distL="0" distR="0" wp14:anchorId="7E4E987D" wp14:editId="283CFCD5">
            <wp:extent cx="5868575" cy="3689498"/>
            <wp:effectExtent l="19050" t="19050" r="18415" b="25400"/>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90724" cy="3703423"/>
                    </a:xfrm>
                    <a:prstGeom prst="rect">
                      <a:avLst/>
                    </a:prstGeom>
                    <a:ln>
                      <a:solidFill>
                        <a:schemeClr val="accent3">
                          <a:lumMod val="40000"/>
                          <a:lumOff val="60000"/>
                        </a:schemeClr>
                      </a:solidFill>
                    </a:ln>
                  </pic:spPr>
                </pic:pic>
              </a:graphicData>
            </a:graphic>
          </wp:inline>
        </w:drawing>
      </w:r>
    </w:p>
    <w:p w:rsidR="009D13F9" w:rsidRPr="00F91EB4" w:rsidRDefault="009D13F9" w:rsidP="001F5116">
      <w:pPr>
        <w:pStyle w:val="afff2"/>
        <w:spacing w:before="0"/>
        <w:ind w:firstLine="0"/>
        <w:jc w:val="center"/>
        <w:rPr>
          <w:color w:val="auto"/>
        </w:rPr>
      </w:pPr>
      <w:bookmarkStart w:id="544" w:name="_Toc12978653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Лог выполнения сценария</w:t>
      </w:r>
      <w:bookmarkEnd w:id="544"/>
    </w:p>
    <w:p w:rsidR="009D13F9" w:rsidRPr="00F91EB4" w:rsidRDefault="009D13F9" w:rsidP="009D13F9">
      <w:pPr>
        <w:rPr>
          <w:b/>
          <w:noProof/>
          <w:color w:val="auto"/>
        </w:rPr>
      </w:pPr>
      <w:r w:rsidRPr="00F91EB4">
        <w:rPr>
          <w:noProof/>
          <w:color w:val="auto"/>
        </w:rPr>
        <w:lastRenderedPageBreak/>
        <w:t xml:space="preserve">В результате работы сценария обработки данных в хранилище формируюется модель данных. Для просмотра полученной </w:t>
      </w:r>
      <w:r w:rsidRPr="00F91EB4">
        <w:rPr>
          <w:noProof/>
          <w:color w:val="auto"/>
          <w:lang w:val="en-US"/>
        </w:rPr>
        <w:t>ER</w:t>
      </w:r>
      <w:r w:rsidRPr="00F91EB4">
        <w:rPr>
          <w:noProof/>
          <w:color w:val="auto"/>
        </w:rPr>
        <w:t>-диаграммы необходимо открыть холст модели данных.</w:t>
      </w:r>
    </w:p>
    <w:p w:rsidR="009D13F9" w:rsidRPr="00F91EB4" w:rsidRDefault="009D13F9" w:rsidP="009D13F9">
      <w:pPr>
        <w:ind w:firstLine="0"/>
        <w:jc w:val="center"/>
        <w:rPr>
          <w:noProof/>
          <w:color w:val="auto"/>
        </w:rPr>
      </w:pPr>
      <w:r w:rsidRPr="00F91EB4">
        <w:rPr>
          <w:b/>
          <w:noProof/>
          <w:color w:val="auto"/>
        </w:rPr>
        <w:drawing>
          <wp:inline distT="0" distB="0" distL="0" distR="0" wp14:anchorId="46BC2FF3" wp14:editId="3C885C70">
            <wp:extent cx="5904999" cy="3583172"/>
            <wp:effectExtent l="19050" t="19050" r="19685" b="17780"/>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29790" cy="3598215"/>
                    </a:xfrm>
                    <a:prstGeom prst="rect">
                      <a:avLst/>
                    </a:prstGeom>
                    <a:noFill/>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45" w:name="_Toc12978653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lang w:val="en-US"/>
        </w:rPr>
        <w:t>ER</w:t>
      </w:r>
      <w:r w:rsidRPr="00F91EB4">
        <w:rPr>
          <w:color w:val="auto"/>
        </w:rPr>
        <w:t>-диаграмма модели данных</w:t>
      </w:r>
      <w:bookmarkEnd w:id="545"/>
    </w:p>
    <w:p w:rsidR="00EE2DEF" w:rsidRDefault="00EE2DEF">
      <w:pPr>
        <w:ind w:firstLine="0"/>
        <w:jc w:val="left"/>
        <w:rPr>
          <w:color w:val="auto"/>
        </w:rPr>
      </w:pPr>
      <w:r>
        <w:rPr>
          <w:color w:val="auto"/>
        </w:rPr>
        <w:br w:type="page"/>
      </w:r>
    </w:p>
    <w:p w:rsidR="009D13F9" w:rsidRPr="00F91EB4" w:rsidRDefault="009D13F9" w:rsidP="009D13F9">
      <w:pPr>
        <w:rPr>
          <w:color w:val="auto"/>
        </w:rPr>
      </w:pPr>
    </w:p>
    <w:p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546" w:name="_Toc66980507"/>
      <w:bookmarkStart w:id="547" w:name="_Toc72246454"/>
      <w:r w:rsidRPr="00F91EB4">
        <w:rPr>
          <w:rFonts w:ascii="Times New Roman" w:hAnsi="Times New Roman" w:cs="Times New Roman"/>
        </w:rPr>
        <w:t>Дополнительные возможности</w:t>
      </w:r>
      <w:bookmarkEnd w:id="546"/>
      <w:bookmarkEnd w:id="547"/>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48" w:name="_Ref22207951"/>
      <w:bookmarkStart w:id="549" w:name="_Ref22207961"/>
      <w:bookmarkStart w:id="550" w:name="_Toc66980508"/>
      <w:bookmarkStart w:id="551" w:name="_Toc72246455"/>
      <w:r w:rsidRPr="00F91EB4">
        <w:rPr>
          <w:rFonts w:ascii="Times New Roman" w:hAnsi="Times New Roman"/>
          <w:color w:val="auto"/>
        </w:rPr>
        <w:t>Загрузка файла</w:t>
      </w:r>
      <w:r w:rsidRPr="00F91EB4">
        <w:rPr>
          <w:rFonts w:ascii="Times New Roman" w:hAnsi="Times New Roman"/>
          <w:color w:val="auto"/>
          <w:lang w:val="en-US"/>
        </w:rPr>
        <w:t xml:space="preserve"> </w:t>
      </w:r>
      <w:r w:rsidRPr="00F91EB4">
        <w:rPr>
          <w:rFonts w:ascii="Times New Roman" w:hAnsi="Times New Roman"/>
          <w:color w:val="auto"/>
        </w:rPr>
        <w:t>в</w:t>
      </w:r>
      <w:r w:rsidRPr="00F91EB4">
        <w:rPr>
          <w:rFonts w:ascii="Times New Roman" w:hAnsi="Times New Roman"/>
          <w:color w:val="auto"/>
          <w:lang w:val="en-US"/>
        </w:rPr>
        <w:t xml:space="preserve"> БД</w:t>
      </w:r>
      <w:bookmarkEnd w:id="548"/>
      <w:bookmarkEnd w:id="549"/>
      <w:bookmarkEnd w:id="550"/>
      <w:bookmarkEnd w:id="551"/>
    </w:p>
    <w:p w:rsidR="009D13F9" w:rsidRPr="00F91EB4" w:rsidRDefault="009D13F9" w:rsidP="009D13F9">
      <w:pPr>
        <w:pStyle w:val="a5"/>
        <w:rPr>
          <w:rFonts w:cs="Times New Roman"/>
        </w:rPr>
      </w:pPr>
      <w:r w:rsidRPr="00F91EB4">
        <w:rPr>
          <w:rFonts w:cs="Times New Roman"/>
        </w:rPr>
        <w:t xml:space="preserve">Функциональность загрузки файлов дает возможность загрузить данные сформированные и/или обработанные вручную в </w:t>
      </w:r>
      <w:r w:rsidRPr="00F91EB4">
        <w:rPr>
          <w:rFonts w:cs="Times New Roman"/>
          <w:lang w:val="en-US"/>
        </w:rPr>
        <w:t>Excel</w:t>
      </w:r>
      <w:r w:rsidRPr="00F91EB4">
        <w:rPr>
          <w:rFonts w:cs="Times New Roman"/>
        </w:rPr>
        <w:t xml:space="preserve"> или данные текстовых файлов </w:t>
      </w:r>
      <w:r w:rsidRPr="00F91EB4">
        <w:rPr>
          <w:rFonts w:cs="Times New Roman"/>
          <w:lang w:val="en-US"/>
        </w:rPr>
        <w:t>CSV</w:t>
      </w:r>
      <w:r w:rsidRPr="00F91EB4">
        <w:rPr>
          <w:rFonts w:cs="Times New Roman"/>
        </w:rPr>
        <w:t xml:space="preserve"> в таблицу хранилища данных. Чтобы загрузка прошла успешно к содержанию и названию файлам предъявляются обязательные требования:</w:t>
      </w:r>
    </w:p>
    <w:p w:rsidR="009D13F9" w:rsidRPr="00F91EB4" w:rsidRDefault="009D13F9" w:rsidP="00006036">
      <w:pPr>
        <w:pStyle w:val="a5"/>
        <w:numPr>
          <w:ilvl w:val="0"/>
          <w:numId w:val="54"/>
        </w:numPr>
        <w:rPr>
          <w:rFonts w:cs="Times New Roman"/>
        </w:rPr>
      </w:pPr>
      <w:r w:rsidRPr="00F91EB4">
        <w:rPr>
          <w:rFonts w:cs="Times New Roman"/>
        </w:rPr>
        <w:t xml:space="preserve">Заголовки столбцов в загружаемых таблицах не должны содержать управляющие спецсимволы: </w:t>
      </w:r>
    </w:p>
    <w:p w:rsidR="009D13F9" w:rsidRPr="00F91EB4" w:rsidRDefault="009D13F9" w:rsidP="00006036">
      <w:pPr>
        <w:pStyle w:val="a5"/>
        <w:numPr>
          <w:ilvl w:val="1"/>
          <w:numId w:val="54"/>
        </w:numPr>
        <w:rPr>
          <w:rFonts w:cs="Times New Roman"/>
        </w:rPr>
      </w:pPr>
      <w:r w:rsidRPr="00F91EB4">
        <w:rPr>
          <w:rFonts w:cs="Times New Roman"/>
        </w:rPr>
        <w:t>;</w:t>
      </w:r>
    </w:p>
    <w:p w:rsidR="009D13F9" w:rsidRPr="00F91EB4" w:rsidRDefault="009D13F9" w:rsidP="00006036">
      <w:pPr>
        <w:pStyle w:val="a5"/>
        <w:numPr>
          <w:ilvl w:val="1"/>
          <w:numId w:val="54"/>
        </w:numPr>
        <w:rPr>
          <w:rFonts w:cs="Times New Roman"/>
        </w:rPr>
      </w:pPr>
      <w:r w:rsidRPr="00F91EB4">
        <w:rPr>
          <w:rFonts w:cs="Times New Roman"/>
        </w:rPr>
        <w:t>&amp;</w:t>
      </w:r>
    </w:p>
    <w:p w:rsidR="009D13F9" w:rsidRPr="00F91EB4" w:rsidRDefault="009D13F9" w:rsidP="00006036">
      <w:pPr>
        <w:pStyle w:val="a5"/>
        <w:numPr>
          <w:ilvl w:val="1"/>
          <w:numId w:val="54"/>
        </w:numPr>
        <w:rPr>
          <w:rFonts w:cs="Times New Roman"/>
        </w:rPr>
      </w:pPr>
      <w:r w:rsidRPr="00F91EB4">
        <w:rPr>
          <w:rFonts w:cs="Times New Roman"/>
        </w:rPr>
        <w:t>Переход на новую строку</w:t>
      </w:r>
    </w:p>
    <w:p w:rsidR="009D13F9" w:rsidRPr="00F91EB4" w:rsidRDefault="009D13F9" w:rsidP="00006036">
      <w:pPr>
        <w:pStyle w:val="a5"/>
        <w:numPr>
          <w:ilvl w:val="0"/>
          <w:numId w:val="54"/>
        </w:numPr>
        <w:rPr>
          <w:rFonts w:cs="Times New Roman"/>
        </w:rPr>
      </w:pPr>
      <w:r w:rsidRPr="00F91EB4">
        <w:rPr>
          <w:rFonts w:cs="Times New Roman"/>
        </w:rPr>
        <w:t>Данные в загружаемых таблицах должны быть отформатированы в соответствии с составом данных и содержать однородную информацию в столбцах:</w:t>
      </w:r>
    </w:p>
    <w:p w:rsidR="009D13F9" w:rsidRPr="00F91EB4" w:rsidRDefault="009D13F9" w:rsidP="00006036">
      <w:pPr>
        <w:pStyle w:val="a5"/>
        <w:numPr>
          <w:ilvl w:val="1"/>
          <w:numId w:val="54"/>
        </w:numPr>
        <w:rPr>
          <w:rFonts w:cs="Times New Roman"/>
        </w:rPr>
      </w:pPr>
      <w:r w:rsidRPr="00F91EB4">
        <w:rPr>
          <w:rFonts w:cs="Times New Roman"/>
        </w:rPr>
        <w:t>Текст</w:t>
      </w:r>
    </w:p>
    <w:p w:rsidR="009D13F9" w:rsidRPr="00F91EB4" w:rsidRDefault="009D13F9" w:rsidP="00006036">
      <w:pPr>
        <w:pStyle w:val="a5"/>
        <w:numPr>
          <w:ilvl w:val="1"/>
          <w:numId w:val="54"/>
        </w:numPr>
        <w:rPr>
          <w:rFonts w:cs="Times New Roman"/>
        </w:rPr>
      </w:pPr>
      <w:r w:rsidRPr="00F91EB4">
        <w:rPr>
          <w:rFonts w:cs="Times New Roman"/>
        </w:rPr>
        <w:t>Число</w:t>
      </w:r>
    </w:p>
    <w:p w:rsidR="009D13F9" w:rsidRPr="00F91EB4" w:rsidRDefault="009D13F9" w:rsidP="00006036">
      <w:pPr>
        <w:pStyle w:val="a5"/>
        <w:numPr>
          <w:ilvl w:val="1"/>
          <w:numId w:val="54"/>
        </w:numPr>
        <w:rPr>
          <w:rFonts w:cs="Times New Roman"/>
        </w:rPr>
      </w:pPr>
      <w:r w:rsidRPr="00F91EB4">
        <w:rPr>
          <w:rFonts w:cs="Times New Roman"/>
        </w:rPr>
        <w:t>Дата</w:t>
      </w:r>
    </w:p>
    <w:p w:rsidR="009D13F9" w:rsidRPr="00F91EB4" w:rsidRDefault="009D13F9" w:rsidP="00006036">
      <w:pPr>
        <w:pStyle w:val="a5"/>
        <w:numPr>
          <w:ilvl w:val="0"/>
          <w:numId w:val="54"/>
        </w:numPr>
        <w:rPr>
          <w:rFonts w:cs="Times New Roman"/>
        </w:rPr>
      </w:pPr>
      <w:r w:rsidRPr="00F91EB4">
        <w:rPr>
          <w:rFonts w:cs="Times New Roman"/>
        </w:rPr>
        <w:t>В наборах данных не должно быть пустых строк и столбцов.</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52" w:name="_Toc66980509"/>
      <w:bookmarkStart w:id="553" w:name="_Toc72246456"/>
      <w:bookmarkStart w:id="554" w:name="_Toc474411947"/>
      <w:r w:rsidRPr="00F91EB4">
        <w:rPr>
          <w:rFonts w:ascii="Times New Roman" w:hAnsi="Times New Roman"/>
          <w:color w:val="auto"/>
        </w:rPr>
        <w:t>Мастер загрузки</w:t>
      </w:r>
      <w:bookmarkEnd w:id="552"/>
      <w:bookmarkEnd w:id="553"/>
    </w:p>
    <w:p w:rsidR="009D13F9" w:rsidRPr="00F91EB4" w:rsidRDefault="009D13F9" w:rsidP="009D13F9">
      <w:pPr>
        <w:rPr>
          <w:color w:val="auto"/>
        </w:rPr>
      </w:pPr>
      <w:r w:rsidRPr="00F91EB4">
        <w:rPr>
          <w:color w:val="auto"/>
        </w:rPr>
        <w:t xml:space="preserve">Доступ к сервису: </w:t>
      </w:r>
      <w:r w:rsidR="00054B20">
        <w:rPr>
          <w:color w:val="auto"/>
        </w:rPr>
        <w:t>«</w:t>
      </w:r>
      <w:r w:rsidRPr="00F91EB4">
        <w:rPr>
          <w:color w:val="auto"/>
        </w:rPr>
        <w:t>Меню: Главное \ Сервис \ Загрузка файла в БД (мастер настройки)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_Ref484099519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w:t>
      </w:r>
      <w:r w:rsidR="006F5FC3" w:rsidRPr="00F91EB4">
        <w:rPr>
          <w:color w:val="auto"/>
        </w:rPr>
        <w:t>. Загрузка файла в БД с помощью мастера</w:t>
      </w:r>
      <w:r w:rsidRPr="00F91EB4">
        <w:rPr>
          <w:color w:val="auto"/>
        </w:rPr>
        <w:fldChar w:fldCharType="end"/>
      </w:r>
      <w:r w:rsidRPr="00F91EB4">
        <w:rPr>
          <w:color w:val="auto"/>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564F0263" wp14:editId="301B77AB">
            <wp:extent cx="5939790" cy="3143379"/>
            <wp:effectExtent l="0" t="0" r="381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39790" cy="3143379"/>
                    </a:xfrm>
                    <a:prstGeom prst="rect">
                      <a:avLst/>
                    </a:prstGeom>
                  </pic:spPr>
                </pic:pic>
              </a:graphicData>
            </a:graphic>
          </wp:inline>
        </w:drawing>
      </w:r>
      <w:r w:rsidRPr="00F91EB4">
        <w:rPr>
          <w:noProof/>
          <w:color w:val="auto"/>
        </w:rPr>
        <w:t xml:space="preserve"> </w:t>
      </w:r>
    </w:p>
    <w:p w:rsidR="009D13F9" w:rsidRPr="00F91EB4" w:rsidRDefault="009D13F9" w:rsidP="001F5116">
      <w:pPr>
        <w:pStyle w:val="afff2"/>
        <w:ind w:firstLine="0"/>
        <w:jc w:val="center"/>
        <w:rPr>
          <w:color w:val="auto"/>
        </w:rPr>
      </w:pPr>
      <w:bookmarkStart w:id="555" w:name="_Ref484099519"/>
      <w:bookmarkStart w:id="556" w:name="_Toc12978653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Загрузка файла в БД с помощью мастера</w:t>
      </w:r>
      <w:bookmarkEnd w:id="555"/>
      <w:bookmarkEnd w:id="556"/>
    </w:p>
    <w:p w:rsidR="009D13F9" w:rsidRPr="00F91EB4" w:rsidRDefault="009D13F9" w:rsidP="009D13F9">
      <w:pPr>
        <w:rPr>
          <w:color w:val="auto"/>
        </w:rPr>
      </w:pPr>
      <w:r w:rsidRPr="00F91EB4">
        <w:rPr>
          <w:color w:val="auto"/>
        </w:rPr>
        <w:t>Порядок работы:</w:t>
      </w:r>
    </w:p>
    <w:p w:rsidR="009D13F9" w:rsidRPr="00F91EB4" w:rsidRDefault="009D13F9" w:rsidP="00006036">
      <w:pPr>
        <w:pStyle w:val="a5"/>
        <w:numPr>
          <w:ilvl w:val="0"/>
          <w:numId w:val="55"/>
        </w:numPr>
        <w:rPr>
          <w:rFonts w:cs="Times New Roman"/>
        </w:rPr>
      </w:pPr>
      <w:r w:rsidRPr="00F91EB4">
        <w:rPr>
          <w:rFonts w:cs="Times New Roman"/>
        </w:rPr>
        <w:t>двигайтесь по шагам мастера;</w:t>
      </w:r>
    </w:p>
    <w:p w:rsidR="009D13F9" w:rsidRPr="00F91EB4" w:rsidRDefault="009D13F9" w:rsidP="00006036">
      <w:pPr>
        <w:pStyle w:val="a5"/>
        <w:numPr>
          <w:ilvl w:val="0"/>
          <w:numId w:val="55"/>
        </w:numPr>
        <w:rPr>
          <w:rFonts w:cs="Times New Roman"/>
        </w:rPr>
      </w:pPr>
      <w:r w:rsidRPr="00F91EB4">
        <w:rPr>
          <w:rFonts w:cs="Times New Roman"/>
        </w:rPr>
        <w:t>пока не выполнены условия для перехода на следующий шаг, перейти дальше нельзя;</w:t>
      </w:r>
    </w:p>
    <w:p w:rsidR="009D13F9" w:rsidRPr="00F91EB4" w:rsidRDefault="009D13F9" w:rsidP="00006036">
      <w:pPr>
        <w:pStyle w:val="a5"/>
        <w:numPr>
          <w:ilvl w:val="0"/>
          <w:numId w:val="55"/>
        </w:numPr>
        <w:rPr>
          <w:rFonts w:cs="Times New Roman"/>
        </w:rPr>
      </w:pPr>
      <w:r w:rsidRPr="00F91EB4">
        <w:rPr>
          <w:rFonts w:cs="Times New Roman"/>
        </w:rPr>
        <w:t>можно возвращаться на предыдущие шаги и изменять введенные настройки загрузки, а потом продолжать настройки;</w:t>
      </w:r>
    </w:p>
    <w:p w:rsidR="009D13F9" w:rsidRPr="00F91EB4" w:rsidRDefault="009D13F9" w:rsidP="00006036">
      <w:pPr>
        <w:pStyle w:val="a5"/>
        <w:numPr>
          <w:ilvl w:val="0"/>
          <w:numId w:val="55"/>
        </w:numPr>
        <w:rPr>
          <w:rFonts w:cs="Times New Roman"/>
        </w:rPr>
      </w:pPr>
      <w:r w:rsidRPr="00F91EB4">
        <w:rPr>
          <w:rFonts w:cs="Times New Roman"/>
        </w:rPr>
        <w:t>в любой момент можно остановить настройку с помощью мастера, при этом уже сделанные настройки не сохранятся;</w:t>
      </w:r>
    </w:p>
    <w:p w:rsidR="009D13F9" w:rsidRPr="00F91EB4" w:rsidRDefault="009D13F9" w:rsidP="00006036">
      <w:pPr>
        <w:pStyle w:val="a5"/>
        <w:numPr>
          <w:ilvl w:val="0"/>
          <w:numId w:val="55"/>
        </w:numPr>
        <w:rPr>
          <w:rFonts w:cs="Times New Roman"/>
        </w:rPr>
      </w:pPr>
      <w:r w:rsidRPr="00F91EB4">
        <w:rPr>
          <w:rFonts w:cs="Times New Roman"/>
        </w:rPr>
        <w:t>по окончании настройки можно сохранить сделанные настройки и использовать их для последующих загрузок из файлов аналогичной структуры.</w:t>
      </w:r>
    </w:p>
    <w:p w:rsidR="009D13F9" w:rsidRPr="00F91EB4" w:rsidRDefault="009D13F9" w:rsidP="009D13F9">
      <w:pPr>
        <w:rPr>
          <w:color w:val="auto"/>
        </w:rPr>
      </w:pPr>
      <w:r w:rsidRPr="00F91EB4">
        <w:rPr>
          <w:color w:val="auto"/>
        </w:rPr>
        <w:t xml:space="preserve">Шаг 1 </w:t>
      </w:r>
      <w:r w:rsidR="00054B20">
        <w:rPr>
          <w:color w:val="auto"/>
        </w:rPr>
        <w:t>«</w:t>
      </w:r>
      <w:r w:rsidRPr="00F91EB4">
        <w:rPr>
          <w:color w:val="auto"/>
        </w:rPr>
        <w:t>Выберите исходный файл и место назначения данных</w:t>
      </w:r>
      <w:r w:rsidR="00054B20">
        <w:rPr>
          <w:color w:val="auto"/>
        </w:rPr>
        <w:t>»</w:t>
      </w:r>
      <w:r w:rsidRPr="00F91EB4">
        <w:rPr>
          <w:color w:val="auto"/>
        </w:rPr>
        <w:t>:</w:t>
      </w:r>
    </w:p>
    <w:p w:rsidR="009D13F9" w:rsidRPr="00F91EB4" w:rsidRDefault="009D13F9" w:rsidP="00006036">
      <w:pPr>
        <w:pStyle w:val="a5"/>
        <w:numPr>
          <w:ilvl w:val="0"/>
          <w:numId w:val="56"/>
        </w:numPr>
        <w:rPr>
          <w:rFonts w:cs="Times New Roman"/>
        </w:rPr>
      </w:pPr>
      <w:r w:rsidRPr="00F91EB4">
        <w:rPr>
          <w:rFonts w:cs="Times New Roman"/>
        </w:rPr>
        <w:t xml:space="preserve">Укажите, требуется ли выгружать данные (см. </w:t>
      </w:r>
      <w:r w:rsidRPr="00F91EB4">
        <w:rPr>
          <w:rFonts w:cs="Times New Roman"/>
        </w:rPr>
        <w:fldChar w:fldCharType="begin"/>
      </w:r>
      <w:r w:rsidRPr="00F91EB4">
        <w:rPr>
          <w:rFonts w:cs="Times New Roman"/>
        </w:rPr>
        <w:instrText xml:space="preserve"> REF _Ref484100358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56"/>
        </w:numPr>
        <w:rPr>
          <w:rFonts w:cs="Times New Roman"/>
        </w:rPr>
      </w:pPr>
      <w:r w:rsidRPr="00F91EB4">
        <w:rPr>
          <w:rFonts w:cs="Times New Roman"/>
        </w:rPr>
        <w:t xml:space="preserve">Выберите базу данных-приемник (см. </w:t>
      </w:r>
      <w:r w:rsidRPr="00F91EB4">
        <w:rPr>
          <w:rFonts w:cs="Times New Roman"/>
        </w:rPr>
        <w:fldChar w:fldCharType="begin"/>
      </w:r>
      <w:r w:rsidRPr="00F91EB4">
        <w:rPr>
          <w:rFonts w:cs="Times New Roman"/>
        </w:rPr>
        <w:instrText xml:space="preserve"> REF _Ref484100358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56"/>
        </w:numPr>
        <w:rPr>
          <w:rFonts w:cs="Times New Roman"/>
        </w:rPr>
      </w:pPr>
      <w:r w:rsidRPr="00F91EB4">
        <w:rPr>
          <w:rFonts w:cs="Times New Roman"/>
        </w:rPr>
        <w:t xml:space="preserve">Выберите в новую или существующую таблицу должны загрузиться данные (см. </w:t>
      </w:r>
      <w:r w:rsidRPr="00F91EB4">
        <w:rPr>
          <w:rFonts w:cs="Times New Roman"/>
        </w:rPr>
        <w:fldChar w:fldCharType="begin"/>
      </w:r>
      <w:r w:rsidRPr="00F91EB4">
        <w:rPr>
          <w:rFonts w:cs="Times New Roman"/>
        </w:rPr>
        <w:instrText xml:space="preserve"> REF _Ref484100358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0"/>
          <w:numId w:val="56"/>
        </w:numPr>
        <w:rPr>
          <w:rFonts w:cs="Times New Roman"/>
        </w:rPr>
      </w:pPr>
      <w:r w:rsidRPr="00F91EB4">
        <w:rPr>
          <w:rFonts w:cs="Times New Roman"/>
        </w:rPr>
        <w:t xml:space="preserve">Если был выбран вариант загрузки в существующую таблицу, укажите таблицу выгрузки (вручную или выбрав из списка) (см. </w:t>
      </w:r>
      <w:r w:rsidRPr="00F91EB4">
        <w:rPr>
          <w:rFonts w:cs="Times New Roman"/>
        </w:rPr>
        <w:fldChar w:fldCharType="begin"/>
      </w:r>
      <w:r w:rsidRPr="00F91EB4">
        <w:rPr>
          <w:rFonts w:cs="Times New Roman"/>
        </w:rPr>
        <w:instrText xml:space="preserve"> REF _Ref484100358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006036">
      <w:pPr>
        <w:pStyle w:val="a5"/>
        <w:numPr>
          <w:ilvl w:val="0"/>
          <w:numId w:val="56"/>
        </w:numPr>
        <w:rPr>
          <w:rFonts w:cs="Times New Roman"/>
        </w:rPr>
      </w:pPr>
      <w:r w:rsidRPr="00F91EB4">
        <w:rPr>
          <w:rFonts w:cs="Times New Roman"/>
        </w:rPr>
        <w:lastRenderedPageBreak/>
        <w:t xml:space="preserve">Выберите тип файла (см. </w:t>
      </w:r>
      <w:r w:rsidRPr="00F91EB4">
        <w:rPr>
          <w:rFonts w:cs="Times New Roman"/>
        </w:rPr>
        <w:fldChar w:fldCharType="begin"/>
      </w:r>
      <w:r w:rsidRPr="00F91EB4">
        <w:rPr>
          <w:rFonts w:cs="Times New Roman"/>
        </w:rPr>
        <w:instrText xml:space="preserve"> REF _Ref484100358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w:t>
      </w:r>
    </w:p>
    <w:p w:rsidR="009D13F9" w:rsidRPr="00F91EB4" w:rsidRDefault="009D13F9" w:rsidP="00006036">
      <w:pPr>
        <w:pStyle w:val="a5"/>
        <w:numPr>
          <w:ilvl w:val="0"/>
          <w:numId w:val="56"/>
        </w:numPr>
        <w:rPr>
          <w:rFonts w:cs="Times New Roman"/>
        </w:rPr>
      </w:pPr>
      <w:r w:rsidRPr="00F91EB4">
        <w:rPr>
          <w:rFonts w:cs="Times New Roman"/>
        </w:rPr>
        <w:t xml:space="preserve">Выберите файл для загрузки (см. </w:t>
      </w:r>
      <w:r w:rsidRPr="00F91EB4">
        <w:rPr>
          <w:rFonts w:cs="Times New Roman"/>
        </w:rPr>
        <w:fldChar w:fldCharType="begin"/>
      </w:r>
      <w:r w:rsidRPr="00F91EB4">
        <w:rPr>
          <w:rFonts w:cs="Times New Roman"/>
        </w:rPr>
        <w:instrText xml:space="preserve"> REF _Ref484100358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6</w:t>
      </w:r>
      <w:r w:rsidRPr="00F91EB4">
        <w:rPr>
          <w:rFonts w:cs="Times New Roman"/>
        </w:rPr>
        <w:t>).</w:t>
      </w:r>
    </w:p>
    <w:p w:rsidR="009D13F9" w:rsidRPr="00F91EB4" w:rsidRDefault="009D13F9" w:rsidP="00006036">
      <w:pPr>
        <w:pStyle w:val="a5"/>
        <w:numPr>
          <w:ilvl w:val="0"/>
          <w:numId w:val="56"/>
        </w:numPr>
        <w:rPr>
          <w:rFonts w:cs="Times New Roman"/>
        </w:rPr>
      </w:pPr>
      <w:r w:rsidRPr="00F91EB4">
        <w:rPr>
          <w:rFonts w:cs="Times New Roman"/>
        </w:rPr>
        <w:t xml:space="preserve">Когда выбран файл и приемник, становится доступна кнопка [Далее] (см. </w:t>
      </w:r>
      <w:r w:rsidRPr="00F91EB4">
        <w:rPr>
          <w:rFonts w:cs="Times New Roman"/>
        </w:rPr>
        <w:fldChar w:fldCharType="begin"/>
      </w:r>
      <w:r w:rsidRPr="00F91EB4">
        <w:rPr>
          <w:rFonts w:cs="Times New Roman"/>
        </w:rPr>
        <w:instrText xml:space="preserve"> REF _Ref484100358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xml:space="preserve">, </w:t>
      </w:r>
      <w:r w:rsidRPr="00F91EB4">
        <w:rPr>
          <w:rFonts w:cs="Times New Roman"/>
          <w:b/>
        </w:rPr>
        <w:t>6</w:t>
      </w:r>
      <w:r w:rsidRPr="00F91EB4">
        <w:rPr>
          <w:rFonts w:cs="Times New Roman"/>
        </w:rPr>
        <w:t>), которая переводит процесс на следующий шаг.</w:t>
      </w:r>
    </w:p>
    <w:p w:rsidR="009D13F9" w:rsidRPr="00F91EB4" w:rsidRDefault="009D13F9" w:rsidP="009D13F9">
      <w:pPr>
        <w:ind w:firstLine="0"/>
        <w:jc w:val="center"/>
        <w:rPr>
          <w:color w:val="auto"/>
        </w:rPr>
      </w:pPr>
      <w:r w:rsidRPr="00F91EB4">
        <w:rPr>
          <w:noProof/>
          <w:color w:val="auto"/>
        </w:rPr>
        <w:drawing>
          <wp:inline distT="0" distB="0" distL="0" distR="0" wp14:anchorId="28CA9D96" wp14:editId="000C3B65">
            <wp:extent cx="5104263" cy="3953976"/>
            <wp:effectExtent l="19050" t="19050" r="20320" b="2794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112914" cy="3960678"/>
                    </a:xfrm>
                    <a:prstGeom prst="rect">
                      <a:avLst/>
                    </a:prstGeom>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57" w:name="_Ref484100358"/>
      <w:bookmarkStart w:id="558" w:name="_Ref484100345"/>
      <w:bookmarkStart w:id="559" w:name="_Toc12978653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557"/>
      <w:r w:rsidR="001F5116">
        <w:rPr>
          <w:noProof/>
          <w:color w:val="auto"/>
        </w:rPr>
        <w:t xml:space="preserve"> </w:t>
      </w:r>
      <w:r w:rsidR="001F5116">
        <w:rPr>
          <w:color w:val="auto"/>
        </w:rPr>
        <w:t>–</w:t>
      </w:r>
      <w:r w:rsidR="001F5116" w:rsidRPr="00F91EB4">
        <w:rPr>
          <w:color w:val="auto"/>
        </w:rPr>
        <w:t xml:space="preserve"> </w:t>
      </w:r>
      <w:r w:rsidRPr="00F91EB4">
        <w:rPr>
          <w:color w:val="auto"/>
        </w:rPr>
        <w:t>Шаг 1 – выбор файла для загрузки и место назначения данных</w:t>
      </w:r>
      <w:bookmarkEnd w:id="558"/>
      <w:bookmarkEnd w:id="559"/>
    </w:p>
    <w:p w:rsidR="009D13F9" w:rsidRPr="00F91EB4" w:rsidRDefault="009D13F9" w:rsidP="009D13F9">
      <w:pPr>
        <w:rPr>
          <w:color w:val="auto"/>
        </w:rPr>
      </w:pPr>
      <w:r w:rsidRPr="00F91EB4">
        <w:rPr>
          <w:color w:val="auto"/>
        </w:rPr>
        <w:t xml:space="preserve">Шаг 2 </w:t>
      </w:r>
      <w:r w:rsidR="00054B20">
        <w:rPr>
          <w:color w:val="auto"/>
        </w:rPr>
        <w:t>«</w:t>
      </w:r>
      <w:r w:rsidRPr="00F91EB4">
        <w:rPr>
          <w:color w:val="auto"/>
        </w:rPr>
        <w:t>Выберите лист</w:t>
      </w:r>
      <w:r w:rsidR="00054B20">
        <w:rPr>
          <w:color w:val="auto"/>
        </w:rPr>
        <w:t>»</w:t>
      </w:r>
      <w:r w:rsidRPr="00F91EB4">
        <w:rPr>
          <w:color w:val="auto"/>
        </w:rPr>
        <w:t>:</w:t>
      </w:r>
    </w:p>
    <w:p w:rsidR="009D13F9" w:rsidRPr="00F91EB4" w:rsidRDefault="009D13F9" w:rsidP="00006036">
      <w:pPr>
        <w:pStyle w:val="a5"/>
        <w:numPr>
          <w:ilvl w:val="0"/>
          <w:numId w:val="57"/>
        </w:numPr>
        <w:rPr>
          <w:rFonts w:cs="Times New Roman"/>
        </w:rPr>
      </w:pPr>
      <w:r w:rsidRPr="00F91EB4">
        <w:rPr>
          <w:rFonts w:cs="Times New Roman"/>
        </w:rPr>
        <w:t xml:space="preserve">По умолчанию для загрузки предлагается первый лист в файле, можно выбрать другой лист (см. </w:t>
      </w:r>
      <w:r w:rsidRPr="00F91EB4">
        <w:rPr>
          <w:rFonts w:cs="Times New Roman"/>
        </w:rPr>
        <w:fldChar w:fldCharType="begin"/>
      </w:r>
      <w:r w:rsidRPr="00F91EB4">
        <w:rPr>
          <w:rFonts w:cs="Times New Roman"/>
        </w:rPr>
        <w:instrText xml:space="preserve"> REF _Ref484104947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57"/>
        </w:numPr>
        <w:rPr>
          <w:rFonts w:cs="Times New Roman"/>
        </w:rPr>
      </w:pPr>
      <w:r w:rsidRPr="00F91EB4">
        <w:rPr>
          <w:rFonts w:cs="Times New Roman"/>
        </w:rPr>
        <w:t xml:space="preserve">После выбора листа можно просмотреть данные, которые на нем находятся и убедиться, что лист выбран правильно (см. </w:t>
      </w:r>
      <w:r w:rsidRPr="00F91EB4">
        <w:rPr>
          <w:rFonts w:cs="Times New Roman"/>
        </w:rPr>
        <w:fldChar w:fldCharType="begin"/>
      </w:r>
      <w:r w:rsidRPr="00F91EB4">
        <w:rPr>
          <w:rFonts w:cs="Times New Roman"/>
        </w:rPr>
        <w:instrText xml:space="preserve"> REF _Ref484104947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57"/>
        </w:numPr>
        <w:rPr>
          <w:rFonts w:cs="Times New Roman"/>
        </w:rPr>
      </w:pPr>
      <w:r w:rsidRPr="00F91EB4">
        <w:rPr>
          <w:rFonts w:cs="Times New Roman"/>
        </w:rPr>
        <w:t xml:space="preserve">Если все верно, переходите на следующий шаг кнопка [Далее] (см. </w:t>
      </w:r>
      <w:r w:rsidRPr="00F91EB4">
        <w:rPr>
          <w:rFonts w:cs="Times New Roman"/>
        </w:rPr>
        <w:fldChar w:fldCharType="begin"/>
      </w:r>
      <w:r w:rsidRPr="00F91EB4">
        <w:rPr>
          <w:rFonts w:cs="Times New Roman"/>
        </w:rPr>
        <w:instrText xml:space="preserve"> REF _Ref484104947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704F3222" wp14:editId="29433525">
            <wp:extent cx="5432548" cy="3779164"/>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8">
                      <a:extLst>
                        <a:ext uri="{28A0092B-C50C-407E-A947-70E740481C1C}">
                          <a14:useLocalDpi xmlns:a14="http://schemas.microsoft.com/office/drawing/2010/main" val="0"/>
                        </a:ext>
                      </a:extLst>
                    </a:blip>
                    <a:stretch>
                      <a:fillRect/>
                    </a:stretch>
                  </pic:blipFill>
                  <pic:spPr>
                    <a:xfrm>
                      <a:off x="0" y="0"/>
                      <a:ext cx="5432548" cy="3779164"/>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560" w:name="_Ref484104947"/>
      <w:bookmarkStart w:id="561" w:name="_Toc12978653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560"/>
      <w:r w:rsidR="001F5116">
        <w:rPr>
          <w:noProof/>
          <w:color w:val="auto"/>
        </w:rPr>
        <w:t xml:space="preserve"> </w:t>
      </w:r>
      <w:r w:rsidR="001F5116">
        <w:rPr>
          <w:color w:val="auto"/>
        </w:rPr>
        <w:t>–</w:t>
      </w:r>
      <w:r w:rsidR="001F5116" w:rsidRPr="00F91EB4">
        <w:rPr>
          <w:color w:val="auto"/>
        </w:rPr>
        <w:t xml:space="preserve"> </w:t>
      </w:r>
      <w:r w:rsidRPr="00F91EB4">
        <w:rPr>
          <w:color w:val="auto"/>
        </w:rPr>
        <w:t>Шаг</w:t>
      </w:r>
      <w:r w:rsidR="001F5116">
        <w:rPr>
          <w:color w:val="auto"/>
        </w:rPr>
        <w:t xml:space="preserve"> </w:t>
      </w:r>
      <w:r w:rsidRPr="00F91EB4">
        <w:rPr>
          <w:color w:val="auto"/>
        </w:rPr>
        <w:t>2 – Выбор листа в файле</w:t>
      </w:r>
      <w:bookmarkEnd w:id="561"/>
    </w:p>
    <w:p w:rsidR="009D13F9" w:rsidRPr="00F91EB4" w:rsidRDefault="009D13F9" w:rsidP="009D13F9">
      <w:pPr>
        <w:rPr>
          <w:color w:val="auto"/>
        </w:rPr>
      </w:pPr>
      <w:r w:rsidRPr="00F91EB4">
        <w:rPr>
          <w:color w:val="auto"/>
        </w:rPr>
        <w:t xml:space="preserve">Шаг 3 </w:t>
      </w:r>
      <w:r w:rsidR="00054B20">
        <w:rPr>
          <w:color w:val="auto"/>
        </w:rPr>
        <w:t>«</w:t>
      </w:r>
      <w:r w:rsidRPr="00F91EB4">
        <w:rPr>
          <w:color w:val="auto"/>
        </w:rPr>
        <w:t>Настройте диапазон загрузки</w:t>
      </w:r>
      <w:r w:rsidR="00054B20">
        <w:rPr>
          <w:color w:val="auto"/>
        </w:rPr>
        <w:t>»</w:t>
      </w:r>
      <w:r w:rsidRPr="00F91EB4">
        <w:rPr>
          <w:color w:val="auto"/>
        </w:rPr>
        <w:t>:</w:t>
      </w:r>
    </w:p>
    <w:p w:rsidR="009D13F9" w:rsidRPr="00F91EB4" w:rsidRDefault="009D13F9" w:rsidP="00006036">
      <w:pPr>
        <w:pStyle w:val="a5"/>
        <w:numPr>
          <w:ilvl w:val="0"/>
          <w:numId w:val="58"/>
        </w:numPr>
        <w:rPr>
          <w:rFonts w:cs="Times New Roman"/>
        </w:rPr>
      </w:pPr>
      <w:r w:rsidRPr="00F91EB4">
        <w:rPr>
          <w:rFonts w:cs="Times New Roman"/>
        </w:rPr>
        <w:t xml:space="preserve">Уточните, где на выбранном листе находится строка заголовка (см. </w:t>
      </w:r>
      <w:r w:rsidRPr="00F91EB4">
        <w:rPr>
          <w:rFonts w:cs="Times New Roman"/>
        </w:rPr>
        <w:fldChar w:fldCharType="begin"/>
      </w:r>
      <w:r w:rsidRPr="00F91EB4">
        <w:rPr>
          <w:rFonts w:cs="Times New Roman"/>
        </w:rPr>
        <w:instrText xml:space="preserve"> REF _Ref484105332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Начало и окончание диапазона загрузки (см. </w:t>
      </w:r>
      <w:r w:rsidRPr="00F91EB4">
        <w:rPr>
          <w:rFonts w:cs="Times New Roman"/>
        </w:rPr>
        <w:fldChar w:fldCharType="begin"/>
      </w:r>
      <w:r w:rsidRPr="00F91EB4">
        <w:rPr>
          <w:rFonts w:cs="Times New Roman"/>
        </w:rPr>
        <w:instrText xml:space="preserve"> REF _Ref484105332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 xml:space="preserve"> и </w:t>
      </w:r>
      <w:r w:rsidRPr="00F91EB4">
        <w:rPr>
          <w:rFonts w:cs="Times New Roman"/>
          <w:b/>
        </w:rPr>
        <w:t>3</w:t>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Количество строк предпросмотра на экране ограничено значением 50, т.к. чем больше строк нужно отобразить, тем дольше будет работать мастер. При необходимости можно увеличить количество строк предпросмотра вручную (см. </w:t>
      </w:r>
      <w:r w:rsidRPr="00F91EB4">
        <w:rPr>
          <w:rFonts w:cs="Times New Roman"/>
        </w:rPr>
        <w:fldChar w:fldCharType="begin"/>
      </w:r>
      <w:r w:rsidRPr="00F91EB4">
        <w:rPr>
          <w:rFonts w:cs="Times New Roman"/>
        </w:rPr>
        <w:instrText xml:space="preserve"> REF _Ref484105332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 xml:space="preserve">), строки предпросмотра отображаются в зоне </w:t>
      </w:r>
      <w:r w:rsidRPr="00F91EB4">
        <w:rPr>
          <w:rFonts w:cs="Times New Roman"/>
          <w:b/>
        </w:rPr>
        <w:t>6</w:t>
      </w:r>
      <w:r w:rsidRPr="00F91EB4">
        <w:rPr>
          <w:rFonts w:cs="Times New Roman"/>
        </w:rPr>
        <w:t xml:space="preserve"> см. </w:t>
      </w:r>
      <w:r w:rsidRPr="00F91EB4">
        <w:rPr>
          <w:rFonts w:cs="Times New Roman"/>
        </w:rPr>
        <w:fldChar w:fldCharType="begin"/>
      </w:r>
      <w:r w:rsidRPr="00F91EB4">
        <w:rPr>
          <w:rFonts w:cs="Times New Roman"/>
        </w:rPr>
        <w:instrText xml:space="preserve"> REF _Ref484105332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Включенный флаг </w:t>
      </w:r>
      <w:r w:rsidR="00054B20">
        <w:rPr>
          <w:rFonts w:cs="Times New Roman"/>
        </w:rPr>
        <w:t>«</w:t>
      </w:r>
      <w:r w:rsidRPr="00F91EB4">
        <w:rPr>
          <w:rFonts w:cs="Times New Roman"/>
        </w:rPr>
        <w:t>Распространить значение в объединенных ячейках</w:t>
      </w:r>
      <w:r w:rsidR="00054B20">
        <w:rPr>
          <w:rFonts w:cs="Times New Roman"/>
        </w:rPr>
        <w:t>»</w:t>
      </w:r>
      <w:r w:rsidRPr="00F91EB4">
        <w:rPr>
          <w:rFonts w:cs="Times New Roman"/>
        </w:rPr>
        <w:t xml:space="preserve"> означает, что при наличии в выбранном диапазоне объединенных ячеек, мастер разделит их и все заполнит текущим значением, если флаг выключить … (см. </w:t>
      </w:r>
      <w:r w:rsidRPr="00F91EB4">
        <w:rPr>
          <w:rFonts w:cs="Times New Roman"/>
        </w:rPr>
        <w:fldChar w:fldCharType="begin"/>
      </w:r>
      <w:r w:rsidRPr="00F91EB4">
        <w:rPr>
          <w:rFonts w:cs="Times New Roman"/>
        </w:rPr>
        <w:instrText xml:space="preserve"> REF _Ref484105332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Если все настроено верно, переходите на следующий шаг, нажав кнопку [Далее] (см. </w:t>
      </w:r>
      <w:r w:rsidRPr="00F91EB4">
        <w:rPr>
          <w:rFonts w:cs="Times New Roman"/>
        </w:rPr>
        <w:fldChar w:fldCharType="begin"/>
      </w:r>
      <w:r w:rsidRPr="00F91EB4">
        <w:rPr>
          <w:rFonts w:cs="Times New Roman"/>
        </w:rPr>
        <w:instrText xml:space="preserve"> REF _Ref484105332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w:t>
      </w:r>
      <w:r w:rsidRPr="00F91EB4">
        <w:rPr>
          <w:rFonts w:cs="Times New Roman"/>
          <w:b/>
        </w:rPr>
        <w:t>7</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125A9832" wp14:editId="388D8224">
            <wp:extent cx="5811511" cy="3880734"/>
            <wp:effectExtent l="0" t="0" r="0" b="571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09">
                      <a:extLst>
                        <a:ext uri="{28A0092B-C50C-407E-A947-70E740481C1C}">
                          <a14:useLocalDpi xmlns:a14="http://schemas.microsoft.com/office/drawing/2010/main" val="0"/>
                        </a:ext>
                      </a:extLst>
                    </a:blip>
                    <a:stretch>
                      <a:fillRect/>
                    </a:stretch>
                  </pic:blipFill>
                  <pic:spPr>
                    <a:xfrm>
                      <a:off x="0" y="0"/>
                      <a:ext cx="5811511" cy="3880734"/>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562" w:name="_Ref484105332"/>
      <w:bookmarkStart w:id="563" w:name="_Toc12978653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562"/>
      <w:r w:rsidR="001F5116">
        <w:rPr>
          <w:noProof/>
          <w:color w:val="auto"/>
        </w:rPr>
        <w:t xml:space="preserve"> </w:t>
      </w:r>
      <w:r w:rsidR="001F5116">
        <w:rPr>
          <w:color w:val="auto"/>
        </w:rPr>
        <w:t>–</w:t>
      </w:r>
      <w:r w:rsidR="001F5116" w:rsidRPr="00F91EB4">
        <w:rPr>
          <w:color w:val="auto"/>
        </w:rPr>
        <w:t xml:space="preserve"> </w:t>
      </w:r>
      <w:r w:rsidRPr="00F91EB4">
        <w:rPr>
          <w:color w:val="auto"/>
        </w:rPr>
        <w:t>Шаг 3 – Настройка диапазона загрузки</w:t>
      </w:r>
      <w:bookmarkEnd w:id="563"/>
    </w:p>
    <w:p w:rsidR="009D13F9" w:rsidRPr="00F91EB4" w:rsidRDefault="009D13F9" w:rsidP="009D13F9">
      <w:pPr>
        <w:rPr>
          <w:color w:val="auto"/>
        </w:rPr>
      </w:pPr>
      <w:r w:rsidRPr="00F91EB4">
        <w:rPr>
          <w:color w:val="auto"/>
        </w:rPr>
        <w:t>Шаг 4 Соответствие исходных данных и таблицы-приемника</w:t>
      </w:r>
      <w:r w:rsidR="00363281">
        <w:rPr>
          <w:color w:val="auto"/>
        </w:rPr>
        <w:t>:</w:t>
      </w:r>
    </w:p>
    <w:p w:rsidR="009D13F9" w:rsidRPr="00F91EB4" w:rsidRDefault="009D13F9" w:rsidP="00006036">
      <w:pPr>
        <w:pStyle w:val="a5"/>
        <w:numPr>
          <w:ilvl w:val="0"/>
          <w:numId w:val="58"/>
        </w:numPr>
        <w:rPr>
          <w:rFonts w:cs="Times New Roman"/>
        </w:rPr>
      </w:pPr>
      <w:r w:rsidRPr="00F91EB4">
        <w:rPr>
          <w:rFonts w:cs="Times New Roman"/>
        </w:rPr>
        <w:t xml:space="preserve">Выбирайте в области предпросмотра нужный столбец, нажимая на его заголовок (см. </w:t>
      </w:r>
      <w:r w:rsidRPr="00F91EB4">
        <w:rPr>
          <w:rFonts w:cs="Times New Roman"/>
        </w:rPr>
        <w:fldChar w:fldCharType="begin"/>
      </w:r>
      <w:r w:rsidRPr="00F91EB4">
        <w:rPr>
          <w:rFonts w:cs="Times New Roman"/>
        </w:rPr>
        <w:instrText xml:space="preserve"> REF _Ref484164064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5</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Проверьте правильность предложенного системой названия поля, при необходимости измените его (см. </w:t>
      </w:r>
      <w:r w:rsidRPr="00F91EB4">
        <w:rPr>
          <w:rFonts w:cs="Times New Roman"/>
        </w:rPr>
        <w:fldChar w:fldCharType="begin"/>
      </w:r>
      <w:r w:rsidRPr="00F91EB4">
        <w:rPr>
          <w:rFonts w:cs="Times New Roman"/>
        </w:rPr>
        <w:instrText xml:space="preserve"> REF _Ref484164064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5</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Проверьте правильность предложенного системой типа данных, при необходимости измените его (см. </w:t>
      </w:r>
      <w:r w:rsidRPr="00F91EB4">
        <w:rPr>
          <w:rFonts w:cs="Times New Roman"/>
        </w:rPr>
        <w:fldChar w:fldCharType="begin"/>
      </w:r>
      <w:r w:rsidRPr="00F91EB4">
        <w:rPr>
          <w:rFonts w:cs="Times New Roman"/>
        </w:rPr>
        <w:instrText xml:space="preserve"> REF _Ref484164064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5</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Если столбец загружать не нужно, то установите переключатель </w:t>
      </w:r>
      <w:r w:rsidR="00054B20">
        <w:rPr>
          <w:rFonts w:cs="Times New Roman"/>
        </w:rPr>
        <w:t>«</w:t>
      </w:r>
      <w:r w:rsidRPr="00F91EB4">
        <w:rPr>
          <w:rFonts w:cs="Times New Roman"/>
        </w:rPr>
        <w:t>Импортировать поле</w:t>
      </w:r>
      <w:r w:rsidR="00054B20">
        <w:rPr>
          <w:rFonts w:cs="Times New Roman"/>
        </w:rPr>
        <w:t>»</w:t>
      </w:r>
      <w:r w:rsidRPr="00F91EB4">
        <w:rPr>
          <w:rFonts w:cs="Times New Roman"/>
        </w:rPr>
        <w:t xml:space="preserve"> в положение </w:t>
      </w:r>
      <w:r w:rsidR="00054B20">
        <w:rPr>
          <w:rFonts w:cs="Times New Roman"/>
        </w:rPr>
        <w:t>«</w:t>
      </w:r>
      <w:r w:rsidRPr="00F91EB4">
        <w:rPr>
          <w:rFonts w:cs="Times New Roman"/>
        </w:rPr>
        <w:t>Нет</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_Ref484164064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5</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Если все столбцы настроены верно, переходите на следующий шаг, нажав кнопку [Далее] (см. </w:t>
      </w:r>
      <w:r w:rsidRPr="00F91EB4">
        <w:rPr>
          <w:rFonts w:cs="Times New Roman"/>
        </w:rPr>
        <w:fldChar w:fldCharType="begin"/>
      </w:r>
      <w:r w:rsidRPr="00F91EB4">
        <w:rPr>
          <w:rFonts w:cs="Times New Roman"/>
        </w:rPr>
        <w:instrText xml:space="preserve"> REF _Ref484164064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5</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27C67FF6" wp14:editId="0527D4E4">
            <wp:extent cx="5341944" cy="3732363"/>
            <wp:effectExtent l="19050" t="19050" r="11430" b="2095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210">
                      <a:extLst>
                        <a:ext uri="{28A0092B-C50C-407E-A947-70E740481C1C}">
                          <a14:useLocalDpi xmlns:a14="http://schemas.microsoft.com/office/drawing/2010/main" val="0"/>
                        </a:ext>
                      </a:extLst>
                    </a:blip>
                    <a:stretch>
                      <a:fillRect/>
                    </a:stretch>
                  </pic:blipFill>
                  <pic:spPr>
                    <a:xfrm>
                      <a:off x="0" y="0"/>
                      <a:ext cx="5341944" cy="3732363"/>
                    </a:xfrm>
                    <a:prstGeom prst="rect">
                      <a:avLst/>
                    </a:prstGeom>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64" w:name="_Ref484164064"/>
      <w:bookmarkStart w:id="565" w:name="_Toc12978653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564"/>
      <w:r w:rsidR="001F5116">
        <w:rPr>
          <w:noProof/>
          <w:color w:val="auto"/>
        </w:rPr>
        <w:t xml:space="preserve"> </w:t>
      </w:r>
      <w:r w:rsidR="001F5116">
        <w:rPr>
          <w:color w:val="auto"/>
        </w:rPr>
        <w:t>–</w:t>
      </w:r>
      <w:r w:rsidR="001F5116" w:rsidRPr="00F91EB4">
        <w:rPr>
          <w:color w:val="auto"/>
        </w:rPr>
        <w:t xml:space="preserve"> </w:t>
      </w:r>
      <w:r w:rsidRPr="00F91EB4">
        <w:rPr>
          <w:color w:val="auto"/>
        </w:rPr>
        <w:t>Шаг 4 – Настройка соответствия полей источника и таблицы-приемника</w:t>
      </w:r>
      <w:bookmarkEnd w:id="565"/>
    </w:p>
    <w:p w:rsidR="009D13F9" w:rsidRPr="00F91EB4" w:rsidRDefault="009D13F9" w:rsidP="009D13F9">
      <w:pPr>
        <w:rPr>
          <w:color w:val="auto"/>
        </w:rPr>
      </w:pPr>
      <w:r w:rsidRPr="00F91EB4">
        <w:rPr>
          <w:color w:val="auto"/>
        </w:rPr>
        <w:t>Шаг 5 – Проверьте структуру новой таблицы</w:t>
      </w:r>
      <w:r w:rsidR="00363281">
        <w:rPr>
          <w:color w:val="auto"/>
        </w:rPr>
        <w:t>:</w:t>
      </w:r>
    </w:p>
    <w:p w:rsidR="009D13F9" w:rsidRPr="00F91EB4" w:rsidRDefault="009D13F9" w:rsidP="00006036">
      <w:pPr>
        <w:pStyle w:val="a5"/>
        <w:numPr>
          <w:ilvl w:val="0"/>
          <w:numId w:val="58"/>
        </w:numPr>
        <w:rPr>
          <w:rFonts w:cs="Times New Roman"/>
        </w:rPr>
      </w:pPr>
      <w:r w:rsidRPr="00F91EB4">
        <w:rPr>
          <w:rFonts w:cs="Times New Roman"/>
        </w:rPr>
        <w:t xml:space="preserve">Проверьте получившуюся структуру перед загрузкой данных, при необходимости можно поменять названия поле и тип данных (см. </w:t>
      </w:r>
      <w:r w:rsidRPr="00F91EB4">
        <w:rPr>
          <w:rFonts w:cs="Times New Roman"/>
        </w:rPr>
        <w:fldChar w:fldCharType="begin"/>
      </w:r>
      <w:r w:rsidRPr="00F91EB4">
        <w:rPr>
          <w:rFonts w:cs="Times New Roman"/>
        </w:rPr>
        <w:instrText xml:space="preserve"> REF _Ref484171394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6</w:t>
      </w:r>
      <w:r w:rsidRPr="00F91EB4">
        <w:rPr>
          <w:rFonts w:cs="Times New Roman"/>
        </w:rPr>
        <w:fldChar w:fldCharType="end"/>
      </w:r>
      <w:r w:rsidRPr="00F91EB4">
        <w:rPr>
          <w:rFonts w:cs="Times New Roman"/>
        </w:rPr>
        <w:t xml:space="preserve">, </w:t>
      </w:r>
      <w:r w:rsidRPr="00F91EB4">
        <w:rPr>
          <w:rFonts w:cs="Times New Roman"/>
          <w:b/>
        </w:rPr>
        <w:t>1</w:t>
      </w:r>
      <w:r w:rsidRPr="00F91EB4">
        <w:rPr>
          <w:rFonts w:cs="Times New Roman"/>
        </w:rPr>
        <w:t>);</w:t>
      </w:r>
    </w:p>
    <w:p w:rsidR="009D13F9" w:rsidRPr="00F91EB4" w:rsidRDefault="009D13F9" w:rsidP="00006036">
      <w:pPr>
        <w:pStyle w:val="a5"/>
        <w:numPr>
          <w:ilvl w:val="0"/>
          <w:numId w:val="58"/>
        </w:numPr>
        <w:rPr>
          <w:rFonts w:cs="Times New Roman"/>
        </w:rPr>
      </w:pPr>
      <w:r w:rsidRPr="00F91EB4">
        <w:rPr>
          <w:rFonts w:cs="Times New Roman"/>
        </w:rPr>
        <w:t xml:space="preserve">Если структура данных настроена верно, переходите на следующий шаг, нажав кнопку [Далее] (см. </w:t>
      </w:r>
      <w:r w:rsidRPr="00F91EB4">
        <w:rPr>
          <w:rFonts w:cs="Times New Roman"/>
        </w:rPr>
        <w:fldChar w:fldCharType="begin"/>
      </w:r>
      <w:r w:rsidRPr="00F91EB4">
        <w:rPr>
          <w:rFonts w:cs="Times New Roman"/>
        </w:rPr>
        <w:instrText xml:space="preserve"> REF _Ref484171394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6</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641EDE1B" wp14:editId="0F3BA341">
            <wp:extent cx="5747945" cy="3897019"/>
            <wp:effectExtent l="19050" t="19050" r="24765" b="2730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211">
                      <a:extLst>
                        <a:ext uri="{28A0092B-C50C-407E-A947-70E740481C1C}">
                          <a14:useLocalDpi xmlns:a14="http://schemas.microsoft.com/office/drawing/2010/main" val="0"/>
                        </a:ext>
                      </a:extLst>
                    </a:blip>
                    <a:stretch>
                      <a:fillRect/>
                    </a:stretch>
                  </pic:blipFill>
                  <pic:spPr>
                    <a:xfrm>
                      <a:off x="0" y="0"/>
                      <a:ext cx="5747945" cy="3897019"/>
                    </a:xfrm>
                    <a:prstGeom prst="rect">
                      <a:avLst/>
                    </a:prstGeom>
                    <a:ln>
                      <a:solidFill>
                        <a:schemeClr val="accent3">
                          <a:lumMod val="40000"/>
                          <a:lumOff val="60000"/>
                        </a:schemeClr>
                      </a:solidFill>
                    </a:ln>
                  </pic:spPr>
                </pic:pic>
              </a:graphicData>
            </a:graphic>
          </wp:inline>
        </w:drawing>
      </w:r>
    </w:p>
    <w:p w:rsidR="009D13F9" w:rsidRPr="00F91EB4" w:rsidRDefault="009D13F9" w:rsidP="001F5116">
      <w:pPr>
        <w:pStyle w:val="afff2"/>
        <w:ind w:firstLine="0"/>
        <w:jc w:val="center"/>
        <w:rPr>
          <w:color w:val="auto"/>
        </w:rPr>
      </w:pPr>
      <w:bookmarkStart w:id="566" w:name="_Ref484171394"/>
      <w:bookmarkStart w:id="567" w:name="_Toc12978653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566"/>
      <w:r w:rsidR="001F5116">
        <w:rPr>
          <w:noProof/>
          <w:color w:val="auto"/>
        </w:rPr>
        <w:t xml:space="preserve"> </w:t>
      </w:r>
      <w:r w:rsidR="001F5116">
        <w:rPr>
          <w:color w:val="auto"/>
        </w:rPr>
        <w:t>–</w:t>
      </w:r>
      <w:r w:rsidR="001F5116" w:rsidRPr="00F91EB4">
        <w:rPr>
          <w:color w:val="auto"/>
        </w:rPr>
        <w:t xml:space="preserve"> </w:t>
      </w:r>
      <w:r w:rsidRPr="00F91EB4">
        <w:rPr>
          <w:color w:val="auto"/>
        </w:rPr>
        <w:t>Шаг 5 – проверка структуры таблицы перед загрузкой</w:t>
      </w:r>
      <w:bookmarkEnd w:id="567"/>
    </w:p>
    <w:p w:rsidR="009D13F9" w:rsidRPr="00F91EB4" w:rsidRDefault="009D13F9" w:rsidP="009D13F9">
      <w:pPr>
        <w:rPr>
          <w:color w:val="auto"/>
        </w:rPr>
      </w:pPr>
      <w:r w:rsidRPr="00F91EB4">
        <w:rPr>
          <w:color w:val="auto"/>
        </w:rPr>
        <w:t xml:space="preserve">Шаг 6 – Запустите </w:t>
      </w:r>
      <w:r w:rsidR="00363281">
        <w:rPr>
          <w:color w:val="auto"/>
        </w:rPr>
        <w:t>процесс загрузки данных:</w:t>
      </w:r>
    </w:p>
    <w:p w:rsidR="001F5116" w:rsidRDefault="009D13F9" w:rsidP="001F5116">
      <w:pPr>
        <w:pStyle w:val="a5"/>
        <w:numPr>
          <w:ilvl w:val="0"/>
          <w:numId w:val="82"/>
        </w:numPr>
        <w:rPr>
          <w:rFonts w:cs="Times New Roman"/>
        </w:rPr>
      </w:pPr>
      <w:r w:rsidRPr="00F91EB4">
        <w:rPr>
          <w:rFonts w:cs="Times New Roman"/>
        </w:rPr>
        <w:t xml:space="preserve">Введите название таблицы-приемника (см. </w:t>
      </w:r>
      <w:r w:rsidRPr="001F5116">
        <w:rPr>
          <w:rFonts w:cs="Times New Roman"/>
        </w:rPr>
        <w:fldChar w:fldCharType="begin"/>
      </w:r>
      <w:r w:rsidRPr="00F91EB4">
        <w:rPr>
          <w:rFonts w:cs="Times New Roman"/>
        </w:rPr>
        <w:instrText xml:space="preserve"> REF _Ref484171650 \h  \* MERGEFORMAT </w:instrText>
      </w:r>
      <w:r w:rsidRPr="001F5116">
        <w:rPr>
          <w:rFonts w:cs="Times New Roman"/>
        </w:rPr>
      </w:r>
      <w:r w:rsidRPr="001F5116">
        <w:rPr>
          <w:rFonts w:cs="Times New Roman"/>
        </w:rPr>
        <w:fldChar w:fldCharType="separate"/>
      </w:r>
      <w:r w:rsidR="006F5FC3" w:rsidRPr="001F5116">
        <w:rPr>
          <w:rFonts w:cs="Times New Roman"/>
        </w:rPr>
        <w:t xml:space="preserve">Рисунок </w:t>
      </w:r>
      <w:r w:rsidR="006F5FC3" w:rsidRPr="001F5116">
        <w:rPr>
          <w:rFonts w:cs="Times New Roman"/>
          <w:noProof/>
        </w:rPr>
        <w:t>14</w:t>
      </w:r>
      <w:r w:rsidR="006F5FC3" w:rsidRPr="001F5116">
        <w:rPr>
          <w:rFonts w:cs="Times New Roman"/>
        </w:rPr>
        <w:t>.</w:t>
      </w:r>
      <w:r w:rsidR="006F5FC3" w:rsidRPr="001F5116">
        <w:rPr>
          <w:rFonts w:cs="Times New Roman"/>
          <w:noProof/>
        </w:rPr>
        <w:t>7</w:t>
      </w:r>
      <w:r w:rsidRPr="001F5116">
        <w:rPr>
          <w:rFonts w:cs="Times New Roman"/>
        </w:rPr>
        <w:fldChar w:fldCharType="end"/>
      </w:r>
      <w:r w:rsidRPr="001F5116">
        <w:rPr>
          <w:rFonts w:cs="Times New Roman"/>
        </w:rPr>
        <w:t>, 1);</w:t>
      </w:r>
    </w:p>
    <w:p w:rsidR="001F5116" w:rsidRDefault="009D13F9" w:rsidP="001F5116">
      <w:pPr>
        <w:pStyle w:val="a5"/>
        <w:numPr>
          <w:ilvl w:val="0"/>
          <w:numId w:val="82"/>
        </w:numPr>
        <w:rPr>
          <w:rFonts w:cs="Times New Roman"/>
        </w:rPr>
      </w:pPr>
      <w:r w:rsidRPr="001F5116">
        <w:t xml:space="preserve">Флаг </w:t>
      </w:r>
      <w:r w:rsidR="00054B20" w:rsidRPr="001F5116">
        <w:t>«</w:t>
      </w:r>
      <w:r w:rsidRPr="001F5116">
        <w:t>Сохранить ошибки при загрузке строк из файла</w:t>
      </w:r>
      <w:r w:rsidR="00054B20" w:rsidRPr="001F5116">
        <w:t>»</w:t>
      </w:r>
      <w:r w:rsidRPr="001F5116">
        <w:t xml:space="preserve"> включает запись ошибок (см. </w:t>
      </w:r>
      <w:r w:rsidRPr="001F5116">
        <w:fldChar w:fldCharType="begin"/>
      </w:r>
      <w:r w:rsidRPr="001F5116">
        <w:instrText xml:space="preserve"> REF _Ref484171650 \h </w:instrText>
      </w:r>
      <w:r w:rsidR="00B31CE4" w:rsidRPr="001F5116">
        <w:instrText xml:space="preserve"> \* MERGEFORMAT </w:instrText>
      </w:r>
      <w:r w:rsidRPr="001F5116">
        <w:fldChar w:fldCharType="separate"/>
      </w:r>
      <w:r w:rsidR="006F5FC3" w:rsidRPr="001F5116">
        <w:rPr>
          <w:rFonts w:cs="Times New Roman"/>
        </w:rPr>
        <w:t xml:space="preserve">Рисунок </w:t>
      </w:r>
      <w:r w:rsidR="006F5FC3" w:rsidRPr="001F5116">
        <w:rPr>
          <w:rFonts w:cs="Times New Roman"/>
          <w:noProof/>
        </w:rPr>
        <w:t>14</w:t>
      </w:r>
      <w:r w:rsidR="006F5FC3" w:rsidRPr="001F5116">
        <w:rPr>
          <w:rFonts w:cs="Times New Roman"/>
        </w:rPr>
        <w:t>.</w:t>
      </w:r>
      <w:r w:rsidR="006F5FC3" w:rsidRPr="001F5116">
        <w:rPr>
          <w:rFonts w:cs="Times New Roman"/>
          <w:noProof/>
        </w:rPr>
        <w:t>7</w:t>
      </w:r>
      <w:r w:rsidRPr="001F5116">
        <w:rPr>
          <w:rFonts w:cs="Times New Roman"/>
        </w:rPr>
        <w:fldChar w:fldCharType="end"/>
      </w:r>
      <w:r w:rsidRPr="001F5116">
        <w:rPr>
          <w:rFonts w:cs="Times New Roman"/>
        </w:rPr>
        <w:t xml:space="preserve">, </w:t>
      </w:r>
      <w:r w:rsidRPr="001F5116">
        <w:rPr>
          <w:rFonts w:cs="Times New Roman"/>
          <w:b/>
        </w:rPr>
        <w:t>2</w:t>
      </w:r>
      <w:r w:rsidRPr="001F5116">
        <w:rPr>
          <w:rFonts w:cs="Times New Roman"/>
        </w:rPr>
        <w:t>);</w:t>
      </w:r>
    </w:p>
    <w:p w:rsidR="009D13F9" w:rsidRPr="001F5116" w:rsidRDefault="009D13F9" w:rsidP="001F5116">
      <w:pPr>
        <w:pStyle w:val="a5"/>
        <w:numPr>
          <w:ilvl w:val="0"/>
          <w:numId w:val="82"/>
        </w:numPr>
        <w:rPr>
          <w:rFonts w:cs="Times New Roman"/>
        </w:rPr>
      </w:pPr>
      <w:r w:rsidRPr="001F5116">
        <w:t xml:space="preserve">Если все настроено верно, запустите процесс загрузки, нажав кнопку [Далее] (см. </w:t>
      </w:r>
      <w:r w:rsidRPr="001F5116">
        <w:fldChar w:fldCharType="begin"/>
      </w:r>
      <w:r w:rsidRPr="001F5116">
        <w:instrText xml:space="preserve"> REF _Ref484171650 \h </w:instrText>
      </w:r>
      <w:r w:rsidR="00B31CE4" w:rsidRPr="001F5116">
        <w:instrText xml:space="preserve"> \* MERGEFORMAT </w:instrText>
      </w:r>
      <w:r w:rsidRPr="001F5116">
        <w:fldChar w:fldCharType="separate"/>
      </w:r>
      <w:r w:rsidR="006F5FC3" w:rsidRPr="001F5116">
        <w:rPr>
          <w:rFonts w:cs="Times New Roman"/>
        </w:rPr>
        <w:t xml:space="preserve">Рисунок </w:t>
      </w:r>
      <w:r w:rsidR="006F5FC3" w:rsidRPr="001F5116">
        <w:rPr>
          <w:rFonts w:cs="Times New Roman"/>
          <w:noProof/>
        </w:rPr>
        <w:t>14</w:t>
      </w:r>
      <w:r w:rsidR="006F5FC3" w:rsidRPr="001F5116">
        <w:rPr>
          <w:rFonts w:cs="Times New Roman"/>
        </w:rPr>
        <w:t>.</w:t>
      </w:r>
      <w:r w:rsidR="006F5FC3" w:rsidRPr="001F5116">
        <w:rPr>
          <w:rFonts w:cs="Times New Roman"/>
          <w:noProof/>
        </w:rPr>
        <w:t>7</w:t>
      </w:r>
      <w:r w:rsidRPr="001F5116">
        <w:rPr>
          <w:rFonts w:cs="Times New Roman"/>
        </w:rPr>
        <w:fldChar w:fldCharType="end"/>
      </w:r>
      <w:r w:rsidRPr="001F5116">
        <w:rPr>
          <w:rFonts w:cs="Times New Roman"/>
        </w:rPr>
        <w:t xml:space="preserve">, </w:t>
      </w:r>
      <w:r w:rsidRPr="001F5116">
        <w:rPr>
          <w:rFonts w:cs="Times New Roman"/>
          <w:b/>
        </w:rPr>
        <w:t>3</w:t>
      </w:r>
      <w:r w:rsidRPr="001F5116">
        <w:rPr>
          <w:rFonts w:cs="Times New Roman"/>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7DF2A83C" wp14:editId="612D0BC4">
            <wp:extent cx="4848448" cy="3232298"/>
            <wp:effectExtent l="0" t="0" r="952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212">
                      <a:extLst>
                        <a:ext uri="{28A0092B-C50C-407E-A947-70E740481C1C}">
                          <a14:useLocalDpi xmlns:a14="http://schemas.microsoft.com/office/drawing/2010/main" val="0"/>
                        </a:ext>
                      </a:extLst>
                    </a:blip>
                    <a:stretch>
                      <a:fillRect/>
                    </a:stretch>
                  </pic:blipFill>
                  <pic:spPr>
                    <a:xfrm>
                      <a:off x="0" y="0"/>
                      <a:ext cx="4848448" cy="3232298"/>
                    </a:xfrm>
                    <a:prstGeom prst="rect">
                      <a:avLst/>
                    </a:prstGeom>
                  </pic:spPr>
                </pic:pic>
              </a:graphicData>
            </a:graphic>
          </wp:inline>
        </w:drawing>
      </w:r>
      <w:bookmarkStart w:id="568" w:name="_Ref484171650"/>
    </w:p>
    <w:p w:rsidR="009D13F9" w:rsidRPr="00F91EB4" w:rsidRDefault="009D13F9" w:rsidP="001F5116">
      <w:pPr>
        <w:ind w:firstLine="0"/>
        <w:jc w:val="center"/>
        <w:rPr>
          <w:color w:val="auto"/>
        </w:rPr>
      </w:pPr>
      <w:bookmarkStart w:id="569" w:name="_Toc12978653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568"/>
      <w:r w:rsidR="001F5116">
        <w:rPr>
          <w:noProof/>
          <w:color w:val="auto"/>
        </w:rPr>
        <w:t xml:space="preserve"> </w:t>
      </w:r>
      <w:r w:rsidR="001F5116">
        <w:rPr>
          <w:color w:val="auto"/>
        </w:rPr>
        <w:t>–</w:t>
      </w:r>
      <w:r w:rsidR="001F5116" w:rsidRPr="00F91EB4">
        <w:rPr>
          <w:color w:val="auto"/>
        </w:rPr>
        <w:t xml:space="preserve"> </w:t>
      </w:r>
      <w:r w:rsidRPr="00F91EB4">
        <w:rPr>
          <w:color w:val="auto"/>
        </w:rPr>
        <w:t>Шаг 6 – запуск процесса загрузки данных</w:t>
      </w:r>
      <w:bookmarkEnd w:id="569"/>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70" w:name="_Toc66980510"/>
      <w:bookmarkStart w:id="571" w:name="_Toc72246457"/>
      <w:r w:rsidRPr="00F91EB4">
        <w:rPr>
          <w:rFonts w:ascii="Times New Roman" w:hAnsi="Times New Roman"/>
          <w:color w:val="auto"/>
        </w:rPr>
        <w:t>Настройка загрузки вручную</w:t>
      </w:r>
      <w:bookmarkEnd w:id="570"/>
      <w:bookmarkEnd w:id="571"/>
    </w:p>
    <w:p w:rsidR="009D13F9" w:rsidRPr="00F91EB4" w:rsidRDefault="009D13F9" w:rsidP="009D13F9">
      <w:pPr>
        <w:rPr>
          <w:color w:val="auto"/>
        </w:rPr>
      </w:pPr>
      <w:r w:rsidRPr="00F91EB4">
        <w:rPr>
          <w:color w:val="auto"/>
        </w:rPr>
        <w:t xml:space="preserve">Доступ к сервису через Начальную страницу (см. </w:t>
      </w:r>
      <w:r w:rsidRPr="00F91EB4">
        <w:rPr>
          <w:color w:val="auto"/>
        </w:rPr>
        <w:fldChar w:fldCharType="begin"/>
      </w:r>
      <w:r w:rsidRPr="00F91EB4">
        <w:rPr>
          <w:color w:val="auto"/>
        </w:rPr>
        <w:instrText xml:space="preserve"> REF _Ref474857729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или через </w:t>
      </w:r>
      <w:r w:rsidR="00054B20">
        <w:rPr>
          <w:color w:val="auto"/>
        </w:rPr>
        <w:t>«</w:t>
      </w:r>
      <w:r w:rsidRPr="00F91EB4">
        <w:rPr>
          <w:color w:val="auto"/>
        </w:rPr>
        <w:t xml:space="preserve">Меню: Главное \ Сервис \ Загрузка файла в </w:t>
      </w:r>
      <w:r w:rsidRPr="00F91EB4">
        <w:rPr>
          <w:color w:val="auto"/>
          <w:lang w:val="en-US"/>
        </w:rPr>
        <w:t>SQL</w:t>
      </w:r>
      <w:r w:rsidR="00054B20">
        <w:rPr>
          <w:color w:val="auto"/>
        </w:rPr>
        <w:t>»</w:t>
      </w:r>
      <w:r w:rsidRPr="00F91EB4">
        <w:rPr>
          <w:color w:val="auto"/>
        </w:rPr>
        <w:t xml:space="preserve">. </w:t>
      </w:r>
    </w:p>
    <w:p w:rsidR="009D13F9" w:rsidRPr="00F91EB4" w:rsidRDefault="009D13F9" w:rsidP="009D13F9">
      <w:pPr>
        <w:keepNext/>
        <w:ind w:firstLine="0"/>
        <w:jc w:val="center"/>
        <w:rPr>
          <w:color w:val="auto"/>
        </w:rPr>
      </w:pPr>
      <w:r w:rsidRPr="00F91EB4">
        <w:rPr>
          <w:noProof/>
          <w:color w:val="auto"/>
        </w:rPr>
        <w:drawing>
          <wp:inline distT="0" distB="0" distL="0" distR="0" wp14:anchorId="182955B7" wp14:editId="04CA1C75">
            <wp:extent cx="5406090" cy="2477069"/>
            <wp:effectExtent l="0" t="0" r="4445" b="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18330" cy="2482677"/>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572" w:name="_Ref474857729"/>
      <w:bookmarkStart w:id="573" w:name="_Toc12978654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572"/>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Загрузка файла в </w:t>
      </w:r>
      <w:r w:rsidRPr="00F91EB4">
        <w:rPr>
          <w:color w:val="auto"/>
          <w:lang w:val="en-US"/>
        </w:rPr>
        <w:t>SQL</w:t>
      </w:r>
      <w:bookmarkEnd w:id="573"/>
    </w:p>
    <w:p w:rsidR="009D13F9" w:rsidRPr="00F91EB4" w:rsidRDefault="009D13F9" w:rsidP="009D13F9">
      <w:pPr>
        <w:rPr>
          <w:color w:val="auto"/>
        </w:rPr>
      </w:pPr>
      <w:r w:rsidRPr="00F91EB4">
        <w:rPr>
          <w:color w:val="auto"/>
        </w:rPr>
        <w:t>Порядок работы:</w:t>
      </w:r>
    </w:p>
    <w:p w:rsidR="009D13F9" w:rsidRPr="00363281" w:rsidRDefault="009D13F9" w:rsidP="00363281">
      <w:pPr>
        <w:pStyle w:val="a5"/>
        <w:numPr>
          <w:ilvl w:val="0"/>
          <w:numId w:val="96"/>
        </w:numPr>
        <w:rPr>
          <w:rFonts w:cs="Times New Roman"/>
        </w:rPr>
      </w:pPr>
      <w:r w:rsidRPr="00363281">
        <w:t xml:space="preserve">На закладке </w:t>
      </w:r>
      <w:r w:rsidR="00054B20" w:rsidRPr="00363281">
        <w:t>«</w:t>
      </w:r>
      <w:r w:rsidRPr="00363281">
        <w:t>Основная</w:t>
      </w:r>
      <w:r w:rsidR="00054B20" w:rsidRPr="00363281">
        <w:t>»</w:t>
      </w:r>
      <w:r w:rsidRPr="00363281">
        <w:t xml:space="preserve"> - выбрать файл для загрузки; (см.</w:t>
      </w:r>
      <w:r w:rsidRPr="00363281">
        <w:fldChar w:fldCharType="begin"/>
      </w:r>
      <w:r w:rsidRPr="00363281">
        <w:instrText xml:space="preserve"> REF _Ref22206273 \h </w:instrText>
      </w:r>
      <w:r w:rsidR="00B31CE4" w:rsidRPr="00363281">
        <w:instrText xml:space="preserve"> \* MERGEFORMAT </w:instrText>
      </w:r>
      <w:r w:rsidRPr="00363281">
        <w:fldChar w:fldCharType="separate"/>
      </w:r>
      <w:r w:rsidR="00363281" w:rsidRPr="00363281">
        <w:t xml:space="preserve"> </w:t>
      </w:r>
      <w:r w:rsidR="006F5FC3" w:rsidRPr="00363281">
        <w:rPr>
          <w:rFonts w:cs="Times New Roman"/>
        </w:rPr>
        <w:t xml:space="preserve">Рисунок </w:t>
      </w:r>
      <w:r w:rsidR="006F5FC3" w:rsidRPr="00363281">
        <w:rPr>
          <w:rFonts w:cs="Times New Roman"/>
          <w:noProof/>
        </w:rPr>
        <w:t>14</w:t>
      </w:r>
      <w:r w:rsidR="006F5FC3" w:rsidRPr="00363281">
        <w:rPr>
          <w:rFonts w:cs="Times New Roman"/>
        </w:rPr>
        <w:t>.</w:t>
      </w:r>
      <w:r w:rsidR="006F5FC3" w:rsidRPr="00363281">
        <w:rPr>
          <w:rFonts w:cs="Times New Roman"/>
          <w:noProof/>
        </w:rPr>
        <w:t>9</w:t>
      </w:r>
      <w:r w:rsidRPr="00363281">
        <w:rPr>
          <w:rFonts w:cs="Times New Roman"/>
        </w:rPr>
        <w:fldChar w:fldCharType="end"/>
      </w:r>
      <w:r w:rsidRPr="00363281">
        <w:rPr>
          <w:rFonts w:cs="Times New Roman"/>
        </w:rPr>
        <w:t xml:space="preserve">, </w:t>
      </w:r>
      <w:r w:rsidRPr="00363281">
        <w:rPr>
          <w:rFonts w:cs="Times New Roman"/>
          <w:b/>
          <w:bCs/>
        </w:rPr>
        <w:t>1</w:t>
      </w:r>
      <w:r w:rsidRPr="00363281">
        <w:rPr>
          <w:rFonts w:cs="Times New Roman"/>
        </w:rPr>
        <w:t>)</w:t>
      </w:r>
    </w:p>
    <w:p w:rsidR="009D13F9" w:rsidRPr="00363281" w:rsidRDefault="009D13F9" w:rsidP="00363281">
      <w:pPr>
        <w:pStyle w:val="a5"/>
        <w:numPr>
          <w:ilvl w:val="0"/>
          <w:numId w:val="96"/>
        </w:numPr>
        <w:rPr>
          <w:rFonts w:cs="Times New Roman"/>
        </w:rPr>
      </w:pPr>
      <w:r w:rsidRPr="00363281">
        <w:t>Нажать кнопку [1.Проанализировать файл]. При этом заполнится табличная часть со списком полей таблицы (см.</w:t>
      </w:r>
      <w:r w:rsidRPr="00363281">
        <w:fldChar w:fldCharType="begin"/>
      </w:r>
      <w:r w:rsidRPr="00363281">
        <w:instrText xml:space="preserve"> REF _Ref22206273 \h </w:instrText>
      </w:r>
      <w:r w:rsidR="00B31CE4" w:rsidRPr="00363281">
        <w:instrText xml:space="preserve"> \* MERGEFORMAT </w:instrText>
      </w:r>
      <w:r w:rsidRPr="00363281">
        <w:fldChar w:fldCharType="separate"/>
      </w:r>
      <w:r w:rsidR="00363281" w:rsidRPr="00363281">
        <w:t xml:space="preserve"> </w:t>
      </w:r>
      <w:r w:rsidR="006F5FC3" w:rsidRPr="00363281">
        <w:rPr>
          <w:rFonts w:cs="Times New Roman"/>
        </w:rPr>
        <w:t xml:space="preserve">Рисунок </w:t>
      </w:r>
      <w:r w:rsidR="006F5FC3" w:rsidRPr="00363281">
        <w:rPr>
          <w:rFonts w:cs="Times New Roman"/>
          <w:noProof/>
        </w:rPr>
        <w:t>14</w:t>
      </w:r>
      <w:r w:rsidR="006F5FC3" w:rsidRPr="00363281">
        <w:rPr>
          <w:rFonts w:cs="Times New Roman"/>
        </w:rPr>
        <w:t>.</w:t>
      </w:r>
      <w:r w:rsidR="006F5FC3" w:rsidRPr="00363281">
        <w:rPr>
          <w:rFonts w:cs="Times New Roman"/>
          <w:noProof/>
        </w:rPr>
        <w:t>9</w:t>
      </w:r>
      <w:r w:rsidRPr="00363281">
        <w:rPr>
          <w:rFonts w:cs="Times New Roman"/>
        </w:rPr>
        <w:fldChar w:fldCharType="end"/>
      </w:r>
      <w:r w:rsidRPr="00363281">
        <w:rPr>
          <w:rFonts w:cs="Times New Roman"/>
        </w:rPr>
        <w:t xml:space="preserve">, </w:t>
      </w:r>
      <w:r w:rsidRPr="00363281">
        <w:rPr>
          <w:rFonts w:cs="Times New Roman"/>
          <w:b/>
          <w:bCs/>
        </w:rPr>
        <w:t>2</w:t>
      </w:r>
      <w:r w:rsidRPr="00363281">
        <w:rPr>
          <w:rFonts w:cs="Times New Roman"/>
        </w:rPr>
        <w:t>);</w:t>
      </w:r>
    </w:p>
    <w:p w:rsidR="009D13F9" w:rsidRPr="00363281" w:rsidRDefault="009D13F9" w:rsidP="00363281">
      <w:pPr>
        <w:ind w:left="360" w:firstLine="0"/>
        <w:rPr>
          <w:color w:val="auto"/>
        </w:rPr>
      </w:pPr>
      <w:r w:rsidRPr="00F91EB4">
        <w:rPr>
          <w:color w:val="auto"/>
        </w:rPr>
        <w:lastRenderedPageBreak/>
        <w:t xml:space="preserve">В табличной части при необходимости возможно отредактировать </w:t>
      </w:r>
      <w:r w:rsidR="00054B20">
        <w:rPr>
          <w:color w:val="auto"/>
        </w:rPr>
        <w:t>«</w:t>
      </w:r>
      <w:r w:rsidRPr="00F91EB4">
        <w:rPr>
          <w:color w:val="auto"/>
        </w:rPr>
        <w:t>Наименование</w:t>
      </w:r>
      <w:r w:rsidR="00054B20">
        <w:rPr>
          <w:color w:val="auto"/>
        </w:rPr>
        <w:t>»</w:t>
      </w:r>
      <w:r w:rsidRPr="00F91EB4">
        <w:rPr>
          <w:color w:val="auto"/>
        </w:rPr>
        <w:t xml:space="preserve">, </w:t>
      </w:r>
      <w:r w:rsidR="00054B20">
        <w:rPr>
          <w:color w:val="auto"/>
        </w:rPr>
        <w:t>«</w:t>
      </w:r>
      <w:r w:rsidRPr="00F91EB4">
        <w:rPr>
          <w:color w:val="auto"/>
        </w:rPr>
        <w:t>Тип</w:t>
      </w:r>
      <w:r w:rsidR="00054B20">
        <w:rPr>
          <w:color w:val="auto"/>
        </w:rPr>
        <w:t>»</w:t>
      </w:r>
      <w:r w:rsidRPr="00F91EB4">
        <w:rPr>
          <w:color w:val="auto"/>
        </w:rPr>
        <w:t xml:space="preserve"> и </w:t>
      </w:r>
      <w:r w:rsidR="00054B20">
        <w:rPr>
          <w:color w:val="auto"/>
        </w:rPr>
        <w:t>«</w:t>
      </w:r>
      <w:r w:rsidRPr="00F91EB4">
        <w:rPr>
          <w:color w:val="auto"/>
        </w:rPr>
        <w:t xml:space="preserve">Длину поля в создаваемой </w:t>
      </w:r>
      <w:r w:rsidRPr="00F91EB4">
        <w:rPr>
          <w:color w:val="auto"/>
          <w:lang w:val="en-US"/>
        </w:rPr>
        <w:t>SQL</w:t>
      </w:r>
      <w:r w:rsidRPr="00F91EB4">
        <w:rPr>
          <w:color w:val="auto"/>
        </w:rPr>
        <w:t>-таблице</w:t>
      </w:r>
      <w:r w:rsidR="00054B20">
        <w:rPr>
          <w:color w:val="auto"/>
        </w:rPr>
        <w:t>»</w:t>
      </w:r>
      <w:r w:rsidRPr="00F91EB4">
        <w:rPr>
          <w:color w:val="auto"/>
        </w:rPr>
        <w:t xml:space="preserve"> (см.</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363281">
        <w:rPr>
          <w:color w:val="auto"/>
        </w:rPr>
        <w:t xml:space="preserve"> </w:t>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3</w:t>
      </w:r>
      <w:r w:rsidRPr="00363281">
        <w:t>);</w:t>
      </w:r>
    </w:p>
    <w:p w:rsidR="009D13F9" w:rsidRPr="00F91EB4" w:rsidRDefault="009D13F9" w:rsidP="00006036">
      <w:pPr>
        <w:pStyle w:val="a5"/>
        <w:numPr>
          <w:ilvl w:val="0"/>
          <w:numId w:val="60"/>
        </w:numPr>
        <w:rPr>
          <w:rFonts w:cs="Times New Roman"/>
        </w:rPr>
      </w:pPr>
      <w:r w:rsidRPr="00F91EB4">
        <w:rPr>
          <w:rFonts w:cs="Times New Roman"/>
        </w:rPr>
        <w:t xml:space="preserve">На вкладке </w:t>
      </w:r>
      <w:r w:rsidR="00054B20">
        <w:rPr>
          <w:rFonts w:cs="Times New Roman"/>
        </w:rPr>
        <w:t>«</w:t>
      </w:r>
      <w:r w:rsidRPr="00F91EB4">
        <w:rPr>
          <w:rFonts w:cs="Times New Roman"/>
        </w:rPr>
        <w:t>Пред. просмотр</w:t>
      </w:r>
      <w:r w:rsidR="00054B20">
        <w:rPr>
          <w:rFonts w:cs="Times New Roman"/>
        </w:rPr>
        <w:t>»</w:t>
      </w:r>
      <w:r w:rsidRPr="00F91EB4">
        <w:rPr>
          <w:rFonts w:cs="Times New Roman"/>
        </w:rPr>
        <w:t xml:space="preserve"> возможно посмотреть, как будет выглядеть таблица (см. </w:t>
      </w:r>
      <w:r w:rsidRPr="00F91EB4">
        <w:rPr>
          <w:rFonts w:cs="Times New Roman"/>
        </w:rPr>
        <w:fldChar w:fldCharType="begin"/>
      </w:r>
      <w:r w:rsidRPr="00F91EB4">
        <w:rPr>
          <w:rFonts w:cs="Times New Roman"/>
        </w:rPr>
        <w:instrText xml:space="preserve"> REF _Ref22206297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10</w:t>
      </w:r>
      <w:r w:rsidRPr="00F91EB4">
        <w:rPr>
          <w:rFonts w:cs="Times New Roman"/>
        </w:rPr>
        <w:fldChar w:fldCharType="end"/>
      </w:r>
      <w:r w:rsidRPr="00F91EB4">
        <w:rPr>
          <w:rFonts w:cs="Times New Roman"/>
        </w:rPr>
        <w:t>);</w:t>
      </w:r>
    </w:p>
    <w:p w:rsidR="009D13F9" w:rsidRPr="00F91EB4" w:rsidRDefault="009D13F9" w:rsidP="00006036">
      <w:pPr>
        <w:pStyle w:val="a5"/>
        <w:numPr>
          <w:ilvl w:val="0"/>
          <w:numId w:val="60"/>
        </w:numPr>
        <w:rPr>
          <w:rFonts w:cs="Times New Roman"/>
        </w:rPr>
      </w:pPr>
      <w:r w:rsidRPr="00F91EB4">
        <w:rPr>
          <w:rFonts w:cs="Times New Roman"/>
        </w:rPr>
        <w:t xml:space="preserve">Заполнить параметры на закладке </w:t>
      </w:r>
      <w:r w:rsidR="00054B20">
        <w:rPr>
          <w:rFonts w:cs="Times New Roman"/>
        </w:rPr>
        <w:t>«</w:t>
      </w:r>
      <w:r w:rsidRPr="00F91EB4">
        <w:rPr>
          <w:rFonts w:cs="Times New Roman"/>
        </w:rPr>
        <w:t>Все настройки</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_Ref22206315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w:t>
      </w:r>
    </w:p>
    <w:p w:rsidR="009D13F9" w:rsidRPr="00F91EB4" w:rsidRDefault="00054B20" w:rsidP="00006036">
      <w:pPr>
        <w:pStyle w:val="a5"/>
        <w:numPr>
          <w:ilvl w:val="1"/>
          <w:numId w:val="60"/>
        </w:numPr>
        <w:rPr>
          <w:rFonts w:cs="Times New Roman"/>
        </w:rPr>
      </w:pPr>
      <w:r>
        <w:rPr>
          <w:rFonts w:cs="Times New Roman"/>
        </w:rPr>
        <w:t>«</w:t>
      </w:r>
      <w:r w:rsidR="009D13F9" w:rsidRPr="00F91EB4">
        <w:rPr>
          <w:rFonts w:cs="Times New Roman"/>
        </w:rPr>
        <w:t>База данных</w:t>
      </w:r>
      <w:r>
        <w:rPr>
          <w:rFonts w:cs="Times New Roman"/>
        </w:rPr>
        <w:t>»</w:t>
      </w:r>
      <w:r w:rsidR="009D13F9" w:rsidRPr="00F91EB4">
        <w:rPr>
          <w:rFonts w:cs="Times New Roman"/>
        </w:rPr>
        <w:t xml:space="preserve">, </w:t>
      </w:r>
      <w:r>
        <w:rPr>
          <w:rFonts w:cs="Times New Roman"/>
        </w:rPr>
        <w:t>«</w:t>
      </w:r>
      <w:r w:rsidR="009D13F9" w:rsidRPr="00F91EB4">
        <w:rPr>
          <w:rFonts w:cs="Times New Roman"/>
        </w:rPr>
        <w:t>Имя таблицы</w:t>
      </w:r>
      <w:r>
        <w:rPr>
          <w:rFonts w:cs="Times New Roman"/>
        </w:rPr>
        <w:t>»</w:t>
      </w:r>
      <w:r w:rsidR="009D13F9" w:rsidRPr="00F91EB4">
        <w:rPr>
          <w:rFonts w:cs="Times New Roman"/>
        </w:rPr>
        <w:t xml:space="preserve">, </w:t>
      </w:r>
      <w:r>
        <w:rPr>
          <w:rFonts w:cs="Times New Roman"/>
        </w:rPr>
        <w:t>«</w:t>
      </w:r>
      <w:r w:rsidR="009D13F9" w:rsidRPr="00F91EB4">
        <w:rPr>
          <w:rFonts w:cs="Times New Roman"/>
        </w:rPr>
        <w:t xml:space="preserve">Режим записи в </w:t>
      </w:r>
      <w:r w:rsidR="009D13F9" w:rsidRPr="00F91EB4">
        <w:rPr>
          <w:rFonts w:cs="Times New Roman"/>
          <w:lang w:val="en-US"/>
        </w:rPr>
        <w:t>SQL</w:t>
      </w:r>
      <w:r>
        <w:rPr>
          <w:rFonts w:cs="Times New Roman"/>
        </w:rPr>
        <w:t>»</w:t>
      </w:r>
      <w:r w:rsidR="009D13F9" w:rsidRPr="00F91EB4">
        <w:rPr>
          <w:rFonts w:cs="Times New Roman"/>
        </w:rPr>
        <w:t xml:space="preserve"> (см. </w:t>
      </w:r>
      <w:r w:rsidR="009D13F9" w:rsidRPr="00F91EB4">
        <w:rPr>
          <w:rFonts w:cs="Times New Roman"/>
        </w:rPr>
        <w:fldChar w:fldCharType="begin"/>
      </w:r>
      <w:r w:rsidR="009D13F9" w:rsidRPr="00F91EB4">
        <w:rPr>
          <w:rFonts w:cs="Times New Roman"/>
        </w:rPr>
        <w:instrText xml:space="preserve"> REF _Ref22206315 \h </w:instrText>
      </w:r>
      <w:r w:rsidR="00B31CE4" w:rsidRPr="00F91EB4">
        <w:rPr>
          <w:rFonts w:cs="Times New Roman"/>
        </w:rPr>
        <w:instrText xml:space="preserve"> \* MERGEFORMAT </w:instrText>
      </w:r>
      <w:r w:rsidR="009D13F9" w:rsidRPr="00F91EB4">
        <w:rPr>
          <w:rFonts w:cs="Times New Roman"/>
        </w:rPr>
      </w:r>
      <w:r w:rsidR="009D13F9"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11</w:t>
      </w:r>
      <w:r w:rsidR="009D13F9" w:rsidRPr="00F91EB4">
        <w:rPr>
          <w:rFonts w:cs="Times New Roman"/>
        </w:rPr>
        <w:fldChar w:fldCharType="end"/>
      </w:r>
      <w:r w:rsidR="009D13F9" w:rsidRPr="00F91EB4">
        <w:rPr>
          <w:rFonts w:cs="Times New Roman"/>
        </w:rPr>
        <w:t xml:space="preserve">, </w:t>
      </w:r>
      <w:r w:rsidR="009D13F9" w:rsidRPr="00F91EB4">
        <w:rPr>
          <w:rFonts w:cs="Times New Roman"/>
          <w:b/>
          <w:bCs/>
        </w:rPr>
        <w:t>1</w:t>
      </w:r>
      <w:r w:rsidR="009D13F9" w:rsidRPr="00F91EB4">
        <w:rPr>
          <w:rFonts w:cs="Times New Roman"/>
        </w:rPr>
        <w:t>);</w:t>
      </w:r>
    </w:p>
    <w:p w:rsidR="009D13F9" w:rsidRPr="00F91EB4" w:rsidRDefault="009D13F9" w:rsidP="00006036">
      <w:pPr>
        <w:pStyle w:val="a5"/>
        <w:numPr>
          <w:ilvl w:val="1"/>
          <w:numId w:val="60"/>
        </w:numPr>
        <w:rPr>
          <w:rFonts w:cs="Times New Roman"/>
        </w:rPr>
      </w:pPr>
      <w:r w:rsidRPr="00F91EB4">
        <w:rPr>
          <w:rFonts w:cs="Times New Roman"/>
        </w:rPr>
        <w:t xml:space="preserve">Параметры файла, в зависимости от типа (см. </w:t>
      </w:r>
      <w:r w:rsidRPr="00F91EB4">
        <w:rPr>
          <w:rFonts w:cs="Times New Roman"/>
        </w:rPr>
        <w:fldChar w:fldCharType="begin"/>
      </w:r>
      <w:r w:rsidRPr="00F91EB4">
        <w:rPr>
          <w:rFonts w:cs="Times New Roman"/>
        </w:rPr>
        <w:instrText xml:space="preserve"> REF _Ref22206315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xml:space="preserve">, </w:t>
      </w:r>
      <w:r w:rsidRPr="00F91EB4">
        <w:rPr>
          <w:rFonts w:cs="Times New Roman"/>
          <w:b/>
          <w:bCs/>
        </w:rPr>
        <w:t>2, 4</w:t>
      </w:r>
      <w:r w:rsidRPr="00F91EB4">
        <w:rPr>
          <w:rFonts w:cs="Times New Roman"/>
        </w:rPr>
        <w:t>);</w:t>
      </w:r>
    </w:p>
    <w:p w:rsidR="009D13F9" w:rsidRPr="00F91EB4" w:rsidRDefault="009D13F9" w:rsidP="00006036">
      <w:pPr>
        <w:pStyle w:val="a5"/>
        <w:numPr>
          <w:ilvl w:val="1"/>
          <w:numId w:val="60"/>
        </w:numPr>
        <w:rPr>
          <w:rFonts w:cs="Times New Roman"/>
        </w:rPr>
      </w:pPr>
      <w:r w:rsidRPr="00F91EB4">
        <w:rPr>
          <w:rFonts w:cs="Times New Roman"/>
        </w:rPr>
        <w:t xml:space="preserve">Прочие настройки (см. </w:t>
      </w:r>
      <w:r w:rsidRPr="00F91EB4">
        <w:rPr>
          <w:rFonts w:cs="Times New Roman"/>
        </w:rPr>
        <w:fldChar w:fldCharType="begin"/>
      </w:r>
      <w:r w:rsidRPr="00F91EB4">
        <w:rPr>
          <w:rFonts w:cs="Times New Roman"/>
        </w:rPr>
        <w:instrText xml:space="preserve"> REF _Ref22206315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xml:space="preserve">, </w:t>
      </w:r>
      <w:r w:rsidRPr="00F91EB4">
        <w:rPr>
          <w:rFonts w:cs="Times New Roman"/>
          <w:b/>
          <w:bCs/>
        </w:rPr>
        <w:t>3</w:t>
      </w:r>
      <w:r w:rsidRPr="00F91EB4">
        <w:rPr>
          <w:rFonts w:cs="Times New Roman"/>
        </w:rPr>
        <w:t>)</w:t>
      </w:r>
    </w:p>
    <w:p w:rsidR="00363281" w:rsidRDefault="009D13F9" w:rsidP="00363281">
      <w:pPr>
        <w:ind w:left="360" w:firstLine="0"/>
      </w:pPr>
      <w:r w:rsidRPr="00F91EB4">
        <w:rPr>
          <w:color w:val="auto"/>
        </w:rPr>
        <w:t xml:space="preserve">Вернуться на закладку </w:t>
      </w:r>
      <w:r w:rsidR="00054B20">
        <w:rPr>
          <w:color w:val="auto"/>
        </w:rPr>
        <w:t>«</w:t>
      </w:r>
      <w:r w:rsidRPr="00F91EB4">
        <w:rPr>
          <w:color w:val="auto"/>
        </w:rPr>
        <w:t>Основная</w:t>
      </w:r>
      <w:r w:rsidR="00054B20">
        <w:rPr>
          <w:color w:val="auto"/>
        </w:rPr>
        <w:t>»</w:t>
      </w:r>
      <w:r w:rsidRPr="00F91EB4">
        <w:rPr>
          <w:color w:val="auto"/>
        </w:rPr>
        <w:t xml:space="preserve"> нажать кнопку [Создать таблицу </w:t>
      </w:r>
      <w:r w:rsidRPr="00F91EB4">
        <w:rPr>
          <w:color w:val="auto"/>
          <w:lang w:val="en-US"/>
        </w:rPr>
        <w:t>SQL</w:t>
      </w:r>
      <w:r w:rsidRPr="00F91EB4">
        <w:rPr>
          <w:color w:val="auto"/>
        </w:rPr>
        <w:t xml:space="preserve">] (см. </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4</w:t>
      </w:r>
      <w:r w:rsidRPr="00363281">
        <w:t xml:space="preserve">). </w:t>
      </w:r>
    </w:p>
    <w:p w:rsidR="009D13F9" w:rsidRPr="00363281" w:rsidRDefault="009D13F9" w:rsidP="00363281">
      <w:pPr>
        <w:ind w:left="360" w:firstLine="0"/>
        <w:rPr>
          <w:color w:val="auto"/>
        </w:rPr>
      </w:pPr>
      <w:r w:rsidRPr="00363281">
        <w:t>Если все верно, выведется сообщение о создании таблицы, иначе – описание ошибки.</w:t>
      </w:r>
    </w:p>
    <w:p w:rsidR="00363281" w:rsidRDefault="009D13F9" w:rsidP="00363281">
      <w:pPr>
        <w:ind w:left="426" w:firstLine="0"/>
      </w:pPr>
      <w:r w:rsidRPr="00F91EB4">
        <w:rPr>
          <w:color w:val="auto"/>
        </w:rPr>
        <w:t xml:space="preserve">Нажать кнопку [Загрузить данные в </w:t>
      </w:r>
      <w:r w:rsidRPr="00F91EB4">
        <w:rPr>
          <w:color w:val="auto"/>
          <w:lang w:val="en-US"/>
        </w:rPr>
        <w:t>SQL</w:t>
      </w:r>
      <w:r w:rsidRPr="00F91EB4">
        <w:rPr>
          <w:color w:val="auto"/>
        </w:rPr>
        <w:t xml:space="preserve">] (см. </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5</w:t>
      </w:r>
      <w:r w:rsidRPr="00363281">
        <w:t xml:space="preserve">). </w:t>
      </w:r>
    </w:p>
    <w:p w:rsidR="009D13F9" w:rsidRPr="00363281" w:rsidRDefault="009D13F9" w:rsidP="00363281">
      <w:pPr>
        <w:ind w:left="426" w:firstLine="0"/>
      </w:pPr>
      <w:r w:rsidRPr="00363281">
        <w:t xml:space="preserve">Данные из файла запишутся в </w:t>
      </w:r>
      <w:r w:rsidRPr="00363281">
        <w:rPr>
          <w:lang w:val="en-US"/>
        </w:rPr>
        <w:t>SQL</w:t>
      </w:r>
      <w:r w:rsidRPr="00363281">
        <w:t>-таблицу.</w:t>
      </w:r>
    </w:p>
    <w:p w:rsidR="006F5FC3" w:rsidRPr="00F91EB4" w:rsidRDefault="009D13F9" w:rsidP="009D13F9">
      <w:pPr>
        <w:ind w:left="360" w:firstLine="0"/>
        <w:jc w:val="center"/>
        <w:rPr>
          <w:color w:val="auto"/>
        </w:rPr>
      </w:pPr>
      <w:r w:rsidRPr="00F91EB4">
        <w:rPr>
          <w:noProof/>
          <w:color w:val="auto"/>
        </w:rPr>
        <w:drawing>
          <wp:inline distT="0" distB="0" distL="0" distR="0" wp14:anchorId="58B27936" wp14:editId="51E0FC1C">
            <wp:extent cx="5687367" cy="3186504"/>
            <wp:effectExtent l="19050" t="19050" r="27940" b="139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130.png"/>
                    <pic:cNvPicPr/>
                  </pic:nvPicPr>
                  <pic:blipFill>
                    <a:blip r:embed="rId214">
                      <a:extLst>
                        <a:ext uri="{28A0092B-C50C-407E-A947-70E740481C1C}">
                          <a14:useLocalDpi xmlns:a14="http://schemas.microsoft.com/office/drawing/2010/main" val="0"/>
                        </a:ext>
                      </a:extLst>
                    </a:blip>
                    <a:stretch>
                      <a:fillRect/>
                    </a:stretch>
                  </pic:blipFill>
                  <pic:spPr>
                    <a:xfrm>
                      <a:off x="0" y="0"/>
                      <a:ext cx="5773179" cy="3234582"/>
                    </a:xfrm>
                    <a:prstGeom prst="rect">
                      <a:avLst/>
                    </a:prstGeom>
                    <a:ln>
                      <a:solidFill>
                        <a:schemeClr val="accent3">
                          <a:lumMod val="40000"/>
                          <a:lumOff val="60000"/>
                        </a:schemeClr>
                      </a:solidFill>
                    </a:ln>
                  </pic:spPr>
                </pic:pic>
              </a:graphicData>
            </a:graphic>
          </wp:inline>
        </w:drawing>
      </w:r>
      <w:bookmarkStart w:id="574" w:name="_Ref22206273"/>
    </w:p>
    <w:p w:rsidR="009D13F9" w:rsidRPr="00F91EB4" w:rsidRDefault="009D13F9" w:rsidP="001F5116">
      <w:pPr>
        <w:pStyle w:val="afff2"/>
        <w:ind w:firstLine="0"/>
        <w:jc w:val="center"/>
        <w:rPr>
          <w:color w:val="auto"/>
        </w:rPr>
      </w:pPr>
      <w:bookmarkStart w:id="575" w:name="_Toc12978654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574"/>
      <w:r w:rsidR="001F5116">
        <w:rPr>
          <w:noProof/>
          <w:color w:val="auto"/>
        </w:rPr>
        <w:t xml:space="preserve"> </w:t>
      </w:r>
      <w:r w:rsidR="001F5116">
        <w:rPr>
          <w:color w:val="auto"/>
        </w:rPr>
        <w:t>–</w:t>
      </w:r>
      <w:r w:rsidR="001F5116" w:rsidRPr="00F91EB4">
        <w:rPr>
          <w:color w:val="auto"/>
        </w:rPr>
        <w:t xml:space="preserve"> </w:t>
      </w:r>
      <w:r w:rsidRPr="00F91EB4">
        <w:rPr>
          <w:noProof/>
          <w:color w:val="auto"/>
        </w:rPr>
        <w:t xml:space="preserve">Вкладка </w:t>
      </w:r>
      <w:r w:rsidR="00054B20">
        <w:rPr>
          <w:noProof/>
          <w:color w:val="auto"/>
        </w:rPr>
        <w:t>«</w:t>
      </w:r>
      <w:r w:rsidRPr="00F91EB4">
        <w:rPr>
          <w:noProof/>
          <w:color w:val="auto"/>
        </w:rPr>
        <w:t>Основная</w:t>
      </w:r>
      <w:r w:rsidR="00054B20">
        <w:rPr>
          <w:noProof/>
          <w:color w:val="auto"/>
        </w:rPr>
        <w:t>»</w:t>
      </w:r>
      <w:bookmarkEnd w:id="575"/>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F34A2CD" wp14:editId="61566A23">
            <wp:extent cx="5406013" cy="3042330"/>
            <wp:effectExtent l="0" t="0" r="4445"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57013" cy="3127308"/>
                    </a:xfrm>
                    <a:prstGeom prst="rect">
                      <a:avLst/>
                    </a:prstGeom>
                    <a:noFill/>
                    <a:ln>
                      <a:noFill/>
                    </a:ln>
                  </pic:spPr>
                </pic:pic>
              </a:graphicData>
            </a:graphic>
          </wp:inline>
        </w:drawing>
      </w:r>
    </w:p>
    <w:p w:rsidR="009D13F9" w:rsidRPr="00F91EB4" w:rsidRDefault="009D13F9" w:rsidP="001F5116">
      <w:pPr>
        <w:pStyle w:val="afff2"/>
        <w:ind w:firstLine="0"/>
        <w:jc w:val="center"/>
        <w:rPr>
          <w:color w:val="auto"/>
        </w:rPr>
      </w:pPr>
      <w:bookmarkStart w:id="576" w:name="_Ref22206297"/>
      <w:bookmarkStart w:id="577" w:name="_Toc12978654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576"/>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Вкладка </w:t>
      </w:r>
      <w:r w:rsidR="00054B20">
        <w:rPr>
          <w:color w:val="auto"/>
        </w:rPr>
        <w:t>«</w:t>
      </w:r>
      <w:r w:rsidRPr="00F91EB4">
        <w:rPr>
          <w:color w:val="auto"/>
        </w:rPr>
        <w:t>Пред. просмотр</w:t>
      </w:r>
      <w:r w:rsidR="00054B20">
        <w:rPr>
          <w:color w:val="auto"/>
        </w:rPr>
        <w:t>»</w:t>
      </w:r>
      <w:bookmarkEnd w:id="577"/>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B32AE7C" wp14:editId="725CA8DB">
            <wp:extent cx="5444607" cy="4883499"/>
            <wp:effectExtent l="0" t="0" r="381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creenshot_132.png"/>
                    <pic:cNvPicPr/>
                  </pic:nvPicPr>
                  <pic:blipFill>
                    <a:blip r:embed="rId216">
                      <a:extLst>
                        <a:ext uri="{28A0092B-C50C-407E-A947-70E740481C1C}">
                          <a14:useLocalDpi xmlns:a14="http://schemas.microsoft.com/office/drawing/2010/main" val="0"/>
                        </a:ext>
                      </a:extLst>
                    </a:blip>
                    <a:stretch>
                      <a:fillRect/>
                    </a:stretch>
                  </pic:blipFill>
                  <pic:spPr>
                    <a:xfrm>
                      <a:off x="0" y="0"/>
                      <a:ext cx="5450863" cy="4889110"/>
                    </a:xfrm>
                    <a:prstGeom prst="rect">
                      <a:avLst/>
                    </a:prstGeom>
                  </pic:spPr>
                </pic:pic>
              </a:graphicData>
            </a:graphic>
          </wp:inline>
        </w:drawing>
      </w:r>
    </w:p>
    <w:p w:rsidR="009D13F9" w:rsidRPr="00F91EB4" w:rsidRDefault="009D13F9" w:rsidP="001F5116">
      <w:pPr>
        <w:pStyle w:val="afff2"/>
        <w:ind w:firstLine="0"/>
        <w:jc w:val="center"/>
        <w:rPr>
          <w:color w:val="auto"/>
        </w:rPr>
      </w:pPr>
      <w:bookmarkStart w:id="578" w:name="_Ref22206315"/>
      <w:bookmarkStart w:id="579" w:name="_Toc12978654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578"/>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Вкладка </w:t>
      </w:r>
      <w:r w:rsidR="00054B20">
        <w:rPr>
          <w:color w:val="auto"/>
        </w:rPr>
        <w:t>«</w:t>
      </w:r>
      <w:r w:rsidRPr="00F91EB4">
        <w:rPr>
          <w:color w:val="auto"/>
        </w:rPr>
        <w:t>Все настройки</w:t>
      </w:r>
      <w:r w:rsidR="00054B20">
        <w:rPr>
          <w:color w:val="auto"/>
        </w:rPr>
        <w:t>»</w:t>
      </w:r>
      <w:bookmarkEnd w:id="579"/>
    </w:p>
    <w:p w:rsidR="009D13F9" w:rsidRPr="00F91EB4" w:rsidRDefault="009D13F9" w:rsidP="009D13F9">
      <w:pPr>
        <w:rPr>
          <w:color w:val="auto"/>
        </w:rPr>
      </w:pPr>
    </w:p>
    <w:p w:rsidR="009D13F9" w:rsidRPr="00F91EB4" w:rsidRDefault="009D13F9" w:rsidP="00006036">
      <w:pPr>
        <w:pStyle w:val="30"/>
        <w:keepLines/>
        <w:numPr>
          <w:ilvl w:val="2"/>
          <w:numId w:val="40"/>
        </w:numPr>
        <w:spacing w:before="240" w:line="276" w:lineRule="auto"/>
        <w:rPr>
          <w:rFonts w:ascii="Times New Roman" w:hAnsi="Times New Roman"/>
          <w:color w:val="auto"/>
          <w:lang w:val="en-US"/>
        </w:rPr>
      </w:pPr>
      <w:bookmarkStart w:id="580" w:name="_Toc66980511"/>
      <w:bookmarkStart w:id="581" w:name="_Toc72246458"/>
      <w:r w:rsidRPr="00F91EB4">
        <w:rPr>
          <w:rFonts w:ascii="Times New Roman" w:hAnsi="Times New Roman"/>
          <w:color w:val="auto"/>
        </w:rPr>
        <w:t xml:space="preserve">Особенности использования </w:t>
      </w:r>
      <w:r w:rsidRPr="00F91EB4">
        <w:rPr>
          <w:rFonts w:ascii="Times New Roman" w:hAnsi="Times New Roman"/>
          <w:color w:val="auto"/>
          <w:lang w:val="en-US"/>
        </w:rPr>
        <w:t>ADO</w:t>
      </w:r>
      <w:r w:rsidRPr="00F91EB4">
        <w:rPr>
          <w:rFonts w:ascii="Times New Roman" w:hAnsi="Times New Roman"/>
          <w:color w:val="auto"/>
        </w:rPr>
        <w:t>-</w:t>
      </w:r>
      <w:r w:rsidRPr="00F91EB4">
        <w:rPr>
          <w:rFonts w:ascii="Times New Roman" w:hAnsi="Times New Roman"/>
          <w:color w:val="auto"/>
          <w:lang w:val="en-US"/>
        </w:rPr>
        <w:t>ODBC</w:t>
      </w:r>
      <w:bookmarkEnd w:id="580"/>
      <w:bookmarkEnd w:id="581"/>
    </w:p>
    <w:p w:rsidR="009D13F9" w:rsidRPr="00F91EB4" w:rsidRDefault="009D13F9" w:rsidP="009D13F9">
      <w:pPr>
        <w:pStyle w:val="ac"/>
        <w:ind w:firstLine="567"/>
        <w:rPr>
          <w:color w:val="auto"/>
        </w:rPr>
      </w:pPr>
      <w:r w:rsidRPr="00F91EB4">
        <w:rPr>
          <w:color w:val="auto"/>
        </w:rPr>
        <w:t xml:space="preserve">В </w:t>
      </w:r>
      <w:r w:rsidRPr="00F91EB4">
        <w:rPr>
          <w:color w:val="auto"/>
          <w:lang w:val="en-US"/>
        </w:rPr>
        <w:t>ETL</w:t>
      </w:r>
      <w:r w:rsidRPr="00F91EB4">
        <w:rPr>
          <w:color w:val="auto"/>
        </w:rPr>
        <w:t xml:space="preserve"> есть возможность использования ADO – ODBC для загрузки данных файлов. </w:t>
      </w:r>
    </w:p>
    <w:p w:rsidR="009D13F9" w:rsidRPr="00F91EB4" w:rsidRDefault="009D13F9" w:rsidP="009D13F9">
      <w:pPr>
        <w:ind w:firstLine="0"/>
        <w:rPr>
          <w:color w:val="auto"/>
        </w:rPr>
      </w:pPr>
      <w:r w:rsidRPr="00F91EB4">
        <w:rPr>
          <w:b/>
          <w:bCs/>
          <w:color w:val="auto"/>
          <w:u w:val="single"/>
        </w:rPr>
        <w:t>Примечание</w:t>
      </w:r>
      <w:r w:rsidRPr="00F91EB4">
        <w:rPr>
          <w:color w:val="auto"/>
        </w:rPr>
        <w:t>. Для использования ADO – ODBC, необходимы соответствующие драйвера.</w:t>
      </w:r>
    </w:p>
    <w:p w:rsidR="009D13F9" w:rsidRPr="00F91EB4" w:rsidRDefault="009D13F9" w:rsidP="009D13F9">
      <w:pPr>
        <w:rPr>
          <w:b/>
          <w:bCs/>
          <w:color w:val="auto"/>
        </w:rPr>
      </w:pPr>
      <w:r w:rsidRPr="00F91EB4">
        <w:rPr>
          <w:color w:val="auto"/>
        </w:rPr>
        <w:t xml:space="preserve">Особенности настройки Базы данных и требования к файлам описаны в </w:t>
      </w:r>
      <w:r w:rsidRPr="00F91EB4">
        <w:rPr>
          <w:b/>
          <w:bCs/>
          <w:color w:val="auto"/>
        </w:rPr>
        <w:t>п.</w:t>
      </w:r>
      <w:r w:rsidRPr="00F91EB4">
        <w:rPr>
          <w:b/>
          <w:bCs/>
          <w:color w:val="auto"/>
        </w:rPr>
        <w:fldChar w:fldCharType="begin"/>
      </w:r>
      <w:r w:rsidRPr="00F91EB4">
        <w:rPr>
          <w:b/>
          <w:bCs/>
          <w:color w:val="auto"/>
        </w:rPr>
        <w:instrText xml:space="preserve"> REF _Ref22213361 \r \h  \* MERGEFORMAT </w:instrText>
      </w:r>
      <w:r w:rsidRPr="00F91EB4">
        <w:rPr>
          <w:b/>
          <w:bCs/>
          <w:color w:val="auto"/>
        </w:rPr>
      </w:r>
      <w:r w:rsidRPr="00F91EB4">
        <w:rPr>
          <w:b/>
          <w:bCs/>
          <w:color w:val="auto"/>
        </w:rPr>
        <w:fldChar w:fldCharType="separate"/>
      </w:r>
      <w:r w:rsidR="006F5FC3" w:rsidRPr="00F91EB4">
        <w:rPr>
          <w:b/>
          <w:bCs/>
          <w:color w:val="auto"/>
        </w:rPr>
        <w:t>4.2.4</w:t>
      </w:r>
      <w:r w:rsidRPr="00F91EB4">
        <w:rPr>
          <w:b/>
          <w:bCs/>
          <w:color w:val="auto"/>
        </w:rPr>
        <w:fldChar w:fldCharType="end"/>
      </w:r>
      <w:r w:rsidRPr="00F91EB4">
        <w:rPr>
          <w:b/>
          <w:bCs/>
          <w:color w:val="auto"/>
        </w:rPr>
        <w:t>.</w:t>
      </w:r>
    </w:p>
    <w:p w:rsidR="009D13F9" w:rsidRPr="00F91EB4" w:rsidRDefault="009D13F9" w:rsidP="009D13F9">
      <w:pPr>
        <w:rPr>
          <w:color w:val="auto"/>
        </w:rPr>
      </w:pPr>
      <w:r w:rsidRPr="00F91EB4">
        <w:rPr>
          <w:color w:val="auto"/>
        </w:rPr>
        <w:t xml:space="preserve">Для таких источников, со способом подключения ADODB, в правилах выгрузки используется вид правила </w:t>
      </w:r>
      <w:r w:rsidR="00054B20">
        <w:rPr>
          <w:color w:val="auto"/>
        </w:rPr>
        <w:t>«</w:t>
      </w:r>
      <w:r w:rsidRPr="00F91EB4">
        <w:rPr>
          <w:color w:val="auto"/>
        </w:rPr>
        <w:t>Запрос</w:t>
      </w:r>
      <w:r w:rsidR="00054B20">
        <w:rPr>
          <w:color w:val="auto"/>
        </w:rPr>
        <w:t>»</w:t>
      </w:r>
      <w:r w:rsidRPr="00F91EB4">
        <w:rPr>
          <w:color w:val="auto"/>
        </w:rPr>
        <w:t xml:space="preserve"> и формируется обычный SQL-запрос. Из особенностей можно выделить только описание секции </w:t>
      </w:r>
      <w:r w:rsidRPr="00F91EB4">
        <w:rPr>
          <w:b/>
          <w:bCs/>
          <w:color w:val="auto"/>
        </w:rPr>
        <w:t>FROM</w:t>
      </w:r>
      <w:r w:rsidRPr="00F91EB4">
        <w:rPr>
          <w:color w:val="auto"/>
        </w:rPr>
        <w:t xml:space="preserve"> в запросе:</w:t>
      </w:r>
    </w:p>
    <w:p w:rsidR="009D13F9" w:rsidRPr="00F91EB4" w:rsidRDefault="009D13F9" w:rsidP="00006036">
      <w:pPr>
        <w:pStyle w:val="a5"/>
        <w:numPr>
          <w:ilvl w:val="0"/>
          <w:numId w:val="83"/>
        </w:numPr>
        <w:rPr>
          <w:rFonts w:cs="Times New Roman"/>
        </w:rPr>
      </w:pPr>
      <w:r w:rsidRPr="00F91EB4">
        <w:rPr>
          <w:rFonts w:cs="Times New Roman"/>
        </w:rPr>
        <w:lastRenderedPageBreak/>
        <w:t xml:space="preserve">Для файлов XLSX и XLS в секции </w:t>
      </w:r>
      <w:r w:rsidRPr="00F91EB4">
        <w:rPr>
          <w:rFonts w:cs="Times New Roman"/>
          <w:b/>
          <w:bCs/>
        </w:rPr>
        <w:t>FROM</w:t>
      </w:r>
      <w:r w:rsidRPr="00F91EB4">
        <w:rPr>
          <w:rFonts w:cs="Times New Roman"/>
        </w:rPr>
        <w:t xml:space="preserve"> указывается имя листа, из которого получаются данные в формате [ИмяЛиста$]. Например, для листа </w:t>
      </w:r>
      <w:r w:rsidR="00054B20">
        <w:rPr>
          <w:rFonts w:cs="Times New Roman"/>
        </w:rPr>
        <w:t>«</w:t>
      </w:r>
      <w:r w:rsidRPr="00F91EB4">
        <w:rPr>
          <w:rFonts w:cs="Times New Roman"/>
        </w:rPr>
        <w:t>Лист1</w:t>
      </w:r>
      <w:r w:rsidR="00054B20">
        <w:rPr>
          <w:rFonts w:cs="Times New Roman"/>
        </w:rPr>
        <w:t>»</w:t>
      </w:r>
      <w:r w:rsidRPr="00F91EB4">
        <w:rPr>
          <w:rFonts w:cs="Times New Roman"/>
        </w:rPr>
        <w:t xml:space="preserve"> секция </w:t>
      </w:r>
      <w:r w:rsidRPr="00F91EB4">
        <w:rPr>
          <w:rFonts w:cs="Times New Roman"/>
          <w:b/>
          <w:bCs/>
        </w:rPr>
        <w:t>FROM</w:t>
      </w:r>
      <w:r w:rsidRPr="00F91EB4">
        <w:rPr>
          <w:rFonts w:cs="Times New Roman"/>
        </w:rPr>
        <w:t xml:space="preserve"> будет выглядеть </w:t>
      </w:r>
      <w:r w:rsidR="00054B20">
        <w:rPr>
          <w:rFonts w:cs="Times New Roman"/>
        </w:rPr>
        <w:t>«</w:t>
      </w:r>
      <w:r w:rsidRPr="00F91EB4">
        <w:rPr>
          <w:rFonts w:cs="Times New Roman"/>
        </w:rPr>
        <w:t>FROM [Лист1$]</w:t>
      </w:r>
      <w:r w:rsidR="00054B20">
        <w:rPr>
          <w:rFonts w:cs="Times New Roman"/>
        </w:rPr>
        <w:t>»</w:t>
      </w:r>
      <w:r w:rsidRPr="00F91EB4">
        <w:rPr>
          <w:rFonts w:cs="Times New Roman"/>
        </w:rPr>
        <w:t>.</w:t>
      </w:r>
    </w:p>
    <w:p w:rsidR="009D13F9" w:rsidRPr="00F91EB4" w:rsidRDefault="009D13F9" w:rsidP="00006036">
      <w:pPr>
        <w:pStyle w:val="a5"/>
        <w:numPr>
          <w:ilvl w:val="0"/>
          <w:numId w:val="83"/>
        </w:numPr>
        <w:rPr>
          <w:rFonts w:cs="Times New Roman"/>
          <w:lang w:val="en-US"/>
        </w:rPr>
      </w:pPr>
      <w:r w:rsidRPr="00F91EB4">
        <w:rPr>
          <w:rFonts w:cs="Times New Roman"/>
        </w:rPr>
        <w:t xml:space="preserve">Для файлов CSV в секции FROM указывается имя файла. </w:t>
      </w:r>
      <w:r w:rsidRPr="00F91EB4">
        <w:rPr>
          <w:rFonts w:cs="Times New Roman"/>
        </w:rPr>
        <w:br/>
        <w:t>Например</w:t>
      </w:r>
      <w:r w:rsidRPr="00F91EB4">
        <w:rPr>
          <w:rFonts w:cs="Times New Roman"/>
          <w:lang w:val="en-US"/>
        </w:rPr>
        <w:t xml:space="preserve">, </w:t>
      </w:r>
      <w:r w:rsidR="00054B20">
        <w:rPr>
          <w:rFonts w:cs="Times New Roman"/>
          <w:lang w:val="en-US"/>
        </w:rPr>
        <w:t>«</w:t>
      </w:r>
      <w:r w:rsidRPr="00F91EB4">
        <w:rPr>
          <w:rFonts w:cs="Times New Roman"/>
          <w:lang w:val="en-US"/>
        </w:rPr>
        <w:t>SELECT * FROM datafile.csv</w:t>
      </w:r>
      <w:r w:rsidR="00054B20">
        <w:rPr>
          <w:rFonts w:cs="Times New Roman"/>
          <w:lang w:val="en-US"/>
        </w:rPr>
        <w:t>»</w:t>
      </w:r>
    </w:p>
    <w:p w:rsidR="009D13F9" w:rsidRPr="00F91EB4" w:rsidRDefault="009D13F9" w:rsidP="009D13F9">
      <w:pPr>
        <w:rPr>
          <w:color w:val="auto"/>
        </w:rPr>
      </w:pPr>
      <w:r w:rsidRPr="00F91EB4">
        <w:rPr>
          <w:color w:val="auto"/>
        </w:rPr>
        <w:t>При получении данных через ADO – ODBC, есть возможность использовать Агента ETL:</w:t>
      </w:r>
    </w:p>
    <w:p w:rsidR="009D13F9" w:rsidRPr="00F91EB4" w:rsidRDefault="009D13F9" w:rsidP="00006036">
      <w:pPr>
        <w:pStyle w:val="a5"/>
        <w:numPr>
          <w:ilvl w:val="0"/>
          <w:numId w:val="84"/>
        </w:numPr>
        <w:rPr>
          <w:rFonts w:cs="Times New Roman"/>
        </w:rPr>
      </w:pPr>
      <w:r w:rsidRPr="00F91EB4">
        <w:rPr>
          <w:rFonts w:cs="Times New Roman"/>
        </w:rPr>
        <w:t xml:space="preserve">Для </w:t>
      </w:r>
      <w:r w:rsidRPr="00F91EB4">
        <w:rPr>
          <w:rFonts w:cs="Times New Roman"/>
          <w:lang w:val="en-US"/>
        </w:rPr>
        <w:t xml:space="preserve">Windows – </w:t>
      </w:r>
      <w:r w:rsidRPr="00F91EB4">
        <w:rPr>
          <w:rFonts w:cs="Times New Roman"/>
        </w:rPr>
        <w:t>опционально.</w:t>
      </w:r>
    </w:p>
    <w:p w:rsidR="009D13F9" w:rsidRPr="00F91EB4" w:rsidRDefault="009D13F9" w:rsidP="00006036">
      <w:pPr>
        <w:pStyle w:val="a5"/>
        <w:numPr>
          <w:ilvl w:val="0"/>
          <w:numId w:val="84"/>
        </w:numPr>
        <w:rPr>
          <w:rFonts w:cs="Times New Roman"/>
        </w:rPr>
      </w:pPr>
      <w:r w:rsidRPr="00F91EB4">
        <w:rPr>
          <w:rFonts w:cs="Times New Roman"/>
        </w:rPr>
        <w:t xml:space="preserve">Для </w:t>
      </w:r>
      <w:r w:rsidRPr="00F91EB4">
        <w:rPr>
          <w:rFonts w:cs="Times New Roman"/>
          <w:lang w:val="en-US"/>
        </w:rPr>
        <w:t>unix</w:t>
      </w:r>
      <w:r w:rsidRPr="00F91EB4">
        <w:rPr>
          <w:rFonts w:cs="Times New Roman"/>
        </w:rPr>
        <w:t>-подобных систем – обязательно.</w:t>
      </w:r>
    </w:p>
    <w:p w:rsidR="009D13F9" w:rsidRPr="00F91EB4" w:rsidRDefault="009D13F9" w:rsidP="009D13F9">
      <w:pPr>
        <w:spacing w:after="160" w:line="259" w:lineRule="auto"/>
        <w:ind w:left="567" w:firstLine="0"/>
        <w:jc w:val="left"/>
        <w:rPr>
          <w:color w:val="auto"/>
          <w:szCs w:val="24"/>
        </w:rPr>
      </w:pPr>
      <w:r w:rsidRPr="00F91EB4">
        <w:rPr>
          <w:color w:val="auto"/>
          <w:szCs w:val="24"/>
        </w:rPr>
        <w:t xml:space="preserve">Для использования Агента </w:t>
      </w:r>
      <w:r w:rsidRPr="00F91EB4">
        <w:rPr>
          <w:color w:val="auto"/>
          <w:szCs w:val="24"/>
          <w:lang w:val="en-US"/>
        </w:rPr>
        <w:t>ETL</w:t>
      </w:r>
      <w:r w:rsidRPr="00F91EB4">
        <w:rPr>
          <w:color w:val="auto"/>
          <w:szCs w:val="24"/>
        </w:rPr>
        <w:t xml:space="preserve"> необходимо выбрать его в Составе выгрузки на вкладке </w:t>
      </w:r>
      <w:r w:rsidR="00054B20">
        <w:rPr>
          <w:color w:val="auto"/>
          <w:szCs w:val="24"/>
        </w:rPr>
        <w:t>«</w:t>
      </w:r>
      <w:r w:rsidRPr="00F91EB4">
        <w:rPr>
          <w:color w:val="auto"/>
          <w:szCs w:val="24"/>
        </w:rPr>
        <w:t>Дополнительно</w:t>
      </w:r>
      <w:r w:rsidR="00054B20">
        <w:rPr>
          <w:color w:val="auto"/>
          <w:szCs w:val="24"/>
        </w:rPr>
        <w:t>»</w:t>
      </w:r>
      <w:r w:rsidRPr="00F91EB4">
        <w:rPr>
          <w:color w:val="auto"/>
          <w:szCs w:val="24"/>
        </w:rPr>
        <w:t xml:space="preserve"> (см. </w:t>
      </w:r>
      <w:r w:rsidRPr="00F91EB4">
        <w:rPr>
          <w:color w:val="auto"/>
        </w:rPr>
        <w:fldChar w:fldCharType="begin"/>
      </w:r>
      <w:r w:rsidRPr="00F91EB4">
        <w:rPr>
          <w:color w:val="auto"/>
          <w:szCs w:val="24"/>
        </w:rPr>
        <w:instrText xml:space="preserve"> REF _Ref22215272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12</w:t>
      </w:r>
      <w:r w:rsidRPr="00F91EB4">
        <w:rPr>
          <w:color w:val="auto"/>
        </w:rPr>
        <w:fldChar w:fldCharType="end"/>
      </w:r>
      <w:r w:rsidRPr="00F91EB4">
        <w:rPr>
          <w:color w:val="auto"/>
          <w:szCs w:val="24"/>
        </w:rPr>
        <w:t>).</w:t>
      </w:r>
    </w:p>
    <w:p w:rsidR="009D13F9" w:rsidRPr="00F91EB4" w:rsidRDefault="009D13F9" w:rsidP="009D13F9">
      <w:pPr>
        <w:keepNext/>
        <w:spacing w:after="160" w:line="259" w:lineRule="auto"/>
        <w:ind w:left="567" w:firstLine="0"/>
        <w:jc w:val="center"/>
        <w:rPr>
          <w:color w:val="auto"/>
        </w:rPr>
      </w:pPr>
      <w:r w:rsidRPr="00F91EB4">
        <w:rPr>
          <w:noProof/>
          <w:color w:val="auto"/>
        </w:rPr>
        <w:drawing>
          <wp:inline distT="0" distB="0" distL="0" distR="0" wp14:anchorId="67C6C348" wp14:editId="4F3E8662">
            <wp:extent cx="4312692" cy="3143001"/>
            <wp:effectExtent l="0" t="0" r="0" b="63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31759" cy="3156897"/>
                    </a:xfrm>
                    <a:prstGeom prst="rect">
                      <a:avLst/>
                    </a:prstGeom>
                  </pic:spPr>
                </pic:pic>
              </a:graphicData>
            </a:graphic>
          </wp:inline>
        </w:drawing>
      </w:r>
    </w:p>
    <w:p w:rsidR="009D13F9" w:rsidRPr="00F91EB4" w:rsidRDefault="009D13F9" w:rsidP="00363281">
      <w:pPr>
        <w:pStyle w:val="afff2"/>
        <w:ind w:firstLine="0"/>
        <w:jc w:val="center"/>
        <w:rPr>
          <w:color w:val="auto"/>
        </w:rPr>
      </w:pPr>
      <w:bookmarkStart w:id="582" w:name="_Ref22215272"/>
      <w:bookmarkStart w:id="583" w:name="_Toc12978654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582"/>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Использование Агента </w:t>
      </w:r>
      <w:r w:rsidRPr="00F91EB4">
        <w:rPr>
          <w:color w:val="auto"/>
          <w:lang w:val="en-US"/>
        </w:rPr>
        <w:t>ETL</w:t>
      </w:r>
      <w:bookmarkEnd w:id="583"/>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84" w:name="_Toc22556006"/>
      <w:bookmarkStart w:id="585" w:name="_Toc22556114"/>
      <w:bookmarkStart w:id="586" w:name="_Toc22556007"/>
      <w:bookmarkStart w:id="587" w:name="_Toc22556115"/>
      <w:bookmarkStart w:id="588" w:name="_Toc22556008"/>
      <w:bookmarkStart w:id="589" w:name="_Toc22556116"/>
      <w:bookmarkStart w:id="590" w:name="_Ref496804070"/>
      <w:bookmarkStart w:id="591" w:name="_Toc66980512"/>
      <w:bookmarkStart w:id="592" w:name="_Toc72246459"/>
      <w:bookmarkEnd w:id="584"/>
      <w:bookmarkEnd w:id="585"/>
      <w:bookmarkEnd w:id="586"/>
      <w:bookmarkEnd w:id="587"/>
      <w:bookmarkEnd w:id="588"/>
      <w:bookmarkEnd w:id="589"/>
      <w:r w:rsidRPr="00F91EB4">
        <w:rPr>
          <w:rFonts w:ascii="Times New Roman" w:hAnsi="Times New Roman"/>
          <w:color w:val="auto"/>
        </w:rPr>
        <w:t xml:space="preserve">Экспорт данных из таблицы </w:t>
      </w:r>
      <w:r w:rsidRPr="00F91EB4">
        <w:rPr>
          <w:rFonts w:ascii="Times New Roman" w:hAnsi="Times New Roman"/>
          <w:color w:val="auto"/>
          <w:lang w:val="en-US"/>
        </w:rPr>
        <w:t>SQL</w:t>
      </w:r>
      <w:bookmarkEnd w:id="554"/>
      <w:bookmarkEnd w:id="590"/>
      <w:bookmarkEnd w:id="591"/>
      <w:bookmarkEnd w:id="592"/>
    </w:p>
    <w:p w:rsidR="009D13F9" w:rsidRPr="00F91EB4" w:rsidRDefault="009D13F9" w:rsidP="009D13F9">
      <w:pPr>
        <w:rPr>
          <w:color w:val="auto"/>
        </w:rPr>
      </w:pPr>
      <w:r w:rsidRPr="00F91EB4">
        <w:rPr>
          <w:color w:val="auto"/>
        </w:rPr>
        <w:t xml:space="preserve">Доступ к этой возможности есть через начальную страницу (см. </w:t>
      </w:r>
      <w:r w:rsidRPr="00F91EB4">
        <w:rPr>
          <w:color w:val="auto"/>
        </w:rPr>
        <w:fldChar w:fldCharType="begin"/>
      </w:r>
      <w:r w:rsidRPr="00F91EB4">
        <w:rPr>
          <w:color w:val="auto"/>
        </w:rPr>
        <w:instrText xml:space="preserve"> REF _Ref484619758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или через </w:t>
      </w:r>
      <w:r w:rsidR="00054B20">
        <w:rPr>
          <w:color w:val="auto"/>
        </w:rPr>
        <w:t>«</w:t>
      </w:r>
      <w:r w:rsidRPr="00F91EB4">
        <w:rPr>
          <w:color w:val="auto"/>
        </w:rPr>
        <w:t xml:space="preserve">Меню: Главное \ Сервис \ Экспорт данных из таблицы </w:t>
      </w:r>
      <w:r w:rsidRPr="00F91EB4">
        <w:rPr>
          <w:color w:val="auto"/>
          <w:lang w:val="en-US"/>
        </w:rPr>
        <w:t>SQL</w:t>
      </w:r>
      <w:r w:rsidR="00054B20">
        <w:rPr>
          <w:color w:val="auto"/>
        </w:rPr>
        <w:t>»</w:t>
      </w:r>
      <w:r w:rsidRPr="00F91EB4">
        <w:rPr>
          <w:color w:val="auto"/>
        </w:rPr>
        <w:t>.</w:t>
      </w:r>
    </w:p>
    <w:p w:rsidR="009D13F9" w:rsidRPr="00F91EB4" w:rsidRDefault="009D13F9" w:rsidP="009D13F9">
      <w:pPr>
        <w:ind w:firstLine="0"/>
        <w:jc w:val="center"/>
        <w:rPr>
          <w:color w:val="auto"/>
        </w:rPr>
      </w:pPr>
      <w:r w:rsidRPr="00F91EB4">
        <w:rPr>
          <w:noProof/>
          <w:color w:val="auto"/>
        </w:rPr>
        <w:lastRenderedPageBreak/>
        <w:drawing>
          <wp:inline distT="0" distB="0" distL="0" distR="0" wp14:anchorId="2CB646A7" wp14:editId="67C14178">
            <wp:extent cx="4722333" cy="2516131"/>
            <wp:effectExtent l="19050" t="19050" r="21590" b="1778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722333" cy="2516131"/>
                    </a:xfrm>
                    <a:prstGeom prst="rect">
                      <a:avLst/>
                    </a:prstGeom>
                    <a:ln>
                      <a:solidFill>
                        <a:schemeClr val="bg2">
                          <a:lumMod val="90000"/>
                        </a:schemeClr>
                      </a:solidFill>
                    </a:ln>
                  </pic:spPr>
                </pic:pic>
              </a:graphicData>
            </a:graphic>
          </wp:inline>
        </w:drawing>
      </w:r>
      <w:r w:rsidRPr="00F91EB4">
        <w:rPr>
          <w:noProof/>
          <w:color w:val="auto"/>
        </w:rPr>
        <w:t xml:space="preserve"> </w:t>
      </w:r>
    </w:p>
    <w:p w:rsidR="009D13F9" w:rsidRPr="00F91EB4" w:rsidRDefault="009D13F9" w:rsidP="00363281">
      <w:pPr>
        <w:pStyle w:val="afff2"/>
        <w:ind w:firstLine="0"/>
        <w:jc w:val="center"/>
        <w:rPr>
          <w:color w:val="auto"/>
        </w:rPr>
      </w:pPr>
      <w:bookmarkStart w:id="593" w:name="_Ref484619758"/>
      <w:bookmarkStart w:id="594" w:name="_Toc12978654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593"/>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Доступ к сервису </w:t>
      </w:r>
      <w:r w:rsidR="00054B20">
        <w:rPr>
          <w:color w:val="auto"/>
        </w:rPr>
        <w:t>«</w:t>
      </w:r>
      <w:r w:rsidRPr="00F91EB4">
        <w:rPr>
          <w:color w:val="auto"/>
        </w:rPr>
        <w:t>Экспорт данных из таблицы SQL</w:t>
      </w:r>
      <w:r w:rsidR="00054B20">
        <w:rPr>
          <w:color w:val="auto"/>
        </w:rPr>
        <w:t>»</w:t>
      </w:r>
      <w:bookmarkEnd w:id="594"/>
    </w:p>
    <w:p w:rsidR="009D13F9" w:rsidRPr="00F91EB4" w:rsidRDefault="009D13F9" w:rsidP="009D13F9">
      <w:pPr>
        <w:rPr>
          <w:color w:val="auto"/>
        </w:rPr>
      </w:pPr>
      <w:r w:rsidRPr="00F91EB4">
        <w:rPr>
          <w:color w:val="auto"/>
        </w:rPr>
        <w:t>Заполнение настроек:</w:t>
      </w:r>
    </w:p>
    <w:p w:rsidR="009D13F9" w:rsidRPr="00F91EB4" w:rsidRDefault="009D13F9" w:rsidP="009D13F9">
      <w:pPr>
        <w:keepNext/>
        <w:ind w:firstLine="0"/>
        <w:jc w:val="center"/>
        <w:rPr>
          <w:color w:val="auto"/>
        </w:rPr>
      </w:pPr>
      <w:r w:rsidRPr="00F91EB4">
        <w:rPr>
          <w:noProof/>
          <w:color w:val="auto"/>
        </w:rPr>
        <w:drawing>
          <wp:inline distT="0" distB="0" distL="0" distR="0" wp14:anchorId="7BF97966" wp14:editId="2CB331F8">
            <wp:extent cx="5810250" cy="2523780"/>
            <wp:effectExtent l="57150" t="57150" r="57150" b="4826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811329" cy="2524249"/>
                    </a:xfrm>
                    <a:prstGeom prst="rect">
                      <a:avLst/>
                    </a:prstGeom>
                    <a:ln>
                      <a:solidFill>
                        <a:schemeClr val="bg2">
                          <a:lumMod val="90000"/>
                        </a:schemeClr>
                      </a:solidFill>
                    </a:ln>
                    <a:scene3d>
                      <a:camera prst="orthographicFront"/>
                      <a:lightRig rig="threePt" dir="t"/>
                    </a:scene3d>
                    <a:sp3d contourW="6350"/>
                  </pic:spPr>
                </pic:pic>
              </a:graphicData>
            </a:graphic>
          </wp:inline>
        </w:drawing>
      </w:r>
    </w:p>
    <w:p w:rsidR="009D13F9" w:rsidRPr="00F91EB4" w:rsidRDefault="009D13F9" w:rsidP="00363281">
      <w:pPr>
        <w:pStyle w:val="afff2"/>
        <w:ind w:firstLine="0"/>
        <w:jc w:val="center"/>
        <w:rPr>
          <w:color w:val="auto"/>
        </w:rPr>
      </w:pPr>
      <w:bookmarkStart w:id="595" w:name="_Ref474935874"/>
      <w:bookmarkStart w:id="596" w:name="_Toc12978654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595"/>
      <w:r w:rsidR="00363281">
        <w:rPr>
          <w:noProof/>
          <w:color w:val="auto"/>
        </w:rPr>
        <w:t xml:space="preserve"> </w:t>
      </w:r>
      <w:r w:rsidR="00363281">
        <w:rPr>
          <w:color w:val="auto"/>
        </w:rPr>
        <w:t>–</w:t>
      </w:r>
      <w:r w:rsidR="00363281" w:rsidRPr="00F91EB4">
        <w:rPr>
          <w:color w:val="auto"/>
        </w:rPr>
        <w:t xml:space="preserve"> </w:t>
      </w:r>
      <w:r w:rsidRPr="00F91EB4">
        <w:rPr>
          <w:color w:val="auto"/>
        </w:rPr>
        <w:t>Заполнение настроек</w:t>
      </w:r>
      <w:bookmarkEnd w:id="596"/>
    </w:p>
    <w:p w:rsidR="009D13F9" w:rsidRPr="00F91EB4" w:rsidRDefault="009D13F9" w:rsidP="00006036">
      <w:pPr>
        <w:pStyle w:val="a5"/>
        <w:numPr>
          <w:ilvl w:val="1"/>
          <w:numId w:val="51"/>
        </w:numPr>
        <w:rPr>
          <w:rFonts w:cs="Times New Roman"/>
        </w:rPr>
      </w:pPr>
      <w:r w:rsidRPr="00F91EB4">
        <w:rPr>
          <w:rFonts w:cs="Times New Roman"/>
        </w:rPr>
        <w:t xml:space="preserve">Варианты выбора показаны как находящиеся рядом кнопки, выбранный вариант отмечен зеленым цветом названия кнопки (пример </w:t>
      </w:r>
      <w:r w:rsidRPr="00F91EB4">
        <w:rPr>
          <w:rFonts w:cs="Times New Roman"/>
        </w:rPr>
        <w:fldChar w:fldCharType="begin"/>
      </w:r>
      <w:r w:rsidRPr="00F91EB4">
        <w:rPr>
          <w:rFonts w:cs="Times New Roman"/>
        </w:rPr>
        <w:instrText xml:space="preserve"> REF _Ref474935874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1.1</w:t>
      </w:r>
      <w:r w:rsidRPr="00F91EB4">
        <w:rPr>
          <w:rFonts w:cs="Times New Roman"/>
        </w:rPr>
        <w:t xml:space="preserve"> и </w:t>
      </w:r>
      <w:r w:rsidRPr="00F91EB4">
        <w:rPr>
          <w:rFonts w:cs="Times New Roman"/>
          <w:b/>
        </w:rPr>
        <w:t>1.2</w:t>
      </w:r>
      <w:r w:rsidRPr="00F91EB4">
        <w:rPr>
          <w:rFonts w:cs="Times New Roman"/>
        </w:rPr>
        <w:t xml:space="preserve">, активным является вариант </w:t>
      </w:r>
      <w:r w:rsidRPr="00F91EB4">
        <w:rPr>
          <w:rFonts w:cs="Times New Roman"/>
          <w:b/>
        </w:rPr>
        <w:t>1.2</w:t>
      </w:r>
      <w:r w:rsidRPr="00F91EB4">
        <w:rPr>
          <w:rFonts w:cs="Times New Roman"/>
        </w:rPr>
        <w:t>):</w:t>
      </w:r>
    </w:p>
    <w:p w:rsidR="009D13F9" w:rsidRPr="00F91EB4" w:rsidRDefault="009D13F9" w:rsidP="00006036">
      <w:pPr>
        <w:pStyle w:val="a5"/>
        <w:numPr>
          <w:ilvl w:val="1"/>
          <w:numId w:val="38"/>
        </w:numPr>
        <w:rPr>
          <w:rFonts w:cs="Times New Roman"/>
        </w:rPr>
      </w:pPr>
      <w:r w:rsidRPr="00F91EB4">
        <w:rPr>
          <w:rFonts w:cs="Times New Roman"/>
        </w:rPr>
        <w:t>Вариант 1.1 используется для выгрузки в формате utf-8;</w:t>
      </w:r>
    </w:p>
    <w:p w:rsidR="009D13F9" w:rsidRPr="00F91EB4" w:rsidRDefault="009D13F9" w:rsidP="00006036">
      <w:pPr>
        <w:pStyle w:val="a5"/>
        <w:numPr>
          <w:ilvl w:val="1"/>
          <w:numId w:val="38"/>
        </w:numPr>
        <w:rPr>
          <w:rFonts w:cs="Times New Roman"/>
        </w:rPr>
      </w:pPr>
      <w:r w:rsidRPr="00F91EB4">
        <w:rPr>
          <w:rFonts w:cs="Times New Roman"/>
        </w:rPr>
        <w:t>Вариант 1.2 используется для выгрузки в формате utf-16 или если не важно какой Unicode;</w:t>
      </w:r>
    </w:p>
    <w:p w:rsidR="009D13F9" w:rsidRPr="00F91EB4" w:rsidRDefault="009D13F9" w:rsidP="00006036">
      <w:pPr>
        <w:pStyle w:val="a5"/>
        <w:numPr>
          <w:ilvl w:val="1"/>
          <w:numId w:val="52"/>
        </w:numPr>
        <w:rPr>
          <w:rFonts w:cs="Times New Roman"/>
        </w:rPr>
      </w:pPr>
      <w:r w:rsidRPr="00F91EB4">
        <w:rPr>
          <w:rFonts w:cs="Times New Roman"/>
        </w:rPr>
        <w:t xml:space="preserve">База SQL на сервере (выбирается из справочника </w:t>
      </w:r>
      <w:r w:rsidR="00054B20">
        <w:rPr>
          <w:rFonts w:cs="Times New Roman"/>
        </w:rPr>
        <w:t>«</w:t>
      </w:r>
      <w:r w:rsidRPr="00F91EB4">
        <w:rPr>
          <w:rFonts w:cs="Times New Roman"/>
        </w:rPr>
        <w:t>Базы данных</w:t>
      </w:r>
      <w:r w:rsidR="00054B20">
        <w:rPr>
          <w:rFonts w:cs="Times New Roman"/>
        </w:rPr>
        <w:t>»</w:t>
      </w:r>
      <w:r w:rsidRPr="00F91EB4">
        <w:rPr>
          <w:rFonts w:cs="Times New Roman"/>
        </w:rPr>
        <w:t xml:space="preserve">) – см. </w:t>
      </w:r>
      <w:r w:rsidRPr="00F91EB4">
        <w:rPr>
          <w:rFonts w:cs="Times New Roman"/>
        </w:rPr>
        <w:fldChar w:fldCharType="begin"/>
      </w:r>
      <w:r w:rsidRPr="00F91EB4">
        <w:rPr>
          <w:rFonts w:cs="Times New Roman"/>
        </w:rPr>
        <w:instrText xml:space="preserve"> REF _Ref474935874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2</w:t>
      </w:r>
      <w:r w:rsidRPr="00F91EB4">
        <w:rPr>
          <w:rFonts w:cs="Times New Roman"/>
        </w:rPr>
        <w:t>;</w:t>
      </w:r>
    </w:p>
    <w:p w:rsidR="009D13F9" w:rsidRPr="00F91EB4" w:rsidRDefault="009D13F9" w:rsidP="00006036">
      <w:pPr>
        <w:pStyle w:val="a5"/>
        <w:numPr>
          <w:ilvl w:val="1"/>
          <w:numId w:val="52"/>
        </w:numPr>
        <w:rPr>
          <w:rFonts w:cs="Times New Roman"/>
        </w:rPr>
      </w:pPr>
      <w:r w:rsidRPr="00F91EB4">
        <w:rPr>
          <w:rFonts w:cs="Times New Roman"/>
        </w:rPr>
        <w:lastRenderedPageBreak/>
        <w:t xml:space="preserve">Имя таблицы из базы SQL на сервере, см. </w:t>
      </w:r>
      <w:r w:rsidRPr="00F91EB4">
        <w:rPr>
          <w:rFonts w:cs="Times New Roman"/>
        </w:rPr>
        <w:fldChar w:fldCharType="begin"/>
      </w:r>
      <w:r w:rsidRPr="00F91EB4">
        <w:rPr>
          <w:rFonts w:cs="Times New Roman"/>
        </w:rPr>
        <w:instrText xml:space="preserve"> REF _Ref474935874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3</w:t>
      </w:r>
      <w:r w:rsidRPr="00F91EB4">
        <w:rPr>
          <w:rFonts w:cs="Times New Roman"/>
        </w:rPr>
        <w:t>;</w:t>
      </w:r>
    </w:p>
    <w:p w:rsidR="009D13F9" w:rsidRPr="00F91EB4" w:rsidRDefault="009D13F9" w:rsidP="00006036">
      <w:pPr>
        <w:pStyle w:val="a5"/>
        <w:numPr>
          <w:ilvl w:val="1"/>
          <w:numId w:val="52"/>
        </w:numPr>
        <w:rPr>
          <w:rFonts w:cs="Times New Roman"/>
        </w:rPr>
      </w:pPr>
      <w:r w:rsidRPr="00F91EB4">
        <w:rPr>
          <w:rFonts w:cs="Times New Roman"/>
        </w:rPr>
        <w:t xml:space="preserve">Если нужно выгрузить данные в формате utf-8 без BOM-маркера, установить соответствующий флаг в положение </w:t>
      </w:r>
      <w:r w:rsidR="00054B20">
        <w:rPr>
          <w:rFonts w:cs="Times New Roman"/>
        </w:rPr>
        <w:t>«</w:t>
      </w:r>
      <w:r w:rsidRPr="00F91EB4">
        <w:rPr>
          <w:rFonts w:cs="Times New Roman"/>
        </w:rPr>
        <w:t>Истина</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_Ref474935874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4</w:t>
      </w:r>
      <w:r w:rsidRPr="00F91EB4">
        <w:rPr>
          <w:rFonts w:cs="Times New Roman"/>
        </w:rPr>
        <w:t>;</w:t>
      </w:r>
    </w:p>
    <w:p w:rsidR="009D13F9" w:rsidRPr="00F91EB4" w:rsidRDefault="009D13F9" w:rsidP="00006036">
      <w:pPr>
        <w:pStyle w:val="a5"/>
        <w:numPr>
          <w:ilvl w:val="1"/>
          <w:numId w:val="52"/>
        </w:numPr>
        <w:rPr>
          <w:rFonts w:cs="Times New Roman"/>
        </w:rPr>
      </w:pPr>
      <w:r w:rsidRPr="00F91EB4">
        <w:rPr>
          <w:rFonts w:cs="Times New Roman"/>
        </w:rPr>
        <w:t xml:space="preserve">Выбрать разделитель полей (варианты </w:t>
      </w:r>
      <w:r w:rsidR="00054B20">
        <w:rPr>
          <w:rFonts w:cs="Times New Roman"/>
        </w:rPr>
        <w:t>«</w:t>
      </w:r>
      <w:r w:rsidRPr="00F91EB4">
        <w:rPr>
          <w:rFonts w:cs="Times New Roman"/>
        </w:rPr>
        <w:t>Табуляция</w:t>
      </w:r>
      <w:r w:rsidR="00054B20">
        <w:rPr>
          <w:rFonts w:cs="Times New Roman"/>
        </w:rPr>
        <w:t>»</w:t>
      </w:r>
      <w:r w:rsidRPr="00F91EB4">
        <w:rPr>
          <w:rFonts w:cs="Times New Roman"/>
        </w:rPr>
        <w:t xml:space="preserve"> и </w:t>
      </w:r>
      <w:r w:rsidR="00054B20">
        <w:rPr>
          <w:rFonts w:cs="Times New Roman"/>
        </w:rPr>
        <w:t>«</w:t>
      </w:r>
      <w:r w:rsidRPr="00F91EB4">
        <w:rPr>
          <w:rFonts w:cs="Times New Roman"/>
        </w:rPr>
        <w:t>;</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_Ref474935874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5</w:t>
      </w:r>
      <w:r w:rsidRPr="00F91EB4">
        <w:rPr>
          <w:rFonts w:cs="Times New Roman"/>
        </w:rPr>
        <w:t xml:space="preserve">. При выборе варианта нужно убедиться, что в исходных данных в таблице нет таких символов, как </w:t>
      </w:r>
      <w:r w:rsidR="00054B20">
        <w:rPr>
          <w:rFonts w:cs="Times New Roman"/>
        </w:rPr>
        <w:t>«</w:t>
      </w:r>
      <w:r w:rsidRPr="00F91EB4">
        <w:rPr>
          <w:rFonts w:cs="Times New Roman"/>
        </w:rPr>
        <w:t>;</w:t>
      </w:r>
      <w:r w:rsidR="00054B20">
        <w:rPr>
          <w:rFonts w:cs="Times New Roman"/>
        </w:rPr>
        <w:t>»</w:t>
      </w:r>
      <w:r w:rsidRPr="00F91EB4">
        <w:rPr>
          <w:rFonts w:cs="Times New Roman"/>
        </w:rPr>
        <w:t xml:space="preserve">, а при их наличии заменить на другой символ, например, </w:t>
      </w:r>
      <w:r w:rsidR="00054B20">
        <w:rPr>
          <w:rFonts w:cs="Times New Roman"/>
        </w:rPr>
        <w:t>«</w:t>
      </w:r>
      <w:r w:rsidRPr="00F91EB4">
        <w:rPr>
          <w:rFonts w:cs="Times New Roman"/>
        </w:rPr>
        <w:t>,</w:t>
      </w:r>
      <w:r w:rsidR="00054B20">
        <w:rPr>
          <w:rFonts w:cs="Times New Roman"/>
        </w:rPr>
        <w:t>»</w:t>
      </w:r>
      <w:r w:rsidRPr="00F91EB4">
        <w:rPr>
          <w:rFonts w:cs="Times New Roman"/>
        </w:rPr>
        <w:t>;</w:t>
      </w:r>
    </w:p>
    <w:p w:rsidR="009D13F9" w:rsidRPr="00F91EB4" w:rsidRDefault="009D13F9" w:rsidP="00006036">
      <w:pPr>
        <w:pStyle w:val="a5"/>
        <w:numPr>
          <w:ilvl w:val="1"/>
          <w:numId w:val="52"/>
        </w:numPr>
        <w:rPr>
          <w:rFonts w:cs="Times New Roman"/>
        </w:rPr>
      </w:pPr>
      <w:r w:rsidRPr="00F91EB4">
        <w:rPr>
          <w:rFonts w:cs="Times New Roman"/>
        </w:rPr>
        <w:t>Выберите формат выходного файла (</w:t>
      </w:r>
      <w:r w:rsidRPr="00F91EB4">
        <w:rPr>
          <w:rFonts w:cs="Times New Roman"/>
          <w:lang w:val="en-US"/>
        </w:rPr>
        <w:t>xslx</w:t>
      </w:r>
      <w:r w:rsidRPr="00F91EB4">
        <w:rPr>
          <w:rFonts w:cs="Times New Roman"/>
        </w:rPr>
        <w:t xml:space="preserve">, csv), см. </w:t>
      </w:r>
      <w:r w:rsidRPr="00F91EB4">
        <w:rPr>
          <w:rFonts w:cs="Times New Roman"/>
        </w:rPr>
        <w:fldChar w:fldCharType="begin"/>
      </w:r>
      <w:r w:rsidRPr="00F91EB4">
        <w:rPr>
          <w:rFonts w:cs="Times New Roman"/>
        </w:rPr>
        <w:instrText xml:space="preserve"> REF _Ref474935874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14</w:t>
      </w:r>
      <w:r w:rsidR="006F5FC3" w:rsidRPr="00F91EB4">
        <w:rPr>
          <w:rFonts w:cs="Times New Roman"/>
        </w:rPr>
        <w:t>.</w:t>
      </w:r>
      <w:r w:rsidR="006F5FC3" w:rsidRPr="00F91EB4">
        <w:rPr>
          <w:rFonts w:cs="Times New Roman"/>
          <w:noProof/>
        </w:rPr>
        <w:t>14</w:t>
      </w:r>
      <w:r w:rsidRPr="00F91EB4">
        <w:rPr>
          <w:rFonts w:cs="Times New Roman"/>
        </w:rPr>
        <w:fldChar w:fldCharType="end"/>
      </w:r>
      <w:r w:rsidRPr="00F91EB4">
        <w:rPr>
          <w:rFonts w:cs="Times New Roman"/>
        </w:rPr>
        <w:t xml:space="preserve">, </w:t>
      </w:r>
      <w:r w:rsidRPr="00F91EB4">
        <w:rPr>
          <w:rFonts w:cs="Times New Roman"/>
          <w:b/>
        </w:rPr>
        <w:t>6.1</w:t>
      </w:r>
      <w:r w:rsidRPr="00F91EB4">
        <w:rPr>
          <w:rFonts w:cs="Times New Roman"/>
        </w:rPr>
        <w:t xml:space="preserve"> и </w:t>
      </w:r>
      <w:r w:rsidRPr="00F91EB4">
        <w:rPr>
          <w:rFonts w:cs="Times New Roman"/>
          <w:b/>
        </w:rPr>
        <w:t>6.2</w:t>
      </w:r>
      <w:r w:rsidRPr="00F91EB4">
        <w:rPr>
          <w:rFonts w:cs="Times New Roman"/>
        </w:rPr>
        <w:t>, при выборе нужно иметь ввиду ограничение количества строк в Excel, при большом объеме выгрузки предпочтителен формат csv;</w:t>
      </w:r>
    </w:p>
    <w:p w:rsidR="009D13F9" w:rsidRPr="00F91EB4" w:rsidRDefault="009D13F9" w:rsidP="00006036">
      <w:pPr>
        <w:pStyle w:val="a5"/>
        <w:numPr>
          <w:ilvl w:val="1"/>
          <w:numId w:val="52"/>
        </w:numPr>
        <w:rPr>
          <w:rFonts w:cs="Times New Roman"/>
        </w:rPr>
      </w:pPr>
      <w:r w:rsidRPr="00F91EB4">
        <w:rPr>
          <w:rFonts w:cs="Times New Roman"/>
        </w:rPr>
        <w:t>Выберите путь к файлу и его название:</w:t>
      </w:r>
    </w:p>
    <w:p w:rsidR="009D13F9" w:rsidRPr="00F91EB4" w:rsidRDefault="009D13F9" w:rsidP="00006036">
      <w:pPr>
        <w:pStyle w:val="a5"/>
        <w:numPr>
          <w:ilvl w:val="1"/>
          <w:numId w:val="53"/>
        </w:numPr>
        <w:rPr>
          <w:rFonts w:cs="Times New Roman"/>
        </w:rPr>
      </w:pPr>
      <w:r w:rsidRPr="00F91EB4">
        <w:rPr>
          <w:rFonts w:cs="Times New Roman"/>
        </w:rPr>
        <w:t xml:space="preserve">Если тип выгрузки установлен </w:t>
      </w:r>
      <w:r w:rsidRPr="00F91EB4">
        <w:rPr>
          <w:rFonts w:cs="Times New Roman"/>
          <w:b/>
        </w:rPr>
        <w:t>1.1</w:t>
      </w:r>
      <w:r w:rsidRPr="00F91EB4">
        <w:rPr>
          <w:rFonts w:cs="Times New Roman"/>
        </w:rPr>
        <w:t>, то нужно выбирать размещение файла на сервере размещения 1С;</w:t>
      </w:r>
    </w:p>
    <w:p w:rsidR="009D13F9" w:rsidRPr="00F91EB4" w:rsidRDefault="009D13F9" w:rsidP="00006036">
      <w:pPr>
        <w:pStyle w:val="a5"/>
        <w:numPr>
          <w:ilvl w:val="1"/>
          <w:numId w:val="53"/>
        </w:numPr>
        <w:rPr>
          <w:rFonts w:cs="Times New Roman"/>
        </w:rPr>
      </w:pPr>
      <w:r w:rsidRPr="00F91EB4">
        <w:rPr>
          <w:rFonts w:cs="Times New Roman"/>
        </w:rPr>
        <w:t xml:space="preserve">Если тип выгрузки установлен </w:t>
      </w:r>
      <w:r w:rsidRPr="00F91EB4">
        <w:rPr>
          <w:rFonts w:cs="Times New Roman"/>
          <w:b/>
        </w:rPr>
        <w:t>1.2</w:t>
      </w:r>
      <w:r w:rsidRPr="00F91EB4">
        <w:rPr>
          <w:rFonts w:cs="Times New Roman"/>
        </w:rPr>
        <w:t xml:space="preserve">, то нужно выбирать размещение файла на сервере размещения базы-источника </w:t>
      </w:r>
      <w:r w:rsidRPr="00F91EB4">
        <w:rPr>
          <w:rFonts w:cs="Times New Roman"/>
          <w:lang w:val="en-US"/>
        </w:rPr>
        <w:t>SQL</w:t>
      </w:r>
      <w:r w:rsidRPr="00F91EB4">
        <w:rPr>
          <w:rFonts w:cs="Times New Roman"/>
        </w:rPr>
        <w:t>.</w:t>
      </w:r>
    </w:p>
    <w:p w:rsidR="009D13F9" w:rsidRPr="00F91EB4" w:rsidRDefault="009D13F9" w:rsidP="009D13F9">
      <w:pPr>
        <w:rPr>
          <w:color w:val="auto"/>
        </w:rPr>
      </w:pPr>
      <w:r w:rsidRPr="00F91EB4">
        <w:rPr>
          <w:color w:val="auto"/>
        </w:rPr>
        <w:t>Установите нужные настройки и нажмите кнопку [Экспортировать данные].</w:t>
      </w:r>
    </w:p>
    <w:p w:rsidR="009D13F9" w:rsidRPr="00F91EB4" w:rsidRDefault="009D13F9" w:rsidP="009D13F9">
      <w:pPr>
        <w:rPr>
          <w:color w:val="auto"/>
        </w:rPr>
      </w:pPr>
      <w:r w:rsidRPr="00F91EB4">
        <w:rPr>
          <w:color w:val="auto"/>
        </w:rPr>
        <w:t>Экспорт данных не логируется.</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97" w:name="_Toc66980513"/>
      <w:bookmarkStart w:id="598" w:name="_Toc72246460"/>
      <w:bookmarkStart w:id="599" w:name="_Toc474411949"/>
      <w:r w:rsidRPr="00F91EB4">
        <w:rPr>
          <w:rFonts w:ascii="Times New Roman" w:hAnsi="Times New Roman"/>
          <w:color w:val="auto"/>
        </w:rPr>
        <w:t xml:space="preserve">Экспорт данных для многомерного анализа в виде </w:t>
      </w:r>
      <w:r w:rsidRPr="00F91EB4">
        <w:rPr>
          <w:rFonts w:ascii="Times New Roman" w:hAnsi="Times New Roman"/>
          <w:color w:val="auto"/>
          <w:lang w:val="en-US"/>
        </w:rPr>
        <w:t>OLAP</w:t>
      </w:r>
      <w:r w:rsidRPr="00F91EB4">
        <w:rPr>
          <w:rFonts w:ascii="Times New Roman" w:hAnsi="Times New Roman"/>
          <w:color w:val="auto"/>
        </w:rPr>
        <w:t>-куба</w:t>
      </w:r>
      <w:bookmarkEnd w:id="597"/>
      <w:bookmarkEnd w:id="598"/>
    </w:p>
    <w:p w:rsidR="009D13F9" w:rsidRPr="00F91EB4" w:rsidRDefault="009D13F9" w:rsidP="009D13F9">
      <w:pPr>
        <w:rPr>
          <w:color w:val="auto"/>
        </w:rPr>
      </w:pPr>
      <w:r w:rsidRPr="00F91EB4">
        <w:rPr>
          <w:color w:val="auto"/>
        </w:rPr>
        <w:t xml:space="preserve">В качестве сервера для многомерного анализа используется отдельное партнерское решение для многомерного анализа – </w:t>
      </w:r>
      <w:r w:rsidR="00054B20">
        <w:rPr>
          <w:color w:val="auto"/>
        </w:rPr>
        <w:t>«</w:t>
      </w:r>
      <w:r w:rsidRPr="00F91EB4">
        <w:rPr>
          <w:color w:val="auto"/>
        </w:rPr>
        <w:t>Полиматика</w:t>
      </w:r>
      <w:r w:rsidR="00054B20">
        <w:rPr>
          <w:color w:val="auto"/>
        </w:rPr>
        <w:t>»</w:t>
      </w:r>
      <w:r w:rsidRPr="00F91EB4">
        <w:rPr>
          <w:color w:val="auto"/>
        </w:rPr>
        <w:t>.</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00" w:name="_Toc66980514"/>
      <w:bookmarkStart w:id="601" w:name="_Toc72246461"/>
      <w:r w:rsidRPr="00F91EB4">
        <w:rPr>
          <w:rFonts w:ascii="Times New Roman" w:hAnsi="Times New Roman"/>
          <w:color w:val="auto"/>
        </w:rPr>
        <w:t>Настройка и подключение</w:t>
      </w:r>
      <w:bookmarkEnd w:id="600"/>
      <w:bookmarkEnd w:id="601"/>
    </w:p>
    <w:p w:rsidR="009D13F9" w:rsidRPr="00F91EB4" w:rsidRDefault="009D13F9" w:rsidP="009D13F9">
      <w:pPr>
        <w:rPr>
          <w:color w:val="auto"/>
        </w:rPr>
      </w:pPr>
      <w:r w:rsidRPr="00F91EB4">
        <w:rPr>
          <w:color w:val="auto"/>
        </w:rPr>
        <w:t xml:space="preserve">Для включения возможности интеграции с </w:t>
      </w:r>
      <w:r w:rsidR="00054B20">
        <w:rPr>
          <w:color w:val="auto"/>
        </w:rPr>
        <w:t>«</w:t>
      </w:r>
      <w:r w:rsidRPr="00F91EB4">
        <w:rPr>
          <w:color w:val="auto"/>
        </w:rPr>
        <w:t>Полиматикой</w:t>
      </w:r>
      <w:r w:rsidR="00054B20">
        <w:rPr>
          <w:color w:val="auto"/>
        </w:rPr>
        <w:t>»</w:t>
      </w:r>
      <w:r w:rsidRPr="00F91EB4">
        <w:rPr>
          <w:color w:val="auto"/>
        </w:rPr>
        <w:t xml:space="preserve"> необходимо установить нужную настройку в основный настройках (см. </w:t>
      </w:r>
      <w:r w:rsidRPr="00F91EB4">
        <w:rPr>
          <w:color w:val="auto"/>
        </w:rPr>
        <w:fldChar w:fldCharType="begin"/>
      </w:r>
      <w:r w:rsidRPr="00F91EB4">
        <w:rPr>
          <w:color w:val="auto"/>
        </w:rPr>
        <w:instrText xml:space="preserve"> REF _Ref496630062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15</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190D0EE" wp14:editId="5BAC327F">
            <wp:extent cx="5939790" cy="2179087"/>
            <wp:effectExtent l="19050" t="19050" r="22860" b="1206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9790" cy="2179087"/>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02" w:name="_Ref496630062"/>
      <w:bookmarkStart w:id="603" w:name="_Ref496630040"/>
      <w:bookmarkStart w:id="604" w:name="_Toc12978654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602"/>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Включение интеграции с </w:t>
      </w:r>
      <w:r w:rsidR="00054B20">
        <w:rPr>
          <w:color w:val="auto"/>
        </w:rPr>
        <w:t>«</w:t>
      </w:r>
      <w:r w:rsidRPr="00F91EB4">
        <w:rPr>
          <w:color w:val="auto"/>
        </w:rPr>
        <w:t>Полиматикой</w:t>
      </w:r>
      <w:r w:rsidR="00054B20">
        <w:rPr>
          <w:color w:val="auto"/>
        </w:rPr>
        <w:t>»</w:t>
      </w:r>
      <w:bookmarkEnd w:id="603"/>
      <w:bookmarkEnd w:id="604"/>
    </w:p>
    <w:p w:rsidR="009D13F9" w:rsidRPr="00F91EB4" w:rsidRDefault="009D13F9" w:rsidP="009D13F9">
      <w:pPr>
        <w:rPr>
          <w:color w:val="auto"/>
        </w:rPr>
      </w:pPr>
      <w:r w:rsidRPr="00F91EB4">
        <w:rPr>
          <w:color w:val="auto"/>
        </w:rPr>
        <w:t xml:space="preserve">Получить доступ к формированию куба для многомерного анализа можно через основной интерфейс по пути </w:t>
      </w:r>
      <w:r w:rsidR="00054B20">
        <w:rPr>
          <w:color w:val="auto"/>
        </w:rPr>
        <w:t>«</w:t>
      </w:r>
      <w:r w:rsidRPr="00F91EB4">
        <w:rPr>
          <w:color w:val="auto"/>
        </w:rPr>
        <w:t xml:space="preserve">Главное \ Сервис \ Интеграция с </w:t>
      </w:r>
      <w:r w:rsidR="00054B20">
        <w:rPr>
          <w:color w:val="auto"/>
        </w:rPr>
        <w:t>«</w:t>
      </w:r>
      <w:r w:rsidRPr="00F91EB4">
        <w:rPr>
          <w:color w:val="auto"/>
        </w:rPr>
        <w:t>Полиматикой</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_Ref496630277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16</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781A0BAC" wp14:editId="1A3EC803">
            <wp:extent cx="5939790" cy="3743325"/>
            <wp:effectExtent l="19050" t="19050" r="22860" b="2857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39790" cy="3743325"/>
                    </a:xfrm>
                    <a:prstGeom prst="rect">
                      <a:avLst/>
                    </a:prstGeom>
                    <a:ln>
                      <a:solidFill>
                        <a:schemeClr val="accent3">
                          <a:lumMod val="40000"/>
                          <a:lumOff val="60000"/>
                        </a:schemeClr>
                      </a:solidFill>
                    </a:ln>
                  </pic:spPr>
                </pic:pic>
              </a:graphicData>
            </a:graphic>
          </wp:inline>
        </w:drawing>
      </w:r>
    </w:p>
    <w:p w:rsidR="009D13F9" w:rsidRPr="00F91EB4" w:rsidRDefault="009D13F9" w:rsidP="00363281">
      <w:pPr>
        <w:pStyle w:val="afff2"/>
        <w:ind w:firstLine="0"/>
        <w:jc w:val="center"/>
        <w:rPr>
          <w:color w:val="auto"/>
        </w:rPr>
      </w:pPr>
      <w:bookmarkStart w:id="605" w:name="_Ref496630277"/>
      <w:bookmarkStart w:id="606" w:name="_Toc12978654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605"/>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Перейти к настройке интеграции с </w:t>
      </w:r>
      <w:r w:rsidR="00054B20">
        <w:rPr>
          <w:color w:val="auto"/>
        </w:rPr>
        <w:t>«</w:t>
      </w:r>
      <w:r w:rsidRPr="00F91EB4">
        <w:rPr>
          <w:color w:val="auto"/>
        </w:rPr>
        <w:t>Полиматикой</w:t>
      </w:r>
      <w:r w:rsidR="00054B20">
        <w:rPr>
          <w:color w:val="auto"/>
        </w:rPr>
        <w:t>»</w:t>
      </w:r>
      <w:bookmarkEnd w:id="606"/>
    </w:p>
    <w:p w:rsidR="009D13F9" w:rsidRPr="00F91EB4" w:rsidRDefault="00363281" w:rsidP="009D13F9">
      <w:pPr>
        <w:rPr>
          <w:color w:val="auto"/>
        </w:rPr>
      </w:pPr>
      <w:r>
        <w:rPr>
          <w:color w:val="auto"/>
        </w:rPr>
        <w:t>Так как</w:t>
      </w:r>
      <w:r w:rsidR="009D13F9" w:rsidRPr="00F91EB4">
        <w:rPr>
          <w:color w:val="auto"/>
        </w:rPr>
        <w:t xml:space="preserve"> </w:t>
      </w:r>
      <w:r w:rsidR="00054B20">
        <w:rPr>
          <w:color w:val="auto"/>
        </w:rPr>
        <w:t>«</w:t>
      </w:r>
      <w:r w:rsidR="009D13F9" w:rsidRPr="00F91EB4">
        <w:rPr>
          <w:color w:val="auto"/>
        </w:rPr>
        <w:t>Полиматика</w:t>
      </w:r>
      <w:r w:rsidR="00054B20">
        <w:rPr>
          <w:color w:val="auto"/>
        </w:rPr>
        <w:t>»</w:t>
      </w:r>
      <w:r w:rsidR="009D13F9" w:rsidRPr="00F91EB4">
        <w:rPr>
          <w:color w:val="auto"/>
        </w:rPr>
        <w:t xml:space="preserve"> является самостоятельным решением, отделенным от Модус-</w:t>
      </w:r>
      <w:r w:rsidR="009D13F9" w:rsidRPr="00F91EB4">
        <w:rPr>
          <w:color w:val="auto"/>
          <w:lang w:val="en-US"/>
        </w:rPr>
        <w:t>ETL</w:t>
      </w:r>
      <w:r w:rsidR="009D13F9" w:rsidRPr="00F91EB4">
        <w:rPr>
          <w:color w:val="auto"/>
        </w:rPr>
        <w:t xml:space="preserve">, расположенным на отдельном ресурсе. Для </w:t>
      </w:r>
      <w:r w:rsidR="009D13F9" w:rsidRPr="00F91EB4">
        <w:rPr>
          <w:color w:val="auto"/>
        </w:rPr>
        <w:lastRenderedPageBreak/>
        <w:t xml:space="preserve">подключения к </w:t>
      </w:r>
      <w:r w:rsidR="00054B20">
        <w:rPr>
          <w:color w:val="auto"/>
        </w:rPr>
        <w:t>«</w:t>
      </w:r>
      <w:r w:rsidR="009D13F9" w:rsidRPr="00F91EB4">
        <w:rPr>
          <w:color w:val="auto"/>
        </w:rPr>
        <w:t>Полиматике</w:t>
      </w:r>
      <w:r w:rsidR="00054B20">
        <w:rPr>
          <w:color w:val="auto"/>
        </w:rPr>
        <w:t>»</w:t>
      </w:r>
      <w:r w:rsidR="009D13F9" w:rsidRPr="00F91EB4">
        <w:rPr>
          <w:color w:val="auto"/>
        </w:rPr>
        <w:t xml:space="preserve"> необходимо установить адрес сервера, ввести логин и пароль для доступа и нажать кнопку [Войти] (см. </w:t>
      </w:r>
      <w:r w:rsidR="009D13F9" w:rsidRPr="00F91EB4">
        <w:rPr>
          <w:color w:val="auto"/>
        </w:rPr>
        <w:fldChar w:fldCharType="begin"/>
      </w:r>
      <w:r w:rsidR="009D13F9" w:rsidRPr="00F91EB4">
        <w:rPr>
          <w:color w:val="auto"/>
        </w:rPr>
        <w:instrText xml:space="preserve"> REF _Ref496630738 \h </w:instrText>
      </w:r>
      <w:r w:rsidR="00B31CE4" w:rsidRPr="00F91EB4">
        <w:rPr>
          <w:color w:val="auto"/>
        </w:rPr>
        <w:instrText xml:space="preserve"> \* MERGEFORMAT </w:instrText>
      </w:r>
      <w:r w:rsidR="009D13F9" w:rsidRPr="00F91EB4">
        <w:rPr>
          <w:color w:val="auto"/>
        </w:rPr>
      </w:r>
      <w:r w:rsidR="009D13F9"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17</w:t>
      </w:r>
      <w:r w:rsidR="009D13F9" w:rsidRPr="00F91EB4">
        <w:rPr>
          <w:color w:val="auto"/>
        </w:rPr>
        <w:fldChar w:fldCharType="end"/>
      </w:r>
      <w:r w:rsidR="009D13F9"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758BDEBF" wp14:editId="11ED466B">
            <wp:extent cx="5057775" cy="3369144"/>
            <wp:effectExtent l="19050" t="19050" r="9525" b="222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66656" cy="3375060"/>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07" w:name="_Ref496630738"/>
      <w:bookmarkStart w:id="608" w:name="_Toc12978654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607"/>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Форма входа в </w:t>
      </w:r>
      <w:r w:rsidR="00054B20">
        <w:rPr>
          <w:color w:val="auto"/>
        </w:rPr>
        <w:t>«</w:t>
      </w:r>
      <w:r w:rsidRPr="00F91EB4">
        <w:rPr>
          <w:color w:val="auto"/>
        </w:rPr>
        <w:t>Полиматику</w:t>
      </w:r>
      <w:r w:rsidR="00054B20">
        <w:rPr>
          <w:color w:val="auto"/>
        </w:rPr>
        <w:t>»</w:t>
      </w:r>
      <w:bookmarkEnd w:id="608"/>
    </w:p>
    <w:p w:rsidR="009D13F9" w:rsidRPr="00F91EB4" w:rsidRDefault="009D13F9" w:rsidP="009D13F9">
      <w:pPr>
        <w:rPr>
          <w:color w:val="auto"/>
        </w:rPr>
      </w:pPr>
      <w:r w:rsidRPr="00F91EB4">
        <w:rPr>
          <w:color w:val="auto"/>
        </w:rPr>
        <w:t xml:space="preserve">После успешного подключения к </w:t>
      </w:r>
      <w:r w:rsidR="00054B20">
        <w:rPr>
          <w:color w:val="auto"/>
        </w:rPr>
        <w:t>«</w:t>
      </w:r>
      <w:r w:rsidRPr="00F91EB4">
        <w:rPr>
          <w:color w:val="auto"/>
        </w:rPr>
        <w:t>Полиматике</w:t>
      </w:r>
      <w:r w:rsidR="00054B20">
        <w:rPr>
          <w:color w:val="auto"/>
        </w:rPr>
        <w:t>»</w:t>
      </w:r>
      <w:r w:rsidRPr="00F91EB4">
        <w:rPr>
          <w:color w:val="auto"/>
        </w:rPr>
        <w:t xml:space="preserve"> можно формировать кубы и просматривать настройки ранее созданных кубов.</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09" w:name="_Toc66980515"/>
      <w:bookmarkStart w:id="610" w:name="_Toc72246462"/>
      <w:r w:rsidRPr="00F91EB4">
        <w:rPr>
          <w:rFonts w:ascii="Times New Roman" w:hAnsi="Times New Roman"/>
          <w:color w:val="auto"/>
        </w:rPr>
        <w:t>Просмотр существующих кубов</w:t>
      </w:r>
      <w:bookmarkEnd w:id="609"/>
      <w:bookmarkEnd w:id="610"/>
    </w:p>
    <w:p w:rsidR="009D13F9" w:rsidRPr="00F91EB4" w:rsidRDefault="009D13F9" w:rsidP="009D13F9">
      <w:pPr>
        <w:rPr>
          <w:color w:val="auto"/>
        </w:rPr>
      </w:pPr>
      <w:r w:rsidRPr="00F91EB4">
        <w:rPr>
          <w:color w:val="auto"/>
        </w:rPr>
        <w:t xml:space="preserve">Для просмотра ранее созданных кубов нужно перейти на соответствующую вкладку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В списке можно увидеть названия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1</w:t>
      </w:r>
      <w:r w:rsidRPr="00F91EB4">
        <w:rPr>
          <w:color w:val="auto"/>
        </w:rPr>
        <w:t xml:space="preserve">) и основные настройки кубов. При установке курсора на нужный куб можно увидеть текст запроса на языке </w:t>
      </w:r>
      <w:r w:rsidRPr="00F91EB4">
        <w:rPr>
          <w:color w:val="auto"/>
          <w:lang w:val="en-US"/>
        </w:rPr>
        <w:t>SQL</w:t>
      </w:r>
      <w:r w:rsidRPr="00F91EB4">
        <w:rPr>
          <w:color w:val="auto"/>
        </w:rPr>
        <w:t xml:space="preserve">, который использовался для формирования выбранного куба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2</w:t>
      </w:r>
      <w:r w:rsidRPr="00F91EB4">
        <w:rPr>
          <w:color w:val="auto"/>
        </w:rPr>
        <w:t>).</w:t>
      </w:r>
    </w:p>
    <w:p w:rsidR="009D13F9" w:rsidRPr="00F91EB4" w:rsidRDefault="009D13F9" w:rsidP="009D13F9">
      <w:pPr>
        <w:rPr>
          <w:color w:val="auto"/>
        </w:rPr>
      </w:pPr>
      <w:r w:rsidRPr="00F91EB4">
        <w:rPr>
          <w:color w:val="auto"/>
        </w:rPr>
        <w:t xml:space="preserve">Т.к. данные для куба выгружаются в отдельное приложение, при изменении данных в хранилище требуется обновлять данные в </w:t>
      </w:r>
      <w:r w:rsidR="00054B20">
        <w:rPr>
          <w:color w:val="auto"/>
        </w:rPr>
        <w:t>«</w:t>
      </w:r>
      <w:r w:rsidRPr="00F91EB4">
        <w:rPr>
          <w:color w:val="auto"/>
        </w:rPr>
        <w:t>Полиматике</w:t>
      </w:r>
      <w:r w:rsidR="00054B20">
        <w:rPr>
          <w:color w:val="auto"/>
        </w:rPr>
        <w:t>»</w:t>
      </w:r>
      <w:r w:rsidRPr="00F91EB4">
        <w:rPr>
          <w:color w:val="auto"/>
        </w:rPr>
        <w:t xml:space="preserve">. Для этого можно запустить обновление для выбранного куба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4</w:t>
      </w:r>
      <w:r w:rsidRPr="00F91EB4">
        <w:rPr>
          <w:color w:val="auto"/>
        </w:rPr>
        <w:t xml:space="preserve">) или обновить все кубы сразу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3</w:t>
      </w:r>
      <w:r w:rsidRPr="00F91EB4">
        <w:rPr>
          <w:color w:val="auto"/>
        </w:rPr>
        <w:t>). Также для обновления кубов можно настроить расписание.</w:t>
      </w:r>
    </w:p>
    <w:p w:rsidR="009D13F9" w:rsidRPr="00F91EB4" w:rsidRDefault="009D13F9" w:rsidP="009D13F9">
      <w:pPr>
        <w:rPr>
          <w:color w:val="auto"/>
        </w:rPr>
      </w:pPr>
      <w:r w:rsidRPr="00F91EB4">
        <w:rPr>
          <w:color w:val="auto"/>
        </w:rPr>
        <w:t xml:space="preserve">Собственно, многомерный анализ и просмотр результатов анализа производится в </w:t>
      </w:r>
      <w:r w:rsidR="00054B20">
        <w:rPr>
          <w:color w:val="auto"/>
        </w:rPr>
        <w:t>«</w:t>
      </w:r>
      <w:r w:rsidRPr="00F91EB4">
        <w:rPr>
          <w:color w:val="auto"/>
        </w:rPr>
        <w:t>Полиматике</w:t>
      </w:r>
      <w:r w:rsidR="00054B20">
        <w:rPr>
          <w:color w:val="auto"/>
        </w:rPr>
        <w:t>»</w:t>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6B32241" wp14:editId="3135F7F9">
            <wp:extent cx="5724525" cy="3847822"/>
            <wp:effectExtent l="19050" t="19050" r="9525" b="1968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r="44238"/>
                    <a:stretch/>
                  </pic:blipFill>
                  <pic:spPr bwMode="auto">
                    <a:xfrm>
                      <a:off x="0" y="0"/>
                      <a:ext cx="5747861" cy="3863507"/>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13F9" w:rsidRPr="00F91EB4" w:rsidRDefault="009D13F9" w:rsidP="00363281">
      <w:pPr>
        <w:pStyle w:val="afff2"/>
        <w:ind w:firstLine="0"/>
        <w:jc w:val="center"/>
        <w:rPr>
          <w:color w:val="auto"/>
        </w:rPr>
      </w:pPr>
      <w:bookmarkStart w:id="611" w:name="_Ref496631162"/>
      <w:bookmarkStart w:id="612" w:name="_Toc12978655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611"/>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Просмотр настроек существующих кубов в </w:t>
      </w:r>
      <w:r w:rsidR="00054B20">
        <w:rPr>
          <w:color w:val="auto"/>
        </w:rPr>
        <w:t>«</w:t>
      </w:r>
      <w:r w:rsidRPr="00F91EB4">
        <w:rPr>
          <w:color w:val="auto"/>
        </w:rPr>
        <w:t>Полиматике</w:t>
      </w:r>
      <w:r w:rsidR="00054B20">
        <w:rPr>
          <w:color w:val="auto"/>
        </w:rPr>
        <w:t>»</w:t>
      </w:r>
      <w:bookmarkEnd w:id="612"/>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13" w:name="_Toc66980516"/>
      <w:bookmarkStart w:id="614" w:name="_Toc72246463"/>
      <w:r w:rsidRPr="00F91EB4">
        <w:rPr>
          <w:rFonts w:ascii="Times New Roman" w:hAnsi="Times New Roman"/>
          <w:color w:val="auto"/>
        </w:rPr>
        <w:t>Настройка куба для многомерного анализа</w:t>
      </w:r>
      <w:bookmarkEnd w:id="613"/>
      <w:bookmarkEnd w:id="614"/>
    </w:p>
    <w:p w:rsidR="009D13F9" w:rsidRPr="00F91EB4" w:rsidRDefault="009D13F9" w:rsidP="009D13F9">
      <w:pPr>
        <w:rPr>
          <w:color w:val="auto"/>
        </w:rPr>
      </w:pPr>
      <w:r w:rsidRPr="00F91EB4">
        <w:rPr>
          <w:color w:val="auto"/>
        </w:rPr>
        <w:t xml:space="preserve">Для настройки нового куба нужно перейти на соответствующую вкладку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Нужно ввести название куба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1</w:t>
      </w:r>
      <w:r w:rsidRPr="00F91EB4">
        <w:rPr>
          <w:color w:val="auto"/>
        </w:rPr>
        <w:t xml:space="preserve">), выбрать базу-источник, из таблиц которой будет формироваться куб.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2</w:t>
      </w:r>
      <w:r w:rsidRPr="00F91EB4">
        <w:rPr>
          <w:color w:val="auto"/>
        </w:rPr>
        <w:t xml:space="preserve">). Далее можно ввести запрос на языке </w:t>
      </w:r>
      <w:r w:rsidRPr="00F91EB4">
        <w:rPr>
          <w:color w:val="auto"/>
          <w:lang w:val="en-US"/>
        </w:rPr>
        <w:t>SQL</w:t>
      </w:r>
      <w:r w:rsidRPr="00F91EB4">
        <w:rPr>
          <w:color w:val="auto"/>
        </w:rPr>
        <w:t xml:space="preserve"> для получения данных из базы-источника вручную. Поле для ввода запроса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3</w:t>
      </w:r>
      <w:r w:rsidRPr="00F91EB4">
        <w:rPr>
          <w:color w:val="auto"/>
        </w:rPr>
        <w:t xml:space="preserve">. Также существует возможность использовать мастер запросов, который автоматически сформирует запрос в соответствии с указанными настройками. Вызов мастера запросов производится по кнопке [Открыть конструктор запроса]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4</w:t>
      </w:r>
      <w:r w:rsidRPr="00F91EB4">
        <w:rPr>
          <w:color w:val="auto"/>
        </w:rPr>
        <w:t xml:space="preserve">). После того как запрос сформирован (вручную или при помощи мастера) можно запустить получение данных для проверки запроса на наличие ошибок и для визуального контроля полученных данных. Запуск проверки производится по кнопке </w:t>
      </w:r>
      <w:r w:rsidRPr="00F91EB4">
        <w:rPr>
          <w:color w:val="auto"/>
          <w:lang w:val="en-US"/>
        </w:rPr>
        <w:t>[</w:t>
      </w:r>
      <w:r w:rsidRPr="00F91EB4">
        <w:rPr>
          <w:color w:val="auto"/>
        </w:rPr>
        <w:t>Выполнить запрос</w:t>
      </w:r>
      <w:r w:rsidRPr="00F91EB4">
        <w:rPr>
          <w:color w:val="auto"/>
          <w:lang w:val="en-US"/>
        </w:rPr>
        <w:t>]</w:t>
      </w:r>
      <w:r w:rsidRPr="00F91EB4">
        <w:rPr>
          <w:color w:val="auto"/>
        </w:rPr>
        <w:t xml:space="preserve">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5</w:t>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E76D58F" wp14:editId="2FEBC171">
            <wp:extent cx="5248275" cy="3925265"/>
            <wp:effectExtent l="19050" t="19050" r="9525" b="1841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53045" cy="3928832"/>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15" w:name="_Ref496632335"/>
      <w:bookmarkStart w:id="616" w:name="_Toc12978655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615"/>
      <w:r w:rsidR="00363281">
        <w:rPr>
          <w:noProof/>
          <w:color w:val="auto"/>
        </w:rPr>
        <w:t xml:space="preserve"> </w:t>
      </w:r>
      <w:r w:rsidR="00363281">
        <w:rPr>
          <w:color w:val="auto"/>
        </w:rPr>
        <w:t>–</w:t>
      </w:r>
      <w:r w:rsidR="00363281" w:rsidRPr="00F91EB4">
        <w:rPr>
          <w:color w:val="auto"/>
        </w:rPr>
        <w:t xml:space="preserve"> </w:t>
      </w:r>
      <w:r w:rsidRPr="00F91EB4">
        <w:rPr>
          <w:color w:val="auto"/>
        </w:rPr>
        <w:t>Начало настройки нового куба</w:t>
      </w:r>
      <w:bookmarkEnd w:id="616"/>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17" w:name="_Toc66980517"/>
      <w:r w:rsidRPr="00F91EB4">
        <w:rPr>
          <w:rFonts w:ascii="Times New Roman" w:hAnsi="Times New Roman"/>
          <w:color w:val="auto"/>
        </w:rPr>
        <w:t>Настройка запроса при помощи мастера</w:t>
      </w:r>
      <w:bookmarkEnd w:id="617"/>
    </w:p>
    <w:p w:rsidR="009D13F9" w:rsidRPr="00F91EB4" w:rsidRDefault="009D13F9" w:rsidP="009D13F9">
      <w:pPr>
        <w:rPr>
          <w:color w:val="auto"/>
        </w:rPr>
      </w:pPr>
      <w:r w:rsidRPr="00F91EB4">
        <w:rPr>
          <w:color w:val="auto"/>
        </w:rPr>
        <w:t xml:space="preserve">При вызове мастера настройки откроется окно </w:t>
      </w:r>
      <w:r w:rsidRPr="00F91EB4">
        <w:rPr>
          <w:color w:val="auto"/>
        </w:rPr>
        <w:fldChar w:fldCharType="begin"/>
      </w:r>
      <w:r w:rsidRPr="00F91EB4">
        <w:rPr>
          <w:color w:val="auto"/>
        </w:rPr>
        <w:instrText xml:space="preserve"> REF _Ref496696897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20</w:t>
      </w:r>
      <w:r w:rsidRPr="00F91EB4">
        <w:rPr>
          <w:color w:val="auto"/>
        </w:rPr>
        <w:fldChar w:fldCharType="end"/>
      </w:r>
      <w:r w:rsidRPr="00F91EB4">
        <w:rPr>
          <w:color w:val="auto"/>
        </w:rPr>
        <w:t>. В этом окне нужно выбрать таблицу из списка таблиц базы данных-источника и нажать кнопку [Далее].</w:t>
      </w:r>
    </w:p>
    <w:p w:rsidR="009D13F9" w:rsidRPr="00F91EB4" w:rsidRDefault="009D13F9" w:rsidP="009D13F9">
      <w:pPr>
        <w:keepNext/>
        <w:ind w:firstLine="0"/>
        <w:jc w:val="center"/>
        <w:rPr>
          <w:color w:val="auto"/>
        </w:rPr>
      </w:pPr>
      <w:r w:rsidRPr="00F91EB4">
        <w:rPr>
          <w:noProof/>
          <w:color w:val="auto"/>
        </w:rPr>
        <w:drawing>
          <wp:inline distT="0" distB="0" distL="0" distR="0" wp14:anchorId="0268D483" wp14:editId="0AAD4B82">
            <wp:extent cx="2990850" cy="2490759"/>
            <wp:effectExtent l="0" t="0" r="0" b="508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034910" cy="2527452"/>
                    </a:xfrm>
                    <a:prstGeom prst="rect">
                      <a:avLst/>
                    </a:prstGeom>
                  </pic:spPr>
                </pic:pic>
              </a:graphicData>
            </a:graphic>
          </wp:inline>
        </w:drawing>
      </w:r>
    </w:p>
    <w:p w:rsidR="009D13F9" w:rsidRPr="00F91EB4" w:rsidRDefault="009D13F9" w:rsidP="00363281">
      <w:pPr>
        <w:pStyle w:val="afff2"/>
        <w:ind w:firstLine="0"/>
        <w:jc w:val="center"/>
        <w:rPr>
          <w:color w:val="auto"/>
        </w:rPr>
      </w:pPr>
      <w:bookmarkStart w:id="618" w:name="_Ref496696897"/>
      <w:bookmarkStart w:id="619" w:name="_Toc12978655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618"/>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нового куба с помощью мастера, шаг 1</w:t>
      </w:r>
      <w:bookmarkEnd w:id="619"/>
    </w:p>
    <w:p w:rsidR="009D13F9" w:rsidRPr="00F91EB4" w:rsidRDefault="009D13F9" w:rsidP="009D13F9">
      <w:pPr>
        <w:rPr>
          <w:color w:val="auto"/>
        </w:rPr>
      </w:pPr>
      <w:r w:rsidRPr="00F91EB4">
        <w:rPr>
          <w:color w:val="auto"/>
        </w:rPr>
        <w:lastRenderedPageBreak/>
        <w:t xml:space="preserve">На следующем шаге настройки мастер переходит на закладку настройки полей запроса. В левой части формы (см. </w:t>
      </w:r>
      <w:r w:rsidRPr="00F91EB4">
        <w:rPr>
          <w:color w:val="auto"/>
        </w:rPr>
        <w:fldChar w:fldCharType="begin"/>
      </w:r>
      <w:r w:rsidRPr="00F91EB4">
        <w:rPr>
          <w:color w:val="auto"/>
        </w:rPr>
        <w:instrText xml:space="preserve"> REF _Ref496697185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r w:rsidRPr="00F91EB4">
        <w:rPr>
          <w:b/>
          <w:color w:val="auto"/>
        </w:rPr>
        <w:t>1</w:t>
      </w:r>
      <w:r w:rsidRPr="00F91EB4">
        <w:rPr>
          <w:color w:val="auto"/>
        </w:rPr>
        <w:t xml:space="preserve">) список исходных полей таблицы. В правой части формы (см. </w:t>
      </w:r>
      <w:r w:rsidRPr="00F91EB4">
        <w:rPr>
          <w:color w:val="auto"/>
        </w:rPr>
        <w:fldChar w:fldCharType="begin"/>
      </w:r>
      <w:r w:rsidRPr="00F91EB4">
        <w:rPr>
          <w:color w:val="auto"/>
        </w:rPr>
        <w:instrText xml:space="preserve"> REF _Ref496697185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r w:rsidRPr="00F91EB4">
        <w:rPr>
          <w:b/>
          <w:color w:val="auto"/>
        </w:rPr>
        <w:t>2</w:t>
      </w:r>
      <w:r w:rsidRPr="00F91EB4">
        <w:rPr>
          <w:color w:val="auto"/>
        </w:rPr>
        <w:t xml:space="preserve">) выбранные для запроса поля. </w:t>
      </w:r>
    </w:p>
    <w:p w:rsidR="009D13F9" w:rsidRPr="00F91EB4" w:rsidRDefault="009D13F9" w:rsidP="009D13F9">
      <w:pPr>
        <w:rPr>
          <w:color w:val="auto"/>
        </w:rPr>
      </w:pPr>
      <w:r w:rsidRPr="00F91EB4">
        <w:rPr>
          <w:color w:val="auto"/>
        </w:rPr>
        <w:t xml:space="preserve">Включение полей в запрос возможно при помощи кнопок </w:t>
      </w:r>
      <w:r w:rsidR="00054B20">
        <w:rPr>
          <w:color w:val="auto"/>
        </w:rPr>
        <w:t>«</w:t>
      </w:r>
      <w:r w:rsidRPr="00F91EB4">
        <w:rPr>
          <w:color w:val="auto"/>
        </w:rPr>
        <w:t xml:space="preserve"> &gt; </w:t>
      </w:r>
      <w:r w:rsidR="00054B20">
        <w:rPr>
          <w:color w:val="auto"/>
        </w:rPr>
        <w:t>«</w:t>
      </w:r>
      <w:r w:rsidRPr="00F91EB4">
        <w:rPr>
          <w:color w:val="auto"/>
        </w:rPr>
        <w:t xml:space="preserve">, </w:t>
      </w:r>
      <w:r w:rsidR="00054B20">
        <w:rPr>
          <w:color w:val="auto"/>
        </w:rPr>
        <w:t>«</w:t>
      </w:r>
      <w:r w:rsidRPr="00F91EB4">
        <w:rPr>
          <w:color w:val="auto"/>
        </w:rPr>
        <w:t xml:space="preserve"> &gt;&gt; </w:t>
      </w:r>
      <w:r w:rsidR="00054B20">
        <w:rPr>
          <w:color w:val="auto"/>
        </w:rPr>
        <w:t>«</w:t>
      </w:r>
      <w:r w:rsidRPr="00F91EB4">
        <w:rPr>
          <w:color w:val="auto"/>
        </w:rPr>
        <w:t xml:space="preserve"> или двойным щелчком на нужном поле в левой части формы. Исключение полей из запроса возможно с помощью кнопок </w:t>
      </w:r>
      <w:r w:rsidR="00054B20">
        <w:rPr>
          <w:color w:val="auto"/>
        </w:rPr>
        <w:t>«</w:t>
      </w:r>
      <w:r w:rsidRPr="00F91EB4">
        <w:rPr>
          <w:color w:val="auto"/>
        </w:rPr>
        <w:t xml:space="preserve"> &lt; </w:t>
      </w:r>
      <w:r w:rsidR="00054B20">
        <w:rPr>
          <w:color w:val="auto"/>
        </w:rPr>
        <w:t>«</w:t>
      </w:r>
      <w:r w:rsidRPr="00F91EB4">
        <w:rPr>
          <w:color w:val="auto"/>
        </w:rPr>
        <w:t xml:space="preserve">, </w:t>
      </w:r>
      <w:r w:rsidR="00054B20">
        <w:rPr>
          <w:color w:val="auto"/>
        </w:rPr>
        <w:t>«</w:t>
      </w:r>
      <w:r w:rsidRPr="00F91EB4">
        <w:rPr>
          <w:color w:val="auto"/>
        </w:rPr>
        <w:t xml:space="preserve"> &lt;&lt; </w:t>
      </w:r>
      <w:r w:rsidR="00054B20">
        <w:rPr>
          <w:color w:val="auto"/>
        </w:rPr>
        <w:t>«</w:t>
      </w:r>
      <w:r w:rsidRPr="00F91EB4">
        <w:rPr>
          <w:color w:val="auto"/>
        </w:rPr>
        <w:t xml:space="preserve">. </w:t>
      </w:r>
    </w:p>
    <w:p w:rsidR="009D13F9" w:rsidRPr="00F91EB4" w:rsidRDefault="009D13F9" w:rsidP="009D13F9">
      <w:pPr>
        <w:keepNext/>
        <w:ind w:firstLine="0"/>
        <w:jc w:val="center"/>
        <w:rPr>
          <w:color w:val="auto"/>
        </w:rPr>
      </w:pPr>
      <w:r w:rsidRPr="00F91EB4">
        <w:rPr>
          <w:noProof/>
          <w:color w:val="auto"/>
        </w:rPr>
        <w:drawing>
          <wp:inline distT="0" distB="0" distL="0" distR="0" wp14:anchorId="35366A42" wp14:editId="03974102">
            <wp:extent cx="5939790" cy="2805430"/>
            <wp:effectExtent l="19050" t="19050" r="22860" b="1397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39790" cy="2805430"/>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20" w:name="_Ref496697185"/>
      <w:bookmarkStart w:id="621" w:name="_Toc12978655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620"/>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нового куба с помощью мастера, шаг 2</w:t>
      </w:r>
      <w:bookmarkEnd w:id="621"/>
    </w:p>
    <w:p w:rsidR="009D13F9" w:rsidRPr="00F91EB4" w:rsidRDefault="009D13F9" w:rsidP="009D13F9">
      <w:pPr>
        <w:rPr>
          <w:color w:val="auto"/>
        </w:rPr>
      </w:pPr>
      <w:r w:rsidRPr="00F91EB4">
        <w:rPr>
          <w:color w:val="auto"/>
        </w:rPr>
        <w:t>Одно поле может быть включено в запрос несколько раз. Для выходного поля в запросе используются псевдонимы (</w:t>
      </w:r>
      <w:r w:rsidRPr="00F91EB4">
        <w:rPr>
          <w:color w:val="auto"/>
          <w:lang w:val="en-US"/>
        </w:rPr>
        <w:t>alias</w:t>
      </w:r>
      <w:r w:rsidRPr="00F91EB4">
        <w:rPr>
          <w:color w:val="auto"/>
        </w:rPr>
        <w:t>), по умолчанию псевдоним совпадает с названием исходного поля, но может быть изменен пользователем. Псевдонимы не могут повторяться в одном запросе.</w:t>
      </w:r>
    </w:p>
    <w:p w:rsidR="009D13F9" w:rsidRPr="00F91EB4" w:rsidRDefault="009D13F9" w:rsidP="009D13F9">
      <w:pPr>
        <w:rPr>
          <w:color w:val="auto"/>
        </w:rPr>
      </w:pPr>
      <w:r w:rsidRPr="00F91EB4">
        <w:rPr>
          <w:color w:val="auto"/>
        </w:rPr>
        <w:t>В качестве выходного поля в запросе может быть использовано выражение с участием полей исходной таблицы, арифметических и логических операторов и функций.</w:t>
      </w:r>
    </w:p>
    <w:p w:rsidR="009D13F9" w:rsidRPr="00F91EB4" w:rsidRDefault="009D13F9" w:rsidP="009D13F9">
      <w:pPr>
        <w:rPr>
          <w:color w:val="auto"/>
        </w:rPr>
      </w:pPr>
      <w:r w:rsidRPr="00F91EB4">
        <w:rPr>
          <w:color w:val="auto"/>
        </w:rPr>
        <w:t xml:space="preserve">Для включения в качестве поля вычисляемого выражения, нужно нажать двойным щелчком мыши на знак </w:t>
      </w:r>
      <w:r w:rsidR="00054B20">
        <w:rPr>
          <w:color w:val="auto"/>
        </w:rPr>
        <w:t>«</w:t>
      </w:r>
      <w:r w:rsidRPr="00F91EB4">
        <w:rPr>
          <w:i/>
          <w:color w:val="auto"/>
          <w:lang w:val="en-US"/>
        </w:rPr>
        <w:t>fx</w:t>
      </w:r>
      <w:r w:rsidR="00054B20">
        <w:rPr>
          <w:i/>
          <w:color w:val="auto"/>
        </w:rPr>
        <w:t>»</w:t>
      </w:r>
      <w:r w:rsidRPr="00F91EB4">
        <w:rPr>
          <w:i/>
          <w:color w:val="auto"/>
        </w:rPr>
        <w:t xml:space="preserve"> </w:t>
      </w:r>
      <w:r w:rsidRPr="00F91EB4">
        <w:rPr>
          <w:color w:val="auto"/>
        </w:rPr>
        <w:t xml:space="preserve">(см. </w:t>
      </w:r>
      <w:r w:rsidRPr="00F91EB4">
        <w:rPr>
          <w:color w:val="auto"/>
        </w:rPr>
        <w:fldChar w:fldCharType="begin"/>
      </w:r>
      <w:r w:rsidRPr="00F91EB4">
        <w:rPr>
          <w:color w:val="auto"/>
        </w:rPr>
        <w:instrText xml:space="preserve"> REF _Ref496715907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22</w:t>
      </w:r>
      <w:r w:rsidRPr="00F91EB4">
        <w:rPr>
          <w:color w:val="auto"/>
        </w:rPr>
        <w:fldChar w:fldCharType="end"/>
      </w:r>
      <w:r w:rsidRPr="00F91EB4">
        <w:rPr>
          <w:color w:val="auto"/>
        </w:rPr>
        <w:t>) в нужном поле. Откроется окно конструктора выражений.</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CA5A88D" wp14:editId="5A4021F8">
            <wp:extent cx="5423588" cy="2962275"/>
            <wp:effectExtent l="19050" t="19050" r="24765" b="952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46455" cy="2974765"/>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22" w:name="_Ref496715907"/>
      <w:bookmarkStart w:id="623" w:name="_Toc12978655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622"/>
      <w:r w:rsidR="00363281">
        <w:rPr>
          <w:noProof/>
          <w:color w:val="auto"/>
        </w:rPr>
        <w:t xml:space="preserve"> </w:t>
      </w:r>
      <w:r w:rsidR="00363281">
        <w:rPr>
          <w:color w:val="auto"/>
        </w:rPr>
        <w:t>–</w:t>
      </w:r>
      <w:r w:rsidR="00363281" w:rsidRPr="00F91EB4">
        <w:rPr>
          <w:color w:val="auto"/>
        </w:rPr>
        <w:t xml:space="preserve"> </w:t>
      </w:r>
      <w:r w:rsidRPr="00F91EB4">
        <w:rPr>
          <w:color w:val="auto"/>
        </w:rPr>
        <w:t>Вызов конструктора выражений</w:t>
      </w:r>
      <w:bookmarkEnd w:id="623"/>
    </w:p>
    <w:p w:rsidR="009D13F9" w:rsidRPr="00F91EB4" w:rsidRDefault="009D13F9" w:rsidP="009D13F9">
      <w:pPr>
        <w:rPr>
          <w:color w:val="auto"/>
        </w:rPr>
      </w:pPr>
      <w:r w:rsidRPr="00F91EB4">
        <w:rPr>
          <w:color w:val="auto"/>
        </w:rPr>
        <w:t xml:space="preserve">В конструкторе выражений могут быть использованы поля исходных таблиц, числа, арифметические и логические операции, а также встроенные функции. Внешний вид конструктора выражений показан на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В левом верхнем поле расположен список полей источника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1</w:t>
      </w:r>
      <w:r w:rsidRPr="00F91EB4">
        <w:rPr>
          <w:color w:val="auto"/>
        </w:rPr>
        <w:t xml:space="preserve">). Встроенные операторы и функции расположены в левом нижнем углу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3</w:t>
      </w:r>
      <w:r w:rsidRPr="00F91EB4">
        <w:rPr>
          <w:color w:val="auto"/>
        </w:rPr>
        <w:t xml:space="preserve">). Описание встроенных функций можно прочитать в правом нижнем поле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4</w:t>
      </w:r>
      <w:r w:rsidRPr="00F91EB4">
        <w:rPr>
          <w:color w:val="auto"/>
        </w:rPr>
        <w:t xml:space="preserve">), для этого нужно нажать на название функции. Собственно, выражение формируется в правом верхнем поле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2</w:t>
      </w:r>
      <w:r w:rsidRPr="00F91EB4">
        <w:rPr>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9640919" wp14:editId="3DBDF466">
            <wp:extent cx="4829175" cy="3102774"/>
            <wp:effectExtent l="19050" t="19050" r="9525" b="2159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836322" cy="3107366"/>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24" w:name="_Ref496716040"/>
      <w:bookmarkStart w:id="625" w:name="_Toc12978655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624"/>
      <w:r w:rsidR="00363281">
        <w:rPr>
          <w:noProof/>
          <w:color w:val="auto"/>
        </w:rPr>
        <w:t xml:space="preserve"> </w:t>
      </w:r>
      <w:r w:rsidR="00363281">
        <w:rPr>
          <w:color w:val="auto"/>
        </w:rPr>
        <w:t>–</w:t>
      </w:r>
      <w:r w:rsidR="00363281" w:rsidRPr="00F91EB4">
        <w:rPr>
          <w:color w:val="auto"/>
        </w:rPr>
        <w:t xml:space="preserve"> </w:t>
      </w:r>
      <w:r w:rsidRPr="00F91EB4">
        <w:rPr>
          <w:color w:val="auto"/>
        </w:rPr>
        <w:t>Внешний вид конструктора выражений</w:t>
      </w:r>
      <w:bookmarkEnd w:id="625"/>
    </w:p>
    <w:p w:rsidR="009D13F9" w:rsidRPr="00F91EB4" w:rsidRDefault="009D13F9" w:rsidP="009D13F9">
      <w:pPr>
        <w:rPr>
          <w:color w:val="auto"/>
        </w:rPr>
      </w:pPr>
      <w:r w:rsidRPr="00F91EB4">
        <w:rPr>
          <w:color w:val="auto"/>
        </w:rPr>
        <w:t>Чтобы сохранить выражение, нажмите кнопку [ОК] в правом нижнем углу формы.</w:t>
      </w:r>
    </w:p>
    <w:p w:rsidR="009D13F9" w:rsidRPr="00F91EB4" w:rsidRDefault="009D13F9" w:rsidP="009D13F9">
      <w:pPr>
        <w:rPr>
          <w:color w:val="auto"/>
        </w:rPr>
      </w:pPr>
      <w:r w:rsidRPr="00F91EB4">
        <w:rPr>
          <w:color w:val="auto"/>
        </w:rPr>
        <w:t>Также в запрос могут быть включены несколько таблиц и подзапросы.</w:t>
      </w:r>
    </w:p>
    <w:p w:rsidR="009D13F9" w:rsidRPr="00F91EB4" w:rsidRDefault="009D13F9" w:rsidP="009D13F9">
      <w:pPr>
        <w:rPr>
          <w:color w:val="auto"/>
        </w:rPr>
      </w:pPr>
      <w:r w:rsidRPr="00F91EB4">
        <w:rPr>
          <w:color w:val="auto"/>
        </w:rPr>
        <w:t>Для включения новой таблицы нажмите кнопку [Добавить] и выберите таблицу из списка.</w:t>
      </w:r>
    </w:p>
    <w:p w:rsidR="009D13F9" w:rsidRPr="00F91EB4" w:rsidRDefault="009D13F9" w:rsidP="009D13F9">
      <w:pPr>
        <w:keepNext/>
        <w:ind w:firstLine="0"/>
        <w:jc w:val="center"/>
        <w:rPr>
          <w:color w:val="auto"/>
        </w:rPr>
      </w:pPr>
      <w:r w:rsidRPr="00F91EB4">
        <w:rPr>
          <w:noProof/>
          <w:color w:val="auto"/>
        </w:rPr>
        <w:drawing>
          <wp:inline distT="0" distB="0" distL="0" distR="0" wp14:anchorId="3B55D19C" wp14:editId="66571E5E">
            <wp:extent cx="5566816" cy="2416810"/>
            <wp:effectExtent l="19050" t="19050" r="15240" b="2159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569466" cy="2417961"/>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26" w:name="_Toc12978655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r w:rsidR="00363281">
        <w:rPr>
          <w:noProof/>
          <w:color w:val="auto"/>
        </w:rPr>
        <w:t xml:space="preserve"> </w:t>
      </w:r>
      <w:r w:rsidR="00363281">
        <w:rPr>
          <w:color w:val="auto"/>
        </w:rPr>
        <w:t>–</w:t>
      </w:r>
      <w:r w:rsidR="00363281" w:rsidRPr="00F91EB4">
        <w:rPr>
          <w:color w:val="auto"/>
        </w:rPr>
        <w:t xml:space="preserve"> </w:t>
      </w:r>
      <w:r w:rsidRPr="00F91EB4">
        <w:rPr>
          <w:color w:val="auto"/>
        </w:rPr>
        <w:t>Добавление таблицы в запрос для выборки данных</w:t>
      </w:r>
      <w:bookmarkEnd w:id="626"/>
    </w:p>
    <w:p w:rsidR="009D13F9" w:rsidRPr="00F91EB4" w:rsidRDefault="009D13F9" w:rsidP="009D13F9">
      <w:pPr>
        <w:rPr>
          <w:color w:val="auto"/>
        </w:rPr>
      </w:pPr>
      <w:r w:rsidRPr="00F91EB4">
        <w:rPr>
          <w:color w:val="auto"/>
        </w:rPr>
        <w:t xml:space="preserve">Связи между таблицами можно установить на вкладке </w:t>
      </w:r>
      <w:r w:rsidR="00054B20">
        <w:rPr>
          <w:color w:val="auto"/>
        </w:rPr>
        <w:t>«</w:t>
      </w:r>
      <w:r w:rsidRPr="00F91EB4">
        <w:rPr>
          <w:color w:val="auto"/>
        </w:rPr>
        <w:t>Связи таблиц</w:t>
      </w:r>
      <w:r w:rsidR="00054B20">
        <w:rPr>
          <w:color w:val="auto"/>
        </w:rPr>
        <w:t>»</w:t>
      </w:r>
      <w:r w:rsidRPr="00F91EB4">
        <w:rPr>
          <w:color w:val="auto"/>
        </w:rPr>
        <w:t xml:space="preserve">. На этой вкладке автоматически заполняются все таблицы, включенные в </w:t>
      </w:r>
      <w:r w:rsidRPr="00F91EB4">
        <w:rPr>
          <w:color w:val="auto"/>
        </w:rPr>
        <w:lastRenderedPageBreak/>
        <w:t xml:space="preserve">запрос. Чтобы указать что 2 таблицы связаны. Перетащите мышкой одну таблиц на строку другой, как показано на </w:t>
      </w:r>
      <w:r w:rsidRPr="00F91EB4">
        <w:rPr>
          <w:color w:val="auto"/>
        </w:rPr>
        <w:fldChar w:fldCharType="begin"/>
      </w:r>
      <w:r w:rsidRPr="00F91EB4">
        <w:rPr>
          <w:color w:val="auto"/>
        </w:rPr>
        <w:instrText xml:space="preserve"> REF _Ref496786117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25</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3734EE0A" wp14:editId="049CD313">
            <wp:extent cx="5939790" cy="1966595"/>
            <wp:effectExtent l="19050" t="19050" r="22860" b="146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1966595"/>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27" w:name="_Ref496786117"/>
      <w:bookmarkStart w:id="628" w:name="_Ref496786108"/>
      <w:bookmarkStart w:id="629" w:name="_Toc12978655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627"/>
      <w:r w:rsidR="00363281">
        <w:rPr>
          <w:noProof/>
          <w:color w:val="auto"/>
        </w:rPr>
        <w:t xml:space="preserve"> </w:t>
      </w:r>
      <w:r w:rsidR="00363281">
        <w:rPr>
          <w:color w:val="auto"/>
        </w:rPr>
        <w:t>–</w:t>
      </w:r>
      <w:r w:rsidR="00363281" w:rsidRPr="00F91EB4">
        <w:rPr>
          <w:color w:val="auto"/>
        </w:rPr>
        <w:t xml:space="preserve"> </w:t>
      </w:r>
      <w:r w:rsidRPr="00F91EB4">
        <w:rPr>
          <w:color w:val="auto"/>
        </w:rPr>
        <w:t>Установка связи между таблицами</w:t>
      </w:r>
      <w:bookmarkEnd w:id="628"/>
      <w:bookmarkEnd w:id="629"/>
    </w:p>
    <w:p w:rsidR="009D13F9" w:rsidRPr="00F91EB4" w:rsidRDefault="009D13F9" w:rsidP="009D13F9">
      <w:pPr>
        <w:ind w:firstLine="360"/>
        <w:rPr>
          <w:color w:val="auto"/>
        </w:rPr>
      </w:pPr>
      <w:r w:rsidRPr="00F91EB4">
        <w:rPr>
          <w:color w:val="auto"/>
        </w:rPr>
        <w:t>На строке с таблицей появится знак соединения таблиц. Можно установить тип соединения. Варианты соединения:</w:t>
      </w:r>
    </w:p>
    <w:p w:rsidR="009D13F9" w:rsidRPr="00F91EB4" w:rsidRDefault="009D13F9" w:rsidP="00006036">
      <w:pPr>
        <w:pStyle w:val="a5"/>
        <w:numPr>
          <w:ilvl w:val="0"/>
          <w:numId w:val="87"/>
        </w:numPr>
        <w:rPr>
          <w:rFonts w:cs="Times New Roman"/>
        </w:rPr>
      </w:pPr>
      <w:r w:rsidRPr="00F91EB4">
        <w:rPr>
          <w:rFonts w:cs="Times New Roman"/>
        </w:rPr>
        <w:t>Левое;</w:t>
      </w:r>
    </w:p>
    <w:p w:rsidR="009D13F9" w:rsidRPr="00F91EB4" w:rsidRDefault="009D13F9" w:rsidP="00006036">
      <w:pPr>
        <w:pStyle w:val="a5"/>
        <w:numPr>
          <w:ilvl w:val="0"/>
          <w:numId w:val="87"/>
        </w:numPr>
        <w:rPr>
          <w:rFonts w:cs="Times New Roman"/>
        </w:rPr>
      </w:pPr>
      <w:r w:rsidRPr="00F91EB4">
        <w:rPr>
          <w:rFonts w:cs="Times New Roman"/>
        </w:rPr>
        <w:t>Правое;</w:t>
      </w:r>
    </w:p>
    <w:p w:rsidR="009D13F9" w:rsidRPr="00F91EB4" w:rsidRDefault="009D13F9" w:rsidP="00006036">
      <w:pPr>
        <w:pStyle w:val="a5"/>
        <w:numPr>
          <w:ilvl w:val="0"/>
          <w:numId w:val="87"/>
        </w:numPr>
        <w:rPr>
          <w:rFonts w:cs="Times New Roman"/>
        </w:rPr>
      </w:pPr>
      <w:r w:rsidRPr="00F91EB4">
        <w:rPr>
          <w:rFonts w:cs="Times New Roman"/>
        </w:rPr>
        <w:t>Внутреннее;</w:t>
      </w:r>
    </w:p>
    <w:p w:rsidR="009D13F9" w:rsidRPr="00F91EB4" w:rsidRDefault="009D13F9" w:rsidP="00006036">
      <w:pPr>
        <w:pStyle w:val="a5"/>
        <w:numPr>
          <w:ilvl w:val="0"/>
          <w:numId w:val="87"/>
        </w:numPr>
        <w:rPr>
          <w:rFonts w:cs="Times New Roman"/>
        </w:rPr>
      </w:pPr>
      <w:r w:rsidRPr="00F91EB4">
        <w:rPr>
          <w:rFonts w:cs="Times New Roman"/>
        </w:rPr>
        <w:t>Внешнее.</w:t>
      </w:r>
    </w:p>
    <w:p w:rsidR="009D13F9" w:rsidRPr="00F91EB4" w:rsidRDefault="009D13F9" w:rsidP="009D13F9">
      <w:pPr>
        <w:ind w:firstLine="360"/>
        <w:rPr>
          <w:color w:val="auto"/>
        </w:rPr>
      </w:pPr>
      <w:r w:rsidRPr="00F91EB4">
        <w:rPr>
          <w:color w:val="auto"/>
        </w:rPr>
        <w:t xml:space="preserve">Для выбора типа соединения щелкните по знаку соединения. Откроется форма настройки соединения (см. </w:t>
      </w:r>
      <w:r w:rsidRPr="00F91EB4">
        <w:rPr>
          <w:color w:val="auto"/>
        </w:rPr>
        <w:fldChar w:fldCharType="begin"/>
      </w:r>
      <w:r w:rsidRPr="00F91EB4">
        <w:rPr>
          <w:color w:val="auto"/>
        </w:rPr>
        <w:instrText xml:space="preserve"> REF _Ref496795496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26</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0F5A206D" wp14:editId="0F9AA2A2">
            <wp:extent cx="5939790" cy="2377440"/>
            <wp:effectExtent l="19050" t="19050" r="22860" b="2286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39790" cy="2377440"/>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30" w:name="_Ref496795496"/>
      <w:bookmarkStart w:id="631" w:name="_Toc12978655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630"/>
      <w:r w:rsidR="00363281">
        <w:rPr>
          <w:noProof/>
          <w:color w:val="auto"/>
        </w:rPr>
        <w:t xml:space="preserve"> </w:t>
      </w:r>
      <w:r w:rsidR="00363281">
        <w:rPr>
          <w:color w:val="auto"/>
        </w:rPr>
        <w:t>–</w:t>
      </w:r>
      <w:r w:rsidR="00363281" w:rsidRPr="00F91EB4">
        <w:rPr>
          <w:color w:val="auto"/>
        </w:rPr>
        <w:t xml:space="preserve"> </w:t>
      </w:r>
      <w:r w:rsidRPr="00F91EB4">
        <w:rPr>
          <w:color w:val="auto"/>
        </w:rPr>
        <w:t>Форма настройки соединения таблиц</w:t>
      </w:r>
      <w:bookmarkEnd w:id="631"/>
    </w:p>
    <w:p w:rsidR="009D13F9" w:rsidRPr="00F91EB4" w:rsidRDefault="009D13F9" w:rsidP="009D13F9">
      <w:pPr>
        <w:rPr>
          <w:color w:val="auto"/>
        </w:rPr>
      </w:pPr>
      <w:r w:rsidRPr="00F91EB4">
        <w:rPr>
          <w:color w:val="auto"/>
        </w:rPr>
        <w:t xml:space="preserve">Для настройки соединения нужно выбрать тип и выбрать поля соединяемых таблиц, по которым будет выполняться соединение. Наборов </w:t>
      </w:r>
      <w:r w:rsidRPr="00F91EB4">
        <w:rPr>
          <w:color w:val="auto"/>
        </w:rPr>
        <w:lastRenderedPageBreak/>
        <w:t xml:space="preserve">полей может быть несколько. Для добавления набора полей нажмите кнопку [Добавить], выберите поле из списка полей 1-й таблицы и поле из списка полей 2й таблицы (см. </w:t>
      </w:r>
      <w:r w:rsidRPr="00F91EB4">
        <w:rPr>
          <w:color w:val="auto"/>
        </w:rPr>
        <w:fldChar w:fldCharType="begin"/>
      </w:r>
      <w:r w:rsidRPr="00F91EB4">
        <w:rPr>
          <w:color w:val="auto"/>
        </w:rPr>
        <w:instrText xml:space="preserve"> REF _Ref496795717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27</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3A5DDAB2" wp14:editId="3D9BC132">
            <wp:extent cx="5305425" cy="4040607"/>
            <wp:effectExtent l="19050" t="19050" r="9525" b="171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24801" cy="4055363"/>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32" w:name="_Ref496795717"/>
      <w:bookmarkStart w:id="633" w:name="_Toc12978655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632"/>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полей для соединения таблиц</w:t>
      </w:r>
      <w:bookmarkEnd w:id="633"/>
    </w:p>
    <w:p w:rsidR="009D13F9" w:rsidRPr="00F91EB4" w:rsidRDefault="009D13F9" w:rsidP="009D13F9">
      <w:pPr>
        <w:rPr>
          <w:color w:val="auto"/>
        </w:rPr>
      </w:pPr>
    </w:p>
    <w:p w:rsidR="009D13F9" w:rsidRPr="00F91EB4" w:rsidRDefault="009D13F9" w:rsidP="009D13F9">
      <w:pPr>
        <w:keepNext/>
        <w:ind w:firstLine="0"/>
        <w:jc w:val="center"/>
        <w:rPr>
          <w:color w:val="auto"/>
        </w:rPr>
      </w:pPr>
      <w:r w:rsidRPr="00F91EB4">
        <w:rPr>
          <w:noProof/>
          <w:color w:val="auto"/>
        </w:rPr>
        <w:drawing>
          <wp:inline distT="0" distB="0" distL="0" distR="0" wp14:anchorId="1B4F6F89" wp14:editId="5176A27A">
            <wp:extent cx="5939790" cy="1952625"/>
            <wp:effectExtent l="19050" t="19050" r="22860" b="285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1952625"/>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34" w:name="_Toc12978656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363281">
        <w:rPr>
          <w:noProof/>
          <w:color w:val="auto"/>
        </w:rPr>
        <w:t xml:space="preserve"> </w:t>
      </w:r>
      <w:r w:rsidR="00363281">
        <w:rPr>
          <w:color w:val="auto"/>
        </w:rPr>
        <w:t>–</w:t>
      </w:r>
      <w:r w:rsidR="00363281" w:rsidRPr="00F91EB4">
        <w:rPr>
          <w:color w:val="auto"/>
        </w:rPr>
        <w:t xml:space="preserve"> </w:t>
      </w:r>
      <w:r w:rsidRPr="00F91EB4">
        <w:rPr>
          <w:color w:val="auto"/>
        </w:rPr>
        <w:t>Как выглядит результат настройка соединения таблиц</w:t>
      </w:r>
      <w:bookmarkEnd w:id="634"/>
    </w:p>
    <w:p w:rsidR="009D13F9" w:rsidRPr="00F91EB4" w:rsidRDefault="009D13F9" w:rsidP="009D13F9">
      <w:pPr>
        <w:rPr>
          <w:color w:val="auto"/>
        </w:rPr>
      </w:pPr>
      <w:r w:rsidRPr="00F91EB4">
        <w:rPr>
          <w:color w:val="auto"/>
        </w:rPr>
        <w:t xml:space="preserve">В запросе для формирования куба можно настроить фильтры. </w:t>
      </w:r>
    </w:p>
    <w:p w:rsidR="009D13F9" w:rsidRPr="00F91EB4" w:rsidRDefault="009D13F9" w:rsidP="009D13F9">
      <w:pPr>
        <w:rPr>
          <w:color w:val="auto"/>
        </w:rPr>
      </w:pPr>
      <w:r w:rsidRPr="00F91EB4">
        <w:rPr>
          <w:color w:val="auto"/>
        </w:rPr>
        <w:lastRenderedPageBreak/>
        <w:t xml:space="preserve">Перейдите на закладку </w:t>
      </w:r>
      <w:r w:rsidR="00054B20">
        <w:rPr>
          <w:color w:val="auto"/>
        </w:rPr>
        <w:t>«</w:t>
      </w:r>
      <w:r w:rsidRPr="00F91EB4">
        <w:rPr>
          <w:color w:val="auto"/>
        </w:rPr>
        <w:t>Настройки отбора данных</w:t>
      </w:r>
      <w:r w:rsidR="00054B20">
        <w:rPr>
          <w:color w:val="auto"/>
        </w:rPr>
        <w:t>»</w:t>
      </w:r>
      <w:r w:rsidRPr="00F91EB4">
        <w:rPr>
          <w:color w:val="auto"/>
        </w:rPr>
        <w:t>, добавьте нужные поля для отбора, выберите функцию проверки и значение, с которым будут сравниваться данные поля.</w:t>
      </w:r>
    </w:p>
    <w:p w:rsidR="00363281" w:rsidRDefault="009D13F9" w:rsidP="00363281">
      <w:pPr>
        <w:keepNext/>
        <w:ind w:firstLine="0"/>
      </w:pPr>
      <w:r w:rsidRPr="00F91EB4">
        <w:rPr>
          <w:noProof/>
          <w:color w:val="auto"/>
        </w:rPr>
        <w:drawing>
          <wp:inline distT="0" distB="0" distL="0" distR="0" wp14:anchorId="4F43F5A4" wp14:editId="7D336DD0">
            <wp:extent cx="5939790" cy="1767840"/>
            <wp:effectExtent l="19050" t="19050" r="22860" b="2286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39790" cy="1767840"/>
                    </a:xfrm>
                    <a:prstGeom prst="rect">
                      <a:avLst/>
                    </a:prstGeom>
                    <a:ln>
                      <a:solidFill>
                        <a:schemeClr val="bg2">
                          <a:lumMod val="90000"/>
                        </a:schemeClr>
                      </a:solidFill>
                    </a:ln>
                  </pic:spPr>
                </pic:pic>
              </a:graphicData>
            </a:graphic>
          </wp:inline>
        </w:drawing>
      </w:r>
    </w:p>
    <w:p w:rsidR="009D13F9" w:rsidRPr="00F91EB4" w:rsidRDefault="00363281" w:rsidP="00363281">
      <w:pPr>
        <w:pStyle w:val="afff2"/>
        <w:ind w:firstLine="0"/>
        <w:jc w:val="center"/>
        <w:rPr>
          <w:color w:val="auto"/>
        </w:rPr>
      </w:pPr>
      <w:bookmarkStart w:id="635" w:name="_Toc129786561"/>
      <w:r>
        <w:t xml:space="preserve">Рисунок </w:t>
      </w:r>
      <w:fldSimple w:instr=" STYLEREF 1 \s ">
        <w:r>
          <w:rPr>
            <w:noProof/>
          </w:rPr>
          <w:t>14</w:t>
        </w:r>
      </w:fldSimple>
      <w:r>
        <w:t>.</w:t>
      </w:r>
      <w:fldSimple w:instr=" SEQ Рисунок \* ARABIC \s 1 ">
        <w:r>
          <w:rPr>
            <w:noProof/>
          </w:rPr>
          <w:t>29</w:t>
        </w:r>
      </w:fldSimple>
      <w:r>
        <w:t xml:space="preserve"> - Вкладка </w:t>
      </w:r>
      <w:r>
        <w:rPr>
          <w:color w:val="auto"/>
        </w:rPr>
        <w:t>«</w:t>
      </w:r>
      <w:r w:rsidRPr="006B7E29">
        <w:t>Настройки отбора данных</w:t>
      </w:r>
      <w:r>
        <w:rPr>
          <w:color w:val="auto"/>
        </w:rPr>
        <w:t>»</w:t>
      </w:r>
      <w:bookmarkEnd w:id="635"/>
    </w:p>
    <w:p w:rsidR="009D13F9" w:rsidRPr="00F91EB4" w:rsidRDefault="009D13F9" w:rsidP="009D13F9">
      <w:pPr>
        <w:rPr>
          <w:color w:val="auto"/>
        </w:rPr>
      </w:pPr>
      <w:r w:rsidRPr="00F91EB4">
        <w:rPr>
          <w:color w:val="auto"/>
        </w:rPr>
        <w:t xml:space="preserve">Результат работы запроса может быть проверен на каждом этапе его создания. Для этого нужно нажать кнопку [Проверить запрос]. В области </w:t>
      </w:r>
      <w:r w:rsidR="00054B20">
        <w:rPr>
          <w:color w:val="auto"/>
        </w:rPr>
        <w:t>«</w:t>
      </w:r>
      <w:r w:rsidRPr="00F91EB4">
        <w:rPr>
          <w:color w:val="auto"/>
        </w:rPr>
        <w:t>Данные результирующего запроса</w:t>
      </w:r>
      <w:r w:rsidR="00054B20">
        <w:rPr>
          <w:color w:val="auto"/>
        </w:rPr>
        <w:t>»</w:t>
      </w:r>
      <w:r w:rsidRPr="00F91EB4">
        <w:rPr>
          <w:color w:val="auto"/>
        </w:rPr>
        <w:t xml:space="preserve"> будут показаны возвращаемые им данные (см. </w:t>
      </w:r>
      <w:r w:rsidRPr="00F91EB4">
        <w:rPr>
          <w:color w:val="auto"/>
        </w:rPr>
        <w:fldChar w:fldCharType="begin"/>
      </w:r>
      <w:r w:rsidRPr="00F91EB4">
        <w:rPr>
          <w:color w:val="auto"/>
        </w:rPr>
        <w:instrText xml:space="preserve"> REF _Ref496698389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30</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3908D194" wp14:editId="225CEEEA">
            <wp:extent cx="5425440" cy="2491735"/>
            <wp:effectExtent l="19050" t="19050" r="22860" b="2349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429750" cy="2493715"/>
                    </a:xfrm>
                    <a:prstGeom prst="rect">
                      <a:avLst/>
                    </a:prstGeom>
                    <a:ln>
                      <a:solidFill>
                        <a:schemeClr val="bg2">
                          <a:lumMod val="90000"/>
                        </a:schemeClr>
                      </a:solidFill>
                    </a:ln>
                  </pic:spPr>
                </pic:pic>
              </a:graphicData>
            </a:graphic>
          </wp:inline>
        </w:drawing>
      </w:r>
    </w:p>
    <w:p w:rsidR="009D13F9" w:rsidRPr="00F91EB4" w:rsidRDefault="009D13F9" w:rsidP="00363281">
      <w:pPr>
        <w:pStyle w:val="afff2"/>
        <w:ind w:firstLine="0"/>
        <w:jc w:val="center"/>
        <w:rPr>
          <w:color w:val="auto"/>
        </w:rPr>
      </w:pPr>
      <w:bookmarkStart w:id="636" w:name="_Ref496698389"/>
      <w:bookmarkStart w:id="637" w:name="_Toc12978656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30</w:t>
      </w:r>
      <w:r w:rsidR="00363281">
        <w:rPr>
          <w:color w:val="auto"/>
        </w:rPr>
        <w:fldChar w:fldCharType="end"/>
      </w:r>
      <w:bookmarkEnd w:id="636"/>
      <w:r w:rsidR="00363281">
        <w:rPr>
          <w:noProof/>
          <w:color w:val="auto"/>
        </w:rPr>
        <w:t xml:space="preserve"> </w:t>
      </w:r>
      <w:r w:rsidR="00363281">
        <w:rPr>
          <w:color w:val="auto"/>
        </w:rPr>
        <w:t>–</w:t>
      </w:r>
      <w:r w:rsidR="00363281" w:rsidRPr="00F91EB4">
        <w:rPr>
          <w:color w:val="auto"/>
        </w:rPr>
        <w:t xml:space="preserve"> </w:t>
      </w:r>
      <w:r w:rsidRPr="00F91EB4">
        <w:rPr>
          <w:color w:val="auto"/>
        </w:rPr>
        <w:t>Результат проверки запроса для нового куба</w:t>
      </w:r>
      <w:bookmarkEnd w:id="637"/>
    </w:p>
    <w:p w:rsidR="009D13F9" w:rsidRPr="00F91EB4" w:rsidRDefault="009D13F9" w:rsidP="009D13F9">
      <w:pPr>
        <w:rPr>
          <w:color w:val="auto"/>
        </w:rPr>
      </w:pPr>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38" w:name="_Toc66980518"/>
      <w:r w:rsidRPr="00F91EB4">
        <w:rPr>
          <w:rFonts w:ascii="Times New Roman" w:hAnsi="Times New Roman"/>
          <w:color w:val="auto"/>
        </w:rPr>
        <w:t>Настройка параметров куба из запроса</w:t>
      </w:r>
      <w:bookmarkEnd w:id="638"/>
    </w:p>
    <w:p w:rsidR="009D13F9" w:rsidRPr="00F91EB4" w:rsidRDefault="009D13F9" w:rsidP="009D13F9">
      <w:pPr>
        <w:rPr>
          <w:color w:val="auto"/>
        </w:rPr>
      </w:pPr>
      <w:r w:rsidRPr="00F91EB4">
        <w:rPr>
          <w:color w:val="auto"/>
        </w:rPr>
        <w:t xml:space="preserve">Для автозаполнения размерностей будущего куба нажмите кнопку [Выполнить запрос]. Все поля настроенного запроса заполнятся в область </w:t>
      </w:r>
      <w:r w:rsidR="00054B20">
        <w:rPr>
          <w:color w:val="auto"/>
        </w:rPr>
        <w:t>«</w:t>
      </w:r>
      <w:r w:rsidRPr="00F91EB4">
        <w:rPr>
          <w:color w:val="auto"/>
        </w:rPr>
        <w:t>Размерности</w:t>
      </w:r>
      <w:r w:rsidR="00054B20">
        <w:rPr>
          <w:color w:val="auto"/>
        </w:rPr>
        <w:t>»</w:t>
      </w:r>
      <w:r w:rsidRPr="00F91EB4">
        <w:rPr>
          <w:color w:val="auto"/>
        </w:rPr>
        <w:t xml:space="preserve">. Поля в область фактов можно переместить при помощи </w:t>
      </w:r>
      <w:r w:rsidRPr="00F91EB4">
        <w:rPr>
          <w:color w:val="auto"/>
        </w:rPr>
        <w:lastRenderedPageBreak/>
        <w:t xml:space="preserve">кнопки [Стрелка вправо] (см. </w:t>
      </w:r>
      <w:r w:rsidRPr="00F91EB4">
        <w:rPr>
          <w:color w:val="auto"/>
        </w:rPr>
        <w:fldChar w:fldCharType="begin"/>
      </w:r>
      <w:r w:rsidRPr="00F91EB4">
        <w:rPr>
          <w:color w:val="auto"/>
        </w:rPr>
        <w:instrText xml:space="preserve"> REF _Ref496798154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31</w:t>
      </w:r>
      <w:r w:rsidRPr="00F91EB4">
        <w:rPr>
          <w:color w:val="auto"/>
        </w:rPr>
        <w:fldChar w:fldCharType="end"/>
      </w:r>
      <w:r w:rsidRPr="00F91EB4">
        <w:rPr>
          <w:color w:val="auto"/>
        </w:rPr>
        <w:t>). Можно изменить наименования размерностей и фактов в кубе.</w:t>
      </w:r>
    </w:p>
    <w:p w:rsidR="009D13F9" w:rsidRPr="00F91EB4" w:rsidRDefault="009D13F9" w:rsidP="009D13F9">
      <w:pPr>
        <w:rPr>
          <w:color w:val="auto"/>
        </w:rPr>
      </w:pPr>
      <w:r w:rsidRPr="00F91EB4">
        <w:rPr>
          <w:color w:val="auto"/>
        </w:rPr>
        <w:t>Поля размерностей можно добавлять вручную. Нажмите кнопку [Добавить] и впишите название поля в строку.</w:t>
      </w:r>
    </w:p>
    <w:p w:rsidR="009D13F9" w:rsidRPr="00F91EB4" w:rsidRDefault="009D13F9" w:rsidP="009D13F9">
      <w:pPr>
        <w:keepNext/>
        <w:ind w:firstLine="0"/>
        <w:jc w:val="center"/>
        <w:rPr>
          <w:color w:val="auto"/>
        </w:rPr>
      </w:pPr>
      <w:r w:rsidRPr="00F91EB4">
        <w:rPr>
          <w:noProof/>
          <w:color w:val="auto"/>
        </w:rPr>
        <w:drawing>
          <wp:inline distT="0" distB="0" distL="0" distR="0" wp14:anchorId="624639CF" wp14:editId="3B2499E2">
            <wp:extent cx="6153150" cy="2693389"/>
            <wp:effectExtent l="19050" t="19050" r="19050" b="1206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r="26560"/>
                    <a:stretch/>
                  </pic:blipFill>
                  <pic:spPr bwMode="auto">
                    <a:xfrm>
                      <a:off x="0" y="0"/>
                      <a:ext cx="6193068" cy="2710862"/>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13F9" w:rsidRPr="00F91EB4" w:rsidRDefault="009D13F9" w:rsidP="00363281">
      <w:pPr>
        <w:pStyle w:val="afff2"/>
        <w:ind w:firstLine="0"/>
        <w:jc w:val="center"/>
        <w:rPr>
          <w:color w:val="auto"/>
        </w:rPr>
      </w:pPr>
      <w:bookmarkStart w:id="639" w:name="_Ref496798154"/>
      <w:bookmarkStart w:id="640" w:name="_Toc12978656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31</w:t>
      </w:r>
      <w:r w:rsidR="00363281">
        <w:rPr>
          <w:color w:val="auto"/>
        </w:rPr>
        <w:fldChar w:fldCharType="end"/>
      </w:r>
      <w:bookmarkEnd w:id="639"/>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размерностей и фактов куба</w:t>
      </w:r>
      <w:bookmarkEnd w:id="640"/>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41" w:name="_Toc66980519"/>
      <w:r w:rsidRPr="00F91EB4">
        <w:rPr>
          <w:rFonts w:ascii="Times New Roman" w:hAnsi="Times New Roman"/>
          <w:color w:val="auto"/>
        </w:rPr>
        <w:t xml:space="preserve">Сохранение настроек куба в </w:t>
      </w:r>
      <w:r w:rsidRPr="00F91EB4">
        <w:rPr>
          <w:rFonts w:ascii="Times New Roman" w:hAnsi="Times New Roman"/>
          <w:color w:val="auto"/>
          <w:lang w:val="en-US"/>
        </w:rPr>
        <w:t>ETL</w:t>
      </w:r>
      <w:bookmarkEnd w:id="641"/>
    </w:p>
    <w:p w:rsidR="009D13F9" w:rsidRPr="00F91EB4" w:rsidRDefault="009D13F9" w:rsidP="009D13F9">
      <w:pPr>
        <w:rPr>
          <w:color w:val="auto"/>
        </w:rPr>
      </w:pPr>
      <w:r w:rsidRPr="00F91EB4">
        <w:rPr>
          <w:color w:val="auto"/>
        </w:rPr>
        <w:t xml:space="preserve">Т.к. </w:t>
      </w:r>
      <w:r w:rsidR="00054B20">
        <w:rPr>
          <w:color w:val="auto"/>
        </w:rPr>
        <w:t>«</w:t>
      </w:r>
      <w:r w:rsidRPr="00F91EB4">
        <w:rPr>
          <w:color w:val="auto"/>
        </w:rPr>
        <w:t>Полиматика</w:t>
      </w:r>
      <w:r w:rsidR="00054B20">
        <w:rPr>
          <w:color w:val="auto"/>
        </w:rPr>
        <w:t>»</w:t>
      </w:r>
      <w:r w:rsidRPr="00F91EB4">
        <w:rPr>
          <w:color w:val="auto"/>
        </w:rPr>
        <w:t xml:space="preserve"> является отдельным продуктом, функции формирования куба и сохранения настроек для куба в базе программного продукта разделены. Для сохранения текущих настроек запроса и полей куба нажмите кнопку [Сохранить параметры] (см. </w:t>
      </w:r>
      <w:r w:rsidRPr="00F91EB4">
        <w:rPr>
          <w:color w:val="auto"/>
        </w:rPr>
        <w:fldChar w:fldCharType="begin"/>
      </w:r>
      <w:r w:rsidRPr="00F91EB4">
        <w:rPr>
          <w:color w:val="auto"/>
        </w:rPr>
        <w:instrText xml:space="preserve"> REF _Ref496799153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32</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06304B39" wp14:editId="05C26E33">
            <wp:extent cx="4610100" cy="2777516"/>
            <wp:effectExtent l="19050" t="19050" r="19050" b="2286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b="10060"/>
                    <a:stretch/>
                  </pic:blipFill>
                  <pic:spPr bwMode="auto">
                    <a:xfrm>
                      <a:off x="0" y="0"/>
                      <a:ext cx="4652555" cy="2803094"/>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13F9" w:rsidRPr="00F91EB4" w:rsidRDefault="009D13F9" w:rsidP="00363281">
      <w:pPr>
        <w:pStyle w:val="afff2"/>
        <w:ind w:firstLine="0"/>
        <w:jc w:val="center"/>
        <w:rPr>
          <w:color w:val="auto"/>
        </w:rPr>
      </w:pPr>
      <w:bookmarkStart w:id="642" w:name="_Ref496799153"/>
      <w:bookmarkStart w:id="643" w:name="_Toc12978656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32</w:t>
      </w:r>
      <w:r w:rsidR="00363281">
        <w:rPr>
          <w:color w:val="auto"/>
        </w:rPr>
        <w:fldChar w:fldCharType="end"/>
      </w:r>
      <w:bookmarkEnd w:id="642"/>
      <w:r w:rsidR="00363281">
        <w:rPr>
          <w:noProof/>
          <w:color w:val="auto"/>
        </w:rPr>
        <w:t xml:space="preserve"> </w:t>
      </w:r>
      <w:r w:rsidR="00363281">
        <w:rPr>
          <w:color w:val="auto"/>
        </w:rPr>
        <w:t>–</w:t>
      </w:r>
      <w:r w:rsidR="00363281" w:rsidRPr="00F91EB4">
        <w:rPr>
          <w:color w:val="auto"/>
        </w:rPr>
        <w:t xml:space="preserve"> </w:t>
      </w:r>
      <w:r w:rsidRPr="00F91EB4">
        <w:rPr>
          <w:color w:val="auto"/>
        </w:rPr>
        <w:t>Сохранение настроек куба и создание куба</w:t>
      </w:r>
      <w:bookmarkEnd w:id="643"/>
    </w:p>
    <w:p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44" w:name="_Toc66980520"/>
      <w:r w:rsidRPr="00F91EB4">
        <w:rPr>
          <w:rFonts w:ascii="Times New Roman" w:hAnsi="Times New Roman"/>
          <w:color w:val="auto"/>
        </w:rPr>
        <w:lastRenderedPageBreak/>
        <w:t>Формирование куба</w:t>
      </w:r>
      <w:bookmarkEnd w:id="644"/>
    </w:p>
    <w:p w:rsidR="009D13F9" w:rsidRPr="00F91EB4" w:rsidRDefault="009D13F9" w:rsidP="009D13F9">
      <w:pPr>
        <w:rPr>
          <w:color w:val="auto"/>
        </w:rPr>
      </w:pPr>
      <w:r w:rsidRPr="00F91EB4">
        <w:rPr>
          <w:color w:val="auto"/>
        </w:rPr>
        <w:t xml:space="preserve">Для формирования куба по сделанным настройкам нажмите кнопку [Создать куб] (см. </w:t>
      </w:r>
      <w:r w:rsidRPr="00F91EB4">
        <w:rPr>
          <w:color w:val="auto"/>
        </w:rPr>
        <w:fldChar w:fldCharType="begin"/>
      </w:r>
      <w:r w:rsidRPr="00F91EB4">
        <w:rPr>
          <w:color w:val="auto"/>
        </w:rPr>
        <w:instrText xml:space="preserve"> REF _Ref496799153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32</w:t>
      </w:r>
      <w:r w:rsidRPr="00F91EB4">
        <w:rPr>
          <w:color w:val="auto"/>
        </w:rPr>
        <w:fldChar w:fldCharType="end"/>
      </w:r>
      <w:r w:rsidRPr="00F91EB4">
        <w:rPr>
          <w:color w:val="auto"/>
        </w:rPr>
        <w:t>).</w:t>
      </w:r>
    </w:p>
    <w:p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45" w:name="_Toc66980521"/>
      <w:bookmarkStart w:id="646" w:name="_Toc72246464"/>
      <w:r w:rsidRPr="00F91EB4">
        <w:rPr>
          <w:rFonts w:ascii="Times New Roman" w:hAnsi="Times New Roman"/>
          <w:color w:val="auto"/>
        </w:rPr>
        <w:t>Настройка расписания автообновления данных для кубов</w:t>
      </w:r>
      <w:bookmarkEnd w:id="645"/>
      <w:bookmarkEnd w:id="646"/>
    </w:p>
    <w:p w:rsidR="009D13F9" w:rsidRPr="00F91EB4" w:rsidRDefault="009D13F9" w:rsidP="009D13F9">
      <w:pPr>
        <w:rPr>
          <w:color w:val="auto"/>
        </w:rPr>
      </w:pPr>
      <w:r w:rsidRPr="00F91EB4">
        <w:rPr>
          <w:color w:val="auto"/>
        </w:rPr>
        <w:t xml:space="preserve">Для автообновления данных для кубов нужно создать специальный сценарий. Нужно создать новый сценарий, шаг сценария выбрать из шаблонов (см. </w:t>
      </w:r>
      <w:r w:rsidRPr="00F91EB4">
        <w:rPr>
          <w:color w:val="auto"/>
        </w:rPr>
        <w:fldChar w:fldCharType="begin"/>
      </w:r>
      <w:r w:rsidRPr="00F91EB4">
        <w:rPr>
          <w:color w:val="auto"/>
        </w:rPr>
        <w:instrText xml:space="preserve"> REF _Ref496801540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33</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0F0A5F9D" wp14:editId="1C02CFA5">
            <wp:extent cx="4953000" cy="3354482"/>
            <wp:effectExtent l="19050" t="19050" r="19050" b="177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1124" r="2020"/>
                    <a:stretch/>
                  </pic:blipFill>
                  <pic:spPr bwMode="auto">
                    <a:xfrm>
                      <a:off x="0" y="0"/>
                      <a:ext cx="4957994" cy="3357864"/>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rsidR="009D13F9" w:rsidRPr="00F91EB4" w:rsidRDefault="009D13F9" w:rsidP="00EE2DEF">
      <w:pPr>
        <w:pStyle w:val="afff2"/>
        <w:ind w:firstLine="0"/>
        <w:jc w:val="center"/>
        <w:rPr>
          <w:color w:val="auto"/>
        </w:rPr>
      </w:pPr>
      <w:bookmarkStart w:id="647" w:name="_Ref496801540"/>
      <w:bookmarkStart w:id="648" w:name="_Toc12978656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33</w:t>
      </w:r>
      <w:r w:rsidR="00363281">
        <w:rPr>
          <w:color w:val="auto"/>
        </w:rPr>
        <w:fldChar w:fldCharType="end"/>
      </w:r>
      <w:bookmarkEnd w:id="647"/>
      <w:r w:rsidR="00EE2DEF">
        <w:rPr>
          <w:noProof/>
          <w:color w:val="auto"/>
        </w:rPr>
        <w:t xml:space="preserve"> </w:t>
      </w:r>
      <w:r w:rsidR="00EE2DEF">
        <w:rPr>
          <w:color w:val="auto"/>
        </w:rPr>
        <w:t>–</w:t>
      </w:r>
      <w:r w:rsidR="00EE2DEF" w:rsidRPr="00F91EB4">
        <w:rPr>
          <w:color w:val="auto"/>
        </w:rPr>
        <w:t xml:space="preserve"> </w:t>
      </w:r>
      <w:r w:rsidRPr="00F91EB4">
        <w:rPr>
          <w:color w:val="auto"/>
        </w:rPr>
        <w:t>Создание шага сценария для запуска обновления куба</w:t>
      </w:r>
      <w:bookmarkEnd w:id="648"/>
    </w:p>
    <w:p w:rsidR="009D13F9" w:rsidRPr="00F91EB4" w:rsidRDefault="009D13F9" w:rsidP="009D13F9">
      <w:pPr>
        <w:rPr>
          <w:color w:val="auto"/>
        </w:rPr>
      </w:pPr>
      <w:r w:rsidRPr="00F91EB4">
        <w:rPr>
          <w:color w:val="auto"/>
        </w:rPr>
        <w:t xml:space="preserve">В открывшемся окне нужно ввести адрес сервера </w:t>
      </w:r>
      <w:r w:rsidR="00054B20">
        <w:rPr>
          <w:color w:val="auto"/>
        </w:rPr>
        <w:t>«</w:t>
      </w:r>
      <w:r w:rsidRPr="00F91EB4">
        <w:rPr>
          <w:color w:val="auto"/>
        </w:rPr>
        <w:t>Полиматики</w:t>
      </w:r>
      <w:r w:rsidR="00054B20">
        <w:rPr>
          <w:color w:val="auto"/>
        </w:rPr>
        <w:t>»</w:t>
      </w:r>
      <w:r w:rsidRPr="00F91EB4">
        <w:rPr>
          <w:color w:val="auto"/>
        </w:rPr>
        <w:t xml:space="preserve">, логин и пароль. </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2E4BCF7" wp14:editId="0C322946">
            <wp:extent cx="3520278" cy="2240724"/>
            <wp:effectExtent l="19050" t="19050" r="23495" b="2667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528507" cy="2245962"/>
                    </a:xfrm>
                    <a:prstGeom prst="rect">
                      <a:avLst/>
                    </a:prstGeom>
                    <a:ln>
                      <a:solidFill>
                        <a:schemeClr val="bg2">
                          <a:lumMod val="90000"/>
                        </a:schemeClr>
                      </a:solidFill>
                    </a:ln>
                  </pic:spPr>
                </pic:pic>
              </a:graphicData>
            </a:graphic>
          </wp:inline>
        </w:drawing>
      </w:r>
    </w:p>
    <w:p w:rsidR="009D13F9" w:rsidRPr="00F91EB4" w:rsidRDefault="009D13F9" w:rsidP="00EE2DEF">
      <w:pPr>
        <w:pStyle w:val="afff2"/>
        <w:ind w:firstLine="0"/>
        <w:jc w:val="center"/>
        <w:rPr>
          <w:color w:val="auto"/>
        </w:rPr>
      </w:pPr>
      <w:bookmarkStart w:id="649" w:name="_Toc12978656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34</w:t>
      </w:r>
      <w:r w:rsidR="00363281">
        <w:rPr>
          <w:color w:val="auto"/>
        </w:rPr>
        <w:fldChar w:fldCharType="end"/>
      </w:r>
      <w:r w:rsidR="00EE2DEF">
        <w:rPr>
          <w:noProof/>
          <w:color w:val="auto"/>
        </w:rPr>
        <w:t xml:space="preserve"> </w:t>
      </w:r>
      <w:r w:rsidR="00EE2DEF">
        <w:rPr>
          <w:color w:val="auto"/>
        </w:rPr>
        <w:t>–</w:t>
      </w:r>
      <w:r w:rsidR="00EE2DEF" w:rsidRPr="00F91EB4">
        <w:rPr>
          <w:color w:val="auto"/>
        </w:rPr>
        <w:t xml:space="preserve"> </w:t>
      </w:r>
      <w:r w:rsidRPr="00F91EB4">
        <w:rPr>
          <w:color w:val="auto"/>
        </w:rPr>
        <w:t xml:space="preserve">Подключение к серверу </w:t>
      </w:r>
      <w:r w:rsidR="00054B20">
        <w:rPr>
          <w:color w:val="auto"/>
        </w:rPr>
        <w:t>«</w:t>
      </w:r>
      <w:r w:rsidRPr="00F91EB4">
        <w:rPr>
          <w:color w:val="auto"/>
        </w:rPr>
        <w:t>Полиматики</w:t>
      </w:r>
      <w:r w:rsidR="00054B20">
        <w:rPr>
          <w:color w:val="auto"/>
        </w:rPr>
        <w:t>»</w:t>
      </w:r>
      <w:r w:rsidRPr="00F91EB4">
        <w:rPr>
          <w:color w:val="auto"/>
        </w:rPr>
        <w:t xml:space="preserve"> для обновления куба</w:t>
      </w:r>
      <w:bookmarkEnd w:id="649"/>
    </w:p>
    <w:p w:rsidR="009D13F9" w:rsidRPr="00F91EB4" w:rsidRDefault="009D13F9" w:rsidP="009D13F9">
      <w:pPr>
        <w:rPr>
          <w:color w:val="auto"/>
        </w:rPr>
      </w:pPr>
      <w:r w:rsidRPr="00F91EB4">
        <w:rPr>
          <w:color w:val="auto"/>
        </w:rPr>
        <w:t xml:space="preserve">Для настройки запуска сценария по расписанию его нужно включить в пакет. Настройка расписания для пакета описана в разделе </w:t>
      </w:r>
      <w:r w:rsidRPr="00F91EB4">
        <w:rPr>
          <w:color w:val="auto"/>
        </w:rPr>
        <w:fldChar w:fldCharType="begin"/>
      </w:r>
      <w:r w:rsidRPr="00F91EB4">
        <w:rPr>
          <w:color w:val="auto"/>
        </w:rPr>
        <w:instrText xml:space="preserve"> REF _Ref496802046 \r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Pr>
          <w:color w:val="auto"/>
        </w:rPr>
        <w:t>8.3</w:t>
      </w:r>
      <w:r w:rsidRPr="00F91EB4">
        <w:rPr>
          <w:color w:val="auto"/>
        </w:rPr>
        <w:fldChar w:fldCharType="end"/>
      </w:r>
      <w:r w:rsidRPr="00F91EB4">
        <w:rPr>
          <w:color w:val="auto"/>
        </w:rPr>
        <w:t>.</w:t>
      </w:r>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50" w:name="_Toc66980522"/>
      <w:bookmarkStart w:id="651" w:name="_Toc72246465"/>
      <w:r w:rsidRPr="00F91EB4">
        <w:rPr>
          <w:rFonts w:ascii="Times New Roman" w:hAnsi="Times New Roman"/>
          <w:color w:val="auto"/>
        </w:rPr>
        <w:t xml:space="preserve">Механизм замены символа </w:t>
      </w:r>
      <w:r w:rsidR="00054B20">
        <w:rPr>
          <w:rFonts w:ascii="Times New Roman" w:hAnsi="Times New Roman"/>
          <w:color w:val="auto"/>
        </w:rPr>
        <w:t>«</w:t>
      </w:r>
      <w:r w:rsidRPr="00F91EB4">
        <w:rPr>
          <w:rFonts w:ascii="Times New Roman" w:hAnsi="Times New Roman"/>
          <w:color w:val="auto"/>
        </w:rPr>
        <w:t>‘</w:t>
      </w:r>
      <w:r w:rsidR="00EE2DEF">
        <w:rPr>
          <w:rFonts w:ascii="Times New Roman" w:hAnsi="Times New Roman"/>
          <w:color w:val="auto"/>
        </w:rPr>
        <w:t>»</w:t>
      </w:r>
      <w:r w:rsidRPr="00F91EB4">
        <w:rPr>
          <w:rFonts w:ascii="Times New Roman" w:hAnsi="Times New Roman"/>
          <w:color w:val="auto"/>
        </w:rPr>
        <w:t xml:space="preserve"> (апостроф) на </w:t>
      </w:r>
      <w:r w:rsidR="00054B20">
        <w:rPr>
          <w:rFonts w:ascii="Times New Roman" w:hAnsi="Times New Roman"/>
          <w:color w:val="auto"/>
        </w:rPr>
        <w:t>«</w:t>
      </w:r>
      <w:r w:rsidRPr="00F91EB4">
        <w:rPr>
          <w:rFonts w:ascii="Times New Roman" w:hAnsi="Times New Roman"/>
          <w:color w:val="auto"/>
        </w:rPr>
        <w:t>`</w:t>
      </w:r>
      <w:r w:rsidR="00054B20">
        <w:rPr>
          <w:rFonts w:ascii="Times New Roman" w:hAnsi="Times New Roman"/>
          <w:color w:val="auto"/>
        </w:rPr>
        <w:t>»</w:t>
      </w:r>
      <w:bookmarkEnd w:id="599"/>
      <w:bookmarkEnd w:id="650"/>
      <w:bookmarkEnd w:id="651"/>
    </w:p>
    <w:p w:rsidR="009D13F9" w:rsidRPr="00F91EB4" w:rsidRDefault="009D13F9" w:rsidP="009D13F9">
      <w:pPr>
        <w:rPr>
          <w:color w:val="auto"/>
        </w:rPr>
      </w:pPr>
      <w:r w:rsidRPr="00F91EB4">
        <w:rPr>
          <w:color w:val="auto"/>
        </w:rPr>
        <w:t xml:space="preserve">В текстовых исходных данных иногда встречаются специальные символы, которые невозможно записать в </w:t>
      </w:r>
      <w:r w:rsidRPr="00F91EB4">
        <w:rPr>
          <w:color w:val="auto"/>
          <w:lang w:val="en-US"/>
        </w:rPr>
        <w:t>SQL</w:t>
      </w:r>
      <w:r w:rsidRPr="00F91EB4">
        <w:rPr>
          <w:color w:val="auto"/>
        </w:rPr>
        <w:t xml:space="preserve"> таблицу. Для устранения этого создана функция замены таких символов. Замена выполняется во всех полях и строках полученных таблиц. Включение этой функции может выполняться автоматически или устанавливаться в ручном режиме.</w:t>
      </w:r>
    </w:p>
    <w:p w:rsidR="009D13F9" w:rsidRPr="00F91EB4" w:rsidRDefault="009D13F9" w:rsidP="009D13F9">
      <w:pPr>
        <w:rPr>
          <w:color w:val="auto"/>
        </w:rPr>
      </w:pPr>
      <w:r w:rsidRPr="00F91EB4">
        <w:rPr>
          <w:b/>
          <w:color w:val="auto"/>
        </w:rPr>
        <w:t>Автоматический режим.</w:t>
      </w:r>
      <w:r w:rsidRPr="00F91EB4">
        <w:rPr>
          <w:color w:val="auto"/>
        </w:rPr>
        <w:t xml:space="preserve"> Для уменьшения нагрузки на сервер, замена, при работе очереди, работает не всегда. Номер попытки при сборе данных, с которой включается механизм замены, указывается в основных настройках (см. </w:t>
      </w:r>
      <w:r w:rsidRPr="00F91EB4">
        <w:rPr>
          <w:color w:val="auto"/>
        </w:rPr>
        <w:fldChar w:fldCharType="begin"/>
      </w:r>
      <w:r w:rsidRPr="00F91EB4">
        <w:rPr>
          <w:color w:val="auto"/>
        </w:rPr>
        <w:instrText xml:space="preserve"> REF _Ref484621270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35</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7B66183A" wp14:editId="16BC52F2">
            <wp:extent cx="5939790" cy="1925955"/>
            <wp:effectExtent l="19050" t="19050" r="22860" b="171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1925955"/>
                    </a:xfrm>
                    <a:prstGeom prst="rect">
                      <a:avLst/>
                    </a:prstGeom>
                    <a:ln>
                      <a:solidFill>
                        <a:schemeClr val="bg2">
                          <a:lumMod val="90000"/>
                        </a:schemeClr>
                      </a:solidFill>
                    </a:ln>
                  </pic:spPr>
                </pic:pic>
              </a:graphicData>
            </a:graphic>
          </wp:inline>
        </w:drawing>
      </w:r>
    </w:p>
    <w:p w:rsidR="009D13F9" w:rsidRPr="00F91EB4" w:rsidRDefault="009D13F9" w:rsidP="00EE2DEF">
      <w:pPr>
        <w:pStyle w:val="afff2"/>
        <w:ind w:firstLine="0"/>
        <w:jc w:val="center"/>
        <w:rPr>
          <w:color w:val="auto"/>
        </w:rPr>
      </w:pPr>
      <w:bookmarkStart w:id="652" w:name="_Ref484621270"/>
      <w:bookmarkStart w:id="653" w:name="_Toc12978656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35</w:t>
      </w:r>
      <w:r w:rsidR="00363281">
        <w:rPr>
          <w:color w:val="auto"/>
        </w:rPr>
        <w:fldChar w:fldCharType="end"/>
      </w:r>
      <w:bookmarkEnd w:id="652"/>
      <w:r w:rsidR="00EE2DEF">
        <w:rPr>
          <w:noProof/>
          <w:color w:val="auto"/>
        </w:rPr>
        <w:t xml:space="preserve"> </w:t>
      </w:r>
      <w:r w:rsidR="00EE2DEF">
        <w:rPr>
          <w:color w:val="auto"/>
        </w:rPr>
        <w:t>–</w:t>
      </w:r>
      <w:r w:rsidR="00EE2DEF" w:rsidRPr="00F91EB4">
        <w:rPr>
          <w:color w:val="auto"/>
        </w:rPr>
        <w:t xml:space="preserve"> </w:t>
      </w:r>
      <w:r w:rsidRPr="00F91EB4">
        <w:rPr>
          <w:color w:val="auto"/>
        </w:rPr>
        <w:t>Настройки очереди</w:t>
      </w:r>
      <w:bookmarkEnd w:id="653"/>
    </w:p>
    <w:p w:rsidR="009D13F9" w:rsidRPr="00F91EB4" w:rsidRDefault="009D13F9" w:rsidP="009D13F9">
      <w:pPr>
        <w:ind w:firstLine="0"/>
        <w:rPr>
          <w:color w:val="auto"/>
        </w:rPr>
      </w:pPr>
      <w:r w:rsidRPr="00F91EB4">
        <w:rPr>
          <w:b/>
          <w:color w:val="auto"/>
        </w:rPr>
        <w:lastRenderedPageBreak/>
        <w:t xml:space="preserve">При ручном сборе с помощью обработки </w:t>
      </w:r>
      <w:r w:rsidR="00054B20">
        <w:rPr>
          <w:b/>
          <w:color w:val="auto"/>
        </w:rPr>
        <w:t>«</w:t>
      </w:r>
      <w:r w:rsidRPr="00F91EB4">
        <w:rPr>
          <w:b/>
          <w:color w:val="auto"/>
        </w:rPr>
        <w:t>Выгрузка в отчет</w:t>
      </w:r>
      <w:r w:rsidR="00054B20">
        <w:rPr>
          <w:b/>
          <w:color w:val="auto"/>
        </w:rPr>
        <w:t>»</w:t>
      </w:r>
      <w:r w:rsidRPr="00F91EB4">
        <w:rPr>
          <w:color w:val="auto"/>
        </w:rPr>
        <w:t xml:space="preserve"> механизм замены включается вручную - флаг </w:t>
      </w:r>
      <w:r w:rsidR="00054B20">
        <w:rPr>
          <w:color w:val="auto"/>
        </w:rPr>
        <w:t>«</w:t>
      </w:r>
      <w:r w:rsidRPr="00F91EB4">
        <w:rPr>
          <w:color w:val="auto"/>
        </w:rPr>
        <w:t>Заменить спец. символы</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7</w:t>
      </w:r>
      <w:r w:rsidRPr="00F91EB4">
        <w:rPr>
          <w:color w:val="auto"/>
        </w:rPr>
        <w:t>).</w:t>
      </w:r>
    </w:p>
    <w:p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54" w:name="_Toc474411954"/>
      <w:r w:rsidRPr="00F91EB4">
        <w:rPr>
          <w:rFonts w:ascii="Times New Roman" w:hAnsi="Times New Roman" w:cs="Times New Roman"/>
        </w:rPr>
        <w:br w:type="column"/>
      </w:r>
      <w:bookmarkStart w:id="655" w:name="_Toc66980523"/>
      <w:bookmarkStart w:id="656" w:name="_Toc72246466"/>
      <w:r w:rsidRPr="00F91EB4">
        <w:rPr>
          <w:rFonts w:ascii="Times New Roman" w:hAnsi="Times New Roman" w:cs="Times New Roman"/>
        </w:rPr>
        <w:lastRenderedPageBreak/>
        <w:t>Технические настройки для подготовки к работе</w:t>
      </w:r>
      <w:bookmarkEnd w:id="654"/>
      <w:bookmarkEnd w:id="655"/>
      <w:bookmarkEnd w:id="656"/>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57" w:name="_Toc66980524"/>
      <w:bookmarkStart w:id="658" w:name="_Toc72246467"/>
      <w:r w:rsidRPr="00F91EB4">
        <w:rPr>
          <w:rFonts w:ascii="Times New Roman" w:hAnsi="Times New Roman"/>
          <w:color w:val="auto"/>
        </w:rPr>
        <w:t>Основные настройки</w:t>
      </w:r>
      <w:bookmarkEnd w:id="657"/>
      <w:bookmarkEnd w:id="658"/>
    </w:p>
    <w:p w:rsidR="009D13F9" w:rsidRPr="00F91EB4" w:rsidRDefault="009D13F9" w:rsidP="009D13F9">
      <w:pPr>
        <w:rPr>
          <w:color w:val="auto"/>
        </w:rPr>
      </w:pPr>
      <w:r w:rsidRPr="00F91EB4">
        <w:rPr>
          <w:color w:val="auto"/>
        </w:rPr>
        <w:t xml:space="preserve">Для работы системы необходимо установить настройки, регулирующие доступ к данным и получение данных. Расположение в меню: </w:t>
      </w:r>
      <w:r w:rsidR="00054B20">
        <w:rPr>
          <w:color w:val="auto"/>
        </w:rPr>
        <w:t>«</w:t>
      </w:r>
      <w:r w:rsidRPr="00F91EB4">
        <w:rPr>
          <w:color w:val="auto"/>
        </w:rPr>
        <w:t>Главное \ Информация \ Основные настройки</w:t>
      </w:r>
      <w:r w:rsidR="00054B20">
        <w:rPr>
          <w:color w:val="auto"/>
        </w:rPr>
        <w:t>»</w:t>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51C6DAB7" wp14:editId="54C17F49">
            <wp:extent cx="5939790" cy="857250"/>
            <wp:effectExtent l="0" t="0" r="3810" b="0"/>
            <wp:docPr id="3124" name="Рисунок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857250"/>
                    </a:xfrm>
                    <a:prstGeom prst="rect">
                      <a:avLst/>
                    </a:prstGeom>
                  </pic:spPr>
                </pic:pic>
              </a:graphicData>
            </a:graphic>
          </wp:inline>
        </w:drawing>
      </w:r>
      <w:r w:rsidRPr="00F91EB4">
        <w:rPr>
          <w:noProof/>
          <w:color w:val="auto"/>
        </w:rPr>
        <w:t xml:space="preserve"> </w:t>
      </w:r>
    </w:p>
    <w:p w:rsidR="009D13F9" w:rsidRPr="00F91EB4" w:rsidRDefault="009D13F9" w:rsidP="00EE2DEF">
      <w:pPr>
        <w:pStyle w:val="afff2"/>
        <w:ind w:firstLine="0"/>
        <w:jc w:val="center"/>
        <w:rPr>
          <w:color w:val="auto"/>
        </w:rPr>
      </w:pPr>
      <w:bookmarkStart w:id="659" w:name="_Toc12978656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EE2DEF">
        <w:rPr>
          <w:noProof/>
          <w:color w:val="auto"/>
        </w:rPr>
        <w:t xml:space="preserve"> </w:t>
      </w:r>
      <w:r w:rsidR="00EE2DEF">
        <w:rPr>
          <w:color w:val="auto"/>
        </w:rPr>
        <w:t>–</w:t>
      </w:r>
      <w:r w:rsidR="00EE2DEF" w:rsidRPr="00F91EB4">
        <w:rPr>
          <w:color w:val="auto"/>
        </w:rPr>
        <w:t xml:space="preserve"> </w:t>
      </w:r>
      <w:r w:rsidRPr="00F91EB4">
        <w:rPr>
          <w:color w:val="auto"/>
        </w:rPr>
        <w:t>Доступ к основным настройкам системы</w:t>
      </w:r>
      <w:bookmarkEnd w:id="659"/>
    </w:p>
    <w:p w:rsidR="009D13F9" w:rsidRPr="00F91EB4" w:rsidRDefault="009D13F9" w:rsidP="009D13F9">
      <w:pPr>
        <w:rPr>
          <w:color w:val="auto"/>
        </w:rPr>
      </w:pPr>
      <w:r w:rsidRPr="00F91EB4">
        <w:rPr>
          <w:color w:val="auto"/>
        </w:rPr>
        <w:t>Здесь устанавливают настройки, которые будут использоваться по умолчанию. Пользователь может изменить их для однократного использования.</w:t>
      </w:r>
    </w:p>
    <w:p w:rsidR="009D13F9" w:rsidRPr="00F91EB4" w:rsidRDefault="009D13F9" w:rsidP="009D13F9">
      <w:pPr>
        <w:rPr>
          <w:color w:val="auto"/>
        </w:rPr>
      </w:pPr>
      <w:r w:rsidRPr="00F91EB4">
        <w:rPr>
          <w:color w:val="auto"/>
        </w:rPr>
        <w:t>Описание настроек:</w:t>
      </w:r>
    </w:p>
    <w:p w:rsidR="009D13F9" w:rsidRPr="00F91EB4" w:rsidRDefault="009D13F9" w:rsidP="00006036">
      <w:pPr>
        <w:pStyle w:val="a5"/>
        <w:numPr>
          <w:ilvl w:val="0"/>
          <w:numId w:val="33"/>
        </w:numPr>
        <w:rPr>
          <w:rFonts w:cs="Times New Roman"/>
        </w:rPr>
      </w:pPr>
      <w:r w:rsidRPr="00F91EB4">
        <w:rPr>
          <w:rFonts w:cs="Times New Roman"/>
          <w:b/>
        </w:rPr>
        <w:t xml:space="preserve">Закладка </w:t>
      </w:r>
      <w:r w:rsidR="00054B20">
        <w:rPr>
          <w:rFonts w:cs="Times New Roman"/>
          <w:b/>
        </w:rPr>
        <w:t>«</w:t>
      </w:r>
      <w:r w:rsidRPr="00F91EB4">
        <w:rPr>
          <w:rFonts w:cs="Times New Roman"/>
          <w:b/>
        </w:rPr>
        <w:t>Действия при загрузке/выгрузке данных</w:t>
      </w:r>
      <w:r w:rsidR="00054B20">
        <w:rPr>
          <w:rFonts w:cs="Times New Roman"/>
          <w:b/>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_Ref474938106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15</w:t>
      </w:r>
      <w:r w:rsidR="006F5FC3" w:rsidRPr="00F91EB4">
        <w:rPr>
          <w:rFonts w:cs="Times New Roman"/>
        </w:rPr>
        <w:t>.</w:t>
      </w:r>
      <w:r w:rsidR="006F5FC3" w:rsidRPr="00F91EB4">
        <w:rPr>
          <w:rFonts w:cs="Times New Roman"/>
          <w:noProof/>
        </w:rPr>
        <w:t>2</w:t>
      </w:r>
      <w:r w:rsidRPr="00F91EB4">
        <w:rPr>
          <w:rFonts w:cs="Times New Roman"/>
        </w:rPr>
        <w:fldChar w:fldCharType="end"/>
      </w:r>
      <w:r w:rsidRPr="00F91EB4">
        <w:rPr>
          <w:rFonts w:cs="Times New Roman"/>
        </w:rPr>
        <w:t>) – устанавливаются правила по которым обновляются данные.</w:t>
      </w:r>
    </w:p>
    <w:p w:rsidR="009D13F9" w:rsidRPr="00F91EB4" w:rsidRDefault="009D13F9" w:rsidP="009D13F9">
      <w:pPr>
        <w:pStyle w:val="a5"/>
        <w:rPr>
          <w:rFonts w:cs="Times New Roman"/>
        </w:rPr>
      </w:pPr>
      <w:r w:rsidRPr="00F91EB4">
        <w:rPr>
          <w:rFonts w:cs="Times New Roman"/>
        </w:rPr>
        <w:t>При загрузке справочных данных:</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Обновлять имеющиеся</w:t>
      </w:r>
      <w:r>
        <w:rPr>
          <w:rFonts w:cs="Times New Roman"/>
        </w:rPr>
        <w:t>»</w:t>
      </w:r>
      <w:r w:rsidR="009D13F9" w:rsidRPr="00F91EB4">
        <w:rPr>
          <w:rFonts w:cs="Times New Roman"/>
        </w:rPr>
        <w:t xml:space="preserve"> – найти имеющиеся данные и, если нашли, обновить их, новые элементы не добавлять;</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Загружать отсутствующие</w:t>
      </w:r>
      <w:r>
        <w:rPr>
          <w:rFonts w:cs="Times New Roman"/>
        </w:rPr>
        <w:t>»</w:t>
      </w:r>
      <w:r w:rsidR="009D13F9" w:rsidRPr="00F91EB4">
        <w:rPr>
          <w:rFonts w:cs="Times New Roman"/>
        </w:rPr>
        <w:t xml:space="preserve"> – проверить имеются ли данные, если нет – добавить, если есть – ничего не делать;</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Обновлять имеющиеся и загружать отсутствующие</w:t>
      </w:r>
      <w:r>
        <w:rPr>
          <w:rFonts w:cs="Times New Roman"/>
        </w:rPr>
        <w:t>»</w:t>
      </w:r>
      <w:r w:rsidR="009D13F9" w:rsidRPr="00F91EB4">
        <w:rPr>
          <w:rFonts w:cs="Times New Roman"/>
        </w:rPr>
        <w:t xml:space="preserve"> – комбинация предыдущих пунктов: проверить имеются ли данные, если нет – добавить, если есть – обновить.</w:t>
      </w:r>
    </w:p>
    <w:p w:rsidR="009D13F9" w:rsidRPr="00F91EB4" w:rsidRDefault="009D13F9" w:rsidP="009D13F9">
      <w:pPr>
        <w:ind w:left="360" w:firstLine="0"/>
        <w:rPr>
          <w:color w:val="auto"/>
          <w:szCs w:val="24"/>
        </w:rPr>
      </w:pPr>
      <w:r w:rsidRPr="00F91EB4">
        <w:rPr>
          <w:color w:val="auto"/>
          <w:szCs w:val="24"/>
        </w:rPr>
        <w:t>В режиме записи данных во внешний приемник:</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Добавить</w:t>
      </w:r>
      <w:r>
        <w:rPr>
          <w:rFonts w:cs="Times New Roman"/>
        </w:rPr>
        <w:t>»</w:t>
      </w:r>
      <w:r w:rsidR="009D13F9" w:rsidRPr="00F91EB4">
        <w:rPr>
          <w:rFonts w:cs="Times New Roman"/>
        </w:rPr>
        <w:t xml:space="preserve"> – дополнить уже имеющийся набор данных (данные могут дублироваться);</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Очистить и добавить</w:t>
      </w:r>
      <w:r>
        <w:rPr>
          <w:rFonts w:cs="Times New Roman"/>
        </w:rPr>
        <w:t>»</w:t>
      </w:r>
      <w:r w:rsidR="009D13F9" w:rsidRPr="00F91EB4">
        <w:rPr>
          <w:rFonts w:cs="Times New Roman"/>
        </w:rPr>
        <w:t xml:space="preserve"> – удалить имеющиеся данные и загрузить заново;</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Скопировать и добавить</w:t>
      </w:r>
      <w:r>
        <w:rPr>
          <w:rFonts w:cs="Times New Roman"/>
        </w:rPr>
        <w:t>»</w:t>
      </w:r>
      <w:r w:rsidR="009D13F9" w:rsidRPr="00F91EB4">
        <w:rPr>
          <w:rFonts w:cs="Times New Roman"/>
        </w:rPr>
        <w:t xml:space="preserve"> – сделать копию имеющихся данных (создается новая таблица тем же именем и постфиксом-датой операции), удалить имеющиеся данные и загрузить заново.</w:t>
      </w:r>
    </w:p>
    <w:p w:rsidR="009D13F9" w:rsidRPr="00F91EB4" w:rsidRDefault="009D13F9" w:rsidP="009D13F9">
      <w:pPr>
        <w:pStyle w:val="a5"/>
        <w:rPr>
          <w:rFonts w:cs="Times New Roman"/>
        </w:rPr>
      </w:pPr>
      <w:r w:rsidRPr="00F91EB4">
        <w:rPr>
          <w:rFonts w:cs="Times New Roman"/>
          <w:noProof/>
          <w:lang w:eastAsia="ru-RU"/>
        </w:rPr>
        <w:lastRenderedPageBreak/>
        <w:drawing>
          <wp:inline distT="0" distB="0" distL="0" distR="0" wp14:anchorId="1E3D0770" wp14:editId="26530717">
            <wp:extent cx="5939790" cy="1908810"/>
            <wp:effectExtent l="19050" t="19050" r="22860" b="1524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39790" cy="1908810"/>
                    </a:xfrm>
                    <a:prstGeom prst="rect">
                      <a:avLst/>
                    </a:prstGeom>
                    <a:ln>
                      <a:solidFill>
                        <a:schemeClr val="bg2">
                          <a:lumMod val="90000"/>
                        </a:schemeClr>
                      </a:solidFill>
                    </a:ln>
                  </pic:spPr>
                </pic:pic>
              </a:graphicData>
            </a:graphic>
          </wp:inline>
        </w:drawing>
      </w:r>
    </w:p>
    <w:p w:rsidR="009D13F9" w:rsidRPr="00F91EB4" w:rsidRDefault="009D13F9" w:rsidP="00EE2DEF">
      <w:pPr>
        <w:pStyle w:val="afff2"/>
        <w:ind w:firstLine="0"/>
        <w:jc w:val="center"/>
        <w:rPr>
          <w:color w:val="auto"/>
        </w:rPr>
      </w:pPr>
      <w:bookmarkStart w:id="660" w:name="_Ref474938106"/>
      <w:bookmarkStart w:id="661" w:name="_Toc12978656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660"/>
      <w:r w:rsidR="00EE2DEF">
        <w:rPr>
          <w:noProof/>
          <w:color w:val="auto"/>
        </w:rPr>
        <w:t xml:space="preserve"> </w:t>
      </w:r>
      <w:r w:rsidR="00EE2DEF">
        <w:rPr>
          <w:color w:val="auto"/>
        </w:rPr>
        <w:t>–</w:t>
      </w:r>
      <w:r w:rsidR="00EE2DEF" w:rsidRPr="00F91EB4">
        <w:rPr>
          <w:color w:val="auto"/>
        </w:rPr>
        <w:t xml:space="preserve"> </w:t>
      </w:r>
      <w:r w:rsidRPr="00F91EB4">
        <w:rPr>
          <w:color w:val="auto"/>
        </w:rPr>
        <w:t>Основные настройки. Действия при выгрузке\загрузке данных</w:t>
      </w:r>
      <w:bookmarkEnd w:id="661"/>
    </w:p>
    <w:p w:rsidR="009D13F9" w:rsidRPr="00F91EB4" w:rsidRDefault="009D13F9" w:rsidP="00006036">
      <w:pPr>
        <w:pStyle w:val="a5"/>
        <w:numPr>
          <w:ilvl w:val="0"/>
          <w:numId w:val="33"/>
        </w:numPr>
        <w:rPr>
          <w:rFonts w:cs="Times New Roman"/>
        </w:rPr>
      </w:pPr>
      <w:r w:rsidRPr="00F91EB4">
        <w:rPr>
          <w:rFonts w:cs="Times New Roman"/>
          <w:b/>
        </w:rPr>
        <w:t xml:space="preserve">Закладка </w:t>
      </w:r>
      <w:r w:rsidR="00054B20">
        <w:rPr>
          <w:rFonts w:cs="Times New Roman"/>
          <w:b/>
        </w:rPr>
        <w:t>«</w:t>
      </w:r>
      <w:r w:rsidRPr="00F91EB4">
        <w:rPr>
          <w:rFonts w:cs="Times New Roman"/>
          <w:b/>
        </w:rPr>
        <w:t xml:space="preserve">Настройка пользователя </w:t>
      </w:r>
      <w:r w:rsidRPr="00F91EB4">
        <w:rPr>
          <w:rFonts w:cs="Times New Roman"/>
          <w:b/>
          <w:lang w:val="en-US"/>
        </w:rPr>
        <w:t>COM</w:t>
      </w:r>
      <w:r w:rsidR="00054B20">
        <w:rPr>
          <w:rFonts w:cs="Times New Roman"/>
          <w:b/>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_Ref474938329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15</w:t>
      </w:r>
      <w:r w:rsidR="006F5FC3" w:rsidRPr="00F91EB4">
        <w:rPr>
          <w:rFonts w:cs="Times New Roman"/>
        </w:rPr>
        <w:t>.</w:t>
      </w:r>
      <w:r w:rsidR="006F5FC3" w:rsidRPr="00F91EB4">
        <w:rPr>
          <w:rFonts w:cs="Times New Roman"/>
          <w:noProof/>
        </w:rPr>
        <w:t>3</w:t>
      </w:r>
      <w:r w:rsidRPr="00F91EB4">
        <w:rPr>
          <w:rFonts w:cs="Times New Roman"/>
        </w:rPr>
        <w:fldChar w:fldCharType="end"/>
      </w:r>
      <w:r w:rsidRPr="00F91EB4">
        <w:rPr>
          <w:rFonts w:cs="Times New Roman"/>
        </w:rPr>
        <w:t xml:space="preserve">) – устанавливает настройки для </w:t>
      </w:r>
      <w:r w:rsidRPr="00F91EB4">
        <w:rPr>
          <w:rFonts w:cs="Times New Roman"/>
          <w:lang w:val="en-US"/>
        </w:rPr>
        <w:t>COM</w:t>
      </w:r>
      <w:r w:rsidRPr="00F91EB4">
        <w:rPr>
          <w:rFonts w:cs="Times New Roman"/>
        </w:rPr>
        <w:t>-соединения.</w:t>
      </w:r>
    </w:p>
    <w:p w:rsidR="009D13F9" w:rsidRPr="00F91EB4" w:rsidRDefault="009D13F9" w:rsidP="009D13F9">
      <w:pPr>
        <w:pStyle w:val="a5"/>
        <w:rPr>
          <w:rFonts w:cs="Times New Roman"/>
        </w:rPr>
      </w:pPr>
      <w:r w:rsidRPr="00F91EB4">
        <w:rPr>
          <w:rFonts w:cs="Times New Roman"/>
          <w:noProof/>
          <w:lang w:eastAsia="ru-RU"/>
        </w:rPr>
        <w:drawing>
          <wp:inline distT="0" distB="0" distL="0" distR="0" wp14:anchorId="5A43C80F" wp14:editId="755EC4F5">
            <wp:extent cx="5939790" cy="2400300"/>
            <wp:effectExtent l="19050" t="19050" r="2286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b="6713"/>
                    <a:stretch/>
                  </pic:blipFill>
                  <pic:spPr bwMode="auto">
                    <a:xfrm>
                      <a:off x="0" y="0"/>
                      <a:ext cx="5939790" cy="240030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13F9" w:rsidRPr="00F91EB4" w:rsidRDefault="009D13F9" w:rsidP="00EE2DEF">
      <w:pPr>
        <w:pStyle w:val="afff2"/>
        <w:ind w:firstLine="0"/>
        <w:jc w:val="center"/>
        <w:rPr>
          <w:color w:val="auto"/>
        </w:rPr>
      </w:pPr>
      <w:bookmarkStart w:id="662" w:name="_Ref474938329"/>
      <w:bookmarkStart w:id="663" w:name="_Toc12978657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662"/>
      <w:r w:rsidR="00EE2DEF">
        <w:rPr>
          <w:noProof/>
          <w:color w:val="auto"/>
        </w:rPr>
        <w:t xml:space="preserve"> </w:t>
      </w:r>
      <w:r w:rsidR="00EE2DEF">
        <w:rPr>
          <w:color w:val="auto"/>
        </w:rPr>
        <w:t>–</w:t>
      </w:r>
      <w:r w:rsidR="00EE2DEF" w:rsidRPr="00F91EB4">
        <w:rPr>
          <w:color w:val="auto"/>
        </w:rPr>
        <w:t xml:space="preserve"> </w:t>
      </w:r>
      <w:r w:rsidRPr="00F91EB4">
        <w:rPr>
          <w:color w:val="auto"/>
        </w:rPr>
        <w:t xml:space="preserve">Основные настройки. Настройки пользователя </w:t>
      </w:r>
      <w:r w:rsidRPr="00F91EB4">
        <w:rPr>
          <w:color w:val="auto"/>
          <w:lang w:val="en-US"/>
        </w:rPr>
        <w:t>COM</w:t>
      </w:r>
      <w:bookmarkEnd w:id="663"/>
    </w:p>
    <w:p w:rsidR="009D13F9" w:rsidRPr="00F91EB4" w:rsidRDefault="009D13F9" w:rsidP="00006036">
      <w:pPr>
        <w:pStyle w:val="a5"/>
        <w:numPr>
          <w:ilvl w:val="0"/>
          <w:numId w:val="33"/>
        </w:numPr>
        <w:rPr>
          <w:rFonts w:cs="Times New Roman"/>
        </w:rPr>
      </w:pPr>
      <w:r w:rsidRPr="00F91EB4">
        <w:rPr>
          <w:rFonts w:cs="Times New Roman"/>
          <w:b/>
        </w:rPr>
        <w:t xml:space="preserve">Закладка </w:t>
      </w:r>
      <w:r w:rsidR="00054B20">
        <w:rPr>
          <w:rFonts w:cs="Times New Roman"/>
          <w:b/>
        </w:rPr>
        <w:t>«</w:t>
      </w:r>
      <w:r w:rsidRPr="00F91EB4">
        <w:rPr>
          <w:rFonts w:cs="Times New Roman"/>
          <w:b/>
        </w:rPr>
        <w:t>Настройки очереди</w:t>
      </w:r>
      <w:r w:rsidR="00054B20">
        <w:rPr>
          <w:rFonts w:cs="Times New Roman"/>
          <w:b/>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_Ref474938411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 предназначены для оптимизации процесса загрузки/выгрузки:</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Количество потоков</w:t>
      </w:r>
      <w:r>
        <w:rPr>
          <w:rFonts w:cs="Times New Roman"/>
        </w:rPr>
        <w:t>»</w:t>
      </w:r>
      <w:r w:rsidR="009D13F9" w:rsidRPr="00F91EB4">
        <w:rPr>
          <w:rFonts w:cs="Times New Roman"/>
        </w:rPr>
        <w:t xml:space="preserve"> – количество параллельно запускаемых фоновых заданий при работе регламентного задания Сбора данных, при увеличении количества потоков увеличивается скорость получения данных, но когда потоков слишком много они начинают мешать друг другу и вместо увеличения скорости происходит задержка;</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Количество попыток обработки задания</w:t>
      </w:r>
      <w:r>
        <w:rPr>
          <w:rFonts w:cs="Times New Roman"/>
        </w:rPr>
        <w:t>»</w:t>
      </w:r>
      <w:r w:rsidR="009D13F9" w:rsidRPr="00F91EB4">
        <w:rPr>
          <w:rFonts w:cs="Times New Roman"/>
        </w:rPr>
        <w:t xml:space="preserve"> – позволяет пытаться выполнить задание несколько раз, это нужно из-за того, что </w:t>
      </w:r>
      <w:r w:rsidR="009D13F9" w:rsidRPr="00F91EB4">
        <w:rPr>
          <w:rFonts w:cs="Times New Roman"/>
        </w:rPr>
        <w:lastRenderedPageBreak/>
        <w:t>подключение к источнику данных может быть не стабильно и однократное обращение может привести к ошибке;</w:t>
      </w:r>
    </w:p>
    <w:p w:rsidR="009D13F9" w:rsidRPr="00F91EB4" w:rsidRDefault="00054B20" w:rsidP="00006036">
      <w:pPr>
        <w:pStyle w:val="a5"/>
        <w:numPr>
          <w:ilvl w:val="1"/>
          <w:numId w:val="33"/>
        </w:numPr>
        <w:rPr>
          <w:rFonts w:cs="Times New Roman"/>
        </w:rPr>
      </w:pPr>
      <w:r>
        <w:rPr>
          <w:rFonts w:cs="Times New Roman"/>
        </w:rPr>
        <w:t>«</w:t>
      </w:r>
      <w:r w:rsidR="009D13F9" w:rsidRPr="00F91EB4">
        <w:rPr>
          <w:rFonts w:cs="Times New Roman"/>
        </w:rPr>
        <w:t>Номер попытки с которой выполнять замену символов</w:t>
      </w:r>
      <w:r>
        <w:rPr>
          <w:rFonts w:cs="Times New Roman"/>
        </w:rPr>
        <w:t>»</w:t>
      </w:r>
      <w:r w:rsidR="009D13F9" w:rsidRPr="00F91EB4">
        <w:rPr>
          <w:rFonts w:cs="Times New Roman"/>
        </w:rPr>
        <w:t xml:space="preserve"> – бывают ситуации, когда не удается записать полученные данные, т.к. они содержат спецсимволы, в системе настроена замена некоторых символов (</w:t>
      </w:r>
      <w:r>
        <w:rPr>
          <w:rFonts w:cs="Times New Roman"/>
        </w:rPr>
        <w:t>«</w:t>
      </w:r>
      <w:r w:rsidR="009D13F9" w:rsidRPr="00F91EB4">
        <w:rPr>
          <w:rFonts w:cs="Times New Roman"/>
        </w:rPr>
        <w:t>‘</w:t>
      </w:r>
      <w:r>
        <w:rPr>
          <w:rFonts w:cs="Times New Roman"/>
        </w:rPr>
        <w:t>«</w:t>
      </w:r>
      <w:r w:rsidR="009D13F9" w:rsidRPr="00F91EB4">
        <w:rPr>
          <w:rFonts w:cs="Times New Roman"/>
        </w:rPr>
        <w:t xml:space="preserve">, </w:t>
      </w:r>
      <w:r>
        <w:rPr>
          <w:rFonts w:cs="Times New Roman"/>
        </w:rPr>
        <w:t>«</w:t>
      </w:r>
      <w:r w:rsidR="009D13F9" w:rsidRPr="00F91EB4">
        <w:rPr>
          <w:rFonts w:cs="Times New Roman"/>
        </w:rPr>
        <w:t>-</w:t>
      </w:r>
      <w:r>
        <w:rPr>
          <w:rFonts w:cs="Times New Roman"/>
        </w:rPr>
        <w:t>»</w:t>
      </w:r>
      <w:r w:rsidR="009D13F9" w:rsidRPr="00F91EB4">
        <w:rPr>
          <w:rFonts w:cs="Times New Roman"/>
        </w:rPr>
        <w:t xml:space="preserve">, </w:t>
      </w:r>
      <w:r>
        <w:rPr>
          <w:rFonts w:cs="Times New Roman"/>
        </w:rPr>
        <w:t>«</w:t>
      </w:r>
      <w:r w:rsidR="009D13F9" w:rsidRPr="00F91EB4">
        <w:rPr>
          <w:rFonts w:cs="Times New Roman"/>
        </w:rPr>
        <w:t>&gt;</w:t>
      </w:r>
      <w:r>
        <w:rPr>
          <w:rFonts w:cs="Times New Roman"/>
        </w:rPr>
        <w:t>«</w:t>
      </w:r>
      <w:r w:rsidR="009D13F9" w:rsidRPr="00F91EB4">
        <w:rPr>
          <w:rFonts w:cs="Times New Roman"/>
        </w:rPr>
        <w:t xml:space="preserve">, </w:t>
      </w:r>
      <w:r>
        <w:rPr>
          <w:rFonts w:cs="Times New Roman"/>
        </w:rPr>
        <w:t>«</w:t>
      </w:r>
      <w:r w:rsidR="009D13F9" w:rsidRPr="00F91EB4">
        <w:rPr>
          <w:rFonts w:cs="Times New Roman"/>
        </w:rPr>
        <w:t>`</w:t>
      </w:r>
      <w:r>
        <w:rPr>
          <w:rFonts w:cs="Times New Roman"/>
        </w:rPr>
        <w:t>»</w:t>
      </w:r>
      <w:r w:rsidR="009D13F9" w:rsidRPr="00F91EB4">
        <w:rPr>
          <w:rFonts w:cs="Times New Roman"/>
        </w:rPr>
        <w:t>, …), можно их искать и заменять в первой же, но тогда идет увеличение времени получения данных, поэтому устанавливаем номер попытки – т.е. если в первых попытках записать не получилось, то пробовать сделать замену символов;</w:t>
      </w:r>
    </w:p>
    <w:p w:rsidR="009D13F9" w:rsidRPr="00F91EB4" w:rsidRDefault="009D13F9" w:rsidP="00006036">
      <w:pPr>
        <w:pStyle w:val="a5"/>
        <w:numPr>
          <w:ilvl w:val="1"/>
          <w:numId w:val="33"/>
        </w:numPr>
        <w:rPr>
          <w:rFonts w:cs="Times New Roman"/>
        </w:rPr>
      </w:pPr>
      <w:r w:rsidRPr="00F91EB4">
        <w:rPr>
          <w:rFonts w:cs="Times New Roman"/>
        </w:rPr>
        <w:t>количество источников для обработки – это максимальное количество, которое фоновое задание может взять в обработку;</w:t>
      </w:r>
    </w:p>
    <w:p w:rsidR="009D13F9" w:rsidRPr="00F91EB4" w:rsidRDefault="009D13F9" w:rsidP="00006036">
      <w:pPr>
        <w:pStyle w:val="a5"/>
        <w:numPr>
          <w:ilvl w:val="1"/>
          <w:numId w:val="33"/>
        </w:numPr>
        <w:rPr>
          <w:rFonts w:cs="Times New Roman"/>
        </w:rPr>
      </w:pPr>
      <w:r w:rsidRPr="00F91EB4">
        <w:rPr>
          <w:rFonts w:cs="Times New Roman"/>
        </w:rPr>
        <w:t>процент необработанных источников очереди – это количество допустимых ошибок в очереди. Например, получаем данные из 100 источников, считаем, что если из 90 или более источников данные получены, то получение прошло успешно. Тогда устанавливаем процент – 10.</w:t>
      </w:r>
    </w:p>
    <w:p w:rsidR="009D13F9" w:rsidRPr="00F91EB4" w:rsidRDefault="009D13F9" w:rsidP="009D13F9">
      <w:pPr>
        <w:pStyle w:val="a5"/>
        <w:rPr>
          <w:rFonts w:cs="Times New Roman"/>
          <w:szCs w:val="24"/>
        </w:rPr>
      </w:pPr>
      <w:r w:rsidRPr="00F91EB4">
        <w:rPr>
          <w:rFonts w:cs="Times New Roman"/>
          <w:noProof/>
          <w:lang w:eastAsia="ru-RU"/>
        </w:rPr>
        <w:drawing>
          <wp:inline distT="0" distB="0" distL="0" distR="0" wp14:anchorId="4FB6DF38" wp14:editId="359E36B2">
            <wp:extent cx="5939790" cy="1892935"/>
            <wp:effectExtent l="19050" t="19050" r="22860" b="1206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39790" cy="1892935"/>
                    </a:xfrm>
                    <a:prstGeom prst="rect">
                      <a:avLst/>
                    </a:prstGeom>
                    <a:ln>
                      <a:solidFill>
                        <a:schemeClr val="bg2">
                          <a:lumMod val="90000"/>
                        </a:schemeClr>
                      </a:solidFill>
                    </a:ln>
                  </pic:spPr>
                </pic:pic>
              </a:graphicData>
            </a:graphic>
          </wp:inline>
        </w:drawing>
      </w:r>
    </w:p>
    <w:p w:rsidR="009D13F9" w:rsidRPr="00F91EB4" w:rsidRDefault="009D13F9" w:rsidP="00EE2DEF">
      <w:pPr>
        <w:pStyle w:val="afff2"/>
        <w:ind w:firstLine="0"/>
        <w:jc w:val="center"/>
        <w:rPr>
          <w:color w:val="auto"/>
        </w:rPr>
      </w:pPr>
      <w:bookmarkStart w:id="664" w:name="_Ref474938411"/>
      <w:bookmarkStart w:id="665" w:name="_Toc12978657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664"/>
      <w:r w:rsidR="00EE2DEF">
        <w:rPr>
          <w:noProof/>
          <w:color w:val="auto"/>
        </w:rPr>
        <w:t xml:space="preserve"> </w:t>
      </w:r>
      <w:r w:rsidR="00EE2DEF">
        <w:rPr>
          <w:color w:val="auto"/>
        </w:rPr>
        <w:t>–</w:t>
      </w:r>
      <w:r w:rsidR="00EE2DEF" w:rsidRPr="00F91EB4">
        <w:rPr>
          <w:color w:val="auto"/>
        </w:rPr>
        <w:t xml:space="preserve"> </w:t>
      </w:r>
      <w:r w:rsidRPr="00F91EB4">
        <w:rPr>
          <w:color w:val="auto"/>
        </w:rPr>
        <w:t>Основные настройки. Настройки очереди</w:t>
      </w:r>
      <w:bookmarkEnd w:id="665"/>
    </w:p>
    <w:p w:rsidR="009D13F9" w:rsidRPr="00F91EB4" w:rsidRDefault="009D13F9" w:rsidP="00006036">
      <w:pPr>
        <w:pStyle w:val="a5"/>
        <w:numPr>
          <w:ilvl w:val="0"/>
          <w:numId w:val="33"/>
        </w:numPr>
        <w:rPr>
          <w:rFonts w:cs="Times New Roman"/>
        </w:rPr>
      </w:pPr>
      <w:r w:rsidRPr="00F91EB4">
        <w:rPr>
          <w:rFonts w:cs="Times New Roman"/>
          <w:b/>
        </w:rPr>
        <w:t xml:space="preserve">Закладка </w:t>
      </w:r>
      <w:r w:rsidR="00054B20">
        <w:rPr>
          <w:rFonts w:cs="Times New Roman"/>
          <w:b/>
        </w:rPr>
        <w:t>«</w:t>
      </w:r>
      <w:r w:rsidRPr="00F91EB4">
        <w:rPr>
          <w:rFonts w:cs="Times New Roman"/>
          <w:b/>
        </w:rPr>
        <w:t>Таймауты</w:t>
      </w:r>
      <w:r w:rsidR="00054B20">
        <w:rPr>
          <w:rFonts w:cs="Times New Roman"/>
          <w:b/>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_Ref474938468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15</w:t>
      </w:r>
      <w:r w:rsidR="006F5FC3" w:rsidRPr="00F91EB4">
        <w:rPr>
          <w:rFonts w:cs="Times New Roman"/>
        </w:rPr>
        <w:t>.</w:t>
      </w:r>
      <w:r w:rsidR="006F5FC3" w:rsidRPr="00F91EB4">
        <w:rPr>
          <w:rFonts w:cs="Times New Roman"/>
          <w:noProof/>
        </w:rPr>
        <w:t>5</w:t>
      </w:r>
      <w:r w:rsidRPr="00F91EB4">
        <w:rPr>
          <w:rFonts w:cs="Times New Roman"/>
        </w:rPr>
        <w:fldChar w:fldCharType="end"/>
      </w:r>
      <w:r w:rsidRPr="00F91EB4">
        <w:rPr>
          <w:rFonts w:cs="Times New Roman"/>
        </w:rPr>
        <w:t>) – устанавливают время ожидания при выполнении фонового задания.</w:t>
      </w:r>
    </w:p>
    <w:p w:rsidR="009D13F9" w:rsidRPr="00F91EB4" w:rsidRDefault="009D13F9" w:rsidP="009D13F9">
      <w:pPr>
        <w:pStyle w:val="a5"/>
        <w:rPr>
          <w:rFonts w:cs="Times New Roman"/>
        </w:rPr>
      </w:pPr>
      <w:r w:rsidRPr="00F91EB4">
        <w:rPr>
          <w:rFonts w:cs="Times New Roman"/>
          <w:noProof/>
          <w:lang w:eastAsia="ru-RU"/>
        </w:rPr>
        <w:lastRenderedPageBreak/>
        <w:drawing>
          <wp:inline distT="0" distB="0" distL="0" distR="0" wp14:anchorId="11A50BDB" wp14:editId="03C48516">
            <wp:extent cx="4244123" cy="2164258"/>
            <wp:effectExtent l="19050" t="19050" r="23495" b="266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263936" cy="2174361"/>
                    </a:xfrm>
                    <a:prstGeom prst="rect">
                      <a:avLst/>
                    </a:prstGeom>
                    <a:ln>
                      <a:solidFill>
                        <a:schemeClr val="bg2">
                          <a:lumMod val="90000"/>
                        </a:schemeClr>
                      </a:solidFill>
                    </a:ln>
                  </pic:spPr>
                </pic:pic>
              </a:graphicData>
            </a:graphic>
          </wp:inline>
        </w:drawing>
      </w:r>
    </w:p>
    <w:p w:rsidR="009D13F9" w:rsidRPr="00F91EB4" w:rsidRDefault="009D13F9" w:rsidP="00EE2DEF">
      <w:pPr>
        <w:pStyle w:val="afff2"/>
        <w:ind w:firstLine="0"/>
        <w:jc w:val="center"/>
        <w:rPr>
          <w:color w:val="auto"/>
        </w:rPr>
      </w:pPr>
      <w:bookmarkStart w:id="666" w:name="_Ref474938468"/>
      <w:bookmarkStart w:id="667" w:name="_Toc1297865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666"/>
      <w:r w:rsidR="0086571A">
        <w:rPr>
          <w:noProof/>
          <w:color w:val="auto"/>
        </w:rPr>
        <w:t xml:space="preserve"> </w:t>
      </w:r>
      <w:r w:rsidR="0086571A">
        <w:rPr>
          <w:color w:val="auto"/>
        </w:rPr>
        <w:t>–</w:t>
      </w:r>
      <w:r w:rsidR="0086571A" w:rsidRPr="00F91EB4">
        <w:rPr>
          <w:color w:val="auto"/>
        </w:rPr>
        <w:t xml:space="preserve"> </w:t>
      </w:r>
      <w:r w:rsidRPr="00F91EB4">
        <w:rPr>
          <w:color w:val="auto"/>
        </w:rPr>
        <w:t>Основные настройки. Таймауты</w:t>
      </w:r>
      <w:bookmarkEnd w:id="667"/>
    </w:p>
    <w:p w:rsidR="009D13F9" w:rsidRPr="00F91EB4" w:rsidRDefault="009D13F9" w:rsidP="00006036">
      <w:pPr>
        <w:pStyle w:val="a5"/>
        <w:numPr>
          <w:ilvl w:val="0"/>
          <w:numId w:val="33"/>
        </w:numPr>
        <w:rPr>
          <w:rFonts w:cs="Times New Roman"/>
        </w:rPr>
      </w:pPr>
      <w:r w:rsidRPr="00F91EB4">
        <w:rPr>
          <w:rFonts w:cs="Times New Roman"/>
        </w:rPr>
        <w:t xml:space="preserve">Закладка </w:t>
      </w:r>
      <w:r w:rsidR="00054B20">
        <w:rPr>
          <w:rFonts w:cs="Times New Roman"/>
        </w:rPr>
        <w:t>«</w:t>
      </w:r>
      <w:r w:rsidRPr="00F91EB4">
        <w:rPr>
          <w:rFonts w:cs="Times New Roman"/>
          <w:lang w:val="en-US"/>
        </w:rPr>
        <w:t>COM-connector</w:t>
      </w:r>
      <w:r w:rsidR="00054B20">
        <w:rPr>
          <w:rFonts w:cs="Times New Roman"/>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25325D22" wp14:editId="182BA76A">
            <wp:extent cx="5900574" cy="2105025"/>
            <wp:effectExtent l="19050" t="19050" r="2413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b="8198"/>
                    <a:stretch/>
                  </pic:blipFill>
                  <pic:spPr bwMode="auto">
                    <a:xfrm>
                      <a:off x="0" y="0"/>
                      <a:ext cx="5907679" cy="210756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13F9" w:rsidRPr="00F91EB4" w:rsidRDefault="009D13F9" w:rsidP="00EE2DEF">
      <w:pPr>
        <w:pStyle w:val="afff2"/>
        <w:ind w:firstLine="0"/>
        <w:jc w:val="center"/>
        <w:rPr>
          <w:color w:val="auto"/>
        </w:rPr>
      </w:pPr>
      <w:bookmarkStart w:id="668" w:name="_Toc1297865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szCs w:val="24"/>
        </w:rPr>
        <w:t xml:space="preserve">Основные настройки. </w:t>
      </w:r>
      <w:r w:rsidRPr="00F91EB4">
        <w:rPr>
          <w:color w:val="auto"/>
          <w:szCs w:val="24"/>
          <w:lang w:val="en-US"/>
        </w:rPr>
        <w:t>COM</w:t>
      </w:r>
      <w:r w:rsidRPr="00F91EB4">
        <w:rPr>
          <w:color w:val="auto"/>
          <w:szCs w:val="24"/>
        </w:rPr>
        <w:t>-</w:t>
      </w:r>
      <w:r w:rsidRPr="00F91EB4">
        <w:rPr>
          <w:color w:val="auto"/>
          <w:szCs w:val="24"/>
          <w:lang w:val="en-US"/>
        </w:rPr>
        <w:t>connector</w:t>
      </w:r>
      <w:bookmarkEnd w:id="668"/>
    </w:p>
    <w:p w:rsidR="009D13F9" w:rsidRPr="00F91EB4" w:rsidRDefault="009D13F9" w:rsidP="00006036">
      <w:pPr>
        <w:pStyle w:val="a5"/>
        <w:numPr>
          <w:ilvl w:val="0"/>
          <w:numId w:val="33"/>
        </w:numPr>
        <w:rPr>
          <w:rFonts w:cs="Times New Roman"/>
        </w:rPr>
      </w:pPr>
      <w:r w:rsidRPr="00F91EB4">
        <w:rPr>
          <w:rFonts w:cs="Times New Roman"/>
          <w:b/>
        </w:rPr>
        <w:t xml:space="preserve">Закладка </w:t>
      </w:r>
      <w:r w:rsidR="00054B20">
        <w:rPr>
          <w:rFonts w:cs="Times New Roman"/>
          <w:b/>
        </w:rPr>
        <w:t>«</w:t>
      </w:r>
      <w:r w:rsidRPr="00F91EB4">
        <w:rPr>
          <w:rFonts w:cs="Times New Roman"/>
          <w:b/>
        </w:rPr>
        <w:t>Прочее</w:t>
      </w:r>
      <w:r w:rsidR="00054B20">
        <w:rPr>
          <w:rFonts w:cs="Times New Roman"/>
          <w:b/>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_Ref474940355 \h </w:instrText>
      </w:r>
      <w:r w:rsidR="00B31CE4" w:rsidRPr="00F91EB4">
        <w:rPr>
          <w:rFonts w:cs="Times New Roman"/>
        </w:rPr>
        <w:instrText xml:space="preserve">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15</w:t>
      </w:r>
      <w:r w:rsidR="006F5FC3" w:rsidRPr="00F91EB4">
        <w:rPr>
          <w:rFonts w:cs="Times New Roman"/>
        </w:rPr>
        <w:t>.</w:t>
      </w:r>
      <w:r w:rsidR="006F5FC3" w:rsidRPr="00F91EB4">
        <w:rPr>
          <w:rFonts w:cs="Times New Roman"/>
          <w:noProof/>
        </w:rPr>
        <w:t>7</w:t>
      </w:r>
      <w:r w:rsidRPr="00F91EB4">
        <w:rPr>
          <w:rFonts w:cs="Times New Roman"/>
        </w:rPr>
        <w:fldChar w:fldCharType="end"/>
      </w:r>
      <w:r w:rsidRPr="00F91EB4">
        <w:rPr>
          <w:rFonts w:cs="Times New Roman"/>
        </w:rPr>
        <w:t xml:space="preserve">) – устанавливаются пути к основным базам по умолчанию, условия логирования операций, подключение шаблонов шагов сценария и интеграция с </w:t>
      </w:r>
      <w:r w:rsidR="00054B20">
        <w:rPr>
          <w:rFonts w:cs="Times New Roman"/>
        </w:rPr>
        <w:t>«</w:t>
      </w:r>
      <w:r w:rsidRPr="00F91EB4">
        <w:rPr>
          <w:rFonts w:cs="Times New Roman"/>
        </w:rPr>
        <w:t>Полиматикой</w:t>
      </w:r>
      <w:r w:rsidR="00054B20">
        <w:rPr>
          <w:rFonts w:cs="Times New Roman"/>
        </w:rPr>
        <w:t>»</w:t>
      </w:r>
      <w:r w:rsidRPr="00F91EB4">
        <w:rPr>
          <w:rFonts w:cs="Times New Roman"/>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DC23A9D" wp14:editId="7F4F8035">
            <wp:extent cx="5939790" cy="1873885"/>
            <wp:effectExtent l="19050" t="19050" r="22860" b="1206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39790" cy="1873885"/>
                    </a:xfrm>
                    <a:prstGeom prst="rect">
                      <a:avLst/>
                    </a:prstGeom>
                    <a:ln>
                      <a:solidFill>
                        <a:schemeClr val="bg2">
                          <a:lumMod val="90000"/>
                        </a:schemeClr>
                      </a:solidFill>
                    </a:ln>
                  </pic:spPr>
                </pic:pic>
              </a:graphicData>
            </a:graphic>
          </wp:inline>
        </w:drawing>
      </w:r>
    </w:p>
    <w:p w:rsidR="009D13F9" w:rsidRPr="00F91EB4" w:rsidRDefault="009D13F9" w:rsidP="0086571A">
      <w:pPr>
        <w:pStyle w:val="afff2"/>
        <w:ind w:firstLine="0"/>
        <w:jc w:val="center"/>
        <w:rPr>
          <w:color w:val="auto"/>
        </w:rPr>
      </w:pPr>
      <w:bookmarkStart w:id="669" w:name="_Ref474940355"/>
      <w:bookmarkStart w:id="670" w:name="_Toc1297865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669"/>
      <w:r w:rsidR="0086571A">
        <w:rPr>
          <w:noProof/>
          <w:color w:val="auto"/>
        </w:rPr>
        <w:t xml:space="preserve"> </w:t>
      </w:r>
      <w:r w:rsidR="0086571A">
        <w:rPr>
          <w:color w:val="auto"/>
        </w:rPr>
        <w:t>–</w:t>
      </w:r>
      <w:r w:rsidR="0086571A" w:rsidRPr="00F91EB4">
        <w:rPr>
          <w:color w:val="auto"/>
        </w:rPr>
        <w:t xml:space="preserve"> </w:t>
      </w:r>
      <w:r w:rsidRPr="00F91EB4">
        <w:rPr>
          <w:color w:val="auto"/>
        </w:rPr>
        <w:t>Основные настройки. Прочее</w:t>
      </w:r>
      <w:bookmarkEnd w:id="670"/>
    </w:p>
    <w:p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71" w:name="_Toc66980525"/>
      <w:bookmarkStart w:id="672" w:name="_Toc72246468"/>
      <w:r w:rsidRPr="00F91EB4">
        <w:rPr>
          <w:rFonts w:ascii="Times New Roman" w:hAnsi="Times New Roman"/>
          <w:color w:val="auto"/>
        </w:rPr>
        <w:t>Параметры администрирования</w:t>
      </w:r>
      <w:bookmarkEnd w:id="671"/>
      <w:bookmarkEnd w:id="672"/>
    </w:p>
    <w:p w:rsidR="009D13F9" w:rsidRPr="00F91EB4" w:rsidRDefault="009D13F9" w:rsidP="009D13F9">
      <w:pPr>
        <w:ind w:firstLine="576"/>
        <w:rPr>
          <w:color w:val="auto"/>
        </w:rPr>
      </w:pPr>
      <w:r w:rsidRPr="00F91EB4">
        <w:rPr>
          <w:color w:val="auto"/>
        </w:rPr>
        <w:t xml:space="preserve">Для выполнения различных административных действий на кластере серверов 1С, необходимо установить параметры администрирования кластера. Расположение в меню: </w:t>
      </w:r>
      <w:r w:rsidR="00054B20">
        <w:rPr>
          <w:color w:val="auto"/>
        </w:rPr>
        <w:t>«</w:t>
      </w:r>
      <w:r w:rsidRPr="00F91EB4">
        <w:rPr>
          <w:color w:val="auto"/>
        </w:rPr>
        <w:t>Главное \ Информация \ Параметры администрирования</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_Ref47444891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15</w:t>
      </w:r>
      <w:r w:rsidR="006F5FC3" w:rsidRPr="00F91EB4">
        <w:rPr>
          <w:color w:val="auto"/>
        </w:rPr>
        <w:t>.</w:t>
      </w:r>
      <w:r w:rsidR="006F5FC3" w:rsidRPr="00F91EB4">
        <w:rPr>
          <w:noProof/>
          <w:color w:val="auto"/>
        </w:rPr>
        <w:t>8</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27F67607" wp14:editId="351ABF4A">
            <wp:extent cx="5940425" cy="1438275"/>
            <wp:effectExtent l="0" t="0" r="3175" b="952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b="12210"/>
                    <a:stretch/>
                  </pic:blipFill>
                  <pic:spPr bwMode="auto">
                    <a:xfrm>
                      <a:off x="0" y="0"/>
                      <a:ext cx="5940425" cy="1438275"/>
                    </a:xfrm>
                    <a:prstGeom prst="rect">
                      <a:avLst/>
                    </a:prstGeom>
                    <a:ln>
                      <a:noFill/>
                    </a:ln>
                    <a:extLst>
                      <a:ext uri="{53640926-AAD7-44D8-BBD7-CCE9431645EC}">
                        <a14:shadowObscured xmlns:a14="http://schemas.microsoft.com/office/drawing/2010/main"/>
                      </a:ext>
                    </a:extLst>
                  </pic:spPr>
                </pic:pic>
              </a:graphicData>
            </a:graphic>
          </wp:inline>
        </w:drawing>
      </w:r>
    </w:p>
    <w:p w:rsidR="009D13F9" w:rsidRPr="00F91EB4" w:rsidRDefault="009D13F9" w:rsidP="00EE2DEF">
      <w:pPr>
        <w:pStyle w:val="afff2"/>
        <w:ind w:firstLine="0"/>
        <w:jc w:val="center"/>
        <w:rPr>
          <w:b/>
          <w:bCs w:val="0"/>
          <w:color w:val="auto"/>
        </w:rPr>
      </w:pPr>
      <w:bookmarkStart w:id="673" w:name="_Ref47444891"/>
      <w:bookmarkStart w:id="674" w:name="_Toc1297865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673"/>
      <w:r w:rsidR="0086571A">
        <w:rPr>
          <w:noProof/>
          <w:color w:val="auto"/>
        </w:rPr>
        <w:t xml:space="preserve"> </w:t>
      </w:r>
      <w:r w:rsidR="0086571A">
        <w:rPr>
          <w:color w:val="auto"/>
        </w:rPr>
        <w:t>–</w:t>
      </w:r>
      <w:r w:rsidR="0086571A" w:rsidRPr="00F91EB4">
        <w:rPr>
          <w:color w:val="auto"/>
        </w:rPr>
        <w:t xml:space="preserve"> </w:t>
      </w:r>
      <w:r w:rsidRPr="00F91EB4">
        <w:rPr>
          <w:noProof/>
          <w:color w:val="auto"/>
        </w:rPr>
        <w:t>Доступ к параметрам администрирования</w:t>
      </w:r>
      <w:bookmarkEnd w:id="674"/>
    </w:p>
    <w:p w:rsidR="009D13F9" w:rsidRPr="00F91EB4" w:rsidRDefault="009D13F9" w:rsidP="009D13F9">
      <w:pPr>
        <w:ind w:firstLine="576"/>
        <w:rPr>
          <w:color w:val="auto"/>
        </w:rPr>
      </w:pPr>
      <w:r w:rsidRPr="00F91EB4">
        <w:rPr>
          <w:color w:val="auto"/>
        </w:rPr>
        <w:t>В открывшейся форме (</w:t>
      </w:r>
      <w:r w:rsidRPr="00F91EB4">
        <w:rPr>
          <w:color w:val="auto"/>
        </w:rPr>
        <w:fldChar w:fldCharType="begin"/>
      </w:r>
      <w:r w:rsidRPr="00F91EB4">
        <w:rPr>
          <w:color w:val="auto"/>
        </w:rPr>
        <w:instrText xml:space="preserve"> REF _Ref47445000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15</w:t>
      </w:r>
      <w:r w:rsidR="006F5FC3" w:rsidRPr="00F91EB4">
        <w:rPr>
          <w:color w:val="auto"/>
        </w:rPr>
        <w:t>.</w:t>
      </w:r>
      <w:r w:rsidR="006F5FC3" w:rsidRPr="00F91EB4">
        <w:rPr>
          <w:noProof/>
          <w:color w:val="auto"/>
        </w:rPr>
        <w:t>9</w:t>
      </w:r>
      <w:r w:rsidRPr="00F91EB4">
        <w:rPr>
          <w:color w:val="auto"/>
        </w:rPr>
        <w:fldChar w:fldCharType="end"/>
      </w:r>
      <w:r w:rsidRPr="00F91EB4">
        <w:rPr>
          <w:color w:val="auto"/>
        </w:rPr>
        <w:t>), заполнить требуемые поля:</w:t>
      </w:r>
    </w:p>
    <w:p w:rsidR="009D13F9" w:rsidRPr="00F91EB4" w:rsidRDefault="009D13F9" w:rsidP="00006036">
      <w:pPr>
        <w:pStyle w:val="a5"/>
        <w:numPr>
          <w:ilvl w:val="1"/>
          <w:numId w:val="33"/>
        </w:numPr>
        <w:rPr>
          <w:rFonts w:cs="Times New Roman"/>
        </w:rPr>
      </w:pPr>
      <w:r w:rsidRPr="00F91EB4">
        <w:rPr>
          <w:rFonts w:cs="Times New Roman"/>
        </w:rPr>
        <w:t>Логин/Пароль администратора кластера.</w:t>
      </w:r>
    </w:p>
    <w:p w:rsidR="009D13F9" w:rsidRPr="00F91EB4" w:rsidRDefault="009D13F9" w:rsidP="00006036">
      <w:pPr>
        <w:pStyle w:val="a5"/>
        <w:numPr>
          <w:ilvl w:val="1"/>
          <w:numId w:val="33"/>
        </w:numPr>
        <w:rPr>
          <w:rFonts w:cs="Times New Roman"/>
        </w:rPr>
      </w:pPr>
      <w:r w:rsidRPr="00F91EB4">
        <w:rPr>
          <w:rFonts w:cs="Times New Roman"/>
        </w:rPr>
        <w:t>Порт кластера серверов (менеджер кластера).</w:t>
      </w:r>
    </w:p>
    <w:p w:rsidR="009D13F9" w:rsidRPr="00F91EB4" w:rsidRDefault="009D13F9" w:rsidP="00006036">
      <w:pPr>
        <w:pStyle w:val="a5"/>
        <w:numPr>
          <w:ilvl w:val="1"/>
          <w:numId w:val="33"/>
        </w:numPr>
        <w:rPr>
          <w:rFonts w:cs="Times New Roman"/>
        </w:rPr>
      </w:pPr>
      <w:r w:rsidRPr="00F91EB4">
        <w:rPr>
          <w:rFonts w:cs="Times New Roman"/>
        </w:rPr>
        <w:t>Вариант подключения к кластеру серверов.</w:t>
      </w:r>
    </w:p>
    <w:p w:rsidR="009D13F9" w:rsidRPr="00F91EB4" w:rsidRDefault="009D13F9" w:rsidP="00006036">
      <w:pPr>
        <w:pStyle w:val="a5"/>
        <w:numPr>
          <w:ilvl w:val="1"/>
          <w:numId w:val="33"/>
        </w:numPr>
        <w:rPr>
          <w:rFonts w:cs="Times New Roman"/>
        </w:rPr>
      </w:pPr>
      <w:r w:rsidRPr="00F91EB4">
        <w:rPr>
          <w:rFonts w:cs="Times New Roman"/>
        </w:rPr>
        <w:t>Адрес (адрес сервера 1С).</w:t>
      </w:r>
    </w:p>
    <w:p w:rsidR="009D13F9" w:rsidRPr="00F91EB4" w:rsidRDefault="009D13F9" w:rsidP="00006036">
      <w:pPr>
        <w:pStyle w:val="a5"/>
        <w:numPr>
          <w:ilvl w:val="1"/>
          <w:numId w:val="33"/>
        </w:numPr>
        <w:rPr>
          <w:rFonts w:cs="Times New Roman"/>
        </w:rPr>
      </w:pPr>
      <w:r w:rsidRPr="00F91EB4">
        <w:rPr>
          <w:rFonts w:cs="Times New Roman"/>
        </w:rPr>
        <w:t>Порт (Порт агента сервер).</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E293E11" wp14:editId="6F3EF740">
            <wp:extent cx="4429125" cy="2588746"/>
            <wp:effectExtent l="0" t="0" r="0" b="254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469765" cy="2612499"/>
                    </a:xfrm>
                    <a:prstGeom prst="rect">
                      <a:avLst/>
                    </a:prstGeom>
                  </pic:spPr>
                </pic:pic>
              </a:graphicData>
            </a:graphic>
          </wp:inline>
        </w:drawing>
      </w:r>
    </w:p>
    <w:p w:rsidR="009D13F9" w:rsidRPr="00F91EB4" w:rsidRDefault="009D13F9" w:rsidP="00EE2DEF">
      <w:pPr>
        <w:pStyle w:val="afff2"/>
        <w:ind w:firstLine="0"/>
        <w:jc w:val="center"/>
        <w:rPr>
          <w:color w:val="auto"/>
        </w:rPr>
      </w:pPr>
      <w:bookmarkStart w:id="675" w:name="_Ref47445000"/>
      <w:bookmarkStart w:id="676" w:name="_Toc1297865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675"/>
      <w:r w:rsidR="0086571A">
        <w:rPr>
          <w:noProof/>
          <w:color w:val="auto"/>
        </w:rPr>
        <w:t xml:space="preserve"> </w:t>
      </w:r>
      <w:r w:rsidR="0086571A">
        <w:rPr>
          <w:color w:val="auto"/>
        </w:rPr>
        <w:t>–</w:t>
      </w:r>
      <w:r w:rsidR="0086571A" w:rsidRPr="00F91EB4">
        <w:rPr>
          <w:color w:val="auto"/>
        </w:rPr>
        <w:t xml:space="preserve"> </w:t>
      </w:r>
      <w:r w:rsidRPr="00F91EB4">
        <w:rPr>
          <w:color w:val="auto"/>
        </w:rPr>
        <w:t>Параметры администрирования</w:t>
      </w:r>
      <w:bookmarkEnd w:id="676"/>
    </w:p>
    <w:p w:rsidR="009D13F9" w:rsidRPr="00F91EB4" w:rsidRDefault="009D13F9" w:rsidP="009D13F9">
      <w:pPr>
        <w:ind w:firstLine="0"/>
        <w:jc w:val="left"/>
        <w:rPr>
          <w:color w:val="auto"/>
        </w:rPr>
      </w:pPr>
      <w:r w:rsidRPr="00F91EB4">
        <w:rPr>
          <w:color w:val="auto"/>
        </w:rPr>
        <w:br w:type="page"/>
      </w:r>
    </w:p>
    <w:p w:rsidR="00734A5B" w:rsidRPr="00F91EB4" w:rsidRDefault="00734A5B"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77" w:name="_Toc66980537"/>
      <w:bookmarkStart w:id="678" w:name="_Toc72246469"/>
      <w:r w:rsidRPr="00F91EB4">
        <w:rPr>
          <w:rFonts w:ascii="Times New Roman" w:hAnsi="Times New Roman" w:cs="Times New Roman"/>
        </w:rPr>
        <w:lastRenderedPageBreak/>
        <w:t>Отчеты по ETL</w:t>
      </w:r>
      <w:bookmarkEnd w:id="677"/>
      <w:bookmarkEnd w:id="678"/>
    </w:p>
    <w:p w:rsidR="009D13F9" w:rsidRPr="00F91EB4" w:rsidRDefault="009D13F9" w:rsidP="009D13F9">
      <w:pPr>
        <w:ind w:firstLine="851"/>
        <w:rPr>
          <w:color w:val="auto"/>
        </w:rPr>
      </w:pPr>
      <w:r w:rsidRPr="00F91EB4">
        <w:rPr>
          <w:color w:val="auto"/>
        </w:rPr>
        <w:t xml:space="preserve">Для проверки доступности Агентов ETL и Баз данных, существует специальный отчет. Расположение в меню: </w:t>
      </w:r>
      <w:r w:rsidR="00054B20">
        <w:rPr>
          <w:color w:val="auto"/>
        </w:rPr>
        <w:t>«</w:t>
      </w:r>
      <w:r w:rsidRPr="00F91EB4">
        <w:rPr>
          <w:color w:val="auto"/>
        </w:rPr>
        <w:t xml:space="preserve">Главное \ Логи \ Отчеты по </w:t>
      </w:r>
      <w:r w:rsidRPr="00F91EB4">
        <w:rPr>
          <w:color w:val="auto"/>
          <w:lang w:val="en-US"/>
        </w:rPr>
        <w:t>ETL</w:t>
      </w:r>
      <w:r w:rsidRPr="00F91EB4">
        <w:rPr>
          <w:color w:val="auto"/>
        </w:rPr>
        <w:t>\ Доступность баз данных</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_Ref47446216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5DA053B9" wp14:editId="6AB8DB9D">
            <wp:extent cx="5940425" cy="3159125"/>
            <wp:effectExtent l="0" t="0" r="3175" b="31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3159125"/>
                    </a:xfrm>
                    <a:prstGeom prst="rect">
                      <a:avLst/>
                    </a:prstGeom>
                  </pic:spPr>
                </pic:pic>
              </a:graphicData>
            </a:graphic>
          </wp:inline>
        </w:drawing>
      </w:r>
    </w:p>
    <w:p w:rsidR="009D13F9" w:rsidRPr="00F91EB4" w:rsidRDefault="009D13F9" w:rsidP="00EE2DEF">
      <w:pPr>
        <w:pStyle w:val="afff2"/>
        <w:ind w:firstLine="0"/>
        <w:jc w:val="center"/>
        <w:rPr>
          <w:b/>
          <w:bCs w:val="0"/>
          <w:color w:val="auto"/>
        </w:rPr>
      </w:pPr>
      <w:bookmarkStart w:id="679" w:name="_Ref47446216"/>
      <w:bookmarkStart w:id="680" w:name="_Toc1297865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679"/>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Доступ к отчету </w:t>
      </w:r>
      <w:r w:rsidR="00054B20">
        <w:rPr>
          <w:color w:val="auto"/>
        </w:rPr>
        <w:t>«</w:t>
      </w:r>
      <w:r w:rsidRPr="00F91EB4">
        <w:rPr>
          <w:color w:val="auto"/>
        </w:rPr>
        <w:t>Доступность баз данных</w:t>
      </w:r>
      <w:r w:rsidR="00054B20">
        <w:rPr>
          <w:color w:val="auto"/>
        </w:rPr>
        <w:t>»</w:t>
      </w:r>
      <w:bookmarkEnd w:id="680"/>
    </w:p>
    <w:p w:rsidR="009D13F9" w:rsidRPr="00F91EB4" w:rsidRDefault="009D13F9" w:rsidP="009D13F9">
      <w:pPr>
        <w:rPr>
          <w:color w:val="auto"/>
        </w:rPr>
      </w:pPr>
      <w:r w:rsidRPr="00F91EB4">
        <w:rPr>
          <w:color w:val="auto"/>
        </w:rPr>
        <w:t>В отчете необходимо выбрать проверяемые объекты и нажать сформировать, начнется проверка доступности объектов (</w:t>
      </w:r>
      <w:r w:rsidRPr="00F91EB4">
        <w:rPr>
          <w:color w:val="auto"/>
        </w:rPr>
        <w:fldChar w:fldCharType="begin"/>
      </w:r>
      <w:r w:rsidRPr="00F91EB4">
        <w:rPr>
          <w:color w:val="auto"/>
        </w:rPr>
        <w:instrText xml:space="preserve"> REF _Ref47446221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rsidR="009D13F9" w:rsidRPr="00F91EB4" w:rsidRDefault="009D13F9" w:rsidP="009D13F9">
      <w:pPr>
        <w:keepNext/>
        <w:ind w:firstLine="0"/>
        <w:jc w:val="center"/>
        <w:rPr>
          <w:color w:val="auto"/>
        </w:rPr>
      </w:pPr>
      <w:r w:rsidRPr="00F91EB4">
        <w:rPr>
          <w:noProof/>
          <w:color w:val="auto"/>
        </w:rPr>
        <w:drawing>
          <wp:inline distT="0" distB="0" distL="0" distR="0" wp14:anchorId="50CDF618" wp14:editId="0866CB51">
            <wp:extent cx="5940425" cy="1428115"/>
            <wp:effectExtent l="0" t="0" r="3175"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1428115"/>
                    </a:xfrm>
                    <a:prstGeom prst="rect">
                      <a:avLst/>
                    </a:prstGeom>
                  </pic:spPr>
                </pic:pic>
              </a:graphicData>
            </a:graphic>
          </wp:inline>
        </w:drawing>
      </w:r>
    </w:p>
    <w:p w:rsidR="009D13F9" w:rsidRPr="00F91EB4" w:rsidRDefault="009D13F9" w:rsidP="00EE2DEF">
      <w:pPr>
        <w:pStyle w:val="afff2"/>
        <w:ind w:firstLine="0"/>
        <w:jc w:val="center"/>
        <w:rPr>
          <w:color w:val="auto"/>
        </w:rPr>
      </w:pPr>
      <w:bookmarkStart w:id="681" w:name="_Ref47446221"/>
      <w:bookmarkStart w:id="682" w:name="_Toc1297865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681"/>
      <w:r w:rsidR="0086571A">
        <w:rPr>
          <w:color w:val="auto"/>
        </w:rPr>
        <w:t xml:space="preserve"> –</w:t>
      </w:r>
      <w:r w:rsidR="0086571A" w:rsidRPr="00F91EB4">
        <w:rPr>
          <w:color w:val="auto"/>
        </w:rPr>
        <w:t xml:space="preserve"> </w:t>
      </w:r>
      <w:r w:rsidRPr="00F91EB4">
        <w:rPr>
          <w:color w:val="auto"/>
        </w:rPr>
        <w:t>Запуск формирования отчета</w:t>
      </w:r>
      <w:bookmarkEnd w:id="682"/>
    </w:p>
    <w:p w:rsidR="009D13F9" w:rsidRPr="00F91EB4" w:rsidRDefault="009D13F9" w:rsidP="009D13F9">
      <w:pPr>
        <w:ind w:firstLine="708"/>
        <w:rPr>
          <w:b/>
          <w:bCs/>
          <w:color w:val="auto"/>
        </w:rPr>
      </w:pPr>
      <w:r w:rsidRPr="00F91EB4">
        <w:rPr>
          <w:noProof/>
          <w:color w:val="auto"/>
        </w:rPr>
        <w:t>После окончания проверки, в отчете отобразяться проверяемые объекты со статусом подключения (</w:t>
      </w:r>
      <w:r w:rsidRPr="00F91EB4">
        <w:rPr>
          <w:noProof/>
          <w:color w:val="auto"/>
        </w:rPr>
        <w:fldChar w:fldCharType="begin"/>
      </w:r>
      <w:r w:rsidRPr="00F91EB4">
        <w:rPr>
          <w:noProof/>
          <w:color w:val="auto"/>
        </w:rPr>
        <w:instrText xml:space="preserve"> REF _Ref47446294 \h </w:instrText>
      </w:r>
      <w:r w:rsidR="00B31CE4" w:rsidRPr="00F91EB4">
        <w:rPr>
          <w:noProof/>
          <w:color w:val="auto"/>
        </w:rPr>
        <w:instrText xml:space="preserve"> \* MERGEFORMAT </w:instrText>
      </w:r>
      <w:r w:rsidRPr="00F91EB4">
        <w:rPr>
          <w:noProof/>
          <w:color w:val="auto"/>
        </w:rPr>
      </w:r>
      <w:r w:rsidRPr="00F91EB4">
        <w:rPr>
          <w:noProof/>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20</w:t>
      </w:r>
      <w:r w:rsidRPr="00F91EB4">
        <w:rPr>
          <w:noProof/>
          <w:color w:val="auto"/>
        </w:rPr>
        <w:fldChar w:fldCharType="end"/>
      </w:r>
      <w:r w:rsidRPr="00F91EB4">
        <w:rPr>
          <w:noProof/>
          <w:color w:val="auto"/>
        </w:rPr>
        <w:t>).</w:t>
      </w:r>
    </w:p>
    <w:p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6A2A38E" wp14:editId="08697893">
            <wp:extent cx="5405651" cy="2466975"/>
            <wp:effectExtent l="0" t="0" r="5080" b="0"/>
            <wp:docPr id="314" name="Рисунок 314"/>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252"/>
                    <a:srcRect r="19027"/>
                    <a:stretch/>
                  </pic:blipFill>
                  <pic:spPr bwMode="auto">
                    <a:xfrm>
                      <a:off x="0" y="0"/>
                      <a:ext cx="5420298" cy="2473660"/>
                    </a:xfrm>
                    <a:prstGeom prst="rect">
                      <a:avLst/>
                    </a:prstGeom>
                    <a:ln>
                      <a:noFill/>
                    </a:ln>
                    <a:extLst>
                      <a:ext uri="{53640926-AAD7-44D8-BBD7-CCE9431645EC}">
                        <a14:shadowObscured xmlns:a14="http://schemas.microsoft.com/office/drawing/2010/main"/>
                      </a:ext>
                    </a:extLst>
                  </pic:spPr>
                </pic:pic>
              </a:graphicData>
            </a:graphic>
          </wp:inline>
        </w:drawing>
      </w:r>
    </w:p>
    <w:p w:rsidR="009D13F9" w:rsidRPr="00F91EB4" w:rsidRDefault="009D13F9" w:rsidP="00EE2DEF">
      <w:pPr>
        <w:pStyle w:val="afff2"/>
        <w:ind w:firstLine="0"/>
        <w:jc w:val="center"/>
        <w:rPr>
          <w:color w:val="auto"/>
        </w:rPr>
      </w:pPr>
      <w:bookmarkStart w:id="683" w:name="_Ref47446294"/>
      <w:bookmarkStart w:id="684" w:name="_Toc12978657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683"/>
      <w:r w:rsidR="0086571A">
        <w:rPr>
          <w:color w:val="auto"/>
        </w:rPr>
        <w:t xml:space="preserve"> –</w:t>
      </w:r>
      <w:r w:rsidRPr="00F91EB4">
        <w:rPr>
          <w:color w:val="auto"/>
        </w:rPr>
        <w:t xml:space="preserve"> Сформированный отчет</w:t>
      </w:r>
      <w:bookmarkEnd w:id="684"/>
    </w:p>
    <w:p w:rsidR="005629EC" w:rsidRPr="00F91EB4" w:rsidRDefault="005629EC" w:rsidP="005F12A0">
      <w:pPr>
        <w:pStyle w:val="12"/>
        <w:numPr>
          <w:ilvl w:val="0"/>
          <w:numId w:val="0"/>
        </w:numPr>
        <w:jc w:val="both"/>
        <w:rPr>
          <w:rFonts w:ascii="Times New Roman" w:hAnsi="Times New Roman" w:cs="Times New Roman"/>
          <w:b w:val="0"/>
          <w:szCs w:val="36"/>
        </w:rPr>
      </w:pPr>
      <w:bookmarkStart w:id="685" w:name="_Toc37692917"/>
      <w:bookmarkStart w:id="686" w:name="_Toc45021798"/>
      <w:bookmarkStart w:id="687" w:name="_Toc45022375"/>
      <w:bookmarkStart w:id="688" w:name="_Toc72246471"/>
      <w:bookmarkEnd w:id="16"/>
      <w:bookmarkEnd w:id="17"/>
      <w:bookmarkEnd w:id="18"/>
      <w:bookmarkEnd w:id="19"/>
      <w:bookmarkEnd w:id="20"/>
      <w:bookmarkEnd w:id="21"/>
      <w:bookmarkEnd w:id="22"/>
      <w:bookmarkEnd w:id="23"/>
      <w:bookmarkEnd w:id="24"/>
      <w:bookmarkEnd w:id="25"/>
      <w:bookmarkEnd w:id="26"/>
      <w:bookmarkEnd w:id="27"/>
      <w:bookmarkEnd w:id="28"/>
      <w:r w:rsidRPr="00F91EB4">
        <w:rPr>
          <w:rFonts w:ascii="Times New Roman" w:hAnsi="Times New Roman" w:cs="Times New Roman"/>
        </w:rPr>
        <w:lastRenderedPageBreak/>
        <w:t>Согласовано</w:t>
      </w:r>
      <w:bookmarkEnd w:id="685"/>
      <w:bookmarkEnd w:id="686"/>
      <w:bookmarkEnd w:id="687"/>
      <w:bookmarkEnd w:id="688"/>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600" w:firstRow="0" w:lastRow="0" w:firstColumn="0" w:lastColumn="0" w:noHBand="1" w:noVBand="1"/>
      </w:tblPr>
      <w:tblGrid>
        <w:gridCol w:w="2042"/>
        <w:gridCol w:w="2126"/>
        <w:gridCol w:w="2126"/>
        <w:gridCol w:w="1985"/>
        <w:gridCol w:w="1417"/>
      </w:tblGrid>
      <w:tr w:rsidR="00F91EB4" w:rsidRPr="00F91EB4">
        <w:tc>
          <w:tcPr>
            <w:tcW w:w="2042"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5629EC" w:rsidRPr="00F91EB4" w:rsidRDefault="005629EC" w:rsidP="005629EC">
            <w:pPr>
              <w:pStyle w:val="afffff0"/>
            </w:pPr>
            <w:r w:rsidRPr="00F91EB4">
              <w:t>Наименование организации, предприятия</w:t>
            </w:r>
          </w:p>
        </w:tc>
        <w:tc>
          <w:tcPr>
            <w:tcW w:w="2126"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5629EC" w:rsidRPr="00F91EB4" w:rsidRDefault="005629EC" w:rsidP="005629EC">
            <w:pPr>
              <w:pStyle w:val="afffff0"/>
            </w:pPr>
            <w:r w:rsidRPr="00F91EB4">
              <w:t>Должность</w:t>
            </w:r>
            <w:r w:rsidRPr="00F91EB4">
              <w:br/>
              <w:t>исполнителя</w:t>
            </w:r>
          </w:p>
        </w:tc>
        <w:tc>
          <w:tcPr>
            <w:tcW w:w="2126"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5629EC" w:rsidRPr="00F91EB4" w:rsidRDefault="005629EC" w:rsidP="005629EC">
            <w:pPr>
              <w:pStyle w:val="afffff0"/>
            </w:pPr>
            <w:r w:rsidRPr="00F91EB4">
              <w:t>Фамилия, имя, отчество</w:t>
            </w:r>
          </w:p>
        </w:tc>
        <w:tc>
          <w:tcPr>
            <w:tcW w:w="1985"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5629EC" w:rsidRPr="00F91EB4" w:rsidRDefault="005629EC" w:rsidP="005629EC">
            <w:pPr>
              <w:pStyle w:val="afffff0"/>
            </w:pPr>
            <w:r w:rsidRPr="00F91EB4">
              <w:t>Подпись</w:t>
            </w:r>
          </w:p>
        </w:tc>
        <w:tc>
          <w:tcPr>
            <w:tcW w:w="141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rsidR="005629EC" w:rsidRPr="00F91EB4" w:rsidRDefault="005629EC" w:rsidP="005629EC">
            <w:pPr>
              <w:pStyle w:val="afffff0"/>
            </w:pPr>
            <w:r w:rsidRPr="00F91EB4">
              <w:t>Дата</w:t>
            </w:r>
          </w:p>
        </w:tc>
      </w:tr>
      <w:tr w:rsidR="00F91EB4" w:rsidRPr="00F91EB4">
        <w:tc>
          <w:tcPr>
            <w:tcW w:w="2042"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1985" w:type="dxa"/>
            <w:shd w:val="clear" w:color="auto" w:fill="auto"/>
            <w:vAlign w:val="center"/>
          </w:tcPr>
          <w:p w:rsidR="005629EC" w:rsidRPr="00F91EB4" w:rsidRDefault="005629EC" w:rsidP="005629EC">
            <w:pPr>
              <w:pStyle w:val="affffe"/>
            </w:pPr>
          </w:p>
        </w:tc>
        <w:tc>
          <w:tcPr>
            <w:tcW w:w="1417" w:type="dxa"/>
            <w:shd w:val="clear" w:color="auto" w:fill="auto"/>
            <w:vAlign w:val="center"/>
          </w:tcPr>
          <w:p w:rsidR="005629EC" w:rsidRPr="00F91EB4" w:rsidRDefault="005629EC" w:rsidP="005629EC">
            <w:pPr>
              <w:pStyle w:val="affffe"/>
            </w:pPr>
          </w:p>
        </w:tc>
      </w:tr>
      <w:tr w:rsidR="00F91EB4" w:rsidRPr="00F91EB4">
        <w:tc>
          <w:tcPr>
            <w:tcW w:w="2042"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1985" w:type="dxa"/>
            <w:shd w:val="clear" w:color="auto" w:fill="auto"/>
            <w:vAlign w:val="center"/>
          </w:tcPr>
          <w:p w:rsidR="005629EC" w:rsidRPr="00F91EB4" w:rsidRDefault="005629EC" w:rsidP="005629EC">
            <w:pPr>
              <w:pStyle w:val="affffe"/>
            </w:pPr>
          </w:p>
        </w:tc>
        <w:tc>
          <w:tcPr>
            <w:tcW w:w="1417" w:type="dxa"/>
            <w:shd w:val="clear" w:color="auto" w:fill="auto"/>
            <w:vAlign w:val="center"/>
          </w:tcPr>
          <w:p w:rsidR="005629EC" w:rsidRPr="00F91EB4" w:rsidRDefault="005629EC" w:rsidP="005629EC">
            <w:pPr>
              <w:pStyle w:val="affffe"/>
            </w:pPr>
          </w:p>
        </w:tc>
      </w:tr>
      <w:tr w:rsidR="00F91EB4" w:rsidRPr="00F91EB4">
        <w:tc>
          <w:tcPr>
            <w:tcW w:w="2042"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1985" w:type="dxa"/>
            <w:shd w:val="clear" w:color="auto" w:fill="auto"/>
            <w:vAlign w:val="center"/>
          </w:tcPr>
          <w:p w:rsidR="005629EC" w:rsidRPr="00F91EB4" w:rsidRDefault="005629EC" w:rsidP="005629EC">
            <w:pPr>
              <w:pStyle w:val="affffe"/>
            </w:pPr>
          </w:p>
        </w:tc>
        <w:tc>
          <w:tcPr>
            <w:tcW w:w="1417" w:type="dxa"/>
            <w:shd w:val="clear" w:color="auto" w:fill="auto"/>
            <w:vAlign w:val="center"/>
          </w:tcPr>
          <w:p w:rsidR="005629EC" w:rsidRPr="00F91EB4" w:rsidRDefault="005629EC" w:rsidP="005629EC">
            <w:pPr>
              <w:pStyle w:val="affffe"/>
            </w:pPr>
          </w:p>
        </w:tc>
      </w:tr>
      <w:tr w:rsidR="00F91EB4" w:rsidRPr="00F91EB4">
        <w:tc>
          <w:tcPr>
            <w:tcW w:w="2042"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1985" w:type="dxa"/>
            <w:shd w:val="clear" w:color="auto" w:fill="auto"/>
            <w:vAlign w:val="center"/>
          </w:tcPr>
          <w:p w:rsidR="005629EC" w:rsidRPr="00F91EB4" w:rsidRDefault="005629EC" w:rsidP="005629EC">
            <w:pPr>
              <w:pStyle w:val="affffe"/>
            </w:pPr>
          </w:p>
        </w:tc>
        <w:tc>
          <w:tcPr>
            <w:tcW w:w="1417" w:type="dxa"/>
            <w:shd w:val="clear" w:color="auto" w:fill="auto"/>
            <w:vAlign w:val="center"/>
          </w:tcPr>
          <w:p w:rsidR="005629EC" w:rsidRPr="00F91EB4" w:rsidRDefault="005629EC" w:rsidP="005629EC">
            <w:pPr>
              <w:pStyle w:val="affffe"/>
            </w:pPr>
          </w:p>
        </w:tc>
      </w:tr>
      <w:tr w:rsidR="005629EC" w:rsidRPr="00F91EB4">
        <w:tc>
          <w:tcPr>
            <w:tcW w:w="2042"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2126" w:type="dxa"/>
            <w:shd w:val="clear" w:color="auto" w:fill="auto"/>
            <w:vAlign w:val="center"/>
          </w:tcPr>
          <w:p w:rsidR="005629EC" w:rsidRPr="00F91EB4" w:rsidRDefault="005629EC" w:rsidP="005629EC">
            <w:pPr>
              <w:pStyle w:val="affffe"/>
            </w:pPr>
          </w:p>
        </w:tc>
        <w:tc>
          <w:tcPr>
            <w:tcW w:w="1985" w:type="dxa"/>
            <w:shd w:val="clear" w:color="auto" w:fill="auto"/>
            <w:vAlign w:val="center"/>
          </w:tcPr>
          <w:p w:rsidR="005629EC" w:rsidRPr="00F91EB4" w:rsidRDefault="005629EC" w:rsidP="005629EC">
            <w:pPr>
              <w:pStyle w:val="affffe"/>
            </w:pPr>
          </w:p>
        </w:tc>
        <w:tc>
          <w:tcPr>
            <w:tcW w:w="1417" w:type="dxa"/>
            <w:shd w:val="clear" w:color="auto" w:fill="auto"/>
            <w:vAlign w:val="center"/>
          </w:tcPr>
          <w:p w:rsidR="005629EC" w:rsidRPr="00F91EB4" w:rsidRDefault="005629EC" w:rsidP="005629EC">
            <w:pPr>
              <w:pStyle w:val="affffe"/>
            </w:pPr>
          </w:p>
        </w:tc>
      </w:tr>
    </w:tbl>
    <w:p w:rsidR="005629EC" w:rsidRPr="00F91EB4" w:rsidRDefault="005629EC" w:rsidP="005629EC">
      <w:pPr>
        <w:rPr>
          <w:color w:val="auto"/>
        </w:rPr>
      </w:pPr>
    </w:p>
    <w:p w:rsidR="00E91D40" w:rsidRPr="00F91EB4" w:rsidRDefault="00E91D40" w:rsidP="00E91D40">
      <w:pPr>
        <w:pStyle w:val="12"/>
        <w:pageBreakBefore w:val="0"/>
        <w:numPr>
          <w:ilvl w:val="0"/>
          <w:numId w:val="0"/>
        </w:numPr>
        <w:spacing w:before="360"/>
        <w:jc w:val="left"/>
        <w:rPr>
          <w:rFonts w:ascii="Times New Roman" w:hAnsi="Times New Roman" w:cs="Times New Roman"/>
        </w:rPr>
      </w:pPr>
      <w:bookmarkStart w:id="689" w:name="_Toc358118979"/>
      <w:bookmarkStart w:id="690" w:name="_Toc403720970"/>
      <w:bookmarkEnd w:id="689"/>
      <w:bookmarkEnd w:id="690"/>
    </w:p>
    <w:sectPr w:rsidR="00E91D40" w:rsidRPr="00F91EB4" w:rsidSect="008D0142">
      <w:headerReference w:type="default" r:id="rId253"/>
      <w:headerReference w:type="first" r:id="rId254"/>
      <w:footerReference w:type="first" r:id="rId255"/>
      <w:pgSz w:w="11906" w:h="16838" w:code="9"/>
      <w:pgMar w:top="284"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03DB" w:rsidRDefault="00E203DB" w:rsidP="006A0833">
      <w:r>
        <w:separator/>
      </w:r>
    </w:p>
  </w:endnote>
  <w:endnote w:type="continuationSeparator" w:id="0">
    <w:p w:rsidR="00E203DB" w:rsidRDefault="00E203DB" w:rsidP="006A0833">
      <w:r>
        <w:continuationSeparator/>
      </w:r>
    </w:p>
  </w:endnote>
  <w:endnote w:type="continuationNotice" w:id="1">
    <w:p w:rsidR="00E203DB" w:rsidRDefault="00E203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OpenSymbol">
    <w:charset w:val="00"/>
    <w:family w:val="auto"/>
    <w:pitch w:val="variable"/>
    <w:sig w:usb0="800000AF" w:usb1="1001ECEA" w:usb2="00000000" w:usb3="00000000" w:csb0="00000001" w:csb1="00000000"/>
  </w:font>
  <w:font w:name="Cambria">
    <w:panose1 w:val="02040503050406030204"/>
    <w:charset w:val="CC"/>
    <w:family w:val="roman"/>
    <w:pitch w:val="variable"/>
    <w:sig w:usb0="E00006FF" w:usb1="420024FF" w:usb2="02000000" w:usb3="00000000" w:csb0="0000019F" w:csb1="00000000"/>
  </w:font>
  <w:font w:name="Times New Roman Полужирный">
    <w:panose1 w:val="020208030705050203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2DEF" w:rsidRPr="0020060B" w:rsidRDefault="00EE2DEF" w:rsidP="0061461A">
    <w:pPr>
      <w:pStyle w:val="aff"/>
      <w:rPr>
        <w:rStyle w:val="afff0"/>
        <w:lang w:val="en-US"/>
      </w:rPr>
    </w:pPr>
    <w:r w:rsidRPr="00F378A6">
      <w:t>20</w:t>
    </w:r>
    <w:r>
      <w:t>2</w:t>
    </w:r>
    <w:r>
      <w:rPr>
        <w:lang w:val="en-US"/>
      </w:rPr>
      <w:t>3</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03DB" w:rsidRDefault="00E203DB" w:rsidP="006A0833">
      <w:r>
        <w:separator/>
      </w:r>
    </w:p>
  </w:footnote>
  <w:footnote w:type="continuationSeparator" w:id="0">
    <w:p w:rsidR="00E203DB" w:rsidRDefault="00E203DB" w:rsidP="006A0833">
      <w:r>
        <w:continuationSeparator/>
      </w:r>
    </w:p>
  </w:footnote>
  <w:footnote w:type="continuationNotice" w:id="1">
    <w:p w:rsidR="00E203DB" w:rsidRDefault="00E203D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71"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000" w:firstRow="0" w:lastRow="0" w:firstColumn="0" w:lastColumn="0" w:noHBand="0" w:noVBand="0"/>
    </w:tblPr>
    <w:tblGrid>
      <w:gridCol w:w="2375"/>
      <w:gridCol w:w="6122"/>
      <w:gridCol w:w="1057"/>
    </w:tblGrid>
    <w:tr w:rsidR="00EE2DEF" w:rsidRPr="00A228FF" w:rsidTr="00F41C09">
      <w:trPr>
        <w:cantSplit/>
        <w:trHeight w:val="20"/>
      </w:trPr>
      <w:tc>
        <w:tcPr>
          <w:tcW w:w="1243" w:type="pct"/>
          <w:vAlign w:val="center"/>
        </w:tcPr>
        <w:p w:rsidR="00EE2DEF" w:rsidRPr="00A228FF" w:rsidRDefault="00EE2DEF" w:rsidP="0061461A">
          <w:pPr>
            <w:pStyle w:val="12-0"/>
            <w:rPr>
              <w:szCs w:val="24"/>
            </w:rPr>
          </w:pPr>
          <w:r w:rsidRPr="00A228FF">
            <w:rPr>
              <w:szCs w:val="24"/>
            </w:rPr>
            <w:t>Наименование ИС:</w:t>
          </w:r>
        </w:p>
      </w:tc>
      <w:tc>
        <w:tcPr>
          <w:tcW w:w="3757" w:type="pct"/>
          <w:gridSpan w:val="2"/>
          <w:vAlign w:val="center"/>
        </w:tcPr>
        <w:p w:rsidR="00EE2DEF" w:rsidRPr="00A228FF" w:rsidRDefault="00EE2DEF" w:rsidP="00E70759">
          <w:pPr>
            <w:pStyle w:val="12-0"/>
            <w:jc w:val="both"/>
            <w:rPr>
              <w:szCs w:val="24"/>
            </w:rPr>
          </w:pPr>
          <w:r w:rsidRPr="009632F3">
            <w:rPr>
              <w:szCs w:val="24"/>
            </w:rPr>
            <w:t xml:space="preserve">ГИИС </w:t>
          </w:r>
          <w:r>
            <w:rPr>
              <w:szCs w:val="24"/>
            </w:rPr>
            <w:t>«</w:t>
          </w:r>
          <w:r w:rsidRPr="009632F3">
            <w:rPr>
              <w:szCs w:val="24"/>
            </w:rPr>
            <w:t>Электронный бюджет</w:t>
          </w:r>
          <w:r>
            <w:rPr>
              <w:szCs w:val="24"/>
            </w:rPr>
            <w:t>»</w:t>
          </w:r>
          <w:r w:rsidRPr="009632F3">
            <w:rPr>
              <w:szCs w:val="24"/>
            </w:rPr>
            <w:t>. Модуль ведения бюджетного (бухгалтерского) учета учреждений подсистемы учета и отчетности</w:t>
          </w:r>
        </w:p>
      </w:tc>
    </w:tr>
    <w:tr w:rsidR="00EE2DEF" w:rsidRPr="00A228FF" w:rsidTr="00F41C09">
      <w:trPr>
        <w:cantSplit/>
        <w:trHeight w:val="20"/>
      </w:trPr>
      <w:tc>
        <w:tcPr>
          <w:tcW w:w="1243" w:type="pct"/>
          <w:vAlign w:val="center"/>
        </w:tcPr>
        <w:p w:rsidR="00EE2DEF" w:rsidRPr="00A228FF" w:rsidRDefault="00EE2DEF" w:rsidP="0061461A">
          <w:pPr>
            <w:pStyle w:val="12-0"/>
            <w:rPr>
              <w:szCs w:val="24"/>
            </w:rPr>
          </w:pPr>
          <w:r w:rsidRPr="00A228FF">
            <w:rPr>
              <w:szCs w:val="24"/>
            </w:rPr>
            <w:t>Название документа:</w:t>
          </w:r>
        </w:p>
      </w:tc>
      <w:tc>
        <w:tcPr>
          <w:tcW w:w="3757" w:type="pct"/>
          <w:gridSpan w:val="2"/>
          <w:vAlign w:val="center"/>
        </w:tcPr>
        <w:p w:rsidR="00EE2DEF" w:rsidRPr="00A228FF" w:rsidRDefault="00EE2DEF" w:rsidP="0061461A">
          <w:pPr>
            <w:pStyle w:val="12-0"/>
            <w:rPr>
              <w:szCs w:val="24"/>
            </w:rPr>
          </w:pPr>
          <w:r w:rsidRPr="00A228FF">
            <w:rPr>
              <w:szCs w:val="24"/>
            </w:rPr>
            <w:t>Приложение 1 к Руководству работников (представителей)</w:t>
          </w:r>
        </w:p>
      </w:tc>
    </w:tr>
    <w:tr w:rsidR="00EE2DEF" w:rsidRPr="00A228FF" w:rsidTr="00F41C09">
      <w:trPr>
        <w:cantSplit/>
        <w:trHeight w:val="20"/>
      </w:trPr>
      <w:tc>
        <w:tcPr>
          <w:tcW w:w="1243" w:type="pct"/>
          <w:vAlign w:val="center"/>
        </w:tcPr>
        <w:p w:rsidR="00EE2DEF" w:rsidRPr="00A228FF" w:rsidRDefault="00EE2DEF" w:rsidP="0061461A">
          <w:pPr>
            <w:pStyle w:val="12-0"/>
            <w:rPr>
              <w:szCs w:val="24"/>
            </w:rPr>
          </w:pPr>
          <w:r w:rsidRPr="00A228FF">
            <w:rPr>
              <w:szCs w:val="24"/>
            </w:rPr>
            <w:t>Код документа:</w:t>
          </w:r>
        </w:p>
      </w:tc>
      <w:tc>
        <w:tcPr>
          <w:tcW w:w="3204" w:type="pct"/>
          <w:vAlign w:val="center"/>
        </w:tcPr>
        <w:p w:rsidR="00EE2DEF" w:rsidRPr="00A228FF" w:rsidRDefault="00EE2DEF" w:rsidP="00763B73">
          <w:pPr>
            <w:pStyle w:val="12-0"/>
            <w:rPr>
              <w:szCs w:val="24"/>
            </w:rPr>
          </w:pPr>
          <w:r>
            <w:rPr>
              <w:color w:val="auto"/>
            </w:rPr>
            <w:t>73827463.20.09,01.ЭБ26.001-11.01 1(2,5,7,8)</w:t>
          </w:r>
        </w:p>
      </w:tc>
      <w:tc>
        <w:tcPr>
          <w:tcW w:w="553" w:type="pct"/>
        </w:tcPr>
        <w:p w:rsidR="00EE2DEF" w:rsidRPr="00A228FF" w:rsidRDefault="00EE2DEF" w:rsidP="0061461A">
          <w:pPr>
            <w:pStyle w:val="12-0"/>
            <w:rPr>
              <w:szCs w:val="24"/>
            </w:rPr>
          </w:pPr>
          <w:r w:rsidRPr="00A228FF">
            <w:rPr>
              <w:szCs w:val="24"/>
            </w:rPr>
            <w:t xml:space="preserve">Стр. </w:t>
          </w:r>
          <w:bookmarkStart w:id="691" w:name="List_izm"/>
          <w:r w:rsidRPr="00A228FF">
            <w:rPr>
              <w:szCs w:val="24"/>
            </w:rPr>
            <w:fldChar w:fldCharType="begin"/>
          </w:r>
          <w:r w:rsidRPr="00A228FF">
            <w:rPr>
              <w:szCs w:val="24"/>
            </w:rPr>
            <w:instrText>PAGE   \* MERGEFORMAT</w:instrText>
          </w:r>
          <w:r w:rsidRPr="00A228FF">
            <w:rPr>
              <w:szCs w:val="24"/>
            </w:rPr>
            <w:fldChar w:fldCharType="separate"/>
          </w:r>
          <w:r w:rsidR="004602EF">
            <w:rPr>
              <w:noProof/>
              <w:szCs w:val="24"/>
            </w:rPr>
            <w:t>2</w:t>
          </w:r>
          <w:r w:rsidRPr="00A228FF">
            <w:rPr>
              <w:szCs w:val="24"/>
            </w:rPr>
            <w:fldChar w:fldCharType="end"/>
          </w:r>
          <w:bookmarkEnd w:id="691"/>
        </w:p>
      </w:tc>
    </w:tr>
  </w:tbl>
  <w:p w:rsidR="00EE2DEF" w:rsidRPr="00A228FF" w:rsidRDefault="00EE2DEF">
    <w:pPr>
      <w:pStyle w:val="af"/>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2DEF" w:rsidRDefault="00EE2DEF">
    <w:pPr>
      <w:pStyle w:val="af"/>
    </w:pPr>
  </w:p>
  <w:p w:rsidR="00EE2DEF" w:rsidRPr="00107859" w:rsidRDefault="00EE2DEF">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1280F34"/>
    <w:multiLevelType w:val="hybridMultilevel"/>
    <w:tmpl w:val="CE8088E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7322BA"/>
    <w:multiLevelType w:val="hybridMultilevel"/>
    <w:tmpl w:val="E0501888"/>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A046AB"/>
    <w:multiLevelType w:val="multilevel"/>
    <w:tmpl w:val="316A1EBE"/>
    <w:lvl w:ilvl="0">
      <w:start w:val="1"/>
      <w:numFmt w:val="decimal"/>
      <w:lvlText w:val="%1."/>
      <w:lvlJc w:val="left"/>
      <w:pPr>
        <w:ind w:left="360" w:hanging="360"/>
      </w:pPr>
    </w:lvl>
    <w:lvl w:ilvl="1">
      <w:start w:val="2"/>
      <w:numFmt w:val="bullet"/>
      <w:lvlText w:val="-"/>
      <w:lvlJc w:val="left"/>
      <w:pPr>
        <w:ind w:left="792" w:hanging="432"/>
      </w:pPr>
      <w:rPr>
        <w:rFonts w:ascii="Calibri" w:eastAsiaTheme="minorHAnsi" w:hAnsi="Calibri" w:cstheme="minorBidi"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B95EC4"/>
    <w:multiLevelType w:val="hybridMultilevel"/>
    <w:tmpl w:val="7E22607E"/>
    <w:lvl w:ilvl="0" w:tplc="ECC0482E">
      <w:start w:val="1"/>
      <w:numFmt w:val="bullet"/>
      <w:pStyle w:val="1"/>
      <w:lvlText w:val=""/>
      <w:lvlJc w:val="left"/>
      <w:pPr>
        <w:ind w:left="927" w:hanging="360"/>
      </w:pPr>
      <w:rPr>
        <w:rFonts w:ascii="Symbol" w:hAnsi="Symbol" w:hint="default"/>
      </w:rPr>
    </w:lvl>
    <w:lvl w:ilvl="1" w:tplc="04190003">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5" w15:restartNumberingAfterBreak="0">
    <w:nsid w:val="05983923"/>
    <w:multiLevelType w:val="hybridMultilevel"/>
    <w:tmpl w:val="E2CC3114"/>
    <w:lvl w:ilvl="0" w:tplc="01C415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9290A33"/>
    <w:multiLevelType w:val="hybridMultilevel"/>
    <w:tmpl w:val="E4E612A6"/>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9466BB9"/>
    <w:multiLevelType w:val="hybridMultilevel"/>
    <w:tmpl w:val="EB7EC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9650CC3"/>
    <w:multiLevelType w:val="hybridMultilevel"/>
    <w:tmpl w:val="8F449C4A"/>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BE1581B"/>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C026A11"/>
    <w:multiLevelType w:val="multilevel"/>
    <w:tmpl w:val="CB32F928"/>
    <w:lvl w:ilvl="0">
      <w:start w:val="1"/>
      <w:numFmt w:val="decimal"/>
      <w:pStyle w:val="10"/>
      <w:lvlText w:val="%1"/>
      <w:lvlJc w:val="left"/>
      <w:pPr>
        <w:tabs>
          <w:tab w:val="num" w:pos="782"/>
        </w:tabs>
        <w:ind w:left="782" w:hanging="782"/>
      </w:pPr>
      <w:rPr>
        <w:rFonts w:hint="default"/>
        <w:sz w:val="28"/>
      </w:rPr>
    </w:lvl>
    <w:lvl w:ilvl="1">
      <w:start w:val="1"/>
      <w:numFmt w:val="decimal"/>
      <w:pStyle w:val="2"/>
      <w:lvlText w:val="%1.%2"/>
      <w:lvlJc w:val="left"/>
      <w:pPr>
        <w:tabs>
          <w:tab w:val="num" w:pos="782"/>
        </w:tabs>
        <w:ind w:left="782" w:hanging="782"/>
      </w:pPr>
      <w:rPr>
        <w:rFonts w:hint="default"/>
        <w:color w:val="auto"/>
      </w:rPr>
    </w:lvl>
    <w:lvl w:ilvl="2">
      <w:start w:val="1"/>
      <w:numFmt w:val="decimal"/>
      <w:pStyle w:val="3"/>
      <w:lvlText w:val="%1.%2.%3"/>
      <w:lvlJc w:val="left"/>
      <w:pPr>
        <w:tabs>
          <w:tab w:val="num" w:pos="4185"/>
        </w:tabs>
        <w:ind w:left="4185" w:hanging="782"/>
      </w:pPr>
      <w:rPr>
        <w:rFonts w:hint="default"/>
      </w:rPr>
    </w:lvl>
    <w:lvl w:ilvl="3">
      <w:start w:val="1"/>
      <w:numFmt w:val="decimal"/>
      <w:pStyle w:val="40"/>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701"/>
        </w:tabs>
        <w:ind w:left="1701" w:hanging="170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0CF302E3"/>
    <w:multiLevelType w:val="hybridMultilevel"/>
    <w:tmpl w:val="D4929E22"/>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15:restartNumberingAfterBreak="0">
    <w:nsid w:val="0DF36566"/>
    <w:multiLevelType w:val="hybridMultilevel"/>
    <w:tmpl w:val="841A3A8C"/>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E53420F"/>
    <w:multiLevelType w:val="hybridMultilevel"/>
    <w:tmpl w:val="087AB506"/>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0F1D73E4"/>
    <w:multiLevelType w:val="singleLevel"/>
    <w:tmpl w:val="E6C2249C"/>
    <w:lvl w:ilvl="0">
      <w:start w:val="1"/>
      <w:numFmt w:val="decimal"/>
      <w:pStyle w:val="a"/>
      <w:lvlText w:val="%1)"/>
      <w:lvlJc w:val="left"/>
      <w:pPr>
        <w:tabs>
          <w:tab w:val="num" w:pos="927"/>
        </w:tabs>
        <w:ind w:left="927" w:hanging="360"/>
      </w:pPr>
      <w:rPr>
        <w:rFonts w:hint="default"/>
      </w:rPr>
    </w:lvl>
  </w:abstractNum>
  <w:abstractNum w:abstractNumId="16" w15:restartNumberingAfterBreak="0">
    <w:nsid w:val="0F4F7C32"/>
    <w:multiLevelType w:val="hybridMultilevel"/>
    <w:tmpl w:val="BFB2C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F863DC0"/>
    <w:multiLevelType w:val="hybridMultilevel"/>
    <w:tmpl w:val="C68EF302"/>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0816311"/>
    <w:multiLevelType w:val="hybridMultilevel"/>
    <w:tmpl w:val="C130F924"/>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0" w15:restartNumberingAfterBreak="0">
    <w:nsid w:val="1245256B"/>
    <w:multiLevelType w:val="singleLevel"/>
    <w:tmpl w:val="4942FEE2"/>
    <w:lvl w:ilvl="0">
      <w:start w:val="1"/>
      <w:numFmt w:val="bullet"/>
      <w:pStyle w:val="11"/>
      <w:lvlText w:val=""/>
      <w:lvlJc w:val="left"/>
      <w:pPr>
        <w:tabs>
          <w:tab w:val="num" w:pos="1135"/>
        </w:tabs>
        <w:ind w:left="1135" w:firstLine="0"/>
      </w:pPr>
      <w:rPr>
        <w:rFonts w:ascii="Symbol" w:hAnsi="Symbol" w:hint="default"/>
        <w:lang w:val="ru-RU"/>
      </w:rPr>
    </w:lvl>
  </w:abstractNum>
  <w:abstractNum w:abstractNumId="21" w15:restartNumberingAfterBreak="0">
    <w:nsid w:val="135C6481"/>
    <w:multiLevelType w:val="multilevel"/>
    <w:tmpl w:val="351E19FA"/>
    <w:lvl w:ilvl="0">
      <w:start w:val="1"/>
      <w:numFmt w:val="decimal"/>
      <w:pStyle w:val="12"/>
      <w:suff w:val="space"/>
      <w:lvlText w:val="%1"/>
      <w:lvlJc w:val="left"/>
      <w:pPr>
        <w:ind w:left="0" w:firstLine="0"/>
      </w:pPr>
      <w:rPr>
        <w:rFonts w:hint="default"/>
      </w:rPr>
    </w:lvl>
    <w:lvl w:ilvl="1">
      <w:start w:val="1"/>
      <w:numFmt w:val="decimal"/>
      <w:pStyle w:val="20"/>
      <w:suff w:val="space"/>
      <w:lvlText w:val="%1.%2"/>
      <w:lvlJc w:val="left"/>
      <w:pPr>
        <w:ind w:left="851" w:firstLine="0"/>
      </w:pPr>
      <w:rPr>
        <w:rFonts w:ascii="Arial" w:hAnsi="Arial" w:cs="Arial" w:hint="default"/>
        <w:b/>
        <w:sz w:val="32"/>
        <w:szCs w:val="32"/>
      </w:rPr>
    </w:lvl>
    <w:lvl w:ilvl="2">
      <w:start w:val="1"/>
      <w:numFmt w:val="decimal"/>
      <w:pStyle w:val="30"/>
      <w:suff w:val="space"/>
      <w:lvlText w:val="%1.%2.%3"/>
      <w:lvlJc w:val="left"/>
      <w:pPr>
        <w:ind w:left="0"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1"/>
      <w:suff w:val="space"/>
      <w:lvlText w:val="%1.%2.%3.%4"/>
      <w:lvlJc w:val="left"/>
      <w:pPr>
        <w:ind w:left="851" w:firstLine="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tabs>
          <w:tab w:val="num" w:pos="725"/>
        </w:tabs>
        <w:ind w:left="725" w:hanging="1009"/>
      </w:pPr>
      <w:rPr>
        <w:rFonts w:hint="default"/>
        <w:b w:val="0"/>
        <w:i w:val="0"/>
      </w:rPr>
    </w:lvl>
    <w:lvl w:ilvl="5">
      <w:start w:val="1"/>
      <w:numFmt w:val="decimal"/>
      <w:lvlText w:val="%1.%2.%3.%4.%5.%6"/>
      <w:lvlJc w:val="left"/>
      <w:pPr>
        <w:tabs>
          <w:tab w:val="num" w:pos="867"/>
        </w:tabs>
        <w:ind w:left="867" w:hanging="1151"/>
      </w:pPr>
      <w:rPr>
        <w:rFonts w:hint="default"/>
      </w:rPr>
    </w:lvl>
    <w:lvl w:ilvl="6">
      <w:start w:val="1"/>
      <w:numFmt w:val="decimal"/>
      <w:lvlText w:val="%1.%2.%3.%4.%5.%6.%7"/>
      <w:lvlJc w:val="left"/>
      <w:pPr>
        <w:tabs>
          <w:tab w:val="num" w:pos="1156"/>
        </w:tabs>
        <w:ind w:left="1014" w:hanging="1298"/>
      </w:pPr>
      <w:rPr>
        <w:rFonts w:hint="default"/>
      </w:rPr>
    </w:lvl>
    <w:lvl w:ilvl="7">
      <w:start w:val="1"/>
      <w:numFmt w:val="decimal"/>
      <w:pStyle w:val="21"/>
      <w:lvlText w:val="%1.%2.%3.%4.%5.%6.%7.%8"/>
      <w:lvlJc w:val="left"/>
      <w:pPr>
        <w:tabs>
          <w:tab w:val="num" w:pos="1516"/>
        </w:tabs>
        <w:ind w:left="1156" w:hanging="1440"/>
      </w:pPr>
      <w:rPr>
        <w:rFonts w:hint="default"/>
      </w:rPr>
    </w:lvl>
    <w:lvl w:ilvl="8">
      <w:start w:val="1"/>
      <w:numFmt w:val="decimal"/>
      <w:lvlText w:val="%1.%2.%3.%4.%5.%6.%7.%8.%9"/>
      <w:lvlJc w:val="left"/>
      <w:pPr>
        <w:tabs>
          <w:tab w:val="num" w:pos="1516"/>
        </w:tabs>
        <w:ind w:left="1298" w:hanging="1582"/>
      </w:pPr>
      <w:rPr>
        <w:rFonts w:hint="default"/>
      </w:rPr>
    </w:lvl>
  </w:abstractNum>
  <w:abstractNum w:abstractNumId="22" w15:restartNumberingAfterBreak="0">
    <w:nsid w:val="13D47059"/>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143018E3"/>
    <w:multiLevelType w:val="hybridMultilevel"/>
    <w:tmpl w:val="9CB2E766"/>
    <w:lvl w:ilvl="0" w:tplc="0419000F">
      <w:start w:val="1"/>
      <w:numFmt w:val="decimal"/>
      <w:lvlText w:val="%1."/>
      <w:lvlJc w:val="left"/>
      <w:pPr>
        <w:ind w:left="766" w:hanging="360"/>
      </w:pPr>
    </w:lvl>
    <w:lvl w:ilvl="1" w:tplc="04190019" w:tentative="1">
      <w:start w:val="1"/>
      <w:numFmt w:val="lowerLetter"/>
      <w:lvlText w:val="%2."/>
      <w:lvlJc w:val="left"/>
      <w:pPr>
        <w:ind w:left="1486" w:hanging="360"/>
      </w:p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24" w15:restartNumberingAfterBreak="0">
    <w:nsid w:val="156B5FF0"/>
    <w:multiLevelType w:val="hybridMultilevel"/>
    <w:tmpl w:val="6DB2DB0C"/>
    <w:lvl w:ilvl="0" w:tplc="6E98233A">
      <w:start w:val="2"/>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70C4B21"/>
    <w:multiLevelType w:val="hybridMultilevel"/>
    <w:tmpl w:val="9B16359E"/>
    <w:lvl w:ilvl="0" w:tplc="C91E0392">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27" w15:restartNumberingAfterBreak="0">
    <w:nsid w:val="199237C3"/>
    <w:multiLevelType w:val="hybridMultilevel"/>
    <w:tmpl w:val="1E3C5E24"/>
    <w:lvl w:ilvl="0" w:tplc="1026DF96">
      <w:numFmt w:val="bullet"/>
      <w:pStyle w:val="31"/>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A7A037C"/>
    <w:multiLevelType w:val="hybridMultilevel"/>
    <w:tmpl w:val="B80ACADC"/>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B122AFA"/>
    <w:multiLevelType w:val="hybridMultilevel"/>
    <w:tmpl w:val="DA7A072C"/>
    <w:lvl w:ilvl="0" w:tplc="6E98233A">
      <w:start w:val="2"/>
      <w:numFmt w:val="bullet"/>
      <w:lvlText w:val="-"/>
      <w:lvlJc w:val="left"/>
      <w:pPr>
        <w:ind w:left="1353" w:hanging="360"/>
      </w:pPr>
      <w:rPr>
        <w:rFonts w:ascii="Calibri" w:eastAsiaTheme="minorHAnsi" w:hAnsi="Calibri" w:cstheme="minorBidi"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0" w15:restartNumberingAfterBreak="0">
    <w:nsid w:val="1C0D4AB8"/>
    <w:multiLevelType w:val="hybridMultilevel"/>
    <w:tmpl w:val="72580104"/>
    <w:lvl w:ilvl="0" w:tplc="6E98233A">
      <w:start w:val="2"/>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32" w15:restartNumberingAfterBreak="0">
    <w:nsid w:val="21502245"/>
    <w:multiLevelType w:val="hybridMultilevel"/>
    <w:tmpl w:val="ED8237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23786844"/>
    <w:multiLevelType w:val="hybridMultilevel"/>
    <w:tmpl w:val="6AFEFD0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4477828"/>
    <w:multiLevelType w:val="hybridMultilevel"/>
    <w:tmpl w:val="14545E80"/>
    <w:lvl w:ilvl="0" w:tplc="C032B450">
      <w:start w:val="1"/>
      <w:numFmt w:val="decimal"/>
      <w:pStyle w:val="a1"/>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2D264A3E"/>
    <w:multiLevelType w:val="hybridMultilevel"/>
    <w:tmpl w:val="EDF0B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2D346F4C"/>
    <w:multiLevelType w:val="hybridMultilevel"/>
    <w:tmpl w:val="803AB3BC"/>
    <w:lvl w:ilvl="0" w:tplc="64D80FB2">
      <w:start w:val="1"/>
      <w:numFmt w:val="decimal"/>
      <w:pStyle w:val="a2"/>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 w15:restartNumberingAfterBreak="0">
    <w:nsid w:val="2E287688"/>
    <w:multiLevelType w:val="hybridMultilevel"/>
    <w:tmpl w:val="07BE7B5A"/>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E35702F"/>
    <w:multiLevelType w:val="hybridMultilevel"/>
    <w:tmpl w:val="63D200F4"/>
    <w:lvl w:ilvl="0" w:tplc="D094784E">
      <w:numFmt w:val="none"/>
      <w:pStyle w:val="22"/>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2EB75A03"/>
    <w:multiLevelType w:val="hybridMultilevel"/>
    <w:tmpl w:val="0212B2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30403F4F"/>
    <w:multiLevelType w:val="hybridMultilevel"/>
    <w:tmpl w:val="CA5017B4"/>
    <w:lvl w:ilvl="0" w:tplc="8AB265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339D5ADD"/>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4FA2212"/>
    <w:multiLevelType w:val="hybridMultilevel"/>
    <w:tmpl w:val="8830FB2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15:restartNumberingAfterBreak="0">
    <w:nsid w:val="37C5385F"/>
    <w:multiLevelType w:val="multilevel"/>
    <w:tmpl w:val="8166863A"/>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45"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BFB4151"/>
    <w:multiLevelType w:val="hybridMultilevel"/>
    <w:tmpl w:val="1F788B0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15:restartNumberingAfterBreak="0">
    <w:nsid w:val="3CEE3FAD"/>
    <w:multiLevelType w:val="hybridMultilevel"/>
    <w:tmpl w:val="FCFE2C02"/>
    <w:lvl w:ilvl="0" w:tplc="A0F095C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EB14E9B"/>
    <w:multiLevelType w:val="hybridMultilevel"/>
    <w:tmpl w:val="93280C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3EF31E95"/>
    <w:multiLevelType w:val="multilevel"/>
    <w:tmpl w:val="E4146F2E"/>
    <w:lvl w:ilvl="0">
      <w:start w:val="1"/>
      <w:numFmt w:val="decimal"/>
      <w:pStyle w:val="32"/>
      <w:lvlText w:val="%1."/>
      <w:lvlJc w:val="left"/>
      <w:pPr>
        <w:ind w:left="360" w:hanging="360"/>
      </w:pPr>
      <w:rPr>
        <w:rFonts w:hint="default"/>
      </w:rPr>
    </w:lvl>
    <w:lvl w:ilvl="1">
      <w:start w:val="1"/>
      <w:numFmt w:val="decimal"/>
      <w:pStyle w:val="42"/>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0" w15:restartNumberingAfterBreak="0">
    <w:nsid w:val="3F8B7557"/>
    <w:multiLevelType w:val="hybridMultilevel"/>
    <w:tmpl w:val="AD843424"/>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400F4AE7"/>
    <w:multiLevelType w:val="hybridMultilevel"/>
    <w:tmpl w:val="67F6B298"/>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443C053A"/>
    <w:multiLevelType w:val="hybridMultilevel"/>
    <w:tmpl w:val="6FD6E6E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45DC3DDD"/>
    <w:multiLevelType w:val="hybridMultilevel"/>
    <w:tmpl w:val="4600F9EA"/>
    <w:lvl w:ilvl="0" w:tplc="8C74B920">
      <w:start w:val="1"/>
      <w:numFmt w:val="decimal"/>
      <w:pStyle w:val="13"/>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54"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55" w15:restartNumberingAfterBreak="0">
    <w:nsid w:val="4998212E"/>
    <w:multiLevelType w:val="multilevel"/>
    <w:tmpl w:val="45646BC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6" w15:restartNumberingAfterBreak="0">
    <w:nsid w:val="5276436E"/>
    <w:multiLevelType w:val="hybridMultilevel"/>
    <w:tmpl w:val="3F40CB2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2A12964"/>
    <w:multiLevelType w:val="hybridMultilevel"/>
    <w:tmpl w:val="4F6E935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6AE2B3A"/>
    <w:multiLevelType w:val="hybridMultilevel"/>
    <w:tmpl w:val="2C4851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5A50704C"/>
    <w:multiLevelType w:val="hybridMultilevel"/>
    <w:tmpl w:val="CCF80238"/>
    <w:lvl w:ilvl="0" w:tplc="0419000F">
      <w:start w:val="1"/>
      <w:numFmt w:val="decimal"/>
      <w:lvlText w:val="%1."/>
      <w:lvlJc w:val="left"/>
      <w:pPr>
        <w:ind w:left="1287" w:hanging="360"/>
      </w:pPr>
      <w:rPr>
        <w:rFont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15:restartNumberingAfterBreak="0">
    <w:nsid w:val="5A8573FE"/>
    <w:multiLevelType w:val="hybridMultilevel"/>
    <w:tmpl w:val="2E70E88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15:restartNumberingAfterBreak="0">
    <w:nsid w:val="5C3F3158"/>
    <w:multiLevelType w:val="hybridMultilevel"/>
    <w:tmpl w:val="7B04BD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3" w15:restartNumberingAfterBreak="0">
    <w:nsid w:val="5CD10B14"/>
    <w:multiLevelType w:val="hybridMultilevel"/>
    <w:tmpl w:val="5FC8D6A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5FD11C90"/>
    <w:multiLevelType w:val="hybridMultilevel"/>
    <w:tmpl w:val="00DC58F4"/>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615C6196"/>
    <w:multiLevelType w:val="multilevel"/>
    <w:tmpl w:val="17DC93B2"/>
    <w:styleLink w:val="a4"/>
    <w:lvl w:ilvl="0">
      <w:start w:val="1"/>
      <w:numFmt w:val="decimal"/>
      <w:pStyle w:val="14"/>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66" w15:restartNumberingAfterBreak="0">
    <w:nsid w:val="617E7CB1"/>
    <w:multiLevelType w:val="hybridMultilevel"/>
    <w:tmpl w:val="AF3896D4"/>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61F00021"/>
    <w:multiLevelType w:val="multilevel"/>
    <w:tmpl w:val="1D546CCE"/>
    <w:lvl w:ilvl="0">
      <w:start w:val="1"/>
      <w:numFmt w:val="decimal"/>
      <w:pStyle w:val="15"/>
      <w:lvlText w:val="Контрольный пример %1."/>
      <w:lvlJc w:val="left"/>
      <w:pPr>
        <w:ind w:left="284" w:firstLine="0"/>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kern w:val="0"/>
        <w:position w:val="0"/>
        <w:u w:val="none"/>
        <w:effect w:val="none"/>
        <w:vertAlign w:val="baseline"/>
        <w:em w:val="none"/>
        <w:lang w:val="ru-RU"/>
        <w:specVanish w:val="0"/>
      </w:rPr>
    </w:lvl>
    <w:lvl w:ilvl="1">
      <w:start w:val="1"/>
      <w:numFmt w:val="decimal"/>
      <w:pStyle w:val="23"/>
      <w:lvlText w:val="%1.%2."/>
      <w:lvlJc w:val="left"/>
      <w:pPr>
        <w:ind w:left="0" w:firstLine="0"/>
      </w:pPr>
      <w:rPr>
        <w:rFonts w:ascii="Arial" w:hAnsi="Arial" w:hint="default"/>
        <w:b/>
        <w:i w:val="0"/>
        <w:sz w:val="32"/>
      </w:rPr>
    </w:lvl>
    <w:lvl w:ilvl="2">
      <w:start w:val="1"/>
      <w:numFmt w:val="decimal"/>
      <w:pStyle w:val="33"/>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8" w15:restartNumberingAfterBreak="0">
    <w:nsid w:val="61F6540B"/>
    <w:multiLevelType w:val="hybridMultilevel"/>
    <w:tmpl w:val="C8E0B44E"/>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629B0D91"/>
    <w:multiLevelType w:val="hybridMultilevel"/>
    <w:tmpl w:val="D4987800"/>
    <w:lvl w:ilvl="0" w:tplc="0D060268">
      <w:start w:val="1"/>
      <w:numFmt w:val="bullet"/>
      <w:pStyle w:val="a5"/>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65AA047D"/>
    <w:multiLevelType w:val="hybridMultilevel"/>
    <w:tmpl w:val="CB90DAF0"/>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1" w15:restartNumberingAfterBreak="0">
    <w:nsid w:val="661E6CBC"/>
    <w:multiLevelType w:val="hybridMultilevel"/>
    <w:tmpl w:val="5568EAB2"/>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662A24C3"/>
    <w:multiLevelType w:val="hybridMultilevel"/>
    <w:tmpl w:val="237E1A58"/>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667B5192"/>
    <w:multiLevelType w:val="hybridMultilevel"/>
    <w:tmpl w:val="1C262FB2"/>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4" w15:restartNumberingAfterBreak="0">
    <w:nsid w:val="674757F6"/>
    <w:multiLevelType w:val="hybridMultilevel"/>
    <w:tmpl w:val="67C0B78A"/>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6E98233A">
      <w:start w:val="2"/>
      <w:numFmt w:val="bullet"/>
      <w:lvlText w:val="-"/>
      <w:lvlJc w:val="left"/>
      <w:pPr>
        <w:ind w:left="2160" w:hanging="360"/>
      </w:pPr>
      <w:rPr>
        <w:rFonts w:ascii="Calibri" w:eastAsiaTheme="minorHAnsi" w:hAnsi="Calibri" w:cstheme="minorBid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67D942B4"/>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68303B29"/>
    <w:multiLevelType w:val="hybridMultilevel"/>
    <w:tmpl w:val="8684DD2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699A7D62"/>
    <w:multiLevelType w:val="hybridMultilevel"/>
    <w:tmpl w:val="BC0CB11E"/>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15:restartNumberingAfterBreak="0">
    <w:nsid w:val="6A8E0D7E"/>
    <w:multiLevelType w:val="hybridMultilevel"/>
    <w:tmpl w:val="AAAAEF4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6A993395"/>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6B045146"/>
    <w:multiLevelType w:val="hybridMultilevel"/>
    <w:tmpl w:val="4468BADE"/>
    <w:lvl w:ilvl="0" w:tplc="9D427E14">
      <w:start w:val="1"/>
      <w:numFmt w:val="decimal"/>
      <w:pStyle w:val="34"/>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82" w15:restartNumberingAfterBreak="0">
    <w:nsid w:val="6B53106F"/>
    <w:multiLevelType w:val="hybridMultilevel"/>
    <w:tmpl w:val="4DA2B19A"/>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3" w15:restartNumberingAfterBreak="0">
    <w:nsid w:val="6B561BCF"/>
    <w:multiLevelType w:val="hybridMultilevel"/>
    <w:tmpl w:val="E5A0D8D0"/>
    <w:lvl w:ilvl="0" w:tplc="0419000F">
      <w:start w:val="1"/>
      <w:numFmt w:val="decimal"/>
      <w:lvlText w:val="%1."/>
      <w:lvlJc w:val="left"/>
      <w:pPr>
        <w:ind w:left="766" w:hanging="360"/>
      </w:pPr>
    </w:lvl>
    <w:lvl w:ilvl="1" w:tplc="418C0E74">
      <w:start w:val="1"/>
      <w:numFmt w:val="decimal"/>
      <w:lvlText w:val="(%2)"/>
      <w:lvlJc w:val="left"/>
      <w:pPr>
        <w:ind w:left="1516" w:hanging="390"/>
      </w:pPr>
      <w:rPr>
        <w:rFonts w:hint="default"/>
      </w:r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84"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6FCB1C0F"/>
    <w:multiLevelType w:val="hybridMultilevel"/>
    <w:tmpl w:val="2E6EB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1176156"/>
    <w:multiLevelType w:val="hybridMultilevel"/>
    <w:tmpl w:val="57D86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72655EEA"/>
    <w:multiLevelType w:val="hybridMultilevel"/>
    <w:tmpl w:val="DC6E2CA4"/>
    <w:lvl w:ilvl="0" w:tplc="6E98233A">
      <w:start w:val="2"/>
      <w:numFmt w:val="bullet"/>
      <w:lvlText w:val="-"/>
      <w:lvlJc w:val="left"/>
      <w:pPr>
        <w:ind w:left="927" w:hanging="360"/>
      </w:pPr>
      <w:rPr>
        <w:rFonts w:ascii="Calibri" w:eastAsiaTheme="minorHAnsi" w:hAnsi="Calibri" w:cstheme="minorBidi"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8" w15:restartNumberingAfterBreak="0">
    <w:nsid w:val="731657BC"/>
    <w:multiLevelType w:val="hybridMultilevel"/>
    <w:tmpl w:val="18363A60"/>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9"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75E22569"/>
    <w:multiLevelType w:val="hybridMultilevel"/>
    <w:tmpl w:val="DB3E5352"/>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795C189A"/>
    <w:multiLevelType w:val="hybridMultilevel"/>
    <w:tmpl w:val="F3A20D4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3" w15:restartNumberingAfterBreak="0">
    <w:nsid w:val="7A4F71B0"/>
    <w:multiLevelType w:val="hybridMultilevel"/>
    <w:tmpl w:val="545819A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4" w15:restartNumberingAfterBreak="0">
    <w:nsid w:val="7BBA6A06"/>
    <w:multiLevelType w:val="singleLevel"/>
    <w:tmpl w:val="4380DDA2"/>
    <w:lvl w:ilvl="0">
      <w:start w:val="1"/>
      <w:numFmt w:val="decimal"/>
      <w:pStyle w:val="a6"/>
      <w:lvlText w:val="%1)"/>
      <w:lvlJc w:val="left"/>
      <w:pPr>
        <w:tabs>
          <w:tab w:val="num" w:pos="1418"/>
        </w:tabs>
        <w:ind w:left="1418" w:hanging="426"/>
      </w:pPr>
    </w:lvl>
  </w:abstractNum>
  <w:abstractNum w:abstractNumId="95"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15:restartNumberingAfterBreak="0">
    <w:nsid w:val="7DFC1376"/>
    <w:multiLevelType w:val="hybridMultilevel"/>
    <w:tmpl w:val="AFCE0260"/>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94"/>
  </w:num>
  <w:num w:numId="3">
    <w:abstractNumId w:val="38"/>
  </w:num>
  <w:num w:numId="4">
    <w:abstractNumId w:val="95"/>
  </w:num>
  <w:num w:numId="5">
    <w:abstractNumId w:val="91"/>
  </w:num>
  <w:num w:numId="6">
    <w:abstractNumId w:val="45"/>
  </w:num>
  <w:num w:numId="7">
    <w:abstractNumId w:val="21"/>
  </w:num>
  <w:num w:numId="8">
    <w:abstractNumId w:val="27"/>
  </w:num>
  <w:num w:numId="9">
    <w:abstractNumId w:val="15"/>
  </w:num>
  <w:num w:numId="10">
    <w:abstractNumId w:val="34"/>
  </w:num>
  <w:num w:numId="11">
    <w:abstractNumId w:val="89"/>
  </w:num>
  <w:num w:numId="12">
    <w:abstractNumId w:val="6"/>
  </w:num>
  <w:num w:numId="13">
    <w:abstractNumId w:val="81"/>
  </w:num>
  <w:num w:numId="14">
    <w:abstractNumId w:val="80"/>
  </w:num>
  <w:num w:numId="15">
    <w:abstractNumId w:val="54"/>
  </w:num>
  <w:num w:numId="16">
    <w:abstractNumId w:val="44"/>
  </w:num>
  <w:num w:numId="17">
    <w:abstractNumId w:val="31"/>
  </w:num>
  <w:num w:numId="18">
    <w:abstractNumId w:val="42"/>
  </w:num>
  <w:num w:numId="19">
    <w:abstractNumId w:val="58"/>
  </w:num>
  <w:num w:numId="20">
    <w:abstractNumId w:val="65"/>
  </w:num>
  <w:num w:numId="21">
    <w:abstractNumId w:val="0"/>
  </w:num>
  <w:num w:numId="22">
    <w:abstractNumId w:val="36"/>
  </w:num>
  <w:num w:numId="23">
    <w:abstractNumId w:val="67"/>
  </w:num>
  <w:num w:numId="24">
    <w:abstractNumId w:val="53"/>
  </w:num>
  <w:num w:numId="25">
    <w:abstractNumId w:val="4"/>
  </w:num>
  <w:num w:numId="26">
    <w:abstractNumId w:val="25"/>
  </w:num>
  <w:num w:numId="27">
    <w:abstractNumId w:val="49"/>
  </w:num>
  <w:num w:numId="28">
    <w:abstractNumId w:val="26"/>
  </w:num>
  <w:num w:numId="29">
    <w:abstractNumId w:val="19"/>
  </w:num>
  <w:num w:numId="30">
    <w:abstractNumId w:val="86"/>
  </w:num>
  <w:num w:numId="31">
    <w:abstractNumId w:val="85"/>
  </w:num>
  <w:num w:numId="32">
    <w:abstractNumId w:val="69"/>
  </w:num>
  <w:num w:numId="33">
    <w:abstractNumId w:val="3"/>
  </w:num>
  <w:num w:numId="34">
    <w:abstractNumId w:val="96"/>
  </w:num>
  <w:num w:numId="35">
    <w:abstractNumId w:val="33"/>
  </w:num>
  <w:num w:numId="36">
    <w:abstractNumId w:val="23"/>
  </w:num>
  <w:num w:numId="37">
    <w:abstractNumId w:val="83"/>
  </w:num>
  <w:num w:numId="38">
    <w:abstractNumId w:val="71"/>
  </w:num>
  <w:num w:numId="39">
    <w:abstractNumId w:val="92"/>
  </w:num>
  <w:num w:numId="40">
    <w:abstractNumId w:val="22"/>
  </w:num>
  <w:num w:numId="41">
    <w:abstractNumId w:val="72"/>
  </w:num>
  <w:num w:numId="42">
    <w:abstractNumId w:val="7"/>
  </w:num>
  <w:num w:numId="43">
    <w:abstractNumId w:val="14"/>
  </w:num>
  <w:num w:numId="44">
    <w:abstractNumId w:val="37"/>
  </w:num>
  <w:num w:numId="45">
    <w:abstractNumId w:val="66"/>
  </w:num>
  <w:num w:numId="46">
    <w:abstractNumId w:val="29"/>
  </w:num>
  <w:num w:numId="47">
    <w:abstractNumId w:val="74"/>
  </w:num>
  <w:num w:numId="48">
    <w:abstractNumId w:val="63"/>
  </w:num>
  <w:num w:numId="49">
    <w:abstractNumId w:val="93"/>
  </w:num>
  <w:num w:numId="50">
    <w:abstractNumId w:val="52"/>
  </w:num>
  <w:num w:numId="51">
    <w:abstractNumId w:val="57"/>
  </w:num>
  <w:num w:numId="52">
    <w:abstractNumId w:val="1"/>
  </w:num>
  <w:num w:numId="53">
    <w:abstractNumId w:val="28"/>
  </w:num>
  <w:num w:numId="54">
    <w:abstractNumId w:val="77"/>
  </w:num>
  <w:num w:numId="55">
    <w:abstractNumId w:val="88"/>
  </w:num>
  <w:num w:numId="56">
    <w:abstractNumId w:val="9"/>
  </w:num>
  <w:num w:numId="57">
    <w:abstractNumId w:val="68"/>
  </w:num>
  <w:num w:numId="58">
    <w:abstractNumId w:val="61"/>
  </w:num>
  <w:num w:numId="59">
    <w:abstractNumId w:val="78"/>
  </w:num>
  <w:num w:numId="60">
    <w:abstractNumId w:val="24"/>
  </w:num>
  <w:num w:numId="61">
    <w:abstractNumId w:val="51"/>
  </w:num>
  <w:num w:numId="62">
    <w:abstractNumId w:val="56"/>
  </w:num>
  <w:num w:numId="63">
    <w:abstractNumId w:val="64"/>
  </w:num>
  <w:num w:numId="64">
    <w:abstractNumId w:val="90"/>
  </w:num>
  <w:num w:numId="65">
    <w:abstractNumId w:val="76"/>
  </w:num>
  <w:num w:numId="66">
    <w:abstractNumId w:val="40"/>
  </w:num>
  <w:num w:numId="67">
    <w:abstractNumId w:val="79"/>
  </w:num>
  <w:num w:numId="68">
    <w:abstractNumId w:val="73"/>
  </w:num>
  <w:num w:numId="69">
    <w:abstractNumId w:val="41"/>
  </w:num>
  <w:num w:numId="70">
    <w:abstractNumId w:val="82"/>
  </w:num>
  <w:num w:numId="71">
    <w:abstractNumId w:val="55"/>
  </w:num>
  <w:num w:numId="72">
    <w:abstractNumId w:val="47"/>
  </w:num>
  <w:num w:numId="73">
    <w:abstractNumId w:val="12"/>
  </w:num>
  <w:num w:numId="74">
    <w:abstractNumId w:val="70"/>
  </w:num>
  <w:num w:numId="75">
    <w:abstractNumId w:val="43"/>
  </w:num>
  <w:num w:numId="76">
    <w:abstractNumId w:val="46"/>
  </w:num>
  <w:num w:numId="77">
    <w:abstractNumId w:val="87"/>
  </w:num>
  <w:num w:numId="78">
    <w:abstractNumId w:val="60"/>
  </w:num>
  <w:num w:numId="79">
    <w:abstractNumId w:val="13"/>
  </w:num>
  <w:num w:numId="80">
    <w:abstractNumId w:val="2"/>
  </w:num>
  <w:num w:numId="81">
    <w:abstractNumId w:val="8"/>
  </w:num>
  <w:num w:numId="82">
    <w:abstractNumId w:val="17"/>
  </w:num>
  <w:num w:numId="83">
    <w:abstractNumId w:val="39"/>
  </w:num>
  <w:num w:numId="84">
    <w:abstractNumId w:val="62"/>
  </w:num>
  <w:num w:numId="85">
    <w:abstractNumId w:val="11"/>
  </w:num>
  <w:num w:numId="86">
    <w:abstractNumId w:val="5"/>
  </w:num>
  <w:num w:numId="87">
    <w:abstractNumId w:val="59"/>
  </w:num>
  <w:num w:numId="88">
    <w:abstractNumId w:val="18"/>
  </w:num>
  <w:num w:numId="89">
    <w:abstractNumId w:val="50"/>
  </w:num>
  <w:num w:numId="90">
    <w:abstractNumId w:val="35"/>
  </w:num>
  <w:num w:numId="91">
    <w:abstractNumId w:val="16"/>
  </w:num>
  <w:num w:numId="92">
    <w:abstractNumId w:val="48"/>
  </w:num>
  <w:num w:numId="93">
    <w:abstractNumId w:val="32"/>
  </w:num>
  <w:num w:numId="94">
    <w:abstractNumId w:val="10"/>
  </w:num>
  <w:num w:numId="95">
    <w:abstractNumId w:val="75"/>
  </w:num>
  <w:num w:numId="96">
    <w:abstractNumId w:val="30"/>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0833"/>
    <w:rsid w:val="00000FCF"/>
    <w:rsid w:val="00003814"/>
    <w:rsid w:val="000051A5"/>
    <w:rsid w:val="00006036"/>
    <w:rsid w:val="00006863"/>
    <w:rsid w:val="00010164"/>
    <w:rsid w:val="00010BC5"/>
    <w:rsid w:val="00012B84"/>
    <w:rsid w:val="00012F94"/>
    <w:rsid w:val="00013969"/>
    <w:rsid w:val="00014104"/>
    <w:rsid w:val="000150B2"/>
    <w:rsid w:val="0001542B"/>
    <w:rsid w:val="00015BED"/>
    <w:rsid w:val="0001607D"/>
    <w:rsid w:val="00016E20"/>
    <w:rsid w:val="00016FCB"/>
    <w:rsid w:val="000206B4"/>
    <w:rsid w:val="00020C4A"/>
    <w:rsid w:val="0002126C"/>
    <w:rsid w:val="00021DC0"/>
    <w:rsid w:val="0002328C"/>
    <w:rsid w:val="0002369D"/>
    <w:rsid w:val="00023998"/>
    <w:rsid w:val="00023E1F"/>
    <w:rsid w:val="000252C5"/>
    <w:rsid w:val="00025722"/>
    <w:rsid w:val="00025A45"/>
    <w:rsid w:val="000266B9"/>
    <w:rsid w:val="00026886"/>
    <w:rsid w:val="00030219"/>
    <w:rsid w:val="000313CA"/>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2A7E"/>
    <w:rsid w:val="000435CD"/>
    <w:rsid w:val="00044FEA"/>
    <w:rsid w:val="000451B2"/>
    <w:rsid w:val="00045C6B"/>
    <w:rsid w:val="00047251"/>
    <w:rsid w:val="0005071F"/>
    <w:rsid w:val="00051D2A"/>
    <w:rsid w:val="0005228E"/>
    <w:rsid w:val="00053C12"/>
    <w:rsid w:val="00054AC2"/>
    <w:rsid w:val="00054B20"/>
    <w:rsid w:val="00054CC9"/>
    <w:rsid w:val="00054F29"/>
    <w:rsid w:val="000551B3"/>
    <w:rsid w:val="00055AF5"/>
    <w:rsid w:val="00057460"/>
    <w:rsid w:val="000575E6"/>
    <w:rsid w:val="00057F69"/>
    <w:rsid w:val="00061CBE"/>
    <w:rsid w:val="000625CF"/>
    <w:rsid w:val="00062889"/>
    <w:rsid w:val="00063BBB"/>
    <w:rsid w:val="0006402E"/>
    <w:rsid w:val="00064BE6"/>
    <w:rsid w:val="00065D87"/>
    <w:rsid w:val="00066A41"/>
    <w:rsid w:val="00070082"/>
    <w:rsid w:val="000702C4"/>
    <w:rsid w:val="000709F4"/>
    <w:rsid w:val="00070ECF"/>
    <w:rsid w:val="00072949"/>
    <w:rsid w:val="00074295"/>
    <w:rsid w:val="00074686"/>
    <w:rsid w:val="0007479A"/>
    <w:rsid w:val="00075F92"/>
    <w:rsid w:val="00076AF9"/>
    <w:rsid w:val="0008145B"/>
    <w:rsid w:val="000818C4"/>
    <w:rsid w:val="00081A54"/>
    <w:rsid w:val="00081E5C"/>
    <w:rsid w:val="00082459"/>
    <w:rsid w:val="0008278A"/>
    <w:rsid w:val="00083610"/>
    <w:rsid w:val="00083EBE"/>
    <w:rsid w:val="0008557D"/>
    <w:rsid w:val="00085603"/>
    <w:rsid w:val="00085BCC"/>
    <w:rsid w:val="0009189D"/>
    <w:rsid w:val="000922F5"/>
    <w:rsid w:val="00092B32"/>
    <w:rsid w:val="00092E96"/>
    <w:rsid w:val="0009386A"/>
    <w:rsid w:val="00093BF4"/>
    <w:rsid w:val="00093D27"/>
    <w:rsid w:val="00094AC2"/>
    <w:rsid w:val="000950FA"/>
    <w:rsid w:val="0009579C"/>
    <w:rsid w:val="00095F82"/>
    <w:rsid w:val="00096A15"/>
    <w:rsid w:val="000973D8"/>
    <w:rsid w:val="00097953"/>
    <w:rsid w:val="00097BA5"/>
    <w:rsid w:val="000A0515"/>
    <w:rsid w:val="000A1361"/>
    <w:rsid w:val="000A1F31"/>
    <w:rsid w:val="000A20A4"/>
    <w:rsid w:val="000A3188"/>
    <w:rsid w:val="000A3AE0"/>
    <w:rsid w:val="000A3F3B"/>
    <w:rsid w:val="000A45F9"/>
    <w:rsid w:val="000A46D4"/>
    <w:rsid w:val="000A4CDD"/>
    <w:rsid w:val="000A4DC0"/>
    <w:rsid w:val="000A5B47"/>
    <w:rsid w:val="000A5D9C"/>
    <w:rsid w:val="000A5E7F"/>
    <w:rsid w:val="000A61E3"/>
    <w:rsid w:val="000A6F03"/>
    <w:rsid w:val="000B0840"/>
    <w:rsid w:val="000B09AD"/>
    <w:rsid w:val="000B0B02"/>
    <w:rsid w:val="000B1B98"/>
    <w:rsid w:val="000B2243"/>
    <w:rsid w:val="000B2869"/>
    <w:rsid w:val="000B40FB"/>
    <w:rsid w:val="000B4431"/>
    <w:rsid w:val="000B448E"/>
    <w:rsid w:val="000B4F70"/>
    <w:rsid w:val="000B6442"/>
    <w:rsid w:val="000B68E0"/>
    <w:rsid w:val="000B7078"/>
    <w:rsid w:val="000C1617"/>
    <w:rsid w:val="000C1C6E"/>
    <w:rsid w:val="000C2A2E"/>
    <w:rsid w:val="000C2DF1"/>
    <w:rsid w:val="000C2E3D"/>
    <w:rsid w:val="000C34A4"/>
    <w:rsid w:val="000C43A4"/>
    <w:rsid w:val="000C4447"/>
    <w:rsid w:val="000C454E"/>
    <w:rsid w:val="000C4EFE"/>
    <w:rsid w:val="000C60F8"/>
    <w:rsid w:val="000C61FA"/>
    <w:rsid w:val="000C7AA7"/>
    <w:rsid w:val="000C7FB9"/>
    <w:rsid w:val="000D0287"/>
    <w:rsid w:val="000D071B"/>
    <w:rsid w:val="000D0A4A"/>
    <w:rsid w:val="000D2079"/>
    <w:rsid w:val="000D2993"/>
    <w:rsid w:val="000D3296"/>
    <w:rsid w:val="000D38CC"/>
    <w:rsid w:val="000D417F"/>
    <w:rsid w:val="000D4A3A"/>
    <w:rsid w:val="000D4A42"/>
    <w:rsid w:val="000D4BAD"/>
    <w:rsid w:val="000D5E05"/>
    <w:rsid w:val="000D6D8F"/>
    <w:rsid w:val="000D78AD"/>
    <w:rsid w:val="000D7C34"/>
    <w:rsid w:val="000D7CFF"/>
    <w:rsid w:val="000E186A"/>
    <w:rsid w:val="000E1BE8"/>
    <w:rsid w:val="000E2C4A"/>
    <w:rsid w:val="000E2E7F"/>
    <w:rsid w:val="000E3C1B"/>
    <w:rsid w:val="000E5175"/>
    <w:rsid w:val="000E6679"/>
    <w:rsid w:val="000E6876"/>
    <w:rsid w:val="000F129C"/>
    <w:rsid w:val="000F17CC"/>
    <w:rsid w:val="000F27DA"/>
    <w:rsid w:val="000F553A"/>
    <w:rsid w:val="000F5C00"/>
    <w:rsid w:val="000F636B"/>
    <w:rsid w:val="000F6DE4"/>
    <w:rsid w:val="000F78C8"/>
    <w:rsid w:val="000F793C"/>
    <w:rsid w:val="0010125D"/>
    <w:rsid w:val="00101BE2"/>
    <w:rsid w:val="001028FB"/>
    <w:rsid w:val="00104A58"/>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B0D"/>
    <w:rsid w:val="00120A03"/>
    <w:rsid w:val="00122859"/>
    <w:rsid w:val="001232A4"/>
    <w:rsid w:val="00123AAA"/>
    <w:rsid w:val="001246A0"/>
    <w:rsid w:val="00127921"/>
    <w:rsid w:val="00130386"/>
    <w:rsid w:val="0013050E"/>
    <w:rsid w:val="00130CE1"/>
    <w:rsid w:val="00131BE1"/>
    <w:rsid w:val="001342BF"/>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B41"/>
    <w:rsid w:val="00144FFF"/>
    <w:rsid w:val="0014579C"/>
    <w:rsid w:val="00145835"/>
    <w:rsid w:val="00145D8B"/>
    <w:rsid w:val="00147288"/>
    <w:rsid w:val="001475FF"/>
    <w:rsid w:val="001503E4"/>
    <w:rsid w:val="001508D4"/>
    <w:rsid w:val="0015143A"/>
    <w:rsid w:val="001516E5"/>
    <w:rsid w:val="001527B2"/>
    <w:rsid w:val="001536EE"/>
    <w:rsid w:val="001539A7"/>
    <w:rsid w:val="00153B15"/>
    <w:rsid w:val="00154C93"/>
    <w:rsid w:val="00156C7C"/>
    <w:rsid w:val="00156ED1"/>
    <w:rsid w:val="0015794A"/>
    <w:rsid w:val="00160AD9"/>
    <w:rsid w:val="00160B79"/>
    <w:rsid w:val="00160CED"/>
    <w:rsid w:val="00161898"/>
    <w:rsid w:val="00161DE6"/>
    <w:rsid w:val="00163F42"/>
    <w:rsid w:val="001653B9"/>
    <w:rsid w:val="0016636E"/>
    <w:rsid w:val="00166640"/>
    <w:rsid w:val="0016767F"/>
    <w:rsid w:val="001677AE"/>
    <w:rsid w:val="001679D4"/>
    <w:rsid w:val="00167FC9"/>
    <w:rsid w:val="00170661"/>
    <w:rsid w:val="00170791"/>
    <w:rsid w:val="00170AAF"/>
    <w:rsid w:val="00171BD2"/>
    <w:rsid w:val="00172A97"/>
    <w:rsid w:val="001764E9"/>
    <w:rsid w:val="00176F27"/>
    <w:rsid w:val="001858C9"/>
    <w:rsid w:val="00185B0A"/>
    <w:rsid w:val="001861CD"/>
    <w:rsid w:val="00186F4B"/>
    <w:rsid w:val="001933F6"/>
    <w:rsid w:val="00194CAA"/>
    <w:rsid w:val="0019503B"/>
    <w:rsid w:val="00195196"/>
    <w:rsid w:val="0019579F"/>
    <w:rsid w:val="00195863"/>
    <w:rsid w:val="0019594A"/>
    <w:rsid w:val="00195A46"/>
    <w:rsid w:val="00195AB2"/>
    <w:rsid w:val="00195DB3"/>
    <w:rsid w:val="00196167"/>
    <w:rsid w:val="001962A7"/>
    <w:rsid w:val="001964B6"/>
    <w:rsid w:val="001964F2"/>
    <w:rsid w:val="00196DA8"/>
    <w:rsid w:val="00197509"/>
    <w:rsid w:val="00197B3F"/>
    <w:rsid w:val="001A0AB1"/>
    <w:rsid w:val="001A3184"/>
    <w:rsid w:val="001A357E"/>
    <w:rsid w:val="001A4C76"/>
    <w:rsid w:val="001A538E"/>
    <w:rsid w:val="001A655D"/>
    <w:rsid w:val="001A7602"/>
    <w:rsid w:val="001B067C"/>
    <w:rsid w:val="001B0877"/>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AB3"/>
    <w:rsid w:val="001C4F8A"/>
    <w:rsid w:val="001C4FA0"/>
    <w:rsid w:val="001C548D"/>
    <w:rsid w:val="001C6026"/>
    <w:rsid w:val="001C6868"/>
    <w:rsid w:val="001C6940"/>
    <w:rsid w:val="001D08AC"/>
    <w:rsid w:val="001D12BF"/>
    <w:rsid w:val="001D4742"/>
    <w:rsid w:val="001D5856"/>
    <w:rsid w:val="001D59F7"/>
    <w:rsid w:val="001D5AD3"/>
    <w:rsid w:val="001D621E"/>
    <w:rsid w:val="001D75A3"/>
    <w:rsid w:val="001D7E40"/>
    <w:rsid w:val="001E19E5"/>
    <w:rsid w:val="001E31C8"/>
    <w:rsid w:val="001E3200"/>
    <w:rsid w:val="001E366F"/>
    <w:rsid w:val="001E39BD"/>
    <w:rsid w:val="001E54A6"/>
    <w:rsid w:val="001E5947"/>
    <w:rsid w:val="001E6930"/>
    <w:rsid w:val="001E785A"/>
    <w:rsid w:val="001F04FD"/>
    <w:rsid w:val="001F07F6"/>
    <w:rsid w:val="001F0DF5"/>
    <w:rsid w:val="001F1060"/>
    <w:rsid w:val="001F1282"/>
    <w:rsid w:val="001F1C23"/>
    <w:rsid w:val="001F25DC"/>
    <w:rsid w:val="001F2C26"/>
    <w:rsid w:val="001F2C90"/>
    <w:rsid w:val="001F3721"/>
    <w:rsid w:val="001F49BF"/>
    <w:rsid w:val="001F5116"/>
    <w:rsid w:val="001F56DC"/>
    <w:rsid w:val="001F596E"/>
    <w:rsid w:val="001F7D49"/>
    <w:rsid w:val="001F7DF2"/>
    <w:rsid w:val="001F7EB1"/>
    <w:rsid w:val="00200F9B"/>
    <w:rsid w:val="00201AE9"/>
    <w:rsid w:val="002028DE"/>
    <w:rsid w:val="002032BA"/>
    <w:rsid w:val="00203AD4"/>
    <w:rsid w:val="00207335"/>
    <w:rsid w:val="00207907"/>
    <w:rsid w:val="0021030A"/>
    <w:rsid w:val="00211022"/>
    <w:rsid w:val="002113FC"/>
    <w:rsid w:val="0021169A"/>
    <w:rsid w:val="002117D8"/>
    <w:rsid w:val="00212187"/>
    <w:rsid w:val="00213DE3"/>
    <w:rsid w:val="00213DF9"/>
    <w:rsid w:val="00214425"/>
    <w:rsid w:val="00214CD6"/>
    <w:rsid w:val="0021617A"/>
    <w:rsid w:val="0021682E"/>
    <w:rsid w:val="00216B4D"/>
    <w:rsid w:val="00217A9B"/>
    <w:rsid w:val="002212E8"/>
    <w:rsid w:val="00221D42"/>
    <w:rsid w:val="00222462"/>
    <w:rsid w:val="002226F5"/>
    <w:rsid w:val="00223591"/>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EF5"/>
    <w:rsid w:val="00240F2F"/>
    <w:rsid w:val="002410CF"/>
    <w:rsid w:val="00242A3D"/>
    <w:rsid w:val="00242B5E"/>
    <w:rsid w:val="00243714"/>
    <w:rsid w:val="0024411B"/>
    <w:rsid w:val="00244A58"/>
    <w:rsid w:val="002458CD"/>
    <w:rsid w:val="00245B73"/>
    <w:rsid w:val="00245DC7"/>
    <w:rsid w:val="0024774F"/>
    <w:rsid w:val="002479C6"/>
    <w:rsid w:val="002500CB"/>
    <w:rsid w:val="00250AAF"/>
    <w:rsid w:val="002517B8"/>
    <w:rsid w:val="00251BF2"/>
    <w:rsid w:val="00251F24"/>
    <w:rsid w:val="00252B03"/>
    <w:rsid w:val="00252B11"/>
    <w:rsid w:val="002536F9"/>
    <w:rsid w:val="00253E46"/>
    <w:rsid w:val="00253F89"/>
    <w:rsid w:val="00254857"/>
    <w:rsid w:val="002557B6"/>
    <w:rsid w:val="00255BCF"/>
    <w:rsid w:val="00255DAC"/>
    <w:rsid w:val="00255F02"/>
    <w:rsid w:val="002570B6"/>
    <w:rsid w:val="002572A0"/>
    <w:rsid w:val="002577F6"/>
    <w:rsid w:val="002602AE"/>
    <w:rsid w:val="00262318"/>
    <w:rsid w:val="0026239D"/>
    <w:rsid w:val="00262A74"/>
    <w:rsid w:val="002633E5"/>
    <w:rsid w:val="002637D5"/>
    <w:rsid w:val="002641A9"/>
    <w:rsid w:val="00264AC5"/>
    <w:rsid w:val="00264B15"/>
    <w:rsid w:val="00265532"/>
    <w:rsid w:val="00266A92"/>
    <w:rsid w:val="002706AE"/>
    <w:rsid w:val="002711C8"/>
    <w:rsid w:val="002714D5"/>
    <w:rsid w:val="00271CFB"/>
    <w:rsid w:val="00271D98"/>
    <w:rsid w:val="00272F7B"/>
    <w:rsid w:val="00273FC1"/>
    <w:rsid w:val="0027454B"/>
    <w:rsid w:val="00275AC9"/>
    <w:rsid w:val="00275B6E"/>
    <w:rsid w:val="0027735B"/>
    <w:rsid w:val="002775B7"/>
    <w:rsid w:val="00280A99"/>
    <w:rsid w:val="0028105C"/>
    <w:rsid w:val="002814E0"/>
    <w:rsid w:val="00281D46"/>
    <w:rsid w:val="00282430"/>
    <w:rsid w:val="00282E0A"/>
    <w:rsid w:val="00283487"/>
    <w:rsid w:val="002853B4"/>
    <w:rsid w:val="002873F6"/>
    <w:rsid w:val="00287E24"/>
    <w:rsid w:val="00287F01"/>
    <w:rsid w:val="00290F6A"/>
    <w:rsid w:val="002919FD"/>
    <w:rsid w:val="00291CCC"/>
    <w:rsid w:val="00293156"/>
    <w:rsid w:val="00293370"/>
    <w:rsid w:val="00294170"/>
    <w:rsid w:val="002949A5"/>
    <w:rsid w:val="002959FF"/>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218F"/>
    <w:rsid w:val="002B256C"/>
    <w:rsid w:val="002B2D05"/>
    <w:rsid w:val="002B359E"/>
    <w:rsid w:val="002B378A"/>
    <w:rsid w:val="002B3F75"/>
    <w:rsid w:val="002B42B5"/>
    <w:rsid w:val="002B4A82"/>
    <w:rsid w:val="002B59A7"/>
    <w:rsid w:val="002B6FE9"/>
    <w:rsid w:val="002B7984"/>
    <w:rsid w:val="002C03B4"/>
    <w:rsid w:val="002C09AF"/>
    <w:rsid w:val="002C0B6C"/>
    <w:rsid w:val="002C0F57"/>
    <w:rsid w:val="002C13C3"/>
    <w:rsid w:val="002C1EAA"/>
    <w:rsid w:val="002C200D"/>
    <w:rsid w:val="002C28A6"/>
    <w:rsid w:val="002C2E1B"/>
    <w:rsid w:val="002C44CA"/>
    <w:rsid w:val="002C4D84"/>
    <w:rsid w:val="002C57E5"/>
    <w:rsid w:val="002C6A29"/>
    <w:rsid w:val="002C7C90"/>
    <w:rsid w:val="002D0CFE"/>
    <w:rsid w:val="002D0EC2"/>
    <w:rsid w:val="002D0FA1"/>
    <w:rsid w:val="002D14FB"/>
    <w:rsid w:val="002D1B90"/>
    <w:rsid w:val="002D208A"/>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58CF"/>
    <w:rsid w:val="002E5EE0"/>
    <w:rsid w:val="002E751C"/>
    <w:rsid w:val="002F0726"/>
    <w:rsid w:val="002F0E11"/>
    <w:rsid w:val="002F1482"/>
    <w:rsid w:val="002F19ED"/>
    <w:rsid w:val="002F1EC4"/>
    <w:rsid w:val="002F29E0"/>
    <w:rsid w:val="002F2E56"/>
    <w:rsid w:val="002F32E8"/>
    <w:rsid w:val="002F4F08"/>
    <w:rsid w:val="002F5263"/>
    <w:rsid w:val="003016F8"/>
    <w:rsid w:val="00301B9D"/>
    <w:rsid w:val="00302712"/>
    <w:rsid w:val="003038C2"/>
    <w:rsid w:val="00304EDB"/>
    <w:rsid w:val="0030560B"/>
    <w:rsid w:val="00305FEC"/>
    <w:rsid w:val="003110C1"/>
    <w:rsid w:val="00311FCF"/>
    <w:rsid w:val="00314573"/>
    <w:rsid w:val="00314952"/>
    <w:rsid w:val="00315D1A"/>
    <w:rsid w:val="003172FA"/>
    <w:rsid w:val="003175A5"/>
    <w:rsid w:val="00320D15"/>
    <w:rsid w:val="00321313"/>
    <w:rsid w:val="00321961"/>
    <w:rsid w:val="00322355"/>
    <w:rsid w:val="00322C81"/>
    <w:rsid w:val="00322E75"/>
    <w:rsid w:val="0032304A"/>
    <w:rsid w:val="0032306E"/>
    <w:rsid w:val="00323D54"/>
    <w:rsid w:val="003241D3"/>
    <w:rsid w:val="00324B14"/>
    <w:rsid w:val="00325C48"/>
    <w:rsid w:val="00325C65"/>
    <w:rsid w:val="003266DA"/>
    <w:rsid w:val="00326D87"/>
    <w:rsid w:val="00326DFC"/>
    <w:rsid w:val="00327DA4"/>
    <w:rsid w:val="00327F7B"/>
    <w:rsid w:val="0033036E"/>
    <w:rsid w:val="00330A53"/>
    <w:rsid w:val="00331547"/>
    <w:rsid w:val="00331B76"/>
    <w:rsid w:val="0033276E"/>
    <w:rsid w:val="00332984"/>
    <w:rsid w:val="003333FE"/>
    <w:rsid w:val="0033496E"/>
    <w:rsid w:val="00335BFB"/>
    <w:rsid w:val="003363D3"/>
    <w:rsid w:val="00336750"/>
    <w:rsid w:val="0033693D"/>
    <w:rsid w:val="00340958"/>
    <w:rsid w:val="0034155B"/>
    <w:rsid w:val="003416A6"/>
    <w:rsid w:val="0034181F"/>
    <w:rsid w:val="00341CD1"/>
    <w:rsid w:val="00342708"/>
    <w:rsid w:val="003435FB"/>
    <w:rsid w:val="00344DC0"/>
    <w:rsid w:val="00345851"/>
    <w:rsid w:val="00345ADE"/>
    <w:rsid w:val="00345B3E"/>
    <w:rsid w:val="00346D4D"/>
    <w:rsid w:val="0035026D"/>
    <w:rsid w:val="003502E0"/>
    <w:rsid w:val="0035032B"/>
    <w:rsid w:val="00350FC2"/>
    <w:rsid w:val="00351892"/>
    <w:rsid w:val="00353512"/>
    <w:rsid w:val="00354553"/>
    <w:rsid w:val="00354F5E"/>
    <w:rsid w:val="00355573"/>
    <w:rsid w:val="003566E4"/>
    <w:rsid w:val="00356947"/>
    <w:rsid w:val="00360A66"/>
    <w:rsid w:val="00361064"/>
    <w:rsid w:val="00361944"/>
    <w:rsid w:val="00363281"/>
    <w:rsid w:val="00363920"/>
    <w:rsid w:val="00365A51"/>
    <w:rsid w:val="00365D04"/>
    <w:rsid w:val="0036650B"/>
    <w:rsid w:val="00366DFC"/>
    <w:rsid w:val="00367797"/>
    <w:rsid w:val="00367EF8"/>
    <w:rsid w:val="003704DE"/>
    <w:rsid w:val="00370800"/>
    <w:rsid w:val="003709CE"/>
    <w:rsid w:val="00372610"/>
    <w:rsid w:val="0037288B"/>
    <w:rsid w:val="003731ED"/>
    <w:rsid w:val="00373BFF"/>
    <w:rsid w:val="0037511E"/>
    <w:rsid w:val="00375BC3"/>
    <w:rsid w:val="003770B6"/>
    <w:rsid w:val="0038233D"/>
    <w:rsid w:val="00385009"/>
    <w:rsid w:val="00385B25"/>
    <w:rsid w:val="0038754F"/>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16A5"/>
    <w:rsid w:val="003A2367"/>
    <w:rsid w:val="003A26AC"/>
    <w:rsid w:val="003A2766"/>
    <w:rsid w:val="003A3662"/>
    <w:rsid w:val="003A48AF"/>
    <w:rsid w:val="003A4AAC"/>
    <w:rsid w:val="003A56E6"/>
    <w:rsid w:val="003A5BE1"/>
    <w:rsid w:val="003A6006"/>
    <w:rsid w:val="003A73CA"/>
    <w:rsid w:val="003B0D4D"/>
    <w:rsid w:val="003B141F"/>
    <w:rsid w:val="003B19CE"/>
    <w:rsid w:val="003B1A1D"/>
    <w:rsid w:val="003B1DC7"/>
    <w:rsid w:val="003B1E7B"/>
    <w:rsid w:val="003B259E"/>
    <w:rsid w:val="003B29AE"/>
    <w:rsid w:val="003B2AA9"/>
    <w:rsid w:val="003B2B3B"/>
    <w:rsid w:val="003B3F7E"/>
    <w:rsid w:val="003B41AB"/>
    <w:rsid w:val="003B45E0"/>
    <w:rsid w:val="003B6A13"/>
    <w:rsid w:val="003B710B"/>
    <w:rsid w:val="003C367B"/>
    <w:rsid w:val="003C45C5"/>
    <w:rsid w:val="003C4EC3"/>
    <w:rsid w:val="003C5F48"/>
    <w:rsid w:val="003C63EF"/>
    <w:rsid w:val="003C7990"/>
    <w:rsid w:val="003D0239"/>
    <w:rsid w:val="003D0A19"/>
    <w:rsid w:val="003D0CA8"/>
    <w:rsid w:val="003D1938"/>
    <w:rsid w:val="003D44AD"/>
    <w:rsid w:val="003D459C"/>
    <w:rsid w:val="003D47E0"/>
    <w:rsid w:val="003D4DC5"/>
    <w:rsid w:val="003D4F3E"/>
    <w:rsid w:val="003D557B"/>
    <w:rsid w:val="003D68A1"/>
    <w:rsid w:val="003D699E"/>
    <w:rsid w:val="003D6E9E"/>
    <w:rsid w:val="003D7445"/>
    <w:rsid w:val="003D7790"/>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EAB"/>
    <w:rsid w:val="003F4F75"/>
    <w:rsid w:val="003F4FA3"/>
    <w:rsid w:val="003F5A6E"/>
    <w:rsid w:val="00400006"/>
    <w:rsid w:val="00400233"/>
    <w:rsid w:val="004003E1"/>
    <w:rsid w:val="00400B63"/>
    <w:rsid w:val="00400C27"/>
    <w:rsid w:val="00400F9A"/>
    <w:rsid w:val="00401323"/>
    <w:rsid w:val="004013F9"/>
    <w:rsid w:val="00401446"/>
    <w:rsid w:val="00401AD3"/>
    <w:rsid w:val="004027FC"/>
    <w:rsid w:val="00403C91"/>
    <w:rsid w:val="004040CB"/>
    <w:rsid w:val="004045FD"/>
    <w:rsid w:val="00404D02"/>
    <w:rsid w:val="00405044"/>
    <w:rsid w:val="004074C1"/>
    <w:rsid w:val="004076AE"/>
    <w:rsid w:val="0040778D"/>
    <w:rsid w:val="00413180"/>
    <w:rsid w:val="00413224"/>
    <w:rsid w:val="00413EE3"/>
    <w:rsid w:val="00413F9B"/>
    <w:rsid w:val="00414625"/>
    <w:rsid w:val="0041581B"/>
    <w:rsid w:val="00416271"/>
    <w:rsid w:val="00416483"/>
    <w:rsid w:val="00416571"/>
    <w:rsid w:val="00416E39"/>
    <w:rsid w:val="00417121"/>
    <w:rsid w:val="004178E2"/>
    <w:rsid w:val="004179FB"/>
    <w:rsid w:val="00417B26"/>
    <w:rsid w:val="0042003F"/>
    <w:rsid w:val="0042091E"/>
    <w:rsid w:val="00420D63"/>
    <w:rsid w:val="004219AF"/>
    <w:rsid w:val="00421CAD"/>
    <w:rsid w:val="00421E03"/>
    <w:rsid w:val="00422203"/>
    <w:rsid w:val="00422465"/>
    <w:rsid w:val="004228A7"/>
    <w:rsid w:val="004240F0"/>
    <w:rsid w:val="00424C93"/>
    <w:rsid w:val="00424F4D"/>
    <w:rsid w:val="004259AE"/>
    <w:rsid w:val="00425BE1"/>
    <w:rsid w:val="00426D25"/>
    <w:rsid w:val="00431204"/>
    <w:rsid w:val="004318B1"/>
    <w:rsid w:val="00431CA3"/>
    <w:rsid w:val="00433776"/>
    <w:rsid w:val="00434075"/>
    <w:rsid w:val="0043425C"/>
    <w:rsid w:val="004346D9"/>
    <w:rsid w:val="00434BAE"/>
    <w:rsid w:val="0043645A"/>
    <w:rsid w:val="00436CE7"/>
    <w:rsid w:val="00436E1C"/>
    <w:rsid w:val="00437B0E"/>
    <w:rsid w:val="00437E3C"/>
    <w:rsid w:val="00437F9E"/>
    <w:rsid w:val="0044012D"/>
    <w:rsid w:val="00440A41"/>
    <w:rsid w:val="004411B2"/>
    <w:rsid w:val="004419DD"/>
    <w:rsid w:val="00442018"/>
    <w:rsid w:val="0044216C"/>
    <w:rsid w:val="00442704"/>
    <w:rsid w:val="004430B8"/>
    <w:rsid w:val="00443D92"/>
    <w:rsid w:val="004440C6"/>
    <w:rsid w:val="00444901"/>
    <w:rsid w:val="0044595C"/>
    <w:rsid w:val="00445FE3"/>
    <w:rsid w:val="00447669"/>
    <w:rsid w:val="004504B1"/>
    <w:rsid w:val="004511A0"/>
    <w:rsid w:val="00451326"/>
    <w:rsid w:val="004520E8"/>
    <w:rsid w:val="0045220B"/>
    <w:rsid w:val="004537CE"/>
    <w:rsid w:val="00456A4C"/>
    <w:rsid w:val="00456BE8"/>
    <w:rsid w:val="00456F82"/>
    <w:rsid w:val="004602EF"/>
    <w:rsid w:val="00460E9A"/>
    <w:rsid w:val="0046136A"/>
    <w:rsid w:val="0046150B"/>
    <w:rsid w:val="00461C73"/>
    <w:rsid w:val="004626D7"/>
    <w:rsid w:val="00462F45"/>
    <w:rsid w:val="0046528B"/>
    <w:rsid w:val="004656AD"/>
    <w:rsid w:val="00466380"/>
    <w:rsid w:val="00466CD5"/>
    <w:rsid w:val="00467FD4"/>
    <w:rsid w:val="0047101F"/>
    <w:rsid w:val="004726A2"/>
    <w:rsid w:val="0047553F"/>
    <w:rsid w:val="00475FF2"/>
    <w:rsid w:val="0047699B"/>
    <w:rsid w:val="00477D59"/>
    <w:rsid w:val="00480242"/>
    <w:rsid w:val="0048153C"/>
    <w:rsid w:val="00481B2A"/>
    <w:rsid w:val="00482126"/>
    <w:rsid w:val="0048382E"/>
    <w:rsid w:val="00484B3E"/>
    <w:rsid w:val="00484B40"/>
    <w:rsid w:val="00485619"/>
    <w:rsid w:val="0048657F"/>
    <w:rsid w:val="004868D9"/>
    <w:rsid w:val="00486BC0"/>
    <w:rsid w:val="004935FD"/>
    <w:rsid w:val="00493676"/>
    <w:rsid w:val="00493B31"/>
    <w:rsid w:val="004949B6"/>
    <w:rsid w:val="004950BE"/>
    <w:rsid w:val="004958E1"/>
    <w:rsid w:val="004969B3"/>
    <w:rsid w:val="00497C95"/>
    <w:rsid w:val="004A0410"/>
    <w:rsid w:val="004A0DB2"/>
    <w:rsid w:val="004A128E"/>
    <w:rsid w:val="004A1640"/>
    <w:rsid w:val="004A29E4"/>
    <w:rsid w:val="004A3013"/>
    <w:rsid w:val="004A3172"/>
    <w:rsid w:val="004A3D44"/>
    <w:rsid w:val="004A3DC0"/>
    <w:rsid w:val="004A53F9"/>
    <w:rsid w:val="004A57A2"/>
    <w:rsid w:val="004A7250"/>
    <w:rsid w:val="004A756E"/>
    <w:rsid w:val="004A7ADC"/>
    <w:rsid w:val="004A7B74"/>
    <w:rsid w:val="004B14AB"/>
    <w:rsid w:val="004B1641"/>
    <w:rsid w:val="004B254E"/>
    <w:rsid w:val="004B2779"/>
    <w:rsid w:val="004B2807"/>
    <w:rsid w:val="004B5389"/>
    <w:rsid w:val="004B6095"/>
    <w:rsid w:val="004B63B8"/>
    <w:rsid w:val="004B6444"/>
    <w:rsid w:val="004B6B9A"/>
    <w:rsid w:val="004B6D2C"/>
    <w:rsid w:val="004B6DBB"/>
    <w:rsid w:val="004B6F34"/>
    <w:rsid w:val="004B6F6E"/>
    <w:rsid w:val="004B7474"/>
    <w:rsid w:val="004B74C8"/>
    <w:rsid w:val="004B7ED7"/>
    <w:rsid w:val="004C06C6"/>
    <w:rsid w:val="004C1EB6"/>
    <w:rsid w:val="004C258A"/>
    <w:rsid w:val="004C3656"/>
    <w:rsid w:val="004C42CA"/>
    <w:rsid w:val="004C4B9A"/>
    <w:rsid w:val="004C5A6F"/>
    <w:rsid w:val="004C5D97"/>
    <w:rsid w:val="004C6D16"/>
    <w:rsid w:val="004D0E34"/>
    <w:rsid w:val="004D1A70"/>
    <w:rsid w:val="004D339B"/>
    <w:rsid w:val="004D4B4F"/>
    <w:rsid w:val="004D4B56"/>
    <w:rsid w:val="004D5210"/>
    <w:rsid w:val="004E00BD"/>
    <w:rsid w:val="004E0D67"/>
    <w:rsid w:val="004E1553"/>
    <w:rsid w:val="004E21C6"/>
    <w:rsid w:val="004E3C73"/>
    <w:rsid w:val="004E4F7E"/>
    <w:rsid w:val="004E616B"/>
    <w:rsid w:val="004E6DA7"/>
    <w:rsid w:val="004E75F5"/>
    <w:rsid w:val="004E76CF"/>
    <w:rsid w:val="004F0B21"/>
    <w:rsid w:val="004F0EB6"/>
    <w:rsid w:val="004F167E"/>
    <w:rsid w:val="004F16D1"/>
    <w:rsid w:val="004F1F6A"/>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2595"/>
    <w:rsid w:val="00503A01"/>
    <w:rsid w:val="00505347"/>
    <w:rsid w:val="00506F6B"/>
    <w:rsid w:val="00507318"/>
    <w:rsid w:val="00511691"/>
    <w:rsid w:val="00511FC5"/>
    <w:rsid w:val="00512A3A"/>
    <w:rsid w:val="00512D7B"/>
    <w:rsid w:val="00513A69"/>
    <w:rsid w:val="00515E72"/>
    <w:rsid w:val="00516451"/>
    <w:rsid w:val="0051714C"/>
    <w:rsid w:val="005173FC"/>
    <w:rsid w:val="0051753E"/>
    <w:rsid w:val="0052191B"/>
    <w:rsid w:val="0052288D"/>
    <w:rsid w:val="00522C32"/>
    <w:rsid w:val="00523DEF"/>
    <w:rsid w:val="00523ECA"/>
    <w:rsid w:val="00524C9B"/>
    <w:rsid w:val="00525FED"/>
    <w:rsid w:val="00526855"/>
    <w:rsid w:val="00527A27"/>
    <w:rsid w:val="0053130E"/>
    <w:rsid w:val="00531546"/>
    <w:rsid w:val="00532F90"/>
    <w:rsid w:val="0053320F"/>
    <w:rsid w:val="00533918"/>
    <w:rsid w:val="00535921"/>
    <w:rsid w:val="00535DF4"/>
    <w:rsid w:val="00536BE2"/>
    <w:rsid w:val="00536FA1"/>
    <w:rsid w:val="00537B72"/>
    <w:rsid w:val="00537EC3"/>
    <w:rsid w:val="00540A88"/>
    <w:rsid w:val="00541C56"/>
    <w:rsid w:val="005441B5"/>
    <w:rsid w:val="00544F06"/>
    <w:rsid w:val="00545046"/>
    <w:rsid w:val="005450C2"/>
    <w:rsid w:val="00545A45"/>
    <w:rsid w:val="00546004"/>
    <w:rsid w:val="005464BB"/>
    <w:rsid w:val="005471A6"/>
    <w:rsid w:val="005478C2"/>
    <w:rsid w:val="00550158"/>
    <w:rsid w:val="00550BDB"/>
    <w:rsid w:val="00552BD9"/>
    <w:rsid w:val="00552D2D"/>
    <w:rsid w:val="00553F74"/>
    <w:rsid w:val="005550AD"/>
    <w:rsid w:val="00555F4E"/>
    <w:rsid w:val="00556C4A"/>
    <w:rsid w:val="005571AD"/>
    <w:rsid w:val="00557CC4"/>
    <w:rsid w:val="00561900"/>
    <w:rsid w:val="005624F8"/>
    <w:rsid w:val="005629EC"/>
    <w:rsid w:val="00562C03"/>
    <w:rsid w:val="005655C7"/>
    <w:rsid w:val="00566930"/>
    <w:rsid w:val="0056732D"/>
    <w:rsid w:val="00567865"/>
    <w:rsid w:val="0057143C"/>
    <w:rsid w:val="00571479"/>
    <w:rsid w:val="00571ED7"/>
    <w:rsid w:val="00572F54"/>
    <w:rsid w:val="00573988"/>
    <w:rsid w:val="005743E9"/>
    <w:rsid w:val="00575342"/>
    <w:rsid w:val="00576268"/>
    <w:rsid w:val="00576945"/>
    <w:rsid w:val="005774DA"/>
    <w:rsid w:val="00580B6C"/>
    <w:rsid w:val="005810C2"/>
    <w:rsid w:val="0058193E"/>
    <w:rsid w:val="005833E9"/>
    <w:rsid w:val="00583D7B"/>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E45"/>
    <w:rsid w:val="00596D2D"/>
    <w:rsid w:val="00597536"/>
    <w:rsid w:val="005A0B45"/>
    <w:rsid w:val="005A2654"/>
    <w:rsid w:val="005A2D6C"/>
    <w:rsid w:val="005A3713"/>
    <w:rsid w:val="005A375F"/>
    <w:rsid w:val="005A4AF7"/>
    <w:rsid w:val="005A5213"/>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5A6E"/>
    <w:rsid w:val="005B5ABF"/>
    <w:rsid w:val="005B6CEE"/>
    <w:rsid w:val="005B76AD"/>
    <w:rsid w:val="005C10E6"/>
    <w:rsid w:val="005C11CF"/>
    <w:rsid w:val="005C18C6"/>
    <w:rsid w:val="005C2B0F"/>
    <w:rsid w:val="005C322F"/>
    <w:rsid w:val="005C342F"/>
    <w:rsid w:val="005C3B1B"/>
    <w:rsid w:val="005C3E81"/>
    <w:rsid w:val="005C5437"/>
    <w:rsid w:val="005D08CC"/>
    <w:rsid w:val="005D0D4F"/>
    <w:rsid w:val="005D0FA2"/>
    <w:rsid w:val="005D15B2"/>
    <w:rsid w:val="005D1CA3"/>
    <w:rsid w:val="005D1DE8"/>
    <w:rsid w:val="005D25C1"/>
    <w:rsid w:val="005D2914"/>
    <w:rsid w:val="005D2B58"/>
    <w:rsid w:val="005D3455"/>
    <w:rsid w:val="005D3506"/>
    <w:rsid w:val="005D589D"/>
    <w:rsid w:val="005D6C24"/>
    <w:rsid w:val="005D6E5D"/>
    <w:rsid w:val="005E1C99"/>
    <w:rsid w:val="005E1F92"/>
    <w:rsid w:val="005E2D2E"/>
    <w:rsid w:val="005E33B6"/>
    <w:rsid w:val="005E3C45"/>
    <w:rsid w:val="005E3D25"/>
    <w:rsid w:val="005E4263"/>
    <w:rsid w:val="005E597F"/>
    <w:rsid w:val="005E59F2"/>
    <w:rsid w:val="005E63C0"/>
    <w:rsid w:val="005E7797"/>
    <w:rsid w:val="005E7A35"/>
    <w:rsid w:val="005F0203"/>
    <w:rsid w:val="005F0ACF"/>
    <w:rsid w:val="005F12A0"/>
    <w:rsid w:val="005F1877"/>
    <w:rsid w:val="005F208B"/>
    <w:rsid w:val="005F2C3C"/>
    <w:rsid w:val="005F3697"/>
    <w:rsid w:val="005F431C"/>
    <w:rsid w:val="005F4943"/>
    <w:rsid w:val="005F5FB2"/>
    <w:rsid w:val="005F61C7"/>
    <w:rsid w:val="005F77C9"/>
    <w:rsid w:val="00600C4E"/>
    <w:rsid w:val="00600E47"/>
    <w:rsid w:val="00601B34"/>
    <w:rsid w:val="00602B7F"/>
    <w:rsid w:val="00602E48"/>
    <w:rsid w:val="006043AB"/>
    <w:rsid w:val="006057FA"/>
    <w:rsid w:val="00607E31"/>
    <w:rsid w:val="006108F5"/>
    <w:rsid w:val="00612412"/>
    <w:rsid w:val="006129A7"/>
    <w:rsid w:val="00612DBC"/>
    <w:rsid w:val="00612E6A"/>
    <w:rsid w:val="00612F22"/>
    <w:rsid w:val="00613E6E"/>
    <w:rsid w:val="0061461A"/>
    <w:rsid w:val="0061709F"/>
    <w:rsid w:val="006174E4"/>
    <w:rsid w:val="00620372"/>
    <w:rsid w:val="006220B9"/>
    <w:rsid w:val="00622172"/>
    <w:rsid w:val="006225D6"/>
    <w:rsid w:val="006246DE"/>
    <w:rsid w:val="00625ECD"/>
    <w:rsid w:val="006266FD"/>
    <w:rsid w:val="00627A5C"/>
    <w:rsid w:val="006301D3"/>
    <w:rsid w:val="006302DA"/>
    <w:rsid w:val="00630599"/>
    <w:rsid w:val="00631A32"/>
    <w:rsid w:val="00632558"/>
    <w:rsid w:val="00632ABC"/>
    <w:rsid w:val="00632B0B"/>
    <w:rsid w:val="006331E1"/>
    <w:rsid w:val="0063366E"/>
    <w:rsid w:val="00634429"/>
    <w:rsid w:val="00634661"/>
    <w:rsid w:val="006353BF"/>
    <w:rsid w:val="00635AA8"/>
    <w:rsid w:val="00636BA2"/>
    <w:rsid w:val="00636EEE"/>
    <w:rsid w:val="0063740E"/>
    <w:rsid w:val="0063785D"/>
    <w:rsid w:val="00637A31"/>
    <w:rsid w:val="006401CA"/>
    <w:rsid w:val="00640340"/>
    <w:rsid w:val="00640840"/>
    <w:rsid w:val="00640F7F"/>
    <w:rsid w:val="00641791"/>
    <w:rsid w:val="006418C3"/>
    <w:rsid w:val="00641C60"/>
    <w:rsid w:val="00643131"/>
    <w:rsid w:val="00643590"/>
    <w:rsid w:val="00644203"/>
    <w:rsid w:val="00644254"/>
    <w:rsid w:val="00644CD7"/>
    <w:rsid w:val="00645A0E"/>
    <w:rsid w:val="006461FB"/>
    <w:rsid w:val="006464E4"/>
    <w:rsid w:val="00646CF2"/>
    <w:rsid w:val="00646F16"/>
    <w:rsid w:val="00646FEB"/>
    <w:rsid w:val="00647ACD"/>
    <w:rsid w:val="006516CD"/>
    <w:rsid w:val="00651B1F"/>
    <w:rsid w:val="006538D6"/>
    <w:rsid w:val="00653EEE"/>
    <w:rsid w:val="00654F3F"/>
    <w:rsid w:val="006556C6"/>
    <w:rsid w:val="00655C77"/>
    <w:rsid w:val="00655F30"/>
    <w:rsid w:val="00656331"/>
    <w:rsid w:val="006578C1"/>
    <w:rsid w:val="00660919"/>
    <w:rsid w:val="00661980"/>
    <w:rsid w:val="00661BCF"/>
    <w:rsid w:val="006628B6"/>
    <w:rsid w:val="00664036"/>
    <w:rsid w:val="006641CD"/>
    <w:rsid w:val="006642BB"/>
    <w:rsid w:val="006647D8"/>
    <w:rsid w:val="00664B55"/>
    <w:rsid w:val="006654CE"/>
    <w:rsid w:val="00665C24"/>
    <w:rsid w:val="00665F91"/>
    <w:rsid w:val="00666135"/>
    <w:rsid w:val="00666636"/>
    <w:rsid w:val="006669FC"/>
    <w:rsid w:val="00667518"/>
    <w:rsid w:val="00667C72"/>
    <w:rsid w:val="006714A4"/>
    <w:rsid w:val="006718E4"/>
    <w:rsid w:val="00671905"/>
    <w:rsid w:val="00672671"/>
    <w:rsid w:val="00672823"/>
    <w:rsid w:val="00673724"/>
    <w:rsid w:val="006743D4"/>
    <w:rsid w:val="0067512F"/>
    <w:rsid w:val="00675FDA"/>
    <w:rsid w:val="0067685D"/>
    <w:rsid w:val="006769D3"/>
    <w:rsid w:val="006776E6"/>
    <w:rsid w:val="00677A67"/>
    <w:rsid w:val="0068050E"/>
    <w:rsid w:val="00680622"/>
    <w:rsid w:val="006819A2"/>
    <w:rsid w:val="00682421"/>
    <w:rsid w:val="00682C3E"/>
    <w:rsid w:val="00682F8A"/>
    <w:rsid w:val="006845A8"/>
    <w:rsid w:val="00684803"/>
    <w:rsid w:val="006867CC"/>
    <w:rsid w:val="00686C5E"/>
    <w:rsid w:val="00687440"/>
    <w:rsid w:val="006875B3"/>
    <w:rsid w:val="00687D91"/>
    <w:rsid w:val="00687EBB"/>
    <w:rsid w:val="006902FE"/>
    <w:rsid w:val="0069161F"/>
    <w:rsid w:val="00691FB4"/>
    <w:rsid w:val="006924AD"/>
    <w:rsid w:val="00693F90"/>
    <w:rsid w:val="00694901"/>
    <w:rsid w:val="00694A49"/>
    <w:rsid w:val="00694E11"/>
    <w:rsid w:val="0069708E"/>
    <w:rsid w:val="006978AB"/>
    <w:rsid w:val="00697BDC"/>
    <w:rsid w:val="006A0833"/>
    <w:rsid w:val="006A17E5"/>
    <w:rsid w:val="006A1E81"/>
    <w:rsid w:val="006A2A55"/>
    <w:rsid w:val="006A2E58"/>
    <w:rsid w:val="006A4DA8"/>
    <w:rsid w:val="006A54F2"/>
    <w:rsid w:val="006A6A5C"/>
    <w:rsid w:val="006A6D32"/>
    <w:rsid w:val="006A7275"/>
    <w:rsid w:val="006A761D"/>
    <w:rsid w:val="006B107C"/>
    <w:rsid w:val="006B17E4"/>
    <w:rsid w:val="006B2862"/>
    <w:rsid w:val="006B2DB0"/>
    <w:rsid w:val="006B2F2B"/>
    <w:rsid w:val="006B31A9"/>
    <w:rsid w:val="006B33A9"/>
    <w:rsid w:val="006B6E97"/>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279A"/>
    <w:rsid w:val="006D2BDD"/>
    <w:rsid w:val="006D3519"/>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52CB"/>
    <w:rsid w:val="006E5865"/>
    <w:rsid w:val="006E6959"/>
    <w:rsid w:val="006E73F7"/>
    <w:rsid w:val="006E7BE9"/>
    <w:rsid w:val="006F30D2"/>
    <w:rsid w:val="006F345C"/>
    <w:rsid w:val="006F396E"/>
    <w:rsid w:val="006F39CB"/>
    <w:rsid w:val="006F4931"/>
    <w:rsid w:val="006F53B1"/>
    <w:rsid w:val="006F5E43"/>
    <w:rsid w:val="006F5FC3"/>
    <w:rsid w:val="006F6030"/>
    <w:rsid w:val="006F6287"/>
    <w:rsid w:val="006F6719"/>
    <w:rsid w:val="006F6C20"/>
    <w:rsid w:val="006F7582"/>
    <w:rsid w:val="0070063C"/>
    <w:rsid w:val="00701ECA"/>
    <w:rsid w:val="00702611"/>
    <w:rsid w:val="00703E38"/>
    <w:rsid w:val="00704DDB"/>
    <w:rsid w:val="007051A5"/>
    <w:rsid w:val="0070588C"/>
    <w:rsid w:val="007059BE"/>
    <w:rsid w:val="007070B3"/>
    <w:rsid w:val="00707832"/>
    <w:rsid w:val="00710AA3"/>
    <w:rsid w:val="00710F74"/>
    <w:rsid w:val="00711181"/>
    <w:rsid w:val="00711D62"/>
    <w:rsid w:val="00712535"/>
    <w:rsid w:val="00712FF6"/>
    <w:rsid w:val="00713CA6"/>
    <w:rsid w:val="007141C8"/>
    <w:rsid w:val="00714566"/>
    <w:rsid w:val="00714FC9"/>
    <w:rsid w:val="0071546B"/>
    <w:rsid w:val="00715780"/>
    <w:rsid w:val="00720EEE"/>
    <w:rsid w:val="007216DD"/>
    <w:rsid w:val="0072222A"/>
    <w:rsid w:val="007224BF"/>
    <w:rsid w:val="00723472"/>
    <w:rsid w:val="007238CC"/>
    <w:rsid w:val="0072524E"/>
    <w:rsid w:val="007256AC"/>
    <w:rsid w:val="007262CB"/>
    <w:rsid w:val="00731286"/>
    <w:rsid w:val="0073188B"/>
    <w:rsid w:val="00731FB8"/>
    <w:rsid w:val="00733551"/>
    <w:rsid w:val="0073369E"/>
    <w:rsid w:val="00733830"/>
    <w:rsid w:val="00733B65"/>
    <w:rsid w:val="0073436D"/>
    <w:rsid w:val="00734A5B"/>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12B6"/>
    <w:rsid w:val="00751547"/>
    <w:rsid w:val="0075407E"/>
    <w:rsid w:val="007545F4"/>
    <w:rsid w:val="007565D3"/>
    <w:rsid w:val="007568B2"/>
    <w:rsid w:val="00757282"/>
    <w:rsid w:val="00757F74"/>
    <w:rsid w:val="00760081"/>
    <w:rsid w:val="00761351"/>
    <w:rsid w:val="00762692"/>
    <w:rsid w:val="00762890"/>
    <w:rsid w:val="00763B73"/>
    <w:rsid w:val="00763D76"/>
    <w:rsid w:val="007642DC"/>
    <w:rsid w:val="00764AAA"/>
    <w:rsid w:val="0076576C"/>
    <w:rsid w:val="007659D6"/>
    <w:rsid w:val="007674F2"/>
    <w:rsid w:val="007675A6"/>
    <w:rsid w:val="00767AD0"/>
    <w:rsid w:val="00767B64"/>
    <w:rsid w:val="0077033E"/>
    <w:rsid w:val="0077085F"/>
    <w:rsid w:val="0077103C"/>
    <w:rsid w:val="00772C80"/>
    <w:rsid w:val="007734D4"/>
    <w:rsid w:val="00774153"/>
    <w:rsid w:val="00774374"/>
    <w:rsid w:val="0077571C"/>
    <w:rsid w:val="00775F00"/>
    <w:rsid w:val="007765CE"/>
    <w:rsid w:val="00776DB1"/>
    <w:rsid w:val="00777937"/>
    <w:rsid w:val="00777B55"/>
    <w:rsid w:val="00777D30"/>
    <w:rsid w:val="00780D68"/>
    <w:rsid w:val="0078181E"/>
    <w:rsid w:val="007822E8"/>
    <w:rsid w:val="0078334C"/>
    <w:rsid w:val="007833C9"/>
    <w:rsid w:val="00783732"/>
    <w:rsid w:val="007839C9"/>
    <w:rsid w:val="00783D20"/>
    <w:rsid w:val="007846B8"/>
    <w:rsid w:val="00784B8A"/>
    <w:rsid w:val="00786073"/>
    <w:rsid w:val="00786313"/>
    <w:rsid w:val="007868D4"/>
    <w:rsid w:val="0078726A"/>
    <w:rsid w:val="0078753B"/>
    <w:rsid w:val="00787991"/>
    <w:rsid w:val="007879E6"/>
    <w:rsid w:val="00790E3F"/>
    <w:rsid w:val="007912B9"/>
    <w:rsid w:val="00791928"/>
    <w:rsid w:val="0079222E"/>
    <w:rsid w:val="00794424"/>
    <w:rsid w:val="00795FCC"/>
    <w:rsid w:val="007970BD"/>
    <w:rsid w:val="00797B1F"/>
    <w:rsid w:val="007A01BD"/>
    <w:rsid w:val="007A0781"/>
    <w:rsid w:val="007A3330"/>
    <w:rsid w:val="007A4535"/>
    <w:rsid w:val="007A4ED4"/>
    <w:rsid w:val="007A59C0"/>
    <w:rsid w:val="007A5BB5"/>
    <w:rsid w:val="007A6A1C"/>
    <w:rsid w:val="007A6A96"/>
    <w:rsid w:val="007A6F4E"/>
    <w:rsid w:val="007B0296"/>
    <w:rsid w:val="007B117D"/>
    <w:rsid w:val="007B235B"/>
    <w:rsid w:val="007B239F"/>
    <w:rsid w:val="007B2D33"/>
    <w:rsid w:val="007B324D"/>
    <w:rsid w:val="007B3581"/>
    <w:rsid w:val="007B52A1"/>
    <w:rsid w:val="007B589E"/>
    <w:rsid w:val="007B6429"/>
    <w:rsid w:val="007B6497"/>
    <w:rsid w:val="007B6541"/>
    <w:rsid w:val="007C0777"/>
    <w:rsid w:val="007C08E7"/>
    <w:rsid w:val="007C213C"/>
    <w:rsid w:val="007C24E6"/>
    <w:rsid w:val="007C37AE"/>
    <w:rsid w:val="007C39B6"/>
    <w:rsid w:val="007C3FE2"/>
    <w:rsid w:val="007C423A"/>
    <w:rsid w:val="007C4347"/>
    <w:rsid w:val="007C436E"/>
    <w:rsid w:val="007C58BB"/>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1017"/>
    <w:rsid w:val="007E21F6"/>
    <w:rsid w:val="007E2789"/>
    <w:rsid w:val="007E2FBE"/>
    <w:rsid w:val="007E33C8"/>
    <w:rsid w:val="007E47CE"/>
    <w:rsid w:val="007E4B75"/>
    <w:rsid w:val="007E5F97"/>
    <w:rsid w:val="007E682C"/>
    <w:rsid w:val="007E6FBB"/>
    <w:rsid w:val="007E7060"/>
    <w:rsid w:val="007E7268"/>
    <w:rsid w:val="007E7466"/>
    <w:rsid w:val="007E7A4A"/>
    <w:rsid w:val="007E7A73"/>
    <w:rsid w:val="007F094F"/>
    <w:rsid w:val="007F0FF1"/>
    <w:rsid w:val="007F1545"/>
    <w:rsid w:val="007F2176"/>
    <w:rsid w:val="007F304E"/>
    <w:rsid w:val="007F3A6A"/>
    <w:rsid w:val="007F40E6"/>
    <w:rsid w:val="007F4CDF"/>
    <w:rsid w:val="007F565D"/>
    <w:rsid w:val="007F6929"/>
    <w:rsid w:val="007F6A61"/>
    <w:rsid w:val="007F70B5"/>
    <w:rsid w:val="007F7578"/>
    <w:rsid w:val="007F757D"/>
    <w:rsid w:val="007F7CB6"/>
    <w:rsid w:val="00801366"/>
    <w:rsid w:val="008028C5"/>
    <w:rsid w:val="00804EAC"/>
    <w:rsid w:val="0080567F"/>
    <w:rsid w:val="008067E3"/>
    <w:rsid w:val="00807C0B"/>
    <w:rsid w:val="00810268"/>
    <w:rsid w:val="0081028D"/>
    <w:rsid w:val="008123D2"/>
    <w:rsid w:val="00812C60"/>
    <w:rsid w:val="00813975"/>
    <w:rsid w:val="008145A1"/>
    <w:rsid w:val="00815838"/>
    <w:rsid w:val="00815839"/>
    <w:rsid w:val="008165D9"/>
    <w:rsid w:val="008168CE"/>
    <w:rsid w:val="008173F2"/>
    <w:rsid w:val="0081764C"/>
    <w:rsid w:val="00820D24"/>
    <w:rsid w:val="00822428"/>
    <w:rsid w:val="00822B1C"/>
    <w:rsid w:val="008248F7"/>
    <w:rsid w:val="00824F92"/>
    <w:rsid w:val="008253BF"/>
    <w:rsid w:val="008261B4"/>
    <w:rsid w:val="008262B7"/>
    <w:rsid w:val="00826317"/>
    <w:rsid w:val="0083059F"/>
    <w:rsid w:val="00830BE4"/>
    <w:rsid w:val="00831517"/>
    <w:rsid w:val="0083225B"/>
    <w:rsid w:val="0083294D"/>
    <w:rsid w:val="00832E0C"/>
    <w:rsid w:val="00833C55"/>
    <w:rsid w:val="0083424F"/>
    <w:rsid w:val="008344F5"/>
    <w:rsid w:val="00836391"/>
    <w:rsid w:val="00836DCB"/>
    <w:rsid w:val="00836EBF"/>
    <w:rsid w:val="00840789"/>
    <w:rsid w:val="008407BD"/>
    <w:rsid w:val="0084083F"/>
    <w:rsid w:val="00842020"/>
    <w:rsid w:val="008420B1"/>
    <w:rsid w:val="008423F1"/>
    <w:rsid w:val="00842761"/>
    <w:rsid w:val="008447A3"/>
    <w:rsid w:val="00847928"/>
    <w:rsid w:val="0085043D"/>
    <w:rsid w:val="008518FC"/>
    <w:rsid w:val="008528E6"/>
    <w:rsid w:val="00853DFA"/>
    <w:rsid w:val="00853E4F"/>
    <w:rsid w:val="008543B8"/>
    <w:rsid w:val="0085499C"/>
    <w:rsid w:val="00856E24"/>
    <w:rsid w:val="00856E53"/>
    <w:rsid w:val="00860595"/>
    <w:rsid w:val="00860750"/>
    <w:rsid w:val="00860DBF"/>
    <w:rsid w:val="0086121F"/>
    <w:rsid w:val="00861CDD"/>
    <w:rsid w:val="0086264C"/>
    <w:rsid w:val="00862C00"/>
    <w:rsid w:val="0086333F"/>
    <w:rsid w:val="008636FA"/>
    <w:rsid w:val="008642CC"/>
    <w:rsid w:val="008649BA"/>
    <w:rsid w:val="0086558A"/>
    <w:rsid w:val="0086571A"/>
    <w:rsid w:val="00867501"/>
    <w:rsid w:val="0086751D"/>
    <w:rsid w:val="0087072B"/>
    <w:rsid w:val="00871254"/>
    <w:rsid w:val="00871E8F"/>
    <w:rsid w:val="0087260B"/>
    <w:rsid w:val="00872DC8"/>
    <w:rsid w:val="00873B42"/>
    <w:rsid w:val="00873D08"/>
    <w:rsid w:val="00874194"/>
    <w:rsid w:val="00874250"/>
    <w:rsid w:val="00874701"/>
    <w:rsid w:val="00874BA1"/>
    <w:rsid w:val="00876125"/>
    <w:rsid w:val="00876807"/>
    <w:rsid w:val="00876F1F"/>
    <w:rsid w:val="00877C40"/>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4010"/>
    <w:rsid w:val="00894792"/>
    <w:rsid w:val="00895AEF"/>
    <w:rsid w:val="00895F86"/>
    <w:rsid w:val="0089613E"/>
    <w:rsid w:val="0089789D"/>
    <w:rsid w:val="00897EE1"/>
    <w:rsid w:val="008A027A"/>
    <w:rsid w:val="008A088F"/>
    <w:rsid w:val="008A0CF8"/>
    <w:rsid w:val="008A0E52"/>
    <w:rsid w:val="008A154A"/>
    <w:rsid w:val="008A1C55"/>
    <w:rsid w:val="008A3D50"/>
    <w:rsid w:val="008A571B"/>
    <w:rsid w:val="008A5D7F"/>
    <w:rsid w:val="008A6E79"/>
    <w:rsid w:val="008A6F3A"/>
    <w:rsid w:val="008A7F8C"/>
    <w:rsid w:val="008B03F7"/>
    <w:rsid w:val="008B05D0"/>
    <w:rsid w:val="008B1370"/>
    <w:rsid w:val="008B1CFD"/>
    <w:rsid w:val="008B2C1B"/>
    <w:rsid w:val="008B2E9F"/>
    <w:rsid w:val="008B300E"/>
    <w:rsid w:val="008B4BAB"/>
    <w:rsid w:val="008B5960"/>
    <w:rsid w:val="008B6239"/>
    <w:rsid w:val="008B69EC"/>
    <w:rsid w:val="008C0502"/>
    <w:rsid w:val="008C0BF8"/>
    <w:rsid w:val="008C22D2"/>
    <w:rsid w:val="008C2657"/>
    <w:rsid w:val="008C2EFF"/>
    <w:rsid w:val="008C3D7E"/>
    <w:rsid w:val="008C4E5C"/>
    <w:rsid w:val="008C5324"/>
    <w:rsid w:val="008D0126"/>
    <w:rsid w:val="008D0142"/>
    <w:rsid w:val="008D1B9B"/>
    <w:rsid w:val="008D23AF"/>
    <w:rsid w:val="008D299A"/>
    <w:rsid w:val="008D3EAD"/>
    <w:rsid w:val="008D5B35"/>
    <w:rsid w:val="008D6547"/>
    <w:rsid w:val="008D79D5"/>
    <w:rsid w:val="008E1307"/>
    <w:rsid w:val="008E19E5"/>
    <w:rsid w:val="008E218B"/>
    <w:rsid w:val="008E2D46"/>
    <w:rsid w:val="008E3621"/>
    <w:rsid w:val="008E3975"/>
    <w:rsid w:val="008E4014"/>
    <w:rsid w:val="008E425B"/>
    <w:rsid w:val="008E4971"/>
    <w:rsid w:val="008E4E64"/>
    <w:rsid w:val="008E4EDE"/>
    <w:rsid w:val="008E54DA"/>
    <w:rsid w:val="008E67AC"/>
    <w:rsid w:val="008E7D00"/>
    <w:rsid w:val="008F037B"/>
    <w:rsid w:val="008F0934"/>
    <w:rsid w:val="008F0971"/>
    <w:rsid w:val="008F12A5"/>
    <w:rsid w:val="008F1BEB"/>
    <w:rsid w:val="008F1FB8"/>
    <w:rsid w:val="008F23EA"/>
    <w:rsid w:val="008F3607"/>
    <w:rsid w:val="008F39F2"/>
    <w:rsid w:val="008F3B53"/>
    <w:rsid w:val="008F3C01"/>
    <w:rsid w:val="008F48E7"/>
    <w:rsid w:val="008F57AC"/>
    <w:rsid w:val="008F6880"/>
    <w:rsid w:val="008F6B14"/>
    <w:rsid w:val="008F7987"/>
    <w:rsid w:val="00901634"/>
    <w:rsid w:val="00901767"/>
    <w:rsid w:val="00901A87"/>
    <w:rsid w:val="00902089"/>
    <w:rsid w:val="00903C4A"/>
    <w:rsid w:val="009040F0"/>
    <w:rsid w:val="0090417A"/>
    <w:rsid w:val="00905AEA"/>
    <w:rsid w:val="00905DE1"/>
    <w:rsid w:val="00906E71"/>
    <w:rsid w:val="00907418"/>
    <w:rsid w:val="00907A52"/>
    <w:rsid w:val="00911CEA"/>
    <w:rsid w:val="00913E70"/>
    <w:rsid w:val="009140A6"/>
    <w:rsid w:val="00914C9B"/>
    <w:rsid w:val="0091515A"/>
    <w:rsid w:val="009155C5"/>
    <w:rsid w:val="00916B7F"/>
    <w:rsid w:val="00917273"/>
    <w:rsid w:val="00917744"/>
    <w:rsid w:val="0092085A"/>
    <w:rsid w:val="009211B9"/>
    <w:rsid w:val="00922433"/>
    <w:rsid w:val="00922471"/>
    <w:rsid w:val="009227F1"/>
    <w:rsid w:val="00925BDE"/>
    <w:rsid w:val="00925FB7"/>
    <w:rsid w:val="009263D6"/>
    <w:rsid w:val="00926628"/>
    <w:rsid w:val="00926B1D"/>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A07"/>
    <w:rsid w:val="00940D6D"/>
    <w:rsid w:val="00940F6B"/>
    <w:rsid w:val="0094191D"/>
    <w:rsid w:val="0094215E"/>
    <w:rsid w:val="0094465E"/>
    <w:rsid w:val="00944919"/>
    <w:rsid w:val="00945DF6"/>
    <w:rsid w:val="00946765"/>
    <w:rsid w:val="00947EA8"/>
    <w:rsid w:val="00950203"/>
    <w:rsid w:val="00950D84"/>
    <w:rsid w:val="00951203"/>
    <w:rsid w:val="009512C0"/>
    <w:rsid w:val="009513FD"/>
    <w:rsid w:val="009518EF"/>
    <w:rsid w:val="00951904"/>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649C"/>
    <w:rsid w:val="009774DE"/>
    <w:rsid w:val="00977D94"/>
    <w:rsid w:val="0098000A"/>
    <w:rsid w:val="0098303E"/>
    <w:rsid w:val="00983F40"/>
    <w:rsid w:val="009852C1"/>
    <w:rsid w:val="00985421"/>
    <w:rsid w:val="009857E6"/>
    <w:rsid w:val="00985818"/>
    <w:rsid w:val="00985AD7"/>
    <w:rsid w:val="00985DD2"/>
    <w:rsid w:val="0098666A"/>
    <w:rsid w:val="00987B45"/>
    <w:rsid w:val="00987F74"/>
    <w:rsid w:val="00990992"/>
    <w:rsid w:val="009911D6"/>
    <w:rsid w:val="00991ACF"/>
    <w:rsid w:val="00991E1E"/>
    <w:rsid w:val="00993747"/>
    <w:rsid w:val="0099418C"/>
    <w:rsid w:val="0099531D"/>
    <w:rsid w:val="009975B5"/>
    <w:rsid w:val="009A0B6F"/>
    <w:rsid w:val="009A0E4F"/>
    <w:rsid w:val="009A3059"/>
    <w:rsid w:val="009A370A"/>
    <w:rsid w:val="009A4291"/>
    <w:rsid w:val="009A46F1"/>
    <w:rsid w:val="009A4995"/>
    <w:rsid w:val="009A5093"/>
    <w:rsid w:val="009A5350"/>
    <w:rsid w:val="009A7A95"/>
    <w:rsid w:val="009B0441"/>
    <w:rsid w:val="009B072E"/>
    <w:rsid w:val="009B195A"/>
    <w:rsid w:val="009B19DB"/>
    <w:rsid w:val="009B251A"/>
    <w:rsid w:val="009B48EF"/>
    <w:rsid w:val="009B4DF7"/>
    <w:rsid w:val="009B5887"/>
    <w:rsid w:val="009B5981"/>
    <w:rsid w:val="009B70E7"/>
    <w:rsid w:val="009B7502"/>
    <w:rsid w:val="009C03CF"/>
    <w:rsid w:val="009C319C"/>
    <w:rsid w:val="009C3992"/>
    <w:rsid w:val="009C616D"/>
    <w:rsid w:val="009C66FC"/>
    <w:rsid w:val="009C6A2A"/>
    <w:rsid w:val="009C7709"/>
    <w:rsid w:val="009C775F"/>
    <w:rsid w:val="009D09F8"/>
    <w:rsid w:val="009D13F9"/>
    <w:rsid w:val="009D15BB"/>
    <w:rsid w:val="009D1711"/>
    <w:rsid w:val="009D1B1D"/>
    <w:rsid w:val="009D4CDE"/>
    <w:rsid w:val="009D7293"/>
    <w:rsid w:val="009D7658"/>
    <w:rsid w:val="009D7B76"/>
    <w:rsid w:val="009E0990"/>
    <w:rsid w:val="009E1D76"/>
    <w:rsid w:val="009E2359"/>
    <w:rsid w:val="009E3CC8"/>
    <w:rsid w:val="009E3FF2"/>
    <w:rsid w:val="009E6E8D"/>
    <w:rsid w:val="009E7BF0"/>
    <w:rsid w:val="009E7D12"/>
    <w:rsid w:val="009F0736"/>
    <w:rsid w:val="009F0D65"/>
    <w:rsid w:val="009F2E10"/>
    <w:rsid w:val="009F3356"/>
    <w:rsid w:val="009F365B"/>
    <w:rsid w:val="009F37B3"/>
    <w:rsid w:val="009F5395"/>
    <w:rsid w:val="009F56E4"/>
    <w:rsid w:val="009F657E"/>
    <w:rsid w:val="009F7996"/>
    <w:rsid w:val="009F7D06"/>
    <w:rsid w:val="00A011F5"/>
    <w:rsid w:val="00A01F89"/>
    <w:rsid w:val="00A02B29"/>
    <w:rsid w:val="00A031D9"/>
    <w:rsid w:val="00A037F6"/>
    <w:rsid w:val="00A04605"/>
    <w:rsid w:val="00A04CDE"/>
    <w:rsid w:val="00A04DEB"/>
    <w:rsid w:val="00A04EFC"/>
    <w:rsid w:val="00A05396"/>
    <w:rsid w:val="00A05B2B"/>
    <w:rsid w:val="00A077CF"/>
    <w:rsid w:val="00A108EE"/>
    <w:rsid w:val="00A12898"/>
    <w:rsid w:val="00A130EB"/>
    <w:rsid w:val="00A14850"/>
    <w:rsid w:val="00A15729"/>
    <w:rsid w:val="00A1576A"/>
    <w:rsid w:val="00A170D6"/>
    <w:rsid w:val="00A1756E"/>
    <w:rsid w:val="00A17573"/>
    <w:rsid w:val="00A179F6"/>
    <w:rsid w:val="00A17AD8"/>
    <w:rsid w:val="00A17CE8"/>
    <w:rsid w:val="00A20948"/>
    <w:rsid w:val="00A21958"/>
    <w:rsid w:val="00A21AEB"/>
    <w:rsid w:val="00A22766"/>
    <w:rsid w:val="00A228FF"/>
    <w:rsid w:val="00A24FEE"/>
    <w:rsid w:val="00A26437"/>
    <w:rsid w:val="00A272D6"/>
    <w:rsid w:val="00A30F9B"/>
    <w:rsid w:val="00A314E5"/>
    <w:rsid w:val="00A317AB"/>
    <w:rsid w:val="00A31DD6"/>
    <w:rsid w:val="00A324A5"/>
    <w:rsid w:val="00A34F7F"/>
    <w:rsid w:val="00A35EA9"/>
    <w:rsid w:val="00A37CFE"/>
    <w:rsid w:val="00A37D70"/>
    <w:rsid w:val="00A402C1"/>
    <w:rsid w:val="00A41600"/>
    <w:rsid w:val="00A43B4B"/>
    <w:rsid w:val="00A43D41"/>
    <w:rsid w:val="00A45929"/>
    <w:rsid w:val="00A45F0E"/>
    <w:rsid w:val="00A47CCD"/>
    <w:rsid w:val="00A51B33"/>
    <w:rsid w:val="00A51E41"/>
    <w:rsid w:val="00A53B85"/>
    <w:rsid w:val="00A555E9"/>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98F"/>
    <w:rsid w:val="00A63C9A"/>
    <w:rsid w:val="00A64082"/>
    <w:rsid w:val="00A641D9"/>
    <w:rsid w:val="00A64614"/>
    <w:rsid w:val="00A657DB"/>
    <w:rsid w:val="00A65C80"/>
    <w:rsid w:val="00A66C06"/>
    <w:rsid w:val="00A67E5D"/>
    <w:rsid w:val="00A70333"/>
    <w:rsid w:val="00A708FE"/>
    <w:rsid w:val="00A70E45"/>
    <w:rsid w:val="00A72ABA"/>
    <w:rsid w:val="00A72E3F"/>
    <w:rsid w:val="00A72FD2"/>
    <w:rsid w:val="00A73C7F"/>
    <w:rsid w:val="00A744A1"/>
    <w:rsid w:val="00A745B7"/>
    <w:rsid w:val="00A74CC4"/>
    <w:rsid w:val="00A75143"/>
    <w:rsid w:val="00A754A6"/>
    <w:rsid w:val="00A754D9"/>
    <w:rsid w:val="00A75E72"/>
    <w:rsid w:val="00A77CAE"/>
    <w:rsid w:val="00A8002C"/>
    <w:rsid w:val="00A802F8"/>
    <w:rsid w:val="00A80B87"/>
    <w:rsid w:val="00A81193"/>
    <w:rsid w:val="00A82B07"/>
    <w:rsid w:val="00A84F42"/>
    <w:rsid w:val="00A858DF"/>
    <w:rsid w:val="00A859DD"/>
    <w:rsid w:val="00A85D17"/>
    <w:rsid w:val="00A86CD1"/>
    <w:rsid w:val="00A87F70"/>
    <w:rsid w:val="00A90029"/>
    <w:rsid w:val="00A90FE7"/>
    <w:rsid w:val="00A918AE"/>
    <w:rsid w:val="00A918CD"/>
    <w:rsid w:val="00A91D6B"/>
    <w:rsid w:val="00A91E5A"/>
    <w:rsid w:val="00A9288A"/>
    <w:rsid w:val="00A9288E"/>
    <w:rsid w:val="00A92B5F"/>
    <w:rsid w:val="00A930DD"/>
    <w:rsid w:val="00A933B4"/>
    <w:rsid w:val="00A9491D"/>
    <w:rsid w:val="00A94FCB"/>
    <w:rsid w:val="00A971A9"/>
    <w:rsid w:val="00A971E9"/>
    <w:rsid w:val="00AA20F9"/>
    <w:rsid w:val="00AA29F3"/>
    <w:rsid w:val="00AA3F07"/>
    <w:rsid w:val="00AA4521"/>
    <w:rsid w:val="00AA510A"/>
    <w:rsid w:val="00AA5153"/>
    <w:rsid w:val="00AA5DC7"/>
    <w:rsid w:val="00AA62AF"/>
    <w:rsid w:val="00AA6C9F"/>
    <w:rsid w:val="00AA6FCE"/>
    <w:rsid w:val="00AA7191"/>
    <w:rsid w:val="00AA76D0"/>
    <w:rsid w:val="00AB08A4"/>
    <w:rsid w:val="00AB0A72"/>
    <w:rsid w:val="00AB0F98"/>
    <w:rsid w:val="00AB1B14"/>
    <w:rsid w:val="00AB3179"/>
    <w:rsid w:val="00AB4E84"/>
    <w:rsid w:val="00AB55B9"/>
    <w:rsid w:val="00AB5A06"/>
    <w:rsid w:val="00AB5FC6"/>
    <w:rsid w:val="00AB6F45"/>
    <w:rsid w:val="00AB7226"/>
    <w:rsid w:val="00AB7BAF"/>
    <w:rsid w:val="00AC069E"/>
    <w:rsid w:val="00AC161B"/>
    <w:rsid w:val="00AC1A31"/>
    <w:rsid w:val="00AC294D"/>
    <w:rsid w:val="00AC2996"/>
    <w:rsid w:val="00AC415C"/>
    <w:rsid w:val="00AC6CA9"/>
    <w:rsid w:val="00AC6FFC"/>
    <w:rsid w:val="00AC79FB"/>
    <w:rsid w:val="00AC7D9E"/>
    <w:rsid w:val="00AD01EA"/>
    <w:rsid w:val="00AD1732"/>
    <w:rsid w:val="00AD1C63"/>
    <w:rsid w:val="00AD2103"/>
    <w:rsid w:val="00AD2FC4"/>
    <w:rsid w:val="00AD35C7"/>
    <w:rsid w:val="00AD397A"/>
    <w:rsid w:val="00AD3E23"/>
    <w:rsid w:val="00AD5F1F"/>
    <w:rsid w:val="00AD670C"/>
    <w:rsid w:val="00AD68F2"/>
    <w:rsid w:val="00AD69E1"/>
    <w:rsid w:val="00AD6A42"/>
    <w:rsid w:val="00AD6A6F"/>
    <w:rsid w:val="00AD6FA2"/>
    <w:rsid w:val="00AE0166"/>
    <w:rsid w:val="00AE2159"/>
    <w:rsid w:val="00AE2409"/>
    <w:rsid w:val="00AE2533"/>
    <w:rsid w:val="00AE31D5"/>
    <w:rsid w:val="00AE39AD"/>
    <w:rsid w:val="00AE3E94"/>
    <w:rsid w:val="00AE3F4C"/>
    <w:rsid w:val="00AE61C5"/>
    <w:rsid w:val="00AE6E0C"/>
    <w:rsid w:val="00AE72DD"/>
    <w:rsid w:val="00AF1A88"/>
    <w:rsid w:val="00AF2D58"/>
    <w:rsid w:val="00AF372E"/>
    <w:rsid w:val="00AF3843"/>
    <w:rsid w:val="00AF400B"/>
    <w:rsid w:val="00AF4CB0"/>
    <w:rsid w:val="00AF723C"/>
    <w:rsid w:val="00B00008"/>
    <w:rsid w:val="00B00425"/>
    <w:rsid w:val="00B0050F"/>
    <w:rsid w:val="00B01B0E"/>
    <w:rsid w:val="00B01EA5"/>
    <w:rsid w:val="00B03237"/>
    <w:rsid w:val="00B04915"/>
    <w:rsid w:val="00B0593C"/>
    <w:rsid w:val="00B05BDB"/>
    <w:rsid w:val="00B05C6F"/>
    <w:rsid w:val="00B077FA"/>
    <w:rsid w:val="00B10482"/>
    <w:rsid w:val="00B108B2"/>
    <w:rsid w:val="00B10FB0"/>
    <w:rsid w:val="00B11A6F"/>
    <w:rsid w:val="00B1292D"/>
    <w:rsid w:val="00B12D2B"/>
    <w:rsid w:val="00B1397C"/>
    <w:rsid w:val="00B160D5"/>
    <w:rsid w:val="00B16503"/>
    <w:rsid w:val="00B166B1"/>
    <w:rsid w:val="00B17F32"/>
    <w:rsid w:val="00B205A0"/>
    <w:rsid w:val="00B20A91"/>
    <w:rsid w:val="00B21200"/>
    <w:rsid w:val="00B24269"/>
    <w:rsid w:val="00B24DA8"/>
    <w:rsid w:val="00B255AE"/>
    <w:rsid w:val="00B257C4"/>
    <w:rsid w:val="00B2636E"/>
    <w:rsid w:val="00B2682A"/>
    <w:rsid w:val="00B26BFC"/>
    <w:rsid w:val="00B2724C"/>
    <w:rsid w:val="00B27469"/>
    <w:rsid w:val="00B30170"/>
    <w:rsid w:val="00B309E1"/>
    <w:rsid w:val="00B30B63"/>
    <w:rsid w:val="00B31CE4"/>
    <w:rsid w:val="00B3229A"/>
    <w:rsid w:val="00B33EE4"/>
    <w:rsid w:val="00B341B4"/>
    <w:rsid w:val="00B345DA"/>
    <w:rsid w:val="00B3496B"/>
    <w:rsid w:val="00B37BB7"/>
    <w:rsid w:val="00B4126C"/>
    <w:rsid w:val="00B41398"/>
    <w:rsid w:val="00B41E1A"/>
    <w:rsid w:val="00B422CA"/>
    <w:rsid w:val="00B42AAD"/>
    <w:rsid w:val="00B4339E"/>
    <w:rsid w:val="00B44A8E"/>
    <w:rsid w:val="00B44D67"/>
    <w:rsid w:val="00B458A9"/>
    <w:rsid w:val="00B45E1B"/>
    <w:rsid w:val="00B474BF"/>
    <w:rsid w:val="00B503D1"/>
    <w:rsid w:val="00B53413"/>
    <w:rsid w:val="00B53E57"/>
    <w:rsid w:val="00B55E81"/>
    <w:rsid w:val="00B56697"/>
    <w:rsid w:val="00B56A87"/>
    <w:rsid w:val="00B5710A"/>
    <w:rsid w:val="00B57140"/>
    <w:rsid w:val="00B576E8"/>
    <w:rsid w:val="00B57AA2"/>
    <w:rsid w:val="00B61841"/>
    <w:rsid w:val="00B6244A"/>
    <w:rsid w:val="00B62ECB"/>
    <w:rsid w:val="00B6304B"/>
    <w:rsid w:val="00B643CA"/>
    <w:rsid w:val="00B64428"/>
    <w:rsid w:val="00B64A8E"/>
    <w:rsid w:val="00B64AAD"/>
    <w:rsid w:val="00B65391"/>
    <w:rsid w:val="00B65F62"/>
    <w:rsid w:val="00B66481"/>
    <w:rsid w:val="00B66889"/>
    <w:rsid w:val="00B66C6D"/>
    <w:rsid w:val="00B67045"/>
    <w:rsid w:val="00B67EE3"/>
    <w:rsid w:val="00B701F2"/>
    <w:rsid w:val="00B719D1"/>
    <w:rsid w:val="00B7230F"/>
    <w:rsid w:val="00B72842"/>
    <w:rsid w:val="00B7343F"/>
    <w:rsid w:val="00B74564"/>
    <w:rsid w:val="00B75BC1"/>
    <w:rsid w:val="00B761A1"/>
    <w:rsid w:val="00B76C0D"/>
    <w:rsid w:val="00B779A3"/>
    <w:rsid w:val="00B80444"/>
    <w:rsid w:val="00B805EE"/>
    <w:rsid w:val="00B82DD5"/>
    <w:rsid w:val="00B82E33"/>
    <w:rsid w:val="00B8350E"/>
    <w:rsid w:val="00B8483F"/>
    <w:rsid w:val="00B8621C"/>
    <w:rsid w:val="00B86892"/>
    <w:rsid w:val="00B87750"/>
    <w:rsid w:val="00B90774"/>
    <w:rsid w:val="00B92B17"/>
    <w:rsid w:val="00B93510"/>
    <w:rsid w:val="00B93639"/>
    <w:rsid w:val="00B94BFD"/>
    <w:rsid w:val="00B94D4D"/>
    <w:rsid w:val="00B94FE0"/>
    <w:rsid w:val="00B950E3"/>
    <w:rsid w:val="00B96646"/>
    <w:rsid w:val="00BA1D8A"/>
    <w:rsid w:val="00BA2158"/>
    <w:rsid w:val="00BA5978"/>
    <w:rsid w:val="00BA5AB1"/>
    <w:rsid w:val="00BA5FA4"/>
    <w:rsid w:val="00BA602C"/>
    <w:rsid w:val="00BA62A2"/>
    <w:rsid w:val="00BA657F"/>
    <w:rsid w:val="00BA7215"/>
    <w:rsid w:val="00BA7A9B"/>
    <w:rsid w:val="00BB1887"/>
    <w:rsid w:val="00BB1E37"/>
    <w:rsid w:val="00BB28F3"/>
    <w:rsid w:val="00BB3005"/>
    <w:rsid w:val="00BB37EE"/>
    <w:rsid w:val="00BB410F"/>
    <w:rsid w:val="00BB54D3"/>
    <w:rsid w:val="00BB76E0"/>
    <w:rsid w:val="00BB7733"/>
    <w:rsid w:val="00BB77AD"/>
    <w:rsid w:val="00BC0716"/>
    <w:rsid w:val="00BC1C64"/>
    <w:rsid w:val="00BC227F"/>
    <w:rsid w:val="00BC25CD"/>
    <w:rsid w:val="00BC29F2"/>
    <w:rsid w:val="00BC3578"/>
    <w:rsid w:val="00BC440C"/>
    <w:rsid w:val="00BC5631"/>
    <w:rsid w:val="00BC5F59"/>
    <w:rsid w:val="00BC67A0"/>
    <w:rsid w:val="00BC731E"/>
    <w:rsid w:val="00BD0025"/>
    <w:rsid w:val="00BD0BC0"/>
    <w:rsid w:val="00BD0F25"/>
    <w:rsid w:val="00BD109B"/>
    <w:rsid w:val="00BD1187"/>
    <w:rsid w:val="00BD1688"/>
    <w:rsid w:val="00BD173E"/>
    <w:rsid w:val="00BD1A09"/>
    <w:rsid w:val="00BD262D"/>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D3"/>
    <w:rsid w:val="00BF1433"/>
    <w:rsid w:val="00BF28C8"/>
    <w:rsid w:val="00BF2A3E"/>
    <w:rsid w:val="00BF376D"/>
    <w:rsid w:val="00BF3795"/>
    <w:rsid w:val="00BF4993"/>
    <w:rsid w:val="00BF4D5F"/>
    <w:rsid w:val="00BF4DAF"/>
    <w:rsid w:val="00BF51C9"/>
    <w:rsid w:val="00BF57C8"/>
    <w:rsid w:val="00BF7301"/>
    <w:rsid w:val="00C0033C"/>
    <w:rsid w:val="00C01418"/>
    <w:rsid w:val="00C03C74"/>
    <w:rsid w:val="00C0404D"/>
    <w:rsid w:val="00C051EA"/>
    <w:rsid w:val="00C058F2"/>
    <w:rsid w:val="00C0624D"/>
    <w:rsid w:val="00C06685"/>
    <w:rsid w:val="00C07963"/>
    <w:rsid w:val="00C10CFB"/>
    <w:rsid w:val="00C119D9"/>
    <w:rsid w:val="00C12665"/>
    <w:rsid w:val="00C13972"/>
    <w:rsid w:val="00C14019"/>
    <w:rsid w:val="00C1471B"/>
    <w:rsid w:val="00C1664F"/>
    <w:rsid w:val="00C16876"/>
    <w:rsid w:val="00C16C8B"/>
    <w:rsid w:val="00C17523"/>
    <w:rsid w:val="00C20E9B"/>
    <w:rsid w:val="00C20FD6"/>
    <w:rsid w:val="00C21DD3"/>
    <w:rsid w:val="00C22AA8"/>
    <w:rsid w:val="00C239EF"/>
    <w:rsid w:val="00C23BA9"/>
    <w:rsid w:val="00C23EA1"/>
    <w:rsid w:val="00C249CA"/>
    <w:rsid w:val="00C2625D"/>
    <w:rsid w:val="00C27EA3"/>
    <w:rsid w:val="00C30ED3"/>
    <w:rsid w:val="00C319B8"/>
    <w:rsid w:val="00C33231"/>
    <w:rsid w:val="00C36059"/>
    <w:rsid w:val="00C37B18"/>
    <w:rsid w:val="00C40809"/>
    <w:rsid w:val="00C41F44"/>
    <w:rsid w:val="00C4297C"/>
    <w:rsid w:val="00C42B82"/>
    <w:rsid w:val="00C43DA1"/>
    <w:rsid w:val="00C44CB5"/>
    <w:rsid w:val="00C4555B"/>
    <w:rsid w:val="00C4580A"/>
    <w:rsid w:val="00C47022"/>
    <w:rsid w:val="00C47AED"/>
    <w:rsid w:val="00C47F36"/>
    <w:rsid w:val="00C508F0"/>
    <w:rsid w:val="00C50A9D"/>
    <w:rsid w:val="00C529DD"/>
    <w:rsid w:val="00C5340C"/>
    <w:rsid w:val="00C54DC2"/>
    <w:rsid w:val="00C55638"/>
    <w:rsid w:val="00C556C7"/>
    <w:rsid w:val="00C5590F"/>
    <w:rsid w:val="00C562D8"/>
    <w:rsid w:val="00C57491"/>
    <w:rsid w:val="00C57998"/>
    <w:rsid w:val="00C60A0F"/>
    <w:rsid w:val="00C61031"/>
    <w:rsid w:val="00C61401"/>
    <w:rsid w:val="00C61B31"/>
    <w:rsid w:val="00C62FB6"/>
    <w:rsid w:val="00C639EA"/>
    <w:rsid w:val="00C63BEC"/>
    <w:rsid w:val="00C63CFE"/>
    <w:rsid w:val="00C653B6"/>
    <w:rsid w:val="00C65BF4"/>
    <w:rsid w:val="00C66C4B"/>
    <w:rsid w:val="00C70075"/>
    <w:rsid w:val="00C70DCC"/>
    <w:rsid w:val="00C71012"/>
    <w:rsid w:val="00C71F9C"/>
    <w:rsid w:val="00C72CD1"/>
    <w:rsid w:val="00C73B0C"/>
    <w:rsid w:val="00C73EBD"/>
    <w:rsid w:val="00C756DE"/>
    <w:rsid w:val="00C760F7"/>
    <w:rsid w:val="00C763E7"/>
    <w:rsid w:val="00C767A7"/>
    <w:rsid w:val="00C76A16"/>
    <w:rsid w:val="00C7718C"/>
    <w:rsid w:val="00C77234"/>
    <w:rsid w:val="00C80405"/>
    <w:rsid w:val="00C80F2B"/>
    <w:rsid w:val="00C817B8"/>
    <w:rsid w:val="00C81B3E"/>
    <w:rsid w:val="00C83C89"/>
    <w:rsid w:val="00C84A18"/>
    <w:rsid w:val="00C85311"/>
    <w:rsid w:val="00C87852"/>
    <w:rsid w:val="00C90197"/>
    <w:rsid w:val="00C91E9E"/>
    <w:rsid w:val="00C923CA"/>
    <w:rsid w:val="00C92D0F"/>
    <w:rsid w:val="00C92E16"/>
    <w:rsid w:val="00C92F77"/>
    <w:rsid w:val="00C94765"/>
    <w:rsid w:val="00C978DB"/>
    <w:rsid w:val="00CA1091"/>
    <w:rsid w:val="00CA21F4"/>
    <w:rsid w:val="00CA242C"/>
    <w:rsid w:val="00CA2652"/>
    <w:rsid w:val="00CA2A0D"/>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43E1"/>
    <w:rsid w:val="00CB534D"/>
    <w:rsid w:val="00CB685C"/>
    <w:rsid w:val="00CB77CA"/>
    <w:rsid w:val="00CC099B"/>
    <w:rsid w:val="00CC2501"/>
    <w:rsid w:val="00CC325D"/>
    <w:rsid w:val="00CC352D"/>
    <w:rsid w:val="00CC364C"/>
    <w:rsid w:val="00CC4F2C"/>
    <w:rsid w:val="00CC5EA4"/>
    <w:rsid w:val="00CC60DD"/>
    <w:rsid w:val="00CC776A"/>
    <w:rsid w:val="00CD0331"/>
    <w:rsid w:val="00CD4275"/>
    <w:rsid w:val="00CD44E3"/>
    <w:rsid w:val="00CD49F8"/>
    <w:rsid w:val="00CD56E3"/>
    <w:rsid w:val="00CD68BA"/>
    <w:rsid w:val="00CD73DB"/>
    <w:rsid w:val="00CD7BA1"/>
    <w:rsid w:val="00CE09F1"/>
    <w:rsid w:val="00CE18F3"/>
    <w:rsid w:val="00CE1BC5"/>
    <w:rsid w:val="00CE280E"/>
    <w:rsid w:val="00CE4577"/>
    <w:rsid w:val="00CE4702"/>
    <w:rsid w:val="00CE4A2A"/>
    <w:rsid w:val="00CE4E61"/>
    <w:rsid w:val="00CE5AF7"/>
    <w:rsid w:val="00CE628C"/>
    <w:rsid w:val="00CE6320"/>
    <w:rsid w:val="00CE6702"/>
    <w:rsid w:val="00CE701C"/>
    <w:rsid w:val="00CE7739"/>
    <w:rsid w:val="00CE7ACC"/>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0A8E"/>
    <w:rsid w:val="00D01456"/>
    <w:rsid w:val="00D01E6B"/>
    <w:rsid w:val="00D02839"/>
    <w:rsid w:val="00D02EF8"/>
    <w:rsid w:val="00D03434"/>
    <w:rsid w:val="00D047A0"/>
    <w:rsid w:val="00D060C1"/>
    <w:rsid w:val="00D06FD7"/>
    <w:rsid w:val="00D079EC"/>
    <w:rsid w:val="00D07A78"/>
    <w:rsid w:val="00D07E3F"/>
    <w:rsid w:val="00D10A98"/>
    <w:rsid w:val="00D11ECC"/>
    <w:rsid w:val="00D11F92"/>
    <w:rsid w:val="00D12217"/>
    <w:rsid w:val="00D1247D"/>
    <w:rsid w:val="00D12812"/>
    <w:rsid w:val="00D13801"/>
    <w:rsid w:val="00D15063"/>
    <w:rsid w:val="00D1593F"/>
    <w:rsid w:val="00D1642E"/>
    <w:rsid w:val="00D169E3"/>
    <w:rsid w:val="00D16F1D"/>
    <w:rsid w:val="00D177F9"/>
    <w:rsid w:val="00D17A3E"/>
    <w:rsid w:val="00D2000E"/>
    <w:rsid w:val="00D20579"/>
    <w:rsid w:val="00D20A30"/>
    <w:rsid w:val="00D20D33"/>
    <w:rsid w:val="00D2155D"/>
    <w:rsid w:val="00D2208F"/>
    <w:rsid w:val="00D22F69"/>
    <w:rsid w:val="00D23405"/>
    <w:rsid w:val="00D23B56"/>
    <w:rsid w:val="00D23E11"/>
    <w:rsid w:val="00D24E53"/>
    <w:rsid w:val="00D2541B"/>
    <w:rsid w:val="00D25623"/>
    <w:rsid w:val="00D25DD4"/>
    <w:rsid w:val="00D260B0"/>
    <w:rsid w:val="00D26138"/>
    <w:rsid w:val="00D27DD4"/>
    <w:rsid w:val="00D27E28"/>
    <w:rsid w:val="00D27FFA"/>
    <w:rsid w:val="00D30241"/>
    <w:rsid w:val="00D31CF2"/>
    <w:rsid w:val="00D32714"/>
    <w:rsid w:val="00D359A7"/>
    <w:rsid w:val="00D3661F"/>
    <w:rsid w:val="00D3665E"/>
    <w:rsid w:val="00D36B56"/>
    <w:rsid w:val="00D40095"/>
    <w:rsid w:val="00D426F8"/>
    <w:rsid w:val="00D43D70"/>
    <w:rsid w:val="00D44437"/>
    <w:rsid w:val="00D447C5"/>
    <w:rsid w:val="00D44DE9"/>
    <w:rsid w:val="00D45BA8"/>
    <w:rsid w:val="00D45C20"/>
    <w:rsid w:val="00D467F1"/>
    <w:rsid w:val="00D46B50"/>
    <w:rsid w:val="00D47EDC"/>
    <w:rsid w:val="00D50BDF"/>
    <w:rsid w:val="00D52A5A"/>
    <w:rsid w:val="00D52F75"/>
    <w:rsid w:val="00D530CA"/>
    <w:rsid w:val="00D53775"/>
    <w:rsid w:val="00D53AC5"/>
    <w:rsid w:val="00D54CEE"/>
    <w:rsid w:val="00D54F22"/>
    <w:rsid w:val="00D568E9"/>
    <w:rsid w:val="00D5780D"/>
    <w:rsid w:val="00D57888"/>
    <w:rsid w:val="00D600ED"/>
    <w:rsid w:val="00D60EAF"/>
    <w:rsid w:val="00D6101C"/>
    <w:rsid w:val="00D618EB"/>
    <w:rsid w:val="00D61D53"/>
    <w:rsid w:val="00D61D64"/>
    <w:rsid w:val="00D62B73"/>
    <w:rsid w:val="00D63498"/>
    <w:rsid w:val="00D64D16"/>
    <w:rsid w:val="00D66B35"/>
    <w:rsid w:val="00D66C8C"/>
    <w:rsid w:val="00D66F6F"/>
    <w:rsid w:val="00D673A7"/>
    <w:rsid w:val="00D67CB9"/>
    <w:rsid w:val="00D70225"/>
    <w:rsid w:val="00D705CC"/>
    <w:rsid w:val="00D70B6E"/>
    <w:rsid w:val="00D71D62"/>
    <w:rsid w:val="00D71E7C"/>
    <w:rsid w:val="00D7285F"/>
    <w:rsid w:val="00D73996"/>
    <w:rsid w:val="00D744A7"/>
    <w:rsid w:val="00D7526C"/>
    <w:rsid w:val="00D769AD"/>
    <w:rsid w:val="00D76B5E"/>
    <w:rsid w:val="00D80A59"/>
    <w:rsid w:val="00D80BC3"/>
    <w:rsid w:val="00D80CF5"/>
    <w:rsid w:val="00D80E20"/>
    <w:rsid w:val="00D812B2"/>
    <w:rsid w:val="00D81B32"/>
    <w:rsid w:val="00D81E5B"/>
    <w:rsid w:val="00D81F52"/>
    <w:rsid w:val="00D8295A"/>
    <w:rsid w:val="00D82A27"/>
    <w:rsid w:val="00D82BD4"/>
    <w:rsid w:val="00D83B7B"/>
    <w:rsid w:val="00D84329"/>
    <w:rsid w:val="00D844AB"/>
    <w:rsid w:val="00D858E3"/>
    <w:rsid w:val="00D85DA3"/>
    <w:rsid w:val="00D86503"/>
    <w:rsid w:val="00D86F53"/>
    <w:rsid w:val="00D870C5"/>
    <w:rsid w:val="00D8712E"/>
    <w:rsid w:val="00D878EC"/>
    <w:rsid w:val="00D90461"/>
    <w:rsid w:val="00D90B75"/>
    <w:rsid w:val="00D92BEE"/>
    <w:rsid w:val="00D92F87"/>
    <w:rsid w:val="00D93817"/>
    <w:rsid w:val="00D93D17"/>
    <w:rsid w:val="00D9480E"/>
    <w:rsid w:val="00D948DB"/>
    <w:rsid w:val="00D95AA3"/>
    <w:rsid w:val="00D97594"/>
    <w:rsid w:val="00D9796B"/>
    <w:rsid w:val="00D97ABC"/>
    <w:rsid w:val="00D97BA9"/>
    <w:rsid w:val="00DA04EF"/>
    <w:rsid w:val="00DA148B"/>
    <w:rsid w:val="00DA1D31"/>
    <w:rsid w:val="00DA4A58"/>
    <w:rsid w:val="00DA4EAC"/>
    <w:rsid w:val="00DA52EB"/>
    <w:rsid w:val="00DA5C31"/>
    <w:rsid w:val="00DA5E7C"/>
    <w:rsid w:val="00DA6E30"/>
    <w:rsid w:val="00DA72DD"/>
    <w:rsid w:val="00DB0354"/>
    <w:rsid w:val="00DB0614"/>
    <w:rsid w:val="00DB1AE2"/>
    <w:rsid w:val="00DB3362"/>
    <w:rsid w:val="00DB33DC"/>
    <w:rsid w:val="00DB39B9"/>
    <w:rsid w:val="00DB4899"/>
    <w:rsid w:val="00DB5383"/>
    <w:rsid w:val="00DB53EF"/>
    <w:rsid w:val="00DB58D2"/>
    <w:rsid w:val="00DB5E98"/>
    <w:rsid w:val="00DC0B62"/>
    <w:rsid w:val="00DC104D"/>
    <w:rsid w:val="00DC17BE"/>
    <w:rsid w:val="00DC3A9D"/>
    <w:rsid w:val="00DC3B2D"/>
    <w:rsid w:val="00DC5AAE"/>
    <w:rsid w:val="00DC5EEA"/>
    <w:rsid w:val="00DC62B8"/>
    <w:rsid w:val="00DC6395"/>
    <w:rsid w:val="00DC6A5E"/>
    <w:rsid w:val="00DC7E94"/>
    <w:rsid w:val="00DD0322"/>
    <w:rsid w:val="00DD1628"/>
    <w:rsid w:val="00DD19C8"/>
    <w:rsid w:val="00DD1FD9"/>
    <w:rsid w:val="00DD28F9"/>
    <w:rsid w:val="00DD408A"/>
    <w:rsid w:val="00DD4B0D"/>
    <w:rsid w:val="00DD4EC9"/>
    <w:rsid w:val="00DD59D6"/>
    <w:rsid w:val="00DD6CA2"/>
    <w:rsid w:val="00DD6DE1"/>
    <w:rsid w:val="00DD6F61"/>
    <w:rsid w:val="00DD7A9A"/>
    <w:rsid w:val="00DE09EF"/>
    <w:rsid w:val="00DE1368"/>
    <w:rsid w:val="00DE1DE4"/>
    <w:rsid w:val="00DE3677"/>
    <w:rsid w:val="00DE3DC0"/>
    <w:rsid w:val="00DE3E5D"/>
    <w:rsid w:val="00DE41D5"/>
    <w:rsid w:val="00DE4A8A"/>
    <w:rsid w:val="00DE53D4"/>
    <w:rsid w:val="00DE7777"/>
    <w:rsid w:val="00DF0644"/>
    <w:rsid w:val="00DF0EE2"/>
    <w:rsid w:val="00DF1A42"/>
    <w:rsid w:val="00DF32A3"/>
    <w:rsid w:val="00DF395A"/>
    <w:rsid w:val="00DF3F3D"/>
    <w:rsid w:val="00DF4188"/>
    <w:rsid w:val="00DF47BC"/>
    <w:rsid w:val="00DF4DC6"/>
    <w:rsid w:val="00DF5063"/>
    <w:rsid w:val="00DF6424"/>
    <w:rsid w:val="00DF7019"/>
    <w:rsid w:val="00DF775A"/>
    <w:rsid w:val="00DF7B7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3DB"/>
    <w:rsid w:val="00E20679"/>
    <w:rsid w:val="00E20C23"/>
    <w:rsid w:val="00E22CA9"/>
    <w:rsid w:val="00E24FA7"/>
    <w:rsid w:val="00E26DAB"/>
    <w:rsid w:val="00E3138B"/>
    <w:rsid w:val="00E3286C"/>
    <w:rsid w:val="00E32B36"/>
    <w:rsid w:val="00E32E37"/>
    <w:rsid w:val="00E33B37"/>
    <w:rsid w:val="00E3416D"/>
    <w:rsid w:val="00E3459B"/>
    <w:rsid w:val="00E35300"/>
    <w:rsid w:val="00E35FA1"/>
    <w:rsid w:val="00E372A9"/>
    <w:rsid w:val="00E3779D"/>
    <w:rsid w:val="00E37FAF"/>
    <w:rsid w:val="00E41504"/>
    <w:rsid w:val="00E4193A"/>
    <w:rsid w:val="00E41E24"/>
    <w:rsid w:val="00E41E87"/>
    <w:rsid w:val="00E45879"/>
    <w:rsid w:val="00E45A04"/>
    <w:rsid w:val="00E46869"/>
    <w:rsid w:val="00E47AB8"/>
    <w:rsid w:val="00E47C0C"/>
    <w:rsid w:val="00E50E5A"/>
    <w:rsid w:val="00E51168"/>
    <w:rsid w:val="00E512F7"/>
    <w:rsid w:val="00E530C5"/>
    <w:rsid w:val="00E53A99"/>
    <w:rsid w:val="00E540D4"/>
    <w:rsid w:val="00E54433"/>
    <w:rsid w:val="00E5476F"/>
    <w:rsid w:val="00E604B5"/>
    <w:rsid w:val="00E605D0"/>
    <w:rsid w:val="00E607EB"/>
    <w:rsid w:val="00E61EBD"/>
    <w:rsid w:val="00E62357"/>
    <w:rsid w:val="00E632F7"/>
    <w:rsid w:val="00E637F7"/>
    <w:rsid w:val="00E63B4D"/>
    <w:rsid w:val="00E64A4E"/>
    <w:rsid w:val="00E655CA"/>
    <w:rsid w:val="00E675D2"/>
    <w:rsid w:val="00E70504"/>
    <w:rsid w:val="00E70759"/>
    <w:rsid w:val="00E7078C"/>
    <w:rsid w:val="00E70BC0"/>
    <w:rsid w:val="00E721FB"/>
    <w:rsid w:val="00E723FE"/>
    <w:rsid w:val="00E743F7"/>
    <w:rsid w:val="00E747BB"/>
    <w:rsid w:val="00E7517B"/>
    <w:rsid w:val="00E75942"/>
    <w:rsid w:val="00E75B91"/>
    <w:rsid w:val="00E7623A"/>
    <w:rsid w:val="00E76395"/>
    <w:rsid w:val="00E768CF"/>
    <w:rsid w:val="00E76AD3"/>
    <w:rsid w:val="00E77CAD"/>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C94"/>
    <w:rsid w:val="00E8731A"/>
    <w:rsid w:val="00E902FD"/>
    <w:rsid w:val="00E90389"/>
    <w:rsid w:val="00E90618"/>
    <w:rsid w:val="00E90691"/>
    <w:rsid w:val="00E91D40"/>
    <w:rsid w:val="00E920F1"/>
    <w:rsid w:val="00E923C7"/>
    <w:rsid w:val="00E929EE"/>
    <w:rsid w:val="00E93007"/>
    <w:rsid w:val="00E937A1"/>
    <w:rsid w:val="00E946E7"/>
    <w:rsid w:val="00E94CB4"/>
    <w:rsid w:val="00E94DB0"/>
    <w:rsid w:val="00E950B4"/>
    <w:rsid w:val="00E965C6"/>
    <w:rsid w:val="00E96E03"/>
    <w:rsid w:val="00E96EF7"/>
    <w:rsid w:val="00E972C8"/>
    <w:rsid w:val="00E97EDB"/>
    <w:rsid w:val="00EA0CBF"/>
    <w:rsid w:val="00EA0CCE"/>
    <w:rsid w:val="00EA0D96"/>
    <w:rsid w:val="00EA0E1C"/>
    <w:rsid w:val="00EA237A"/>
    <w:rsid w:val="00EA5092"/>
    <w:rsid w:val="00EA5D49"/>
    <w:rsid w:val="00EA5F7B"/>
    <w:rsid w:val="00EA69C3"/>
    <w:rsid w:val="00EA7053"/>
    <w:rsid w:val="00EB1D6A"/>
    <w:rsid w:val="00EB20AC"/>
    <w:rsid w:val="00EB2DDF"/>
    <w:rsid w:val="00EB33A3"/>
    <w:rsid w:val="00EB35F0"/>
    <w:rsid w:val="00EB3965"/>
    <w:rsid w:val="00EB3996"/>
    <w:rsid w:val="00EB3BE0"/>
    <w:rsid w:val="00EB51F3"/>
    <w:rsid w:val="00EB524C"/>
    <w:rsid w:val="00EB5661"/>
    <w:rsid w:val="00EB5786"/>
    <w:rsid w:val="00EB6765"/>
    <w:rsid w:val="00EB7A5D"/>
    <w:rsid w:val="00EC0CEA"/>
    <w:rsid w:val="00EC1A73"/>
    <w:rsid w:val="00EC2F18"/>
    <w:rsid w:val="00EC4BC7"/>
    <w:rsid w:val="00EC6390"/>
    <w:rsid w:val="00EC63A9"/>
    <w:rsid w:val="00EC69C5"/>
    <w:rsid w:val="00EC7939"/>
    <w:rsid w:val="00ED094D"/>
    <w:rsid w:val="00ED3DAD"/>
    <w:rsid w:val="00ED5593"/>
    <w:rsid w:val="00ED647F"/>
    <w:rsid w:val="00ED699D"/>
    <w:rsid w:val="00ED7159"/>
    <w:rsid w:val="00ED7B9E"/>
    <w:rsid w:val="00EE1B41"/>
    <w:rsid w:val="00EE2DEF"/>
    <w:rsid w:val="00EE3614"/>
    <w:rsid w:val="00EE437B"/>
    <w:rsid w:val="00EE4B4F"/>
    <w:rsid w:val="00EE4EAA"/>
    <w:rsid w:val="00EE56F4"/>
    <w:rsid w:val="00EE57C5"/>
    <w:rsid w:val="00EE5E46"/>
    <w:rsid w:val="00EE618C"/>
    <w:rsid w:val="00EF0769"/>
    <w:rsid w:val="00EF0A58"/>
    <w:rsid w:val="00EF0A6C"/>
    <w:rsid w:val="00EF13EF"/>
    <w:rsid w:val="00EF29AF"/>
    <w:rsid w:val="00EF3055"/>
    <w:rsid w:val="00EF3C24"/>
    <w:rsid w:val="00EF4803"/>
    <w:rsid w:val="00EF624A"/>
    <w:rsid w:val="00EF6B57"/>
    <w:rsid w:val="00EF79E4"/>
    <w:rsid w:val="00F00A0B"/>
    <w:rsid w:val="00F014F3"/>
    <w:rsid w:val="00F02049"/>
    <w:rsid w:val="00F03158"/>
    <w:rsid w:val="00F03C3D"/>
    <w:rsid w:val="00F04400"/>
    <w:rsid w:val="00F05449"/>
    <w:rsid w:val="00F06AB9"/>
    <w:rsid w:val="00F074BF"/>
    <w:rsid w:val="00F07A27"/>
    <w:rsid w:val="00F12105"/>
    <w:rsid w:val="00F156B9"/>
    <w:rsid w:val="00F161C7"/>
    <w:rsid w:val="00F1681C"/>
    <w:rsid w:val="00F16EED"/>
    <w:rsid w:val="00F17527"/>
    <w:rsid w:val="00F178FB"/>
    <w:rsid w:val="00F179F7"/>
    <w:rsid w:val="00F17B33"/>
    <w:rsid w:val="00F17D03"/>
    <w:rsid w:val="00F20324"/>
    <w:rsid w:val="00F20B12"/>
    <w:rsid w:val="00F22B2A"/>
    <w:rsid w:val="00F23996"/>
    <w:rsid w:val="00F23BC9"/>
    <w:rsid w:val="00F23D26"/>
    <w:rsid w:val="00F24C67"/>
    <w:rsid w:val="00F25346"/>
    <w:rsid w:val="00F25F22"/>
    <w:rsid w:val="00F26366"/>
    <w:rsid w:val="00F26582"/>
    <w:rsid w:val="00F277FF"/>
    <w:rsid w:val="00F3049C"/>
    <w:rsid w:val="00F30AD6"/>
    <w:rsid w:val="00F31BD3"/>
    <w:rsid w:val="00F322BB"/>
    <w:rsid w:val="00F32E94"/>
    <w:rsid w:val="00F3325A"/>
    <w:rsid w:val="00F34044"/>
    <w:rsid w:val="00F34201"/>
    <w:rsid w:val="00F3497F"/>
    <w:rsid w:val="00F351EF"/>
    <w:rsid w:val="00F36720"/>
    <w:rsid w:val="00F36CB1"/>
    <w:rsid w:val="00F37ADC"/>
    <w:rsid w:val="00F402AC"/>
    <w:rsid w:val="00F404C0"/>
    <w:rsid w:val="00F4050A"/>
    <w:rsid w:val="00F408CF"/>
    <w:rsid w:val="00F410B2"/>
    <w:rsid w:val="00F4124F"/>
    <w:rsid w:val="00F417CE"/>
    <w:rsid w:val="00F417F4"/>
    <w:rsid w:val="00F41AF7"/>
    <w:rsid w:val="00F41C09"/>
    <w:rsid w:val="00F41F7E"/>
    <w:rsid w:val="00F4201F"/>
    <w:rsid w:val="00F42672"/>
    <w:rsid w:val="00F441E1"/>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531"/>
    <w:rsid w:val="00F64835"/>
    <w:rsid w:val="00F65399"/>
    <w:rsid w:val="00F65748"/>
    <w:rsid w:val="00F65DAB"/>
    <w:rsid w:val="00F660CE"/>
    <w:rsid w:val="00F66E0A"/>
    <w:rsid w:val="00F67A34"/>
    <w:rsid w:val="00F67A6D"/>
    <w:rsid w:val="00F70632"/>
    <w:rsid w:val="00F70FB5"/>
    <w:rsid w:val="00F713C1"/>
    <w:rsid w:val="00F7311C"/>
    <w:rsid w:val="00F735D4"/>
    <w:rsid w:val="00F7415B"/>
    <w:rsid w:val="00F74D29"/>
    <w:rsid w:val="00F76C89"/>
    <w:rsid w:val="00F81F1C"/>
    <w:rsid w:val="00F823BE"/>
    <w:rsid w:val="00F828F1"/>
    <w:rsid w:val="00F84259"/>
    <w:rsid w:val="00F84EAB"/>
    <w:rsid w:val="00F85BB1"/>
    <w:rsid w:val="00F85E80"/>
    <w:rsid w:val="00F866C6"/>
    <w:rsid w:val="00F86848"/>
    <w:rsid w:val="00F86BB8"/>
    <w:rsid w:val="00F87A01"/>
    <w:rsid w:val="00F91B2F"/>
    <w:rsid w:val="00F91EB4"/>
    <w:rsid w:val="00F9249A"/>
    <w:rsid w:val="00F92DF5"/>
    <w:rsid w:val="00F934AA"/>
    <w:rsid w:val="00F93D74"/>
    <w:rsid w:val="00F94BED"/>
    <w:rsid w:val="00F954C9"/>
    <w:rsid w:val="00F96798"/>
    <w:rsid w:val="00F96C32"/>
    <w:rsid w:val="00F96C72"/>
    <w:rsid w:val="00FA0F83"/>
    <w:rsid w:val="00FA1EA9"/>
    <w:rsid w:val="00FA3E88"/>
    <w:rsid w:val="00FA4CF3"/>
    <w:rsid w:val="00FA6959"/>
    <w:rsid w:val="00FB0BE9"/>
    <w:rsid w:val="00FB27E9"/>
    <w:rsid w:val="00FB2BFA"/>
    <w:rsid w:val="00FB3396"/>
    <w:rsid w:val="00FB41DA"/>
    <w:rsid w:val="00FB44FC"/>
    <w:rsid w:val="00FB6624"/>
    <w:rsid w:val="00FB7BF2"/>
    <w:rsid w:val="00FB7F4D"/>
    <w:rsid w:val="00FC0C01"/>
    <w:rsid w:val="00FC1121"/>
    <w:rsid w:val="00FC189F"/>
    <w:rsid w:val="00FC399A"/>
    <w:rsid w:val="00FC43B2"/>
    <w:rsid w:val="00FC4F98"/>
    <w:rsid w:val="00FC5412"/>
    <w:rsid w:val="00FC7F2D"/>
    <w:rsid w:val="00FD0303"/>
    <w:rsid w:val="00FD0DA5"/>
    <w:rsid w:val="00FD295A"/>
    <w:rsid w:val="00FD35A3"/>
    <w:rsid w:val="00FD3FC7"/>
    <w:rsid w:val="00FD4599"/>
    <w:rsid w:val="00FD490A"/>
    <w:rsid w:val="00FD4C54"/>
    <w:rsid w:val="00FD4C8F"/>
    <w:rsid w:val="00FD5109"/>
    <w:rsid w:val="00FD5FE0"/>
    <w:rsid w:val="00FD6364"/>
    <w:rsid w:val="00FD6848"/>
    <w:rsid w:val="00FD6D63"/>
    <w:rsid w:val="00FD6E2C"/>
    <w:rsid w:val="00FD7874"/>
    <w:rsid w:val="00FD7DE8"/>
    <w:rsid w:val="00FE0735"/>
    <w:rsid w:val="00FE0EA7"/>
    <w:rsid w:val="00FE1197"/>
    <w:rsid w:val="00FE19C9"/>
    <w:rsid w:val="00FE294C"/>
    <w:rsid w:val="00FE2EA7"/>
    <w:rsid w:val="00FE31CC"/>
    <w:rsid w:val="00FE4050"/>
    <w:rsid w:val="00FE4531"/>
    <w:rsid w:val="00FE47B1"/>
    <w:rsid w:val="00FE5C3B"/>
    <w:rsid w:val="00FE7235"/>
    <w:rsid w:val="00FE7EA4"/>
    <w:rsid w:val="00FF0005"/>
    <w:rsid w:val="00FF0392"/>
    <w:rsid w:val="00FF0644"/>
    <w:rsid w:val="00FF0F18"/>
    <w:rsid w:val="00FF1044"/>
    <w:rsid w:val="00FF2B9D"/>
    <w:rsid w:val="00FF2D2F"/>
    <w:rsid w:val="00FF36A1"/>
    <w:rsid w:val="00FF3B99"/>
    <w:rsid w:val="00FF4007"/>
    <w:rsid w:val="00FF4C32"/>
    <w:rsid w:val="00FF527F"/>
    <w:rsid w:val="00FF557C"/>
    <w:rsid w:val="00FF5C1A"/>
    <w:rsid w:val="00FF62B0"/>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338A2E"/>
  <w15:docId w15:val="{F6DC87E7-FE42-4156-90A9-FE7383E0F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710F74"/>
    <w:pPr>
      <w:ind w:firstLine="709"/>
      <w:jc w:val="both"/>
    </w:pPr>
    <w:rPr>
      <w:rFonts w:ascii="Times New Roman" w:eastAsia="Times New Roman" w:hAnsi="Times New Roman"/>
      <w:snapToGrid w:val="0"/>
      <w:color w:val="000000"/>
      <w:sz w:val="28"/>
    </w:rPr>
  </w:style>
  <w:style w:type="paragraph" w:styleId="12">
    <w:name w:val="heading 1"/>
    <w:aliases w:val="_GOST_1,H1,H11,H12,H111,H13,H112,H14,H15,H16,H17,H18,H19,H113,H121,H1111,H131,H1121,H141,H151,H161,H171,H181,...,1,h1,app heading 1,ITT t1,II+,I,(раздел),h:1,h:1app,TF-Overskrift 1,R1,Titre 0,.,Название спецификации,Знак,Section,_EB_1,ASFK_1"/>
    <w:basedOn w:val="a7"/>
    <w:next w:val="20"/>
    <w:link w:val="16"/>
    <w:uiPriority w:val="9"/>
    <w:qFormat/>
    <w:rsid w:val="00EE2DEF"/>
    <w:pPr>
      <w:keepNext/>
      <w:pageBreakBefore/>
      <w:numPr>
        <w:numId w:val="7"/>
      </w:numPr>
      <w:suppressAutoHyphens/>
      <w:spacing w:before="120" w:after="120"/>
      <w:jc w:val="center"/>
      <w:outlineLvl w:val="0"/>
    </w:pPr>
    <w:rPr>
      <w:rFonts w:ascii="Arial" w:eastAsia="Calibri" w:hAnsi="Arial" w:cs="Arial"/>
      <w:b/>
      <w:bCs/>
      <w:color w:val="auto"/>
      <w:sz w:val="36"/>
    </w:rPr>
  </w:style>
  <w:style w:type="paragraph" w:styleId="20">
    <w:name w:val="heading 2"/>
    <w:aliases w:val="_GOST_2,ç2,H2,h2,Numbered text 3,H21,h21,Numbered text 31,H22,h22,Numbered text 32,H211,h211,Numbered text 311,H23,h23,Numbered text 33,H212,h212,Numbered text 312,H24,h24,Numbered text 34,H25,h25,Numbered text 35,H26,h26,Numbered text 36,2"/>
    <w:basedOn w:val="a7"/>
    <w:next w:val="30"/>
    <w:link w:val="24"/>
    <w:uiPriority w:val="9"/>
    <w:qFormat/>
    <w:rsid w:val="00C63CFE"/>
    <w:pPr>
      <w:keepNext/>
      <w:numPr>
        <w:ilvl w:val="1"/>
        <w:numId w:val="7"/>
      </w:numPr>
      <w:spacing w:before="360" w:after="120"/>
      <w:jc w:val="left"/>
      <w:outlineLvl w:val="1"/>
    </w:pPr>
    <w:rPr>
      <w:rFonts w:ascii="Arial" w:eastAsia="Calibri" w:hAnsi="Arial"/>
      <w:b/>
      <w:bCs/>
      <w:sz w:val="32"/>
    </w:rPr>
  </w:style>
  <w:style w:type="paragraph" w:styleId="30">
    <w:name w:val="heading 3"/>
    <w:aliases w:val="_GOST_3,H3,ç3,h3,H31,h31,H32,h32,H311,h311,H33,h33,H312,h312,H34,h34,H35,h35,H36,h36,H37,h37,H38,h38,H39,h39,H313,h313,H321,h321,H3111,h3111,H331,h331,H3121,h3121,H341,h341,H351,h351,H361,h361,H371,h371,H381,h381,heading 3,Head 3,l3+toc 3,CT"/>
    <w:basedOn w:val="a7"/>
    <w:next w:val="41"/>
    <w:link w:val="35"/>
    <w:uiPriority w:val="9"/>
    <w:qFormat/>
    <w:rsid w:val="007C24E6"/>
    <w:pPr>
      <w:keepNext/>
      <w:numPr>
        <w:ilvl w:val="2"/>
        <w:numId w:val="7"/>
      </w:numPr>
      <w:spacing w:before="360" w:after="120"/>
      <w:outlineLvl w:val="2"/>
    </w:pPr>
    <w:rPr>
      <w:rFonts w:ascii="Arial" w:eastAsia="Calibri" w:hAnsi="Arial"/>
      <w:b/>
      <w:bCs/>
    </w:rPr>
  </w:style>
  <w:style w:type="paragraph" w:styleId="41">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7"/>
    <w:next w:val="a8"/>
    <w:link w:val="43"/>
    <w:uiPriority w:val="9"/>
    <w:qFormat/>
    <w:rsid w:val="002352AC"/>
    <w:pPr>
      <w:numPr>
        <w:ilvl w:val="3"/>
        <w:numId w:val="7"/>
      </w:numPr>
      <w:spacing w:before="360" w:after="120"/>
      <w:outlineLvl w:val="3"/>
    </w:pPr>
    <w:rPr>
      <w:rFonts w:ascii="Arial" w:hAnsi="Arial"/>
    </w:rPr>
  </w:style>
  <w:style w:type="paragraph" w:styleId="50">
    <w:name w:val="heading 5"/>
    <w:basedOn w:val="a7"/>
    <w:next w:val="a7"/>
    <w:link w:val="51"/>
    <w:uiPriority w:val="9"/>
    <w:qFormat/>
    <w:rsid w:val="0070063C"/>
    <w:pPr>
      <w:spacing w:before="240" w:after="60" w:line="360" w:lineRule="auto"/>
      <w:outlineLvl w:val="4"/>
    </w:pPr>
    <w:rPr>
      <w:rFonts w:ascii="Arial" w:hAnsi="Arial"/>
      <w:snapToGrid/>
      <w:color w:val="auto"/>
      <w:sz w:val="22"/>
      <w:lang w:eastAsia="en-US"/>
    </w:rPr>
  </w:style>
  <w:style w:type="paragraph" w:styleId="6">
    <w:name w:val="heading 6"/>
    <w:basedOn w:val="a7"/>
    <w:next w:val="a7"/>
    <w:link w:val="60"/>
    <w:uiPriority w:val="9"/>
    <w:qFormat/>
    <w:rsid w:val="006A0833"/>
    <w:pPr>
      <w:spacing w:before="240" w:after="60" w:line="360" w:lineRule="auto"/>
      <w:jc w:val="left"/>
      <w:outlineLvl w:val="5"/>
    </w:pPr>
    <w:rPr>
      <w:rFonts w:ascii="Arial" w:hAnsi="Arial"/>
      <w:i/>
      <w:snapToGrid/>
      <w:color w:val="auto"/>
      <w:sz w:val="20"/>
    </w:rPr>
  </w:style>
  <w:style w:type="paragraph" w:styleId="7">
    <w:name w:val="heading 7"/>
    <w:basedOn w:val="a7"/>
    <w:next w:val="a7"/>
    <w:link w:val="70"/>
    <w:uiPriority w:val="9"/>
    <w:qFormat/>
    <w:rsid w:val="006A0833"/>
    <w:pPr>
      <w:keepNext/>
      <w:spacing w:line="360" w:lineRule="auto"/>
      <w:jc w:val="left"/>
      <w:outlineLvl w:val="6"/>
    </w:pPr>
    <w:rPr>
      <w:rFonts w:ascii="Arial" w:hAnsi="Arial"/>
      <w:i/>
      <w:snapToGrid/>
      <w:color w:val="auto"/>
      <w:sz w:val="20"/>
      <w:lang w:val="en-US"/>
    </w:rPr>
  </w:style>
  <w:style w:type="paragraph" w:styleId="8">
    <w:name w:val="heading 8"/>
    <w:basedOn w:val="a7"/>
    <w:next w:val="a7"/>
    <w:link w:val="80"/>
    <w:uiPriority w:val="9"/>
    <w:qFormat/>
    <w:rsid w:val="005629EC"/>
    <w:pPr>
      <w:spacing w:before="240" w:after="60"/>
      <w:ind w:left="1440" w:hanging="1440"/>
      <w:outlineLvl w:val="7"/>
    </w:pPr>
    <w:rPr>
      <w:i/>
      <w:iCs/>
      <w:szCs w:val="24"/>
    </w:rPr>
  </w:style>
  <w:style w:type="paragraph" w:styleId="9">
    <w:name w:val="heading 9"/>
    <w:basedOn w:val="a7"/>
    <w:next w:val="a7"/>
    <w:link w:val="90"/>
    <w:uiPriority w:val="9"/>
    <w:qFormat/>
    <w:rsid w:val="005629EC"/>
    <w:pPr>
      <w:spacing w:before="240" w:after="60"/>
      <w:ind w:left="1584" w:hanging="1584"/>
      <w:outlineLvl w:val="8"/>
    </w:pPr>
    <w:rPr>
      <w:rFonts w:ascii="Cambria" w:eastAsia="Calibri" w:hAnsi="Cambria"/>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2"/>
    <w:uiPriority w:val="9"/>
    <w:rsid w:val="00EE2DEF"/>
    <w:rPr>
      <w:rFonts w:ascii="Arial" w:hAnsi="Arial" w:cs="Arial"/>
      <w:b/>
      <w:bCs/>
      <w:snapToGrid w:val="0"/>
      <w:sz w:val="36"/>
    </w:rPr>
  </w:style>
  <w:style w:type="character" w:customStyle="1" w:styleId="24">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0"/>
    <w:uiPriority w:val="9"/>
    <w:rsid w:val="00C63CFE"/>
    <w:rPr>
      <w:rFonts w:ascii="Arial" w:hAnsi="Arial"/>
      <w:b/>
      <w:bCs/>
      <w:snapToGrid w:val="0"/>
      <w:color w:val="000000"/>
      <w:sz w:val="32"/>
    </w:rPr>
  </w:style>
  <w:style w:type="character" w:customStyle="1" w:styleId="35">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0"/>
    <w:uiPriority w:val="9"/>
    <w:rsid w:val="007C24E6"/>
    <w:rPr>
      <w:rFonts w:ascii="Arial" w:hAnsi="Arial"/>
      <w:b/>
      <w:bCs/>
      <w:snapToGrid w:val="0"/>
      <w:color w:val="000000"/>
      <w:sz w:val="28"/>
    </w:rPr>
  </w:style>
  <w:style w:type="character" w:customStyle="1" w:styleId="43">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1"/>
    <w:uiPriority w:val="9"/>
    <w:rsid w:val="005C5437"/>
    <w:rPr>
      <w:rFonts w:ascii="Arial" w:eastAsia="Times New Roman" w:hAnsi="Arial"/>
      <w:snapToGrid w:val="0"/>
      <w:color w:val="000000"/>
      <w:sz w:val="28"/>
    </w:rPr>
  </w:style>
  <w:style w:type="character" w:customStyle="1" w:styleId="51">
    <w:name w:val="Заголовок 5 Знак"/>
    <w:link w:val="50"/>
    <w:uiPriority w:val="9"/>
    <w:rsid w:val="0070063C"/>
    <w:rPr>
      <w:rFonts w:ascii="Arial" w:eastAsia="Times New Roman" w:hAnsi="Arial"/>
      <w:sz w:val="22"/>
      <w:lang w:eastAsia="en-US"/>
    </w:rPr>
  </w:style>
  <w:style w:type="character" w:customStyle="1" w:styleId="60">
    <w:name w:val="Заголовок 6 Знак"/>
    <w:link w:val="6"/>
    <w:uiPriority w:val="9"/>
    <w:rsid w:val="006A0833"/>
    <w:rPr>
      <w:rFonts w:ascii="Arial" w:eastAsia="Times New Roman" w:hAnsi="Arial" w:cs="Times New Roman"/>
      <w:i/>
      <w:szCs w:val="20"/>
    </w:rPr>
  </w:style>
  <w:style w:type="character" w:customStyle="1" w:styleId="70">
    <w:name w:val="Заголовок 7 Знак"/>
    <w:link w:val="7"/>
    <w:uiPriority w:val="9"/>
    <w:rsid w:val="006A0833"/>
    <w:rPr>
      <w:rFonts w:ascii="Arial" w:eastAsia="Times New Roman" w:hAnsi="Arial" w:cs="Times New Roman"/>
      <w:i/>
      <w:szCs w:val="20"/>
      <w:lang w:val="en-US"/>
    </w:rPr>
  </w:style>
  <w:style w:type="paragraph" w:styleId="ac">
    <w:name w:val="Body Text"/>
    <w:basedOn w:val="a7"/>
    <w:link w:val="ad"/>
    <w:qFormat/>
    <w:rsid w:val="00A21AEB"/>
  </w:style>
  <w:style w:type="character" w:customStyle="1" w:styleId="ad">
    <w:name w:val="Основной текст Знак"/>
    <w:link w:val="ac"/>
    <w:rsid w:val="00A21AEB"/>
    <w:rPr>
      <w:rFonts w:ascii="Times New Roman" w:eastAsia="Times New Roman" w:hAnsi="Times New Roman"/>
      <w:snapToGrid w:val="0"/>
      <w:color w:val="000000"/>
      <w:sz w:val="28"/>
    </w:rPr>
  </w:style>
  <w:style w:type="paragraph" w:customStyle="1" w:styleId="-3">
    <w:name w:val="Таблица - наименование"/>
    <w:basedOn w:val="a7"/>
    <w:qFormat/>
    <w:rsid w:val="00D25DD4"/>
    <w:pPr>
      <w:keepNext/>
      <w:numPr>
        <w:numId w:val="14"/>
      </w:numPr>
      <w:spacing w:before="120" w:after="60"/>
      <w:jc w:val="left"/>
    </w:pPr>
    <w:rPr>
      <w:color w:val="auto"/>
    </w:rPr>
  </w:style>
  <w:style w:type="paragraph" w:customStyle="1" w:styleId="25">
    <w:name w:val="Пункт 2 уровня"/>
    <w:basedOn w:val="20"/>
    <w:link w:val="26"/>
    <w:qFormat/>
    <w:rsid w:val="006A0833"/>
    <w:pPr>
      <w:keepNext w:val="0"/>
      <w:spacing w:before="120"/>
    </w:pPr>
    <w:rPr>
      <w:rFonts w:ascii="Calibri" w:hAnsi="Calibri"/>
      <w:b w:val="0"/>
      <w:sz w:val="28"/>
    </w:rPr>
  </w:style>
  <w:style w:type="paragraph" w:customStyle="1" w:styleId="36">
    <w:name w:val="Пункт 3 уровня"/>
    <w:basedOn w:val="30"/>
    <w:link w:val="37"/>
    <w:qFormat/>
    <w:rsid w:val="0015794A"/>
    <w:pPr>
      <w:keepNext w:val="0"/>
      <w:spacing w:before="120"/>
    </w:pPr>
    <w:rPr>
      <w:rFonts w:ascii="Calibri" w:hAnsi="Calibri"/>
      <w:b w:val="0"/>
      <w:color w:val="auto"/>
    </w:rPr>
  </w:style>
  <w:style w:type="character" w:customStyle="1" w:styleId="37">
    <w:name w:val="Пункт 3 уровня Знак"/>
    <w:link w:val="36"/>
    <w:rsid w:val="001402C7"/>
    <w:rPr>
      <w:bCs/>
      <w:snapToGrid w:val="0"/>
      <w:sz w:val="28"/>
    </w:rPr>
  </w:style>
  <w:style w:type="paragraph" w:customStyle="1" w:styleId="44">
    <w:name w:val="Пункт 4 уровня"/>
    <w:basedOn w:val="41"/>
    <w:link w:val="45"/>
    <w:autoRedefine/>
    <w:qFormat/>
    <w:rsid w:val="002D468C"/>
    <w:pPr>
      <w:spacing w:before="120"/>
    </w:pPr>
    <w:rPr>
      <w:rFonts w:ascii="Calibri" w:eastAsia="Calibri" w:hAnsi="Calibri"/>
    </w:rPr>
  </w:style>
  <w:style w:type="character" w:customStyle="1" w:styleId="45">
    <w:name w:val="Пункт 4 уровня Знак"/>
    <w:link w:val="44"/>
    <w:rsid w:val="007C24E6"/>
    <w:rPr>
      <w:snapToGrid w:val="0"/>
      <w:color w:val="000000"/>
      <w:sz w:val="28"/>
    </w:rPr>
  </w:style>
  <w:style w:type="character" w:styleId="ae">
    <w:name w:val="FollowedHyperlink"/>
    <w:uiPriority w:val="99"/>
    <w:rsid w:val="006A0833"/>
    <w:rPr>
      <w:color w:val="800080"/>
      <w:u w:val="single"/>
    </w:rPr>
  </w:style>
  <w:style w:type="paragraph" w:styleId="af">
    <w:name w:val="header"/>
    <w:basedOn w:val="a7"/>
    <w:link w:val="af0"/>
    <w:uiPriority w:val="99"/>
    <w:rsid w:val="006A0833"/>
  </w:style>
  <w:style w:type="character" w:customStyle="1" w:styleId="af0">
    <w:name w:val="Верхний колонтитул Знак"/>
    <w:link w:val="af"/>
    <w:uiPriority w:val="99"/>
    <w:rsid w:val="006A0833"/>
    <w:rPr>
      <w:rFonts w:ascii="Times New Roman" w:eastAsia="Times New Roman" w:hAnsi="Times New Roman" w:cs="Times New Roman"/>
      <w:snapToGrid/>
      <w:color w:val="000000"/>
      <w:sz w:val="24"/>
      <w:szCs w:val="20"/>
      <w:lang w:eastAsia="ru-RU"/>
    </w:rPr>
  </w:style>
  <w:style w:type="character" w:styleId="af1">
    <w:name w:val="Hyperlink"/>
    <w:uiPriority w:val="99"/>
    <w:rsid w:val="006A0833"/>
    <w:rPr>
      <w:color w:val="0000FF"/>
      <w:u w:val="single"/>
    </w:rPr>
  </w:style>
  <w:style w:type="paragraph" w:customStyle="1" w:styleId="af2">
    <w:name w:val="Заголовки без нумерации"/>
    <w:basedOn w:val="12"/>
    <w:next w:val="ac"/>
    <w:qFormat/>
    <w:rsid w:val="006A0833"/>
    <w:pPr>
      <w:numPr>
        <w:numId w:val="0"/>
      </w:numPr>
    </w:pPr>
  </w:style>
  <w:style w:type="paragraph" w:styleId="af3">
    <w:name w:val="footer"/>
    <w:link w:val="af4"/>
    <w:uiPriority w:val="99"/>
    <w:rsid w:val="006A0833"/>
    <w:pPr>
      <w:tabs>
        <w:tab w:val="center" w:pos="4677"/>
        <w:tab w:val="right" w:pos="9355"/>
      </w:tabs>
    </w:pPr>
    <w:rPr>
      <w:rFonts w:ascii="Arial" w:eastAsia="Times New Roman" w:hAnsi="Arial"/>
      <w:i/>
      <w:sz w:val="16"/>
      <w:lang w:val="en-US"/>
    </w:rPr>
  </w:style>
  <w:style w:type="character" w:customStyle="1" w:styleId="af4">
    <w:name w:val="Нижний колонтитул Знак"/>
    <w:link w:val="af3"/>
    <w:uiPriority w:val="99"/>
    <w:rsid w:val="006A0833"/>
    <w:rPr>
      <w:rFonts w:ascii="Arial" w:eastAsia="Times New Roman" w:hAnsi="Arial"/>
      <w:i/>
      <w:sz w:val="16"/>
      <w:lang w:val="en-US" w:eastAsia="ru-RU" w:bidi="ar-SA"/>
    </w:rPr>
  </w:style>
  <w:style w:type="character" w:styleId="af5">
    <w:name w:val="page number"/>
    <w:rsid w:val="006A0833"/>
    <w:rPr>
      <w:iCs/>
      <w:sz w:val="28"/>
    </w:rPr>
  </w:style>
  <w:style w:type="paragraph" w:styleId="46">
    <w:name w:val="toc 4"/>
    <w:basedOn w:val="a7"/>
    <w:next w:val="a7"/>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7"/>
    <w:rsid w:val="006A0833"/>
    <w:pPr>
      <w:spacing w:after="60"/>
      <w:ind w:firstLine="5"/>
      <w:jc w:val="left"/>
    </w:pPr>
    <w:rPr>
      <w:rFonts w:ascii="Arial" w:hAnsi="Arial"/>
      <w:sz w:val="20"/>
    </w:rPr>
  </w:style>
  <w:style w:type="paragraph" w:customStyle="1" w:styleId="10-10">
    <w:name w:val="Таблица (10) - список нум. 1"/>
    <w:basedOn w:val="10-"/>
    <w:rsid w:val="006A0833"/>
    <w:pPr>
      <w:numPr>
        <w:numId w:val="4"/>
      </w:numPr>
      <w:tabs>
        <w:tab w:val="clear" w:pos="360"/>
      </w:tabs>
      <w:ind w:left="227" w:hanging="227"/>
    </w:pPr>
    <w:rPr>
      <w:rFonts w:cs="Arial"/>
    </w:rPr>
  </w:style>
  <w:style w:type="paragraph" w:styleId="17">
    <w:name w:val="toc 1"/>
    <w:basedOn w:val="a7"/>
    <w:next w:val="a7"/>
    <w:uiPriority w:val="39"/>
    <w:rsid w:val="001B607C"/>
    <w:pPr>
      <w:spacing w:before="120" w:after="120"/>
      <w:ind w:firstLine="0"/>
      <w:jc w:val="left"/>
    </w:pPr>
    <w:rPr>
      <w:rFonts w:ascii="Times New Roman Полужирный" w:hAnsi="Times New Roman Полужирный"/>
      <w:b/>
      <w:bCs/>
    </w:rPr>
  </w:style>
  <w:style w:type="paragraph" w:styleId="27">
    <w:name w:val="toc 2"/>
    <w:basedOn w:val="a7"/>
    <w:next w:val="a7"/>
    <w:uiPriority w:val="39"/>
    <w:rsid w:val="001B607C"/>
    <w:pPr>
      <w:ind w:left="278" w:firstLine="0"/>
      <w:jc w:val="left"/>
    </w:pPr>
  </w:style>
  <w:style w:type="paragraph" w:styleId="38">
    <w:name w:val="toc 3"/>
    <w:basedOn w:val="a7"/>
    <w:next w:val="a7"/>
    <w:uiPriority w:val="39"/>
    <w:rsid w:val="001B607C"/>
    <w:pPr>
      <w:ind w:left="561" w:firstLine="0"/>
      <w:jc w:val="left"/>
    </w:pPr>
    <w:rPr>
      <w:iCs/>
    </w:rPr>
  </w:style>
  <w:style w:type="character" w:customStyle="1" w:styleId="af6">
    <w:name w:val="Текст примечания Знак"/>
    <w:link w:val="af7"/>
    <w:uiPriority w:val="99"/>
    <w:rsid w:val="006A0833"/>
    <w:rPr>
      <w:snapToGrid/>
      <w:color w:val="000000"/>
    </w:rPr>
  </w:style>
  <w:style w:type="paragraph" w:styleId="af7">
    <w:name w:val="annotation text"/>
    <w:basedOn w:val="a7"/>
    <w:link w:val="af6"/>
    <w:uiPriority w:val="99"/>
    <w:rsid w:val="006A0833"/>
    <w:rPr>
      <w:rFonts w:ascii="Calibri" w:eastAsia="Calibri" w:hAnsi="Calibri"/>
      <w:sz w:val="20"/>
    </w:rPr>
  </w:style>
  <w:style w:type="character" w:customStyle="1" w:styleId="18">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1">
    <w:name w:val="Список маркированный уровень 1"/>
    <w:basedOn w:val="a7"/>
    <w:link w:val="19"/>
    <w:qFormat/>
    <w:rsid w:val="006A0833"/>
    <w:pPr>
      <w:keepLines/>
      <w:numPr>
        <w:numId w:val="1"/>
      </w:numPr>
      <w:spacing w:before="120" w:after="120"/>
    </w:pPr>
    <w:rPr>
      <w:rFonts w:ascii="Calibri" w:eastAsia="Calibri" w:hAnsi="Calibri"/>
      <w:color w:val="auto"/>
    </w:rPr>
  </w:style>
  <w:style w:type="paragraph" w:customStyle="1" w:styleId="22">
    <w:name w:val="Список маркированный уровень 2"/>
    <w:basedOn w:val="a7"/>
    <w:link w:val="28"/>
    <w:qFormat/>
    <w:rsid w:val="006A0833"/>
    <w:pPr>
      <w:numPr>
        <w:numId w:val="3"/>
      </w:numPr>
      <w:tabs>
        <w:tab w:val="left" w:pos="-2127"/>
      </w:tabs>
      <w:spacing w:before="120" w:after="120"/>
    </w:pPr>
    <w:rPr>
      <w:rFonts w:ascii="Calibri" w:eastAsia="Calibri" w:hAnsi="Calibri"/>
      <w:color w:val="auto"/>
    </w:rPr>
  </w:style>
  <w:style w:type="paragraph" w:styleId="af8">
    <w:name w:val="Normal (Web)"/>
    <w:basedOn w:val="a7"/>
    <w:uiPriority w:val="99"/>
    <w:rsid w:val="006A0833"/>
    <w:rPr>
      <w:szCs w:val="24"/>
    </w:rPr>
  </w:style>
  <w:style w:type="paragraph" w:customStyle="1" w:styleId="a6">
    <w:name w:val="Список нумерованный"/>
    <w:basedOn w:val="a7"/>
    <w:link w:val="af9"/>
    <w:rsid w:val="006A0833"/>
    <w:pPr>
      <w:numPr>
        <w:numId w:val="2"/>
      </w:numPr>
      <w:spacing w:before="120" w:after="120"/>
    </w:pPr>
  </w:style>
  <w:style w:type="paragraph" w:customStyle="1" w:styleId="10-1">
    <w:name w:val="Таблица (10) - сп.марк.ур.1"/>
    <w:basedOn w:val="10-"/>
    <w:rsid w:val="006A0833"/>
    <w:pPr>
      <w:numPr>
        <w:numId w:val="5"/>
      </w:numPr>
      <w:tabs>
        <w:tab w:val="clear" w:pos="360"/>
        <w:tab w:val="num" w:pos="171"/>
      </w:tabs>
      <w:ind w:left="170" w:hanging="170"/>
    </w:pPr>
  </w:style>
  <w:style w:type="paragraph" w:styleId="afa">
    <w:name w:val="footnote text"/>
    <w:aliases w:val="Footnote Text Char Знак Знак,Footnote Text Char Знак,Footnote Text Char Знак Знак Знак Знак, Знак2,Footnote Text Char Знак Знак Знак Знак Char Char,Знак2"/>
    <w:basedOn w:val="a7"/>
    <w:link w:val="afb"/>
    <w:rsid w:val="006A0833"/>
    <w:rPr>
      <w:rFonts w:ascii="Arial" w:hAnsi="Arial"/>
      <w:sz w:val="20"/>
    </w:rPr>
  </w:style>
  <w:style w:type="character" w:customStyle="1" w:styleId="afb">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a"/>
    <w:rsid w:val="006A0833"/>
    <w:rPr>
      <w:rFonts w:ascii="Arial" w:eastAsia="Times New Roman" w:hAnsi="Arial" w:cs="Times New Roman"/>
      <w:snapToGrid/>
      <w:color w:val="000000"/>
      <w:sz w:val="20"/>
      <w:szCs w:val="20"/>
      <w:lang w:eastAsia="ru-RU"/>
    </w:rPr>
  </w:style>
  <w:style w:type="character" w:styleId="afc">
    <w:name w:val="footnote reference"/>
    <w:rsid w:val="006A0833"/>
    <w:rPr>
      <w:vertAlign w:val="superscript"/>
    </w:rPr>
  </w:style>
  <w:style w:type="paragraph" w:customStyle="1" w:styleId="10-2">
    <w:name w:val="Таблица (10) - сп.марк.ур.2"/>
    <w:basedOn w:val="10-"/>
    <w:rsid w:val="006A0833"/>
    <w:pPr>
      <w:numPr>
        <w:numId w:val="6"/>
      </w:numPr>
    </w:pPr>
  </w:style>
  <w:style w:type="paragraph" w:customStyle="1" w:styleId="afd">
    <w:name w:val="Заголовок приложения"/>
    <w:basedOn w:val="12"/>
    <w:next w:val="a7"/>
    <w:rsid w:val="006A0833"/>
    <w:pPr>
      <w:numPr>
        <w:numId w:val="0"/>
      </w:numPr>
      <w:spacing w:before="0"/>
      <w:jc w:val="right"/>
    </w:pPr>
  </w:style>
  <w:style w:type="paragraph" w:styleId="52">
    <w:name w:val="toc 5"/>
    <w:basedOn w:val="a7"/>
    <w:next w:val="a7"/>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7"/>
    <w:next w:val="a7"/>
    <w:autoRedefine/>
    <w:uiPriority w:val="39"/>
    <w:rsid w:val="006A0833"/>
    <w:pPr>
      <w:ind w:left="1400"/>
      <w:jc w:val="left"/>
    </w:pPr>
    <w:rPr>
      <w:rFonts w:asciiTheme="minorHAnsi" w:hAnsiTheme="minorHAnsi"/>
      <w:sz w:val="18"/>
      <w:szCs w:val="18"/>
    </w:rPr>
  </w:style>
  <w:style w:type="paragraph" w:styleId="71">
    <w:name w:val="toc 7"/>
    <w:basedOn w:val="a7"/>
    <w:next w:val="a7"/>
    <w:autoRedefine/>
    <w:uiPriority w:val="39"/>
    <w:rsid w:val="006A0833"/>
    <w:pPr>
      <w:ind w:left="1680"/>
      <w:jc w:val="left"/>
    </w:pPr>
    <w:rPr>
      <w:rFonts w:asciiTheme="minorHAnsi" w:hAnsiTheme="minorHAnsi"/>
      <w:sz w:val="18"/>
      <w:szCs w:val="18"/>
    </w:rPr>
  </w:style>
  <w:style w:type="paragraph" w:styleId="81">
    <w:name w:val="toc 8"/>
    <w:basedOn w:val="a7"/>
    <w:next w:val="a7"/>
    <w:autoRedefine/>
    <w:uiPriority w:val="39"/>
    <w:rsid w:val="006A0833"/>
    <w:pPr>
      <w:ind w:left="1960"/>
      <w:jc w:val="left"/>
    </w:pPr>
    <w:rPr>
      <w:rFonts w:asciiTheme="minorHAnsi" w:hAnsiTheme="minorHAnsi"/>
      <w:sz w:val="18"/>
      <w:szCs w:val="18"/>
    </w:rPr>
  </w:style>
  <w:style w:type="paragraph" w:styleId="91">
    <w:name w:val="toc 9"/>
    <w:basedOn w:val="a7"/>
    <w:next w:val="a7"/>
    <w:autoRedefine/>
    <w:uiPriority w:val="39"/>
    <w:rsid w:val="006A0833"/>
    <w:pPr>
      <w:ind w:left="2240"/>
      <w:jc w:val="left"/>
    </w:pPr>
    <w:rPr>
      <w:rFonts w:asciiTheme="minorHAnsi" w:hAnsiTheme="minorHAnsi"/>
      <w:sz w:val="18"/>
      <w:szCs w:val="18"/>
    </w:rPr>
  </w:style>
  <w:style w:type="character" w:styleId="afe">
    <w:name w:val="annotation reference"/>
    <w:uiPriority w:val="99"/>
    <w:rsid w:val="006A0833"/>
    <w:rPr>
      <w:sz w:val="16"/>
      <w:szCs w:val="16"/>
    </w:rPr>
  </w:style>
  <w:style w:type="paragraph" w:customStyle="1" w:styleId="aff">
    <w:name w:val="Основной текст (центр/одинарный)"/>
    <w:basedOn w:val="ac"/>
    <w:link w:val="aff0"/>
    <w:rsid w:val="006A0833"/>
    <w:pPr>
      <w:spacing w:before="120" w:after="120"/>
      <w:ind w:firstLine="0"/>
      <w:jc w:val="center"/>
    </w:pPr>
  </w:style>
  <w:style w:type="character" w:customStyle="1" w:styleId="aff0">
    <w:name w:val="Основной текст (центр/одинарный) Знак"/>
    <w:link w:val="aff"/>
    <w:rsid w:val="006A0833"/>
    <w:rPr>
      <w:rFonts w:ascii="Times New Roman" w:eastAsia="Times New Roman" w:hAnsi="Times New Roman" w:cs="Times New Roman"/>
      <w:snapToGrid/>
      <w:color w:val="000000"/>
      <w:sz w:val="28"/>
      <w:szCs w:val="20"/>
      <w:lang w:eastAsia="ru-RU"/>
    </w:rPr>
  </w:style>
  <w:style w:type="paragraph" w:customStyle="1" w:styleId="31">
    <w:name w:val="Список маркированный уровень 3"/>
    <w:basedOn w:val="a7"/>
    <w:link w:val="39"/>
    <w:qFormat/>
    <w:rsid w:val="006A0833"/>
    <w:pPr>
      <w:numPr>
        <w:numId w:val="8"/>
      </w:numPr>
      <w:tabs>
        <w:tab w:val="clear" w:pos="1701"/>
      </w:tabs>
    </w:pPr>
  </w:style>
  <w:style w:type="paragraph" w:styleId="aff1">
    <w:name w:val="Document Map"/>
    <w:basedOn w:val="a7"/>
    <w:link w:val="aff2"/>
    <w:semiHidden/>
    <w:rsid w:val="006A0833"/>
    <w:pPr>
      <w:shd w:val="clear" w:color="auto" w:fill="000080"/>
    </w:pPr>
    <w:rPr>
      <w:rFonts w:ascii="Tahoma" w:hAnsi="Tahoma"/>
    </w:rPr>
  </w:style>
  <w:style w:type="character" w:customStyle="1" w:styleId="aff2">
    <w:name w:val="Схема документа Знак"/>
    <w:link w:val="aff1"/>
    <w:semiHidden/>
    <w:rsid w:val="006A0833"/>
    <w:rPr>
      <w:rFonts w:ascii="Tahoma" w:eastAsia="Times New Roman" w:hAnsi="Tahoma" w:cs="Tahoma"/>
      <w:snapToGrid/>
      <w:color w:val="000000"/>
      <w:sz w:val="24"/>
      <w:szCs w:val="20"/>
      <w:shd w:val="clear" w:color="auto" w:fill="000080"/>
      <w:lang w:eastAsia="ru-RU"/>
    </w:rPr>
  </w:style>
  <w:style w:type="paragraph" w:customStyle="1" w:styleId="a8">
    <w:name w:val="Основной текст (без отступа)"/>
    <w:basedOn w:val="ac"/>
    <w:rsid w:val="006A0833"/>
    <w:pPr>
      <w:spacing w:before="120" w:after="120"/>
      <w:ind w:firstLine="0"/>
    </w:pPr>
  </w:style>
  <w:style w:type="paragraph" w:styleId="aff3">
    <w:name w:val="table of figures"/>
    <w:basedOn w:val="ac"/>
    <w:next w:val="a7"/>
    <w:uiPriority w:val="99"/>
    <w:rsid w:val="002C0B6C"/>
    <w:pPr>
      <w:tabs>
        <w:tab w:val="right" w:leader="dot" w:pos="9639"/>
        <w:tab w:val="right" w:leader="dot" w:pos="9911"/>
      </w:tabs>
      <w:spacing w:before="120" w:after="120"/>
      <w:ind w:left="709" w:hanging="709"/>
      <w:jc w:val="left"/>
    </w:pPr>
    <w:rPr>
      <w:noProof/>
    </w:rPr>
  </w:style>
  <w:style w:type="paragraph" w:customStyle="1" w:styleId="-4">
    <w:name w:val="Рисунок - наименование"/>
    <w:basedOn w:val="a7"/>
    <w:qFormat/>
    <w:rsid w:val="006A0833"/>
    <w:pPr>
      <w:spacing w:before="120" w:after="120"/>
      <w:jc w:val="center"/>
    </w:pPr>
    <w:rPr>
      <w:bCs/>
    </w:rPr>
  </w:style>
  <w:style w:type="paragraph" w:customStyle="1" w:styleId="8-">
    <w:name w:val="Таблица (8) - осн. текст"/>
    <w:basedOn w:val="a7"/>
    <w:rsid w:val="006A0833"/>
    <w:pPr>
      <w:ind w:left="57" w:right="57"/>
      <w:jc w:val="left"/>
    </w:pPr>
    <w:rPr>
      <w:rFonts w:ascii="Arial" w:hAnsi="Arial" w:cs="Arial"/>
      <w:sz w:val="16"/>
    </w:rPr>
  </w:style>
  <w:style w:type="paragraph" w:styleId="aff4">
    <w:name w:val="Balloon Text"/>
    <w:basedOn w:val="a7"/>
    <w:link w:val="aff5"/>
    <w:uiPriority w:val="99"/>
    <w:semiHidden/>
    <w:rsid w:val="006A0833"/>
    <w:rPr>
      <w:rFonts w:ascii="Tahoma" w:hAnsi="Tahoma"/>
      <w:sz w:val="16"/>
      <w:szCs w:val="16"/>
    </w:rPr>
  </w:style>
  <w:style w:type="character" w:customStyle="1" w:styleId="aff5">
    <w:name w:val="Текст выноски Знак"/>
    <w:link w:val="aff4"/>
    <w:uiPriority w:val="99"/>
    <w:semiHidden/>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6">
    <w:name w:val="Список общий (ручная нумерация)"/>
    <w:basedOn w:val="ac"/>
    <w:next w:val="a7"/>
    <w:rsid w:val="006A0833"/>
    <w:pPr>
      <w:spacing w:before="120" w:after="120"/>
      <w:ind w:left="851" w:hanging="284"/>
    </w:pPr>
  </w:style>
  <w:style w:type="paragraph" w:styleId="aff7">
    <w:name w:val="annotation subject"/>
    <w:basedOn w:val="af7"/>
    <w:next w:val="af7"/>
    <w:link w:val="aff8"/>
    <w:uiPriority w:val="99"/>
    <w:rsid w:val="006A0833"/>
    <w:rPr>
      <w:rFonts w:ascii="Times New Roman" w:eastAsia="Times New Roman" w:hAnsi="Times New Roman"/>
      <w:b/>
      <w:bCs/>
    </w:rPr>
  </w:style>
  <w:style w:type="character" w:customStyle="1" w:styleId="aff8">
    <w:name w:val="Тема примечания Знак"/>
    <w:link w:val="aff7"/>
    <w:uiPriority w:val="99"/>
    <w:rsid w:val="006A0833"/>
    <w:rPr>
      <w:rFonts w:ascii="Times New Roman" w:eastAsia="Times New Roman" w:hAnsi="Times New Roman" w:cs="Times New Roman"/>
      <w:b/>
      <w:bCs/>
      <w:snapToGrid/>
      <w:color w:val="000000"/>
      <w:sz w:val="20"/>
      <w:szCs w:val="20"/>
      <w:lang w:eastAsia="ru-RU"/>
    </w:rPr>
  </w:style>
  <w:style w:type="paragraph" w:customStyle="1" w:styleId="a">
    <w:name w:val="Нумерация"/>
    <w:basedOn w:val="a7"/>
    <w:autoRedefine/>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a">
    <w:name w:val="Пункт 3 уровня без нумерации"/>
    <w:basedOn w:val="36"/>
    <w:rsid w:val="006A0833"/>
    <w:pPr>
      <w:numPr>
        <w:ilvl w:val="0"/>
        <w:numId w:val="0"/>
      </w:numPr>
      <w:ind w:firstLine="567"/>
    </w:pPr>
  </w:style>
  <w:style w:type="paragraph" w:styleId="1a">
    <w:name w:val="index 1"/>
    <w:basedOn w:val="a7"/>
    <w:next w:val="a7"/>
    <w:autoRedefine/>
    <w:rsid w:val="006A0833"/>
    <w:pPr>
      <w:ind w:left="240" w:hanging="240"/>
    </w:pPr>
  </w:style>
  <w:style w:type="table" w:styleId="aff9">
    <w:name w:val="Table Grid"/>
    <w:basedOn w:val="aa"/>
    <w:uiPriority w:val="3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7"/>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a">
    <w:name w:val="endnote text"/>
    <w:basedOn w:val="a7"/>
    <w:link w:val="affb"/>
    <w:rsid w:val="006A0833"/>
    <w:rPr>
      <w:sz w:val="20"/>
    </w:rPr>
  </w:style>
  <w:style w:type="character" w:customStyle="1" w:styleId="affb">
    <w:name w:val="Текст концевой сноски Знак"/>
    <w:link w:val="affa"/>
    <w:rsid w:val="006A0833"/>
    <w:rPr>
      <w:rFonts w:ascii="Times New Roman" w:eastAsia="Times New Roman" w:hAnsi="Times New Roman" w:cs="Times New Roman"/>
      <w:snapToGrid/>
      <w:color w:val="000000"/>
      <w:sz w:val="20"/>
      <w:szCs w:val="20"/>
      <w:lang w:eastAsia="ru-RU"/>
    </w:rPr>
  </w:style>
  <w:style w:type="character" w:styleId="affc">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8"/>
    <w:qFormat/>
    <w:rsid w:val="006A0833"/>
    <w:pPr>
      <w:spacing w:before="60" w:after="60"/>
      <w:jc w:val="left"/>
    </w:pPr>
    <w:rPr>
      <w:rFonts w:ascii="Arial" w:hAnsi="Arial" w:cs="Arial"/>
      <w:b/>
    </w:rPr>
  </w:style>
  <w:style w:type="paragraph" w:customStyle="1" w:styleId="12-0">
    <w:name w:val="Таблица (12) - осн. текст"/>
    <w:basedOn w:val="a8"/>
    <w:qFormat/>
    <w:rsid w:val="006A0833"/>
    <w:pPr>
      <w:spacing w:before="60" w:after="60"/>
      <w:jc w:val="left"/>
    </w:pPr>
    <w:rPr>
      <w:sz w:val="24"/>
    </w:rPr>
  </w:style>
  <w:style w:type="table" w:customStyle="1" w:styleId="120">
    <w:name w:val="Таблица (12)"/>
    <w:basedOn w:val="aa"/>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d">
    <w:name w:val="Table Elegant"/>
    <w:basedOn w:val="aa"/>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a"/>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b">
    <w:name w:val="Светлый список1"/>
    <w:basedOn w:val="aa"/>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e">
    <w:name w:val="Выделение жирным шрифтом"/>
    <w:qFormat/>
    <w:rsid w:val="006A0833"/>
    <w:rPr>
      <w:b/>
    </w:rPr>
  </w:style>
  <w:style w:type="character" w:customStyle="1" w:styleId="afff">
    <w:name w:val="Выделение курсивом"/>
    <w:qFormat/>
    <w:rsid w:val="006A0833"/>
    <w:rPr>
      <w:i/>
    </w:rPr>
  </w:style>
  <w:style w:type="character" w:customStyle="1" w:styleId="afff0">
    <w:name w:val="Выделение подчеркиванием"/>
    <w:qFormat/>
    <w:rsid w:val="006A0833"/>
    <w:rPr>
      <w:u w:val="single"/>
    </w:rPr>
  </w:style>
  <w:style w:type="paragraph" w:customStyle="1" w:styleId="1c">
    <w:name w:val="Абзац списка1"/>
    <w:aliases w:val="it_List1,Абзац списка11"/>
    <w:basedOn w:val="a7"/>
    <w:link w:val="afff1"/>
    <w:uiPriority w:val="99"/>
    <w:qFormat/>
    <w:rsid w:val="006A0833"/>
    <w:pPr>
      <w:ind w:left="708"/>
    </w:pPr>
  </w:style>
  <w:style w:type="paragraph" w:styleId="afff2">
    <w:name w:val="caption"/>
    <w:aliases w:val="Object name"/>
    <w:basedOn w:val="a7"/>
    <w:next w:val="a7"/>
    <w:link w:val="afff3"/>
    <w:uiPriority w:val="35"/>
    <w:qFormat/>
    <w:rsid w:val="006F5FC3"/>
    <w:pPr>
      <w:spacing w:before="240" w:after="360"/>
    </w:pPr>
    <w:rPr>
      <w:bCs/>
    </w:rPr>
  </w:style>
  <w:style w:type="character" w:customStyle="1" w:styleId="1d">
    <w:name w:val="я_Технический стиль 1 Знак"/>
    <w:link w:val="1e"/>
    <w:rsid w:val="006A0833"/>
    <w:rPr>
      <w:rFonts w:ascii="Arial" w:hAnsi="Arial" w:cs="Arial"/>
      <w:b/>
      <w:bCs/>
      <w:snapToGrid/>
      <w:color w:val="000000"/>
      <w:sz w:val="24"/>
      <w:szCs w:val="24"/>
    </w:rPr>
  </w:style>
  <w:style w:type="paragraph" w:customStyle="1" w:styleId="1e">
    <w:name w:val="я_Технический стиль 1"/>
    <w:basedOn w:val="a7"/>
    <w:link w:val="1d"/>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9">
    <w:name w:val="я_Технический стиль 2"/>
    <w:basedOn w:val="-5"/>
    <w:link w:val="2a"/>
    <w:qFormat/>
    <w:rsid w:val="006A0833"/>
    <w:pPr>
      <w:suppressAutoHyphens/>
    </w:pPr>
    <w:rPr>
      <w:u w:val="single"/>
    </w:rPr>
  </w:style>
  <w:style w:type="paragraph" w:customStyle="1" w:styleId="3b">
    <w:name w:val="я_Технический стиль 3"/>
    <w:basedOn w:val="-5"/>
    <w:link w:val="3c"/>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a">
    <w:name w:val="я_Технический стиль 2 Знак"/>
    <w:link w:val="29"/>
    <w:rsid w:val="006A0833"/>
    <w:rPr>
      <w:rFonts w:ascii="Times New Roman" w:eastAsia="Times New Roman" w:hAnsi="Times New Roman" w:cs="Arial"/>
      <w:sz w:val="28"/>
      <w:szCs w:val="20"/>
      <w:u w:val="single"/>
      <w:lang w:eastAsia="ru-RU"/>
    </w:rPr>
  </w:style>
  <w:style w:type="character" w:customStyle="1" w:styleId="3c">
    <w:name w:val="я_Технический стиль 3 Знак"/>
    <w:link w:val="3b"/>
    <w:rsid w:val="006A0833"/>
    <w:rPr>
      <w:rFonts w:ascii="Arial" w:eastAsia="Times New Roman" w:hAnsi="Arial" w:cs="Arial"/>
      <w:b/>
      <w:sz w:val="28"/>
      <w:szCs w:val="20"/>
      <w:lang w:eastAsia="ru-RU"/>
    </w:rPr>
  </w:style>
  <w:style w:type="character" w:customStyle="1" w:styleId="26">
    <w:name w:val="Пункт 2 уровня Знак"/>
    <w:link w:val="25"/>
    <w:rsid w:val="006A0833"/>
    <w:rPr>
      <w:bCs/>
      <w:snapToGrid w:val="0"/>
      <w:color w:val="000000"/>
      <w:sz w:val="28"/>
    </w:rPr>
  </w:style>
  <w:style w:type="paragraph" w:customStyle="1" w:styleId="a1">
    <w:name w:val="Нумерованный список (тбл)"/>
    <w:basedOn w:val="a7"/>
    <w:qFormat/>
    <w:rsid w:val="00CC4F2C"/>
    <w:pPr>
      <w:numPr>
        <w:numId w:val="10"/>
      </w:numPr>
      <w:spacing w:line="360" w:lineRule="auto"/>
      <w:jc w:val="left"/>
    </w:pPr>
    <w:rPr>
      <w:bCs/>
      <w:snapToGrid/>
      <w:color w:val="auto"/>
      <w:szCs w:val="18"/>
    </w:rPr>
  </w:style>
  <w:style w:type="paragraph" w:customStyle="1" w:styleId="afff4">
    <w:name w:val="Список нумерованный (цифра с точкой)"/>
    <w:basedOn w:val="a7"/>
    <w:qFormat/>
    <w:rsid w:val="006A0833"/>
    <w:pPr>
      <w:spacing w:before="120" w:after="120"/>
    </w:pPr>
    <w:rPr>
      <w:szCs w:val="28"/>
    </w:rPr>
  </w:style>
  <w:style w:type="character" w:customStyle="1" w:styleId="afff5">
    <w:name w:val="Выделение надстрочными символами"/>
    <w:qFormat/>
    <w:rsid w:val="006A0833"/>
    <w:rPr>
      <w:vertAlign w:val="superscript"/>
    </w:rPr>
  </w:style>
  <w:style w:type="paragraph" w:customStyle="1" w:styleId="afff6">
    <w:name w:val="я_технический стиль &quot;перечень&quot;"/>
    <w:basedOn w:val="a7"/>
    <w:qFormat/>
    <w:rsid w:val="006A0833"/>
    <w:pPr>
      <w:tabs>
        <w:tab w:val="right" w:leader="dot" w:pos="9627"/>
      </w:tabs>
      <w:spacing w:before="60" w:after="60"/>
    </w:pPr>
    <w:rPr>
      <w:noProof/>
    </w:rPr>
  </w:style>
  <w:style w:type="paragraph" w:styleId="afff7">
    <w:name w:val="Body Text Indent"/>
    <w:basedOn w:val="a7"/>
    <w:link w:val="afff8"/>
    <w:uiPriority w:val="99"/>
    <w:unhideWhenUsed/>
    <w:rsid w:val="005C18C6"/>
    <w:pPr>
      <w:spacing w:after="120"/>
      <w:ind w:left="283"/>
    </w:pPr>
  </w:style>
  <w:style w:type="character" w:customStyle="1" w:styleId="afff8">
    <w:name w:val="Основной текст с отступом Знак"/>
    <w:link w:val="afff7"/>
    <w:uiPriority w:val="99"/>
    <w:rsid w:val="005C18C6"/>
    <w:rPr>
      <w:rFonts w:ascii="Times New Roman" w:eastAsia="Times New Roman" w:hAnsi="Times New Roman" w:cs="Times New Roman"/>
      <w:snapToGrid/>
      <w:color w:val="000000"/>
      <w:sz w:val="24"/>
      <w:szCs w:val="20"/>
      <w:lang w:eastAsia="ru-RU"/>
    </w:rPr>
  </w:style>
  <w:style w:type="character" w:customStyle="1" w:styleId="afff1">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c"/>
    <w:uiPriority w:val="99"/>
    <w:locked/>
    <w:rsid w:val="000206B4"/>
    <w:rPr>
      <w:rFonts w:ascii="Times New Roman" w:eastAsia="Times New Roman" w:hAnsi="Times New Roman" w:cs="Times New Roman"/>
      <w:snapToGrid/>
      <w:color w:val="000000"/>
      <w:sz w:val="28"/>
      <w:szCs w:val="20"/>
      <w:lang w:eastAsia="ru-RU"/>
    </w:rPr>
  </w:style>
  <w:style w:type="character" w:styleId="afff9">
    <w:name w:val="Emphasis"/>
    <w:uiPriority w:val="20"/>
    <w:qFormat/>
    <w:rsid w:val="000206B4"/>
    <w:rPr>
      <w:rFonts w:ascii="Times New Roman" w:hAnsi="Times New Roman" w:cs="Times New Roman"/>
      <w:i/>
      <w:color w:val="auto"/>
    </w:rPr>
  </w:style>
  <w:style w:type="paragraph" w:customStyle="1" w:styleId="1f">
    <w:name w:val="Обычный1"/>
    <w:link w:val="Normal"/>
    <w:uiPriority w:val="99"/>
    <w:rsid w:val="002602AE"/>
    <w:rPr>
      <w:rFonts w:ascii="Times New Roman" w:eastAsia="Times New Roman" w:hAnsi="Times New Roman"/>
      <w:color w:val="000000"/>
    </w:rPr>
  </w:style>
  <w:style w:type="paragraph" w:styleId="afffa">
    <w:name w:val="Revision"/>
    <w:hidden/>
    <w:uiPriority w:val="99"/>
    <w:semiHidden/>
    <w:rsid w:val="00336750"/>
    <w:rPr>
      <w:sz w:val="22"/>
      <w:szCs w:val="22"/>
      <w:lang w:eastAsia="en-US"/>
    </w:rPr>
  </w:style>
  <w:style w:type="paragraph" w:styleId="afffb">
    <w:name w:val="toa heading"/>
    <w:basedOn w:val="a7"/>
    <w:next w:val="a7"/>
    <w:uiPriority w:val="99"/>
    <w:unhideWhenUsed/>
    <w:rsid w:val="00336750"/>
    <w:pPr>
      <w:spacing w:before="120"/>
    </w:pPr>
    <w:rPr>
      <w:rFonts w:ascii="Cambria" w:hAnsi="Cambria"/>
      <w:b/>
      <w:bCs/>
      <w:szCs w:val="24"/>
    </w:rPr>
  </w:style>
  <w:style w:type="table" w:customStyle="1" w:styleId="110">
    <w:name w:val="Светлый список11"/>
    <w:basedOn w:val="aa"/>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c">
    <w:name w:val="Выделение цветом (желтый)"/>
    <w:qFormat/>
    <w:rsid w:val="00336750"/>
    <w:rPr>
      <w:bdr w:val="none" w:sz="0" w:space="0" w:color="auto"/>
      <w:shd w:val="clear" w:color="auto" w:fill="FFFF00"/>
    </w:rPr>
  </w:style>
  <w:style w:type="character" w:styleId="afffd">
    <w:name w:val="Subtle Reference"/>
    <w:uiPriority w:val="99"/>
    <w:qFormat/>
    <w:rsid w:val="00336750"/>
    <w:rPr>
      <w:smallCaps/>
      <w:color w:val="5A5A5A"/>
    </w:rPr>
  </w:style>
  <w:style w:type="character" w:styleId="afffe">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b">
    <w:name w:val="Абзац списка2"/>
    <w:basedOn w:val="a7"/>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7"/>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7"/>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4">
    <w:name w:val="Нумерованный список 3 (тбл)"/>
    <w:basedOn w:val="a1"/>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7"/>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f">
    <w:name w:val="Подзаголовок (без уровня)"/>
    <w:basedOn w:val="affff0"/>
    <w:next w:val="a7"/>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0">
    <w:name w:val="Subtitle"/>
    <w:basedOn w:val="a7"/>
    <w:next w:val="a7"/>
    <w:link w:val="affff1"/>
    <w:uiPriority w:val="99"/>
    <w:qFormat/>
    <w:rsid w:val="004F4E7C"/>
    <w:pPr>
      <w:numPr>
        <w:ilvl w:val="1"/>
      </w:numPr>
      <w:spacing w:after="160"/>
      <w:ind w:firstLine="709"/>
    </w:pPr>
    <w:rPr>
      <w:rFonts w:ascii="Calibri" w:hAnsi="Calibri"/>
      <w:color w:val="5A5A5A"/>
      <w:spacing w:val="15"/>
      <w:sz w:val="22"/>
      <w:szCs w:val="22"/>
    </w:rPr>
  </w:style>
  <w:style w:type="character" w:customStyle="1" w:styleId="affff1">
    <w:name w:val="Подзаголовок Знак"/>
    <w:link w:val="affff0"/>
    <w:uiPriority w:val="99"/>
    <w:rsid w:val="004F4E7C"/>
    <w:rPr>
      <w:rFonts w:ascii="Calibri" w:eastAsia="Times New Roman" w:hAnsi="Calibri" w:cs="Times New Roman"/>
      <w:snapToGrid/>
      <w:color w:val="5A5A5A"/>
      <w:spacing w:val="15"/>
      <w:sz w:val="22"/>
      <w:szCs w:val="22"/>
    </w:rPr>
  </w:style>
  <w:style w:type="character" w:customStyle="1" w:styleId="Normal">
    <w:name w:val="Normal Знак"/>
    <w:link w:val="1f"/>
    <w:locked/>
    <w:rsid w:val="00883E53"/>
    <w:rPr>
      <w:rFonts w:ascii="Times New Roman" w:eastAsia="Times New Roman" w:hAnsi="Times New Roman"/>
      <w:color w:val="000000"/>
      <w:lang w:val="ru-RU" w:eastAsia="ru-RU" w:bidi="ar-SA"/>
    </w:rPr>
  </w:style>
  <w:style w:type="character" w:customStyle="1" w:styleId="19">
    <w:name w:val="Список маркированный уровень 1 Знак"/>
    <w:link w:val="11"/>
    <w:rsid w:val="006D5920"/>
    <w:rPr>
      <w:snapToGrid w:val="0"/>
      <w:sz w:val="28"/>
    </w:rPr>
  </w:style>
  <w:style w:type="paragraph" w:customStyle="1" w:styleId="OTRListMark">
    <w:name w:val="OTR_List_Mark"/>
    <w:basedOn w:val="a7"/>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8">
    <w:name w:val="Список маркированный уровень 2 Знак"/>
    <w:link w:val="22"/>
    <w:rsid w:val="007F70B5"/>
    <w:rPr>
      <w:snapToGrid w:val="0"/>
      <w:sz w:val="28"/>
    </w:rPr>
  </w:style>
  <w:style w:type="character" w:customStyle="1" w:styleId="2c">
    <w:name w:val="Текст примечания Знак2"/>
    <w:uiPriority w:val="99"/>
    <w:semiHidden/>
    <w:rsid w:val="004E4F7E"/>
    <w:rPr>
      <w:sz w:val="20"/>
      <w:szCs w:val="20"/>
    </w:rPr>
  </w:style>
  <w:style w:type="paragraph" w:customStyle="1" w:styleId="1f0">
    <w:name w:val="Без интервала1"/>
    <w:link w:val="NoSpacingChar1"/>
    <w:uiPriority w:val="99"/>
    <w:rsid w:val="00314573"/>
    <w:rPr>
      <w:rFonts w:ascii="Times New Roman" w:eastAsia="Times New Roman" w:hAnsi="Times New Roman"/>
      <w:sz w:val="24"/>
      <w:szCs w:val="24"/>
    </w:rPr>
  </w:style>
  <w:style w:type="paragraph" w:customStyle="1" w:styleId="a3">
    <w:name w:val="Приложение"/>
    <w:next w:val="a7"/>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0"/>
    <w:uiPriority w:val="99"/>
    <w:locked/>
    <w:rsid w:val="00314573"/>
    <w:rPr>
      <w:rFonts w:ascii="Times New Roman" w:eastAsia="Times New Roman" w:hAnsi="Times New Roman"/>
      <w:sz w:val="24"/>
      <w:szCs w:val="24"/>
      <w:lang w:bidi="ar-SA"/>
    </w:rPr>
  </w:style>
  <w:style w:type="paragraph" w:customStyle="1" w:styleId="-">
    <w:name w:val="Контракт-раздел"/>
    <w:basedOn w:val="a7"/>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7"/>
    <w:uiPriority w:val="99"/>
    <w:rsid w:val="00954ADE"/>
    <w:pPr>
      <w:numPr>
        <w:ilvl w:val="1"/>
        <w:numId w:val="17"/>
      </w:numPr>
    </w:pPr>
    <w:rPr>
      <w:snapToGrid/>
      <w:color w:val="auto"/>
      <w:szCs w:val="24"/>
    </w:rPr>
  </w:style>
  <w:style w:type="paragraph" w:customStyle="1" w:styleId="-1">
    <w:name w:val="Контракт-подпункт"/>
    <w:basedOn w:val="a7"/>
    <w:uiPriority w:val="99"/>
    <w:rsid w:val="00954ADE"/>
    <w:pPr>
      <w:numPr>
        <w:ilvl w:val="2"/>
        <w:numId w:val="17"/>
      </w:numPr>
    </w:pPr>
    <w:rPr>
      <w:snapToGrid/>
      <w:color w:val="auto"/>
      <w:szCs w:val="24"/>
    </w:rPr>
  </w:style>
  <w:style w:type="paragraph" w:customStyle="1" w:styleId="-2">
    <w:name w:val="Контракт-подподпункт"/>
    <w:basedOn w:val="a7"/>
    <w:uiPriority w:val="99"/>
    <w:rsid w:val="00954ADE"/>
    <w:pPr>
      <w:numPr>
        <w:ilvl w:val="3"/>
        <w:numId w:val="17"/>
      </w:numPr>
    </w:pPr>
    <w:rPr>
      <w:snapToGrid/>
      <w:color w:val="auto"/>
      <w:szCs w:val="24"/>
    </w:rPr>
  </w:style>
  <w:style w:type="character" w:customStyle="1" w:styleId="2d">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2">
    <w:name w:val="TOC Heading"/>
    <w:basedOn w:val="12"/>
    <w:next w:val="a7"/>
    <w:uiPriority w:val="39"/>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rsid w:val="005629EC"/>
    <w:rPr>
      <w:rFonts w:ascii="Times New Roman" w:eastAsia="Times New Roman" w:hAnsi="Times New Roman"/>
      <w:i/>
      <w:iCs/>
      <w:snapToGrid w:val="0"/>
      <w:color w:val="000000"/>
      <w:sz w:val="24"/>
      <w:szCs w:val="24"/>
    </w:rPr>
  </w:style>
  <w:style w:type="character" w:customStyle="1" w:styleId="90">
    <w:name w:val="Заголовок 9 Знак"/>
    <w:link w:val="9"/>
    <w:uiPriority w:val="9"/>
    <w:rsid w:val="005629EC"/>
    <w:rPr>
      <w:rFonts w:ascii="Cambria" w:hAnsi="Cambria"/>
      <w:snapToGrid w:val="0"/>
      <w:color w:val="000000"/>
      <w:sz w:val="22"/>
      <w:szCs w:val="22"/>
    </w:rPr>
  </w:style>
  <w:style w:type="paragraph" w:styleId="affff3">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1">
    <w:name w:val="Стиль1"/>
    <w:basedOn w:val="12"/>
    <w:link w:val="1f2"/>
    <w:qFormat/>
    <w:rsid w:val="005629EC"/>
    <w:pPr>
      <w:pageBreakBefore w:val="0"/>
      <w:suppressAutoHyphens w:val="0"/>
      <w:spacing w:after="240" w:line="288" w:lineRule="auto"/>
      <w:ind w:left="432"/>
      <w:jc w:val="right"/>
    </w:pPr>
    <w:rPr>
      <w:caps/>
      <w:snapToGrid/>
      <w:kern w:val="32"/>
      <w:szCs w:val="32"/>
    </w:rPr>
  </w:style>
  <w:style w:type="paragraph" w:customStyle="1" w:styleId="Bullet1">
    <w:name w:val="Bullet_1"/>
    <w:basedOn w:val="a7"/>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7"/>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7"/>
    <w:link w:val="Notes0"/>
    <w:rsid w:val="005629EC"/>
    <w:pPr>
      <w:spacing w:after="120" w:line="288" w:lineRule="auto"/>
      <w:ind w:left="567"/>
    </w:pPr>
    <w:rPr>
      <w:snapToGrid/>
      <w:color w:val="auto"/>
      <w:sz w:val="18"/>
      <w:szCs w:val="24"/>
    </w:rPr>
  </w:style>
  <w:style w:type="paragraph" w:customStyle="1" w:styleId="Warningword">
    <w:name w:val="Warning word"/>
    <w:basedOn w:val="a7"/>
    <w:link w:val="Warningword0"/>
    <w:uiPriority w:val="99"/>
    <w:rsid w:val="005629EC"/>
    <w:pPr>
      <w:spacing w:before="120" w:after="120" w:line="288" w:lineRule="auto"/>
      <w:ind w:left="567"/>
    </w:pPr>
    <w:rPr>
      <w:b/>
      <w:snapToGrid/>
      <w:color w:val="auto"/>
      <w:sz w:val="18"/>
      <w:szCs w:val="24"/>
    </w:rPr>
  </w:style>
  <w:style w:type="paragraph" w:customStyle="1" w:styleId="14">
    <w:name w:val="Згл 1 многоур"/>
    <w:basedOn w:val="a7"/>
    <w:next w:val="12"/>
    <w:autoRedefine/>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4">
    <w:name w:val="Нумерация_заголовков"/>
    <w:rsid w:val="005629EC"/>
    <w:pPr>
      <w:numPr>
        <w:numId w:val="20"/>
      </w:numPr>
    </w:pPr>
  </w:style>
  <w:style w:type="paragraph" w:customStyle="1" w:styleId="Picture">
    <w:name w:val="Picture"/>
    <w:basedOn w:val="a7"/>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7"/>
    <w:uiPriority w:val="99"/>
    <w:rsid w:val="005629EC"/>
    <w:pPr>
      <w:spacing w:line="288" w:lineRule="auto"/>
      <w:jc w:val="left"/>
    </w:pPr>
    <w:rPr>
      <w:snapToGrid/>
      <w:color w:val="auto"/>
      <w:sz w:val="18"/>
      <w:szCs w:val="24"/>
    </w:rPr>
  </w:style>
  <w:style w:type="character" w:customStyle="1" w:styleId="affff4">
    <w:name w:val="курсив"/>
    <w:uiPriority w:val="99"/>
    <w:rsid w:val="005629EC"/>
    <w:rPr>
      <w:i/>
      <w:color w:val="FF6600"/>
    </w:rPr>
  </w:style>
  <w:style w:type="paragraph" w:customStyle="1" w:styleId="Bullet0">
    <w:name w:val="Bullet_0"/>
    <w:basedOn w:val="a7"/>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5">
    <w:name w:val="Title"/>
    <w:basedOn w:val="a7"/>
    <w:link w:val="affff6"/>
    <w:uiPriority w:val="99"/>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6">
    <w:name w:val="Заголовок Знак"/>
    <w:link w:val="affff5"/>
    <w:uiPriority w:val="99"/>
    <w:rsid w:val="005629EC"/>
    <w:rPr>
      <w:rFonts w:ascii="Arial" w:eastAsia="Times New Roman" w:hAnsi="Arial"/>
      <w:b/>
      <w:bCs/>
      <w:kern w:val="28"/>
      <w:sz w:val="32"/>
      <w:szCs w:val="32"/>
    </w:rPr>
  </w:style>
  <w:style w:type="paragraph" w:customStyle="1" w:styleId="Moscow">
    <w:name w:val="Moscow"/>
    <w:basedOn w:val="a7"/>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7">
    <w:name w:val="Право_тиражирования"/>
    <w:basedOn w:val="a7"/>
    <w:uiPriority w:val="99"/>
    <w:rsid w:val="005629EC"/>
    <w:pPr>
      <w:spacing w:after="60"/>
      <w:jc w:val="center"/>
    </w:pPr>
    <w:rPr>
      <w:rFonts w:ascii="Arial" w:hAnsi="Arial"/>
      <w:b/>
      <w:snapToGrid/>
      <w:color w:val="auto"/>
      <w:sz w:val="16"/>
      <w:szCs w:val="24"/>
    </w:rPr>
  </w:style>
  <w:style w:type="paragraph" w:customStyle="1" w:styleId="1f3">
    <w:name w:val="ООО_1С"/>
    <w:basedOn w:val="a7"/>
    <w:uiPriority w:val="99"/>
    <w:rsid w:val="005629EC"/>
    <w:pPr>
      <w:jc w:val="left"/>
    </w:pPr>
    <w:rPr>
      <w:snapToGrid/>
      <w:color w:val="auto"/>
      <w:sz w:val="16"/>
      <w:szCs w:val="24"/>
    </w:rPr>
  </w:style>
  <w:style w:type="paragraph" w:customStyle="1" w:styleId="affff8">
    <w:name w:val="Отбивка"/>
    <w:basedOn w:val="a7"/>
    <w:link w:val="affff9"/>
    <w:uiPriority w:val="99"/>
    <w:rsid w:val="005629EC"/>
    <w:pPr>
      <w:ind w:left="284" w:hanging="284"/>
    </w:pPr>
    <w:rPr>
      <w:snapToGrid/>
      <w:color w:val="auto"/>
      <w:sz w:val="12"/>
      <w:szCs w:val="24"/>
    </w:rPr>
  </w:style>
  <w:style w:type="character" w:customStyle="1" w:styleId="affff9">
    <w:name w:val="Отбивка Знак"/>
    <w:link w:val="affff8"/>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a">
    <w:name w:val="Линия_консультанций"/>
    <w:basedOn w:val="a7"/>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1">
    <w:name w:val="Стиль2"/>
    <w:basedOn w:val="8"/>
    <w:uiPriority w:val="99"/>
    <w:qFormat/>
    <w:rsid w:val="005629EC"/>
    <w:pPr>
      <w:numPr>
        <w:ilvl w:val="7"/>
        <w:numId w:val="7"/>
      </w:numPr>
      <w:tabs>
        <w:tab w:val="clear" w:pos="1516"/>
      </w:tabs>
      <w:ind w:left="1440"/>
    </w:pPr>
    <w:rPr>
      <w:b/>
    </w:rPr>
  </w:style>
  <w:style w:type="paragraph" w:customStyle="1" w:styleId="3d">
    <w:name w:val="Абзац списка3"/>
    <w:basedOn w:val="a7"/>
    <w:uiPriority w:val="99"/>
    <w:rsid w:val="005629EC"/>
    <w:pPr>
      <w:spacing w:after="160" w:line="259" w:lineRule="auto"/>
      <w:ind w:left="720"/>
      <w:jc w:val="left"/>
    </w:pPr>
    <w:rPr>
      <w:rFonts w:ascii="Calibri" w:hAnsi="Calibri"/>
      <w:snapToGrid/>
      <w:color w:val="auto"/>
      <w:sz w:val="22"/>
      <w:szCs w:val="22"/>
      <w:lang w:eastAsia="en-US"/>
    </w:rPr>
  </w:style>
  <w:style w:type="character" w:styleId="affffb">
    <w:name w:val="Strong"/>
    <w:aliases w:val="Таблица_заголовок"/>
    <w:uiPriority w:val="22"/>
    <w:qFormat/>
    <w:rsid w:val="005629EC"/>
    <w:rPr>
      <w:b/>
      <w:bCs/>
    </w:rPr>
  </w:style>
  <w:style w:type="paragraph" w:customStyle="1" w:styleId="note">
    <w:name w:val="note"/>
    <w:basedOn w:val="a7"/>
    <w:uiPriority w:val="99"/>
    <w:rsid w:val="005629EC"/>
    <w:pPr>
      <w:spacing w:before="100" w:beforeAutospacing="1" w:after="100" w:afterAutospacing="1"/>
      <w:jc w:val="left"/>
    </w:pPr>
    <w:rPr>
      <w:snapToGrid/>
      <w:color w:val="auto"/>
      <w:szCs w:val="24"/>
    </w:rPr>
  </w:style>
  <w:style w:type="paragraph" w:styleId="4">
    <w:name w:val="List Number 4"/>
    <w:basedOn w:val="a7"/>
    <w:uiPriority w:val="99"/>
    <w:rsid w:val="005629EC"/>
    <w:pPr>
      <w:numPr>
        <w:numId w:val="21"/>
      </w:numPr>
      <w:tabs>
        <w:tab w:val="num" w:pos="360"/>
      </w:tabs>
      <w:suppressAutoHyphens/>
      <w:ind w:left="0" w:firstLine="0"/>
    </w:pPr>
    <w:rPr>
      <w:snapToGrid/>
      <w:color w:val="auto"/>
    </w:rPr>
  </w:style>
  <w:style w:type="paragraph" w:customStyle="1" w:styleId="affffc">
    <w:name w:val="Основной"/>
    <w:basedOn w:val="a7"/>
    <w:link w:val="affffd"/>
    <w:qFormat/>
    <w:rsid w:val="005629EC"/>
    <w:rPr>
      <w:szCs w:val="32"/>
    </w:rPr>
  </w:style>
  <w:style w:type="character" w:customStyle="1" w:styleId="affffd">
    <w:name w:val="Основной Знак"/>
    <w:link w:val="affffc"/>
    <w:rsid w:val="005629EC"/>
    <w:rPr>
      <w:rFonts w:ascii="Times New Roman" w:eastAsia="Times New Roman" w:hAnsi="Times New Roman"/>
      <w:snapToGrid w:val="0"/>
      <w:color w:val="000000"/>
      <w:sz w:val="28"/>
      <w:szCs w:val="32"/>
    </w:rPr>
  </w:style>
  <w:style w:type="paragraph" w:customStyle="1" w:styleId="affffe">
    <w:name w:val="ТаблОбычный"/>
    <w:link w:val="afffff"/>
    <w:qFormat/>
    <w:rsid w:val="005629EC"/>
    <w:pPr>
      <w:spacing w:line="276" w:lineRule="auto"/>
    </w:pPr>
    <w:rPr>
      <w:rFonts w:ascii="Times New Roman" w:eastAsia="Times New Roman" w:hAnsi="Times New Roman"/>
      <w:sz w:val="24"/>
      <w:szCs w:val="22"/>
      <w:lang w:eastAsia="en-US"/>
    </w:rPr>
  </w:style>
  <w:style w:type="character" w:customStyle="1" w:styleId="afffff">
    <w:name w:val="ТаблОбычный Знак"/>
    <w:link w:val="affffe"/>
    <w:rsid w:val="005629EC"/>
    <w:rPr>
      <w:rFonts w:ascii="Times New Roman" w:eastAsia="Times New Roman" w:hAnsi="Times New Roman"/>
      <w:sz w:val="24"/>
      <w:szCs w:val="22"/>
      <w:lang w:eastAsia="en-US" w:bidi="ar-SA"/>
    </w:rPr>
  </w:style>
  <w:style w:type="paragraph" w:customStyle="1" w:styleId="afffff0">
    <w:name w:val="ТаблШапка"/>
    <w:link w:val="afffff1"/>
    <w:qFormat/>
    <w:rsid w:val="005629EC"/>
    <w:pPr>
      <w:spacing w:line="276" w:lineRule="auto"/>
    </w:pPr>
    <w:rPr>
      <w:rFonts w:ascii="Times New Roman" w:eastAsia="Times New Roman" w:hAnsi="Times New Roman"/>
      <w:b/>
      <w:sz w:val="24"/>
      <w:szCs w:val="22"/>
      <w:lang w:eastAsia="en-US"/>
    </w:rPr>
  </w:style>
  <w:style w:type="character" w:customStyle="1" w:styleId="afffff1">
    <w:name w:val="ТаблШапка Знак"/>
    <w:link w:val="afffff0"/>
    <w:rsid w:val="005629EC"/>
    <w:rPr>
      <w:rFonts w:ascii="Times New Roman" w:eastAsia="Times New Roman" w:hAnsi="Times New Roman"/>
      <w:b/>
      <w:sz w:val="24"/>
      <w:szCs w:val="22"/>
      <w:lang w:eastAsia="en-US" w:bidi="ar-SA"/>
    </w:rPr>
  </w:style>
  <w:style w:type="table" w:customStyle="1" w:styleId="1f4">
    <w:name w:val="Сетка таблицы1"/>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a"/>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a"/>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a"/>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f">
    <w:name w:val="Згл 2 многоур"/>
    <w:basedOn w:val="20"/>
    <w:next w:val="a7"/>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e">
    <w:name w:val="Згл 3 многоур"/>
    <w:basedOn w:val="30"/>
    <w:next w:val="a7"/>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2">
    <w:name w:val="Plain Text"/>
    <w:basedOn w:val="a7"/>
    <w:link w:val="afffff3"/>
    <w:uiPriority w:val="99"/>
    <w:rsid w:val="000C454E"/>
    <w:pPr>
      <w:spacing w:after="120"/>
      <w:ind w:left="851"/>
    </w:pPr>
    <w:rPr>
      <w:rFonts w:ascii="Courier New" w:hAnsi="Courier New"/>
      <w:snapToGrid/>
      <w:color w:val="auto"/>
      <w:sz w:val="20"/>
    </w:rPr>
  </w:style>
  <w:style w:type="paragraph" w:customStyle="1" w:styleId="a2">
    <w:name w:val="Нумерация списка числами!"/>
    <w:basedOn w:val="a7"/>
    <w:next w:val="a7"/>
    <w:link w:val="afffff4"/>
    <w:qFormat/>
    <w:rsid w:val="00D23B56"/>
    <w:pPr>
      <w:numPr>
        <w:numId w:val="22"/>
      </w:numPr>
      <w:spacing w:before="120" w:after="120"/>
    </w:pPr>
    <w:rPr>
      <w:rFonts w:ascii="Calibri" w:eastAsia="Calibri" w:hAnsi="Calibri"/>
    </w:rPr>
  </w:style>
  <w:style w:type="character" w:customStyle="1" w:styleId="afffff4">
    <w:name w:val="Нумерация списка числами! Знак"/>
    <w:link w:val="a2"/>
    <w:rsid w:val="00D23B56"/>
    <w:rPr>
      <w:snapToGrid w:val="0"/>
      <w:color w:val="000000"/>
      <w:sz w:val="28"/>
    </w:rPr>
  </w:style>
  <w:style w:type="character" w:customStyle="1" w:styleId="af9">
    <w:name w:val="Список нумерованный Знак"/>
    <w:link w:val="a6"/>
    <w:rsid w:val="00DA5C31"/>
    <w:rPr>
      <w:rFonts w:ascii="Times New Roman" w:eastAsia="Times New Roman" w:hAnsi="Times New Roman"/>
      <w:snapToGrid w:val="0"/>
      <w:color w:val="000000"/>
      <w:sz w:val="28"/>
    </w:rPr>
  </w:style>
  <w:style w:type="paragraph" w:styleId="a5">
    <w:name w:val="List Paragraph"/>
    <w:aliases w:val="List Paragraph,Абзац списка для документа,Абзац списка5,Абзац маркированнный,FooterText,numbered,Paragraphe de liste1,lp1"/>
    <w:basedOn w:val="a7"/>
    <w:autoRedefine/>
    <w:uiPriority w:val="34"/>
    <w:qFormat/>
    <w:rsid w:val="009D13F9"/>
    <w:pPr>
      <w:numPr>
        <w:numId w:val="32"/>
      </w:numPr>
      <w:spacing w:before="120" w:after="120" w:line="276" w:lineRule="auto"/>
      <w:contextualSpacing/>
    </w:pPr>
    <w:rPr>
      <w:rFonts w:eastAsiaTheme="minorHAnsi" w:cstheme="minorBidi"/>
      <w:snapToGrid/>
      <w:color w:val="auto"/>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3">
    <w:name w:val="Текст Знак"/>
    <w:link w:val="afffff2"/>
    <w:uiPriority w:val="99"/>
    <w:rsid w:val="00774153"/>
    <w:rPr>
      <w:rFonts w:ascii="Courier New" w:eastAsia="Times New Roman" w:hAnsi="Courier New"/>
    </w:rPr>
  </w:style>
  <w:style w:type="paragraph" w:customStyle="1" w:styleId="15">
    <w:name w:val="Заголовок 1 Контрольный пример"/>
    <w:basedOn w:val="12"/>
    <w:next w:val="23"/>
    <w:link w:val="1f5"/>
    <w:qFormat/>
    <w:rsid w:val="00774153"/>
    <w:pPr>
      <w:pageBreakBefore w:val="0"/>
      <w:numPr>
        <w:numId w:val="23"/>
      </w:numPr>
      <w:tabs>
        <w:tab w:val="left" w:pos="4536"/>
      </w:tabs>
      <w:spacing w:before="360"/>
      <w:jc w:val="left"/>
    </w:pPr>
    <w:rPr>
      <w:rFonts w:eastAsia="Times New Roman" w:cs="Times New Roman"/>
      <w:color w:val="000000"/>
      <w:lang w:val="x-none" w:eastAsia="x-none"/>
    </w:rPr>
  </w:style>
  <w:style w:type="character" w:customStyle="1" w:styleId="1f5">
    <w:name w:val="Заголовок 1 Контрольный пример Знак"/>
    <w:link w:val="15"/>
    <w:rsid w:val="00774153"/>
    <w:rPr>
      <w:rFonts w:ascii="Arial" w:eastAsia="Times New Roman" w:hAnsi="Arial"/>
      <w:b/>
      <w:bCs/>
      <w:snapToGrid w:val="0"/>
      <w:color w:val="000000"/>
      <w:sz w:val="36"/>
      <w:lang w:val="x-none" w:eastAsia="x-none"/>
    </w:rPr>
  </w:style>
  <w:style w:type="paragraph" w:customStyle="1" w:styleId="23">
    <w:name w:val="Заголовок 2 Контрольный пример"/>
    <w:basedOn w:val="15"/>
    <w:qFormat/>
    <w:rsid w:val="00774153"/>
    <w:pPr>
      <w:numPr>
        <w:ilvl w:val="1"/>
      </w:numPr>
      <w:tabs>
        <w:tab w:val="clear" w:pos="4536"/>
        <w:tab w:val="num" w:pos="1440"/>
      </w:tabs>
      <w:ind w:left="1440" w:hanging="360"/>
    </w:pPr>
    <w:rPr>
      <w:sz w:val="32"/>
    </w:rPr>
  </w:style>
  <w:style w:type="paragraph" w:customStyle="1" w:styleId="33">
    <w:name w:val="Пункт 3 уровня Контрольный пример"/>
    <w:basedOn w:val="36"/>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6">
    <w:name w:val="Неразрешенное упоминание1"/>
    <w:basedOn w:val="a9"/>
    <w:uiPriority w:val="99"/>
    <w:semiHidden/>
    <w:unhideWhenUsed/>
    <w:rsid w:val="00DB5383"/>
    <w:rPr>
      <w:color w:val="605E5C"/>
      <w:shd w:val="clear" w:color="auto" w:fill="E1DFDD"/>
    </w:rPr>
  </w:style>
  <w:style w:type="character" w:customStyle="1" w:styleId="2f0">
    <w:name w:val="Неразрешенное упоминание2"/>
    <w:basedOn w:val="a9"/>
    <w:uiPriority w:val="99"/>
    <w:semiHidden/>
    <w:unhideWhenUsed/>
    <w:rsid w:val="007765CE"/>
    <w:rPr>
      <w:color w:val="605E5C"/>
      <w:shd w:val="clear" w:color="auto" w:fill="E1DFDD"/>
    </w:rPr>
  </w:style>
  <w:style w:type="paragraph" w:customStyle="1" w:styleId="afffff5">
    <w:name w:val="Текст документа"/>
    <w:basedOn w:val="a7"/>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9"/>
    <w:rsid w:val="00EA5092"/>
  </w:style>
  <w:style w:type="paragraph" w:customStyle="1" w:styleId="1">
    <w:name w:val="Маркир. 1"/>
    <w:basedOn w:val="a7"/>
    <w:link w:val="1f7"/>
    <w:rsid w:val="009D13F9"/>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7">
    <w:name w:val="Маркир. 1 Знак"/>
    <w:basedOn w:val="a9"/>
    <w:link w:val="1"/>
    <w:rsid w:val="00EA5092"/>
    <w:rPr>
      <w:rFonts w:ascii="Times New Roman" w:eastAsiaTheme="minorHAnsi" w:hAnsi="Times New Roman" w:cstheme="minorBidi"/>
      <w:snapToGrid w:val="0"/>
      <w:sz w:val="28"/>
      <w:szCs w:val="22"/>
      <w:lang w:eastAsia="en-US"/>
    </w:rPr>
  </w:style>
  <w:style w:type="paragraph" w:styleId="3f">
    <w:name w:val="Body Text 3"/>
    <w:basedOn w:val="a7"/>
    <w:link w:val="3f0"/>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0">
    <w:name w:val="Основной текст 3 Знак"/>
    <w:basedOn w:val="a9"/>
    <w:link w:val="3f"/>
    <w:rsid w:val="00EA5092"/>
    <w:rPr>
      <w:rFonts w:ascii="Times New Roman" w:eastAsiaTheme="minorHAnsi" w:hAnsi="Times New Roman" w:cstheme="minorBidi"/>
      <w:sz w:val="16"/>
      <w:szCs w:val="16"/>
      <w:lang w:eastAsia="en-US"/>
    </w:rPr>
  </w:style>
  <w:style w:type="paragraph" w:customStyle="1" w:styleId="EBListnormal">
    <w:name w:val="_EB_List_normal"/>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8">
    <w:name w:val="Заголовок 1 Доп"/>
    <w:basedOn w:val="12"/>
    <w:link w:val="1f9"/>
    <w:rsid w:val="00EA5092"/>
    <w:pPr>
      <w:numPr>
        <w:numId w:val="0"/>
      </w:numPr>
      <w:spacing w:before="240"/>
      <w:jc w:val="right"/>
    </w:pPr>
    <w:rPr>
      <w:rFonts w:eastAsia="Times New Roman" w:cs="Times New Roman"/>
      <w:b w:val="0"/>
      <w:bCs w:val="0"/>
      <w:caps/>
      <w:snapToGrid/>
      <w:sz w:val="24"/>
      <w:szCs w:val="32"/>
      <w:lang w:eastAsia="en-US"/>
    </w:rPr>
  </w:style>
  <w:style w:type="character" w:customStyle="1" w:styleId="1f9">
    <w:name w:val="Заголовок 1 Доп Знак"/>
    <w:link w:val="1f8"/>
    <w:rsid w:val="00EA5092"/>
    <w:rPr>
      <w:rFonts w:ascii="Arial" w:eastAsia="Times New Roman" w:hAnsi="Arial"/>
      <w:caps/>
      <w:sz w:val="24"/>
      <w:szCs w:val="32"/>
      <w:lang w:eastAsia="en-US"/>
    </w:rPr>
  </w:style>
  <w:style w:type="character" w:customStyle="1" w:styleId="afff3">
    <w:name w:val="Название объекта Знак"/>
    <w:aliases w:val="Object name Знак"/>
    <w:basedOn w:val="a9"/>
    <w:link w:val="afff2"/>
    <w:uiPriority w:val="35"/>
    <w:rsid w:val="006F5FC3"/>
    <w:rPr>
      <w:rFonts w:ascii="Times New Roman" w:eastAsia="Times New Roman" w:hAnsi="Times New Roman"/>
      <w:bCs/>
      <w:snapToGrid w:val="0"/>
      <w:color w:val="000000"/>
      <w:sz w:val="28"/>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9"/>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2"/>
    <w:link w:val="afffffc"/>
    <w:qFormat/>
    <w:rsid w:val="00EA5092"/>
    <w:pPr>
      <w:spacing w:before="120" w:line="276" w:lineRule="auto"/>
      <w:ind w:firstLine="0"/>
      <w:jc w:val="center"/>
    </w:pPr>
    <w:rPr>
      <w:rFonts w:eastAsiaTheme="minorHAnsi" w:cstheme="minorBidi"/>
      <w:bCs w:val="0"/>
      <w:iCs/>
      <w:snapToGrid/>
      <w:color w:val="auto"/>
      <w:szCs w:val="24"/>
      <w:lang w:eastAsia="en-US"/>
    </w:rPr>
  </w:style>
  <w:style w:type="character" w:customStyle="1" w:styleId="afffffc">
    <w:name w:val="РисНазвание Знак"/>
    <w:basedOn w:val="a9"/>
    <w:link w:val="afffffb"/>
    <w:rsid w:val="00EA5092"/>
    <w:rPr>
      <w:rFonts w:ascii="Times New Roman" w:eastAsiaTheme="minorHAnsi" w:hAnsi="Times New Roman" w:cstheme="minorBidi"/>
      <w:iCs/>
      <w:sz w:val="28"/>
      <w:szCs w:val="24"/>
      <w:lang w:eastAsia="en-US"/>
    </w:rPr>
  </w:style>
  <w:style w:type="character" w:customStyle="1" w:styleId="39">
    <w:name w:val="Список маркированный уровень 3 Знак"/>
    <w:basedOn w:val="28"/>
    <w:link w:val="31"/>
    <w:rsid w:val="00EA5092"/>
    <w:rPr>
      <w:rFonts w:ascii="Times New Roman" w:eastAsia="Times New Roman" w:hAnsi="Times New Roman"/>
      <w:snapToGrid w:val="0"/>
      <w:color w:val="000000"/>
      <w:sz w:val="28"/>
    </w:rPr>
  </w:style>
  <w:style w:type="paragraph" w:customStyle="1" w:styleId="13">
    <w:name w:val="Список нумерованный уровень 1"/>
    <w:basedOn w:val="a5"/>
    <w:link w:val="1fa"/>
    <w:rsid w:val="00EA5092"/>
    <w:pPr>
      <w:numPr>
        <w:numId w:val="24"/>
      </w:numPr>
    </w:pPr>
    <w:rPr>
      <w:color w:val="000000"/>
    </w:rPr>
  </w:style>
  <w:style w:type="character" w:customStyle="1" w:styleId="1fa">
    <w:name w:val="Список нумерованный уровень 1 Знак"/>
    <w:basedOn w:val="afff1"/>
    <w:link w:val="13"/>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9"/>
    <w:link w:val="afffffd"/>
    <w:rsid w:val="00EA5092"/>
    <w:rPr>
      <w:rFonts w:ascii="Times New Roman" w:eastAsiaTheme="minorHAnsi" w:hAnsi="Times New Roman" w:cstheme="minorBidi"/>
      <w:iCs/>
      <w:sz w:val="28"/>
      <w:szCs w:val="24"/>
      <w:lang w:eastAsia="en-US"/>
    </w:rPr>
  </w:style>
  <w:style w:type="paragraph" w:customStyle="1" w:styleId="1fb">
    <w:name w:val="Пункт 1 уровня"/>
    <w:basedOn w:val="12"/>
    <w:link w:val="1fc"/>
    <w:qFormat/>
    <w:rsid w:val="00EA5092"/>
    <w:pPr>
      <w:pageBreakBefore w:val="0"/>
      <w:spacing w:before="240" w:line="276" w:lineRule="auto"/>
      <w:ind w:left="360" w:hanging="360"/>
    </w:pPr>
    <w:rPr>
      <w:rFonts w:ascii="Times New Roman" w:eastAsiaTheme="majorEastAsia" w:hAnsi="Times New Roman" w:cstheme="majorBidi"/>
      <w:b w:val="0"/>
      <w:bCs w:val="0"/>
      <w:snapToGrid/>
      <w:sz w:val="28"/>
      <w:szCs w:val="32"/>
      <w:lang w:eastAsia="en-US"/>
    </w:rPr>
  </w:style>
  <w:style w:type="character" w:customStyle="1" w:styleId="1fc">
    <w:name w:val="Пункт 1 уровня Знак"/>
    <w:link w:val="1fb"/>
    <w:rsid w:val="00EA5092"/>
    <w:rPr>
      <w:rFonts w:ascii="Times New Roman" w:eastAsiaTheme="majorEastAsia" w:hAnsi="Times New Roman" w:cstheme="majorBidi"/>
      <w:sz w:val="28"/>
      <w:szCs w:val="32"/>
      <w:lang w:eastAsia="en-US"/>
    </w:rPr>
  </w:style>
  <w:style w:type="paragraph" w:customStyle="1" w:styleId="a0">
    <w:name w:val="ТаблНум"/>
    <w:basedOn w:val="affffe"/>
    <w:link w:val="affffff"/>
    <w:qFormat/>
    <w:rsid w:val="00EA5092"/>
    <w:pPr>
      <w:numPr>
        <w:numId w:val="26"/>
      </w:numPr>
    </w:pPr>
    <w:rPr>
      <w:rFonts w:eastAsiaTheme="minorHAnsi" w:cstheme="minorBidi"/>
    </w:rPr>
  </w:style>
  <w:style w:type="character" w:customStyle="1" w:styleId="affffff">
    <w:name w:val="ТаблНум Знак"/>
    <w:basedOn w:val="afffff"/>
    <w:link w:val="a0"/>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9"/>
    <w:rsid w:val="00EA5092"/>
  </w:style>
  <w:style w:type="character" w:customStyle="1" w:styleId="fontstyle01">
    <w:name w:val="fontstyle01"/>
    <w:basedOn w:val="a9"/>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9"/>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9"/>
    <w:rsid w:val="00EA5092"/>
  </w:style>
  <w:style w:type="character" w:styleId="HTML">
    <w:name w:val="HTML Code"/>
    <w:basedOn w:val="a9"/>
    <w:uiPriority w:val="99"/>
    <w:unhideWhenUsed/>
    <w:rsid w:val="00EA5092"/>
    <w:rPr>
      <w:rFonts w:ascii="Courier New" w:eastAsia="Times New Roman" w:hAnsi="Courier New" w:cs="Courier New"/>
      <w:sz w:val="20"/>
      <w:szCs w:val="20"/>
    </w:rPr>
  </w:style>
  <w:style w:type="character" w:customStyle="1" w:styleId="application">
    <w:name w:val="application"/>
    <w:basedOn w:val="a9"/>
    <w:rsid w:val="00EA5092"/>
  </w:style>
  <w:style w:type="character" w:styleId="HTML0">
    <w:name w:val="HTML Acronym"/>
    <w:basedOn w:val="a9"/>
    <w:uiPriority w:val="99"/>
    <w:unhideWhenUsed/>
    <w:rsid w:val="00EA5092"/>
  </w:style>
  <w:style w:type="character" w:customStyle="1" w:styleId="refentrytitle">
    <w:name w:val="refentrytitle"/>
    <w:basedOn w:val="a9"/>
    <w:rsid w:val="00EA5092"/>
  </w:style>
  <w:style w:type="paragraph" w:styleId="HTML1">
    <w:name w:val="HTML Preformatted"/>
    <w:basedOn w:val="a7"/>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9"/>
    <w:link w:val="HTML1"/>
    <w:uiPriority w:val="99"/>
    <w:rsid w:val="00EA5092"/>
    <w:rPr>
      <w:rFonts w:ascii="Courier New" w:eastAsia="Times New Roman" w:hAnsi="Courier New" w:cs="Courier New"/>
    </w:rPr>
  </w:style>
  <w:style w:type="character" w:customStyle="1" w:styleId="systemitem">
    <w:name w:val="systemitem"/>
    <w:basedOn w:val="a9"/>
    <w:rsid w:val="00EA5092"/>
  </w:style>
  <w:style w:type="character" w:customStyle="1" w:styleId="copyright-span">
    <w:name w:val="copyright-span"/>
    <w:basedOn w:val="a9"/>
    <w:rsid w:val="00EA5092"/>
  </w:style>
  <w:style w:type="paragraph" w:styleId="affffff2">
    <w:name w:val="List Bullet"/>
    <w:basedOn w:val="a7"/>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9"/>
    <w:rsid w:val="00EA5092"/>
  </w:style>
  <w:style w:type="character" w:customStyle="1" w:styleId="term">
    <w:name w:val="term"/>
    <w:basedOn w:val="a9"/>
    <w:rsid w:val="00EA5092"/>
  </w:style>
  <w:style w:type="paragraph" w:customStyle="1" w:styleId="affffff3">
    <w:name w:val="Команды"/>
    <w:basedOn w:val="a7"/>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9"/>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1"/>
    <w:link w:val="Commands0"/>
    <w:qFormat/>
    <w:rsid w:val="00EA5092"/>
    <w:pPr>
      <w:keepNext w:val="0"/>
      <w:widowControl w:val="0"/>
      <w:numPr>
        <w:numId w:val="0"/>
      </w:numPr>
      <w:spacing w:after="120" w:line="240" w:lineRule="auto"/>
      <w:ind w:firstLine="709"/>
      <w:jc w:val="both"/>
      <w:outlineLvl w:val="9"/>
    </w:pPr>
    <w:rPr>
      <w:rFonts w:ascii="Times New Roman" w:eastAsiaTheme="minorHAnsi" w:hAnsi="Times New Roman"/>
      <w:b w:val="0"/>
      <w:color w:val="4BACC6" w:themeColor="accent5"/>
      <w:lang w:val="en-US" w:eastAsia="en-US"/>
    </w:rPr>
  </w:style>
  <w:style w:type="character" w:customStyle="1" w:styleId="1f2">
    <w:name w:val="Стиль1 Знак"/>
    <w:basedOn w:val="affffff4"/>
    <w:link w:val="1f1"/>
    <w:rsid w:val="00EA5092"/>
    <w:rPr>
      <w:rFonts w:ascii="Arial" w:eastAsiaTheme="minorHAnsi" w:hAnsi="Arial" w:cs="Arial"/>
      <w:b/>
      <w:bCs/>
      <w:caps/>
      <w:kern w:val="32"/>
      <w:sz w:val="36"/>
      <w:szCs w:val="32"/>
      <w:lang w:val="en-US" w:eastAsia="en-US"/>
    </w:rPr>
  </w:style>
  <w:style w:type="character" w:customStyle="1" w:styleId="Commands0">
    <w:name w:val="Commands Знак"/>
    <w:basedOn w:val="1f2"/>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9"/>
    <w:rsid w:val="00EA5092"/>
  </w:style>
  <w:style w:type="character" w:customStyle="1" w:styleId="crayon-e">
    <w:name w:val="crayon-e"/>
    <w:basedOn w:val="a9"/>
    <w:rsid w:val="00EA5092"/>
  </w:style>
  <w:style w:type="character" w:customStyle="1" w:styleId="crayon-v">
    <w:name w:val="crayon-v"/>
    <w:basedOn w:val="a9"/>
    <w:rsid w:val="00EA5092"/>
  </w:style>
  <w:style w:type="character" w:customStyle="1" w:styleId="crayon-h">
    <w:name w:val="crayon-h"/>
    <w:basedOn w:val="a9"/>
    <w:rsid w:val="00EA5092"/>
  </w:style>
  <w:style w:type="character" w:customStyle="1" w:styleId="crayon-cn">
    <w:name w:val="crayon-cn"/>
    <w:basedOn w:val="a9"/>
    <w:rsid w:val="00EA5092"/>
  </w:style>
  <w:style w:type="character" w:customStyle="1" w:styleId="hljs-tag">
    <w:name w:val="hljs-tag"/>
    <w:basedOn w:val="a9"/>
    <w:rsid w:val="00EA5092"/>
  </w:style>
  <w:style w:type="character" w:customStyle="1" w:styleId="hljs-name">
    <w:name w:val="hljs-name"/>
    <w:basedOn w:val="a9"/>
    <w:rsid w:val="00EA5092"/>
  </w:style>
  <w:style w:type="character" w:customStyle="1" w:styleId="hljs-attr">
    <w:name w:val="hljs-attr"/>
    <w:basedOn w:val="a9"/>
    <w:rsid w:val="00EA5092"/>
  </w:style>
  <w:style w:type="character" w:customStyle="1" w:styleId="hljs-string">
    <w:name w:val="hljs-string"/>
    <w:basedOn w:val="a9"/>
    <w:rsid w:val="00EA5092"/>
  </w:style>
  <w:style w:type="character" w:customStyle="1" w:styleId="fontstyle31">
    <w:name w:val="fontstyle31"/>
    <w:basedOn w:val="a9"/>
    <w:rsid w:val="00EA5092"/>
    <w:rPr>
      <w:rFonts w:ascii="PetersburgCTT" w:hAnsi="PetersburgCTT" w:hint="default"/>
      <w:b/>
      <w:bCs/>
      <w:i w:val="0"/>
      <w:iCs w:val="0"/>
      <w:color w:val="000000"/>
      <w:sz w:val="20"/>
      <w:szCs w:val="20"/>
    </w:rPr>
  </w:style>
  <w:style w:type="paragraph" w:customStyle="1" w:styleId="affffff5">
    <w:name w:val="Кнопка"/>
    <w:basedOn w:val="13"/>
    <w:link w:val="affffff6"/>
    <w:qFormat/>
    <w:rsid w:val="00EA5092"/>
    <w:pPr>
      <w:numPr>
        <w:numId w:val="0"/>
      </w:numPr>
      <w:ind w:left="1429" w:hanging="360"/>
    </w:pPr>
    <w:rPr>
      <w:rFonts w:cstheme="minorHAnsi"/>
      <w:color w:val="7030A0"/>
    </w:rPr>
  </w:style>
  <w:style w:type="character" w:customStyle="1" w:styleId="fontstyle11">
    <w:name w:val="fontstyle11"/>
    <w:basedOn w:val="a9"/>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a"/>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
    <w:name w:val="Пункт 5 уровня"/>
    <w:basedOn w:val="50"/>
    <w:link w:val="53"/>
    <w:qFormat/>
    <w:rsid w:val="00EA5092"/>
    <w:pPr>
      <w:widowControl w:val="0"/>
      <w:numPr>
        <w:ilvl w:val="4"/>
        <w:numId w:val="7"/>
      </w:numPr>
      <w:tabs>
        <w:tab w:val="left" w:pos="1134"/>
      </w:tabs>
      <w:spacing w:before="120" w:after="120" w:line="276" w:lineRule="auto"/>
    </w:pPr>
    <w:rPr>
      <w:rFonts w:ascii="Times New Roman" w:eastAsiaTheme="majorEastAsia" w:hAnsi="Times New Roman" w:cstheme="majorBidi"/>
      <w:iCs/>
      <w:sz w:val="28"/>
      <w:szCs w:val="22"/>
    </w:rPr>
  </w:style>
  <w:style w:type="character" w:customStyle="1" w:styleId="53">
    <w:name w:val="Пункт 5 уровня Знак"/>
    <w:basedOn w:val="51"/>
    <w:link w:val="5"/>
    <w:rsid w:val="00EA5092"/>
    <w:rPr>
      <w:rFonts w:ascii="Times New Roman" w:eastAsiaTheme="majorEastAsia" w:hAnsi="Times New Roman" w:cstheme="majorBidi"/>
      <w:iCs/>
      <w:sz w:val="28"/>
      <w:szCs w:val="22"/>
      <w:lang w:eastAsia="en-US"/>
    </w:rPr>
  </w:style>
  <w:style w:type="paragraph" w:customStyle="1" w:styleId="32">
    <w:name w:val="Заголовок 3_ред"/>
    <w:basedOn w:val="30"/>
    <w:qFormat/>
    <w:rsid w:val="00EA5092"/>
    <w:pPr>
      <w:keepNext w:val="0"/>
      <w:numPr>
        <w:ilvl w:val="0"/>
        <w:numId w:val="27"/>
      </w:numPr>
      <w:spacing w:before="120" w:line="276" w:lineRule="auto"/>
    </w:pPr>
    <w:rPr>
      <w:rFonts w:ascii="Times New Roman" w:eastAsiaTheme="majorEastAsia" w:hAnsi="Times New Roman" w:cstheme="majorBidi"/>
      <w:bCs w:val="0"/>
      <w:snapToGrid/>
      <w:color w:val="auto"/>
      <w:szCs w:val="24"/>
      <w:lang w:eastAsia="en-US"/>
    </w:rPr>
  </w:style>
  <w:style w:type="paragraph" w:customStyle="1" w:styleId="42">
    <w:name w:val="Заголовок 4_ред"/>
    <w:basedOn w:val="41"/>
    <w:qFormat/>
    <w:rsid w:val="00EA5092"/>
    <w:pPr>
      <w:numPr>
        <w:ilvl w:val="1"/>
        <w:numId w:val="27"/>
      </w:numPr>
      <w:spacing w:before="120" w:line="276" w:lineRule="auto"/>
    </w:pPr>
    <w:rPr>
      <w:rFonts w:ascii="Times New Roman" w:eastAsiaTheme="majorEastAsia" w:hAnsi="Times New Roman" w:cstheme="majorBidi"/>
      <w:b/>
      <w:iCs/>
      <w:snapToGrid/>
      <w:color w:val="auto"/>
      <w:szCs w:val="24"/>
      <w:lang w:eastAsia="en-US"/>
    </w:rPr>
  </w:style>
  <w:style w:type="paragraph" w:customStyle="1" w:styleId="54">
    <w:name w:val="Заголовок 5_ред"/>
    <w:basedOn w:val="50"/>
    <w:qFormat/>
    <w:rsid w:val="00EA5092"/>
    <w:pPr>
      <w:widowControl w:val="0"/>
      <w:spacing w:before="120" w:after="120" w:line="276" w:lineRule="auto"/>
      <w:ind w:left="1008" w:hanging="1008"/>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7"/>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7"/>
    <w:rsid w:val="00D27DD4"/>
    <w:pPr>
      <w:numPr>
        <w:numId w:val="29"/>
      </w:numPr>
      <w:spacing w:before="60" w:after="60"/>
      <w:ind w:right="57"/>
      <w:contextualSpacing/>
      <w:jc w:val="left"/>
    </w:pPr>
    <w:rPr>
      <w:snapToGrid/>
      <w:color w:val="auto"/>
      <w:sz w:val="24"/>
      <w:szCs w:val="22"/>
    </w:rPr>
  </w:style>
  <w:style w:type="paragraph" w:customStyle="1" w:styleId="affffff9">
    <w:name w:val="Наименование системы"/>
    <w:basedOn w:val="a7"/>
    <w:rsid w:val="009D13F9"/>
    <w:pPr>
      <w:spacing w:before="120" w:after="120" w:line="360" w:lineRule="auto"/>
      <w:jc w:val="center"/>
    </w:pPr>
    <w:rPr>
      <w:rFonts w:eastAsia="Calibri"/>
      <w:caps/>
      <w:snapToGrid/>
      <w:color w:val="auto"/>
      <w:sz w:val="24"/>
      <w:szCs w:val="24"/>
    </w:rPr>
  </w:style>
  <w:style w:type="character" w:customStyle="1" w:styleId="apple-converted-space">
    <w:name w:val="apple-converted-space"/>
    <w:basedOn w:val="a9"/>
    <w:rsid w:val="009D13F9"/>
  </w:style>
  <w:style w:type="paragraph" w:customStyle="1" w:styleId="usual">
    <w:name w:val="usual"/>
    <w:basedOn w:val="a7"/>
    <w:rsid w:val="009D13F9"/>
    <w:pPr>
      <w:spacing w:before="100" w:beforeAutospacing="1" w:after="100" w:afterAutospacing="1" w:line="276" w:lineRule="auto"/>
      <w:ind w:firstLine="567"/>
    </w:pPr>
    <w:rPr>
      <w:snapToGrid/>
      <w:color w:val="auto"/>
      <w:sz w:val="24"/>
      <w:szCs w:val="24"/>
    </w:rPr>
  </w:style>
  <w:style w:type="paragraph" w:customStyle="1" w:styleId="TXT">
    <w:name w:val="TXT"/>
    <w:link w:val="TXT0"/>
    <w:qFormat/>
    <w:rsid w:val="009D13F9"/>
    <w:pPr>
      <w:spacing w:after="120" w:line="360" w:lineRule="auto"/>
      <w:ind w:firstLine="567"/>
      <w:jc w:val="both"/>
    </w:pPr>
    <w:rPr>
      <w:rFonts w:ascii="Times New Roman" w:hAnsi="Times New Roman"/>
      <w:sz w:val="24"/>
      <w:szCs w:val="22"/>
      <w:lang w:eastAsia="en-US"/>
    </w:rPr>
  </w:style>
  <w:style w:type="character" w:customStyle="1" w:styleId="TXT0">
    <w:name w:val="TXT Знак"/>
    <w:link w:val="TXT"/>
    <w:rsid w:val="009D13F9"/>
    <w:rPr>
      <w:rFonts w:ascii="Times New Roman" w:hAnsi="Times New Roman"/>
      <w:sz w:val="24"/>
      <w:szCs w:val="22"/>
      <w:lang w:eastAsia="en-US"/>
    </w:rPr>
  </w:style>
  <w:style w:type="paragraph" w:customStyle="1" w:styleId="10">
    <w:name w:val="Заг.1"/>
    <w:basedOn w:val="a7"/>
    <w:qFormat/>
    <w:rsid w:val="009D13F9"/>
    <w:pPr>
      <w:keepNext/>
      <w:numPr>
        <w:numId w:val="85"/>
      </w:numPr>
      <w:tabs>
        <w:tab w:val="left" w:pos="851"/>
      </w:tabs>
      <w:spacing w:before="320" w:after="240"/>
      <w:jc w:val="left"/>
      <w:outlineLvl w:val="0"/>
    </w:pPr>
    <w:rPr>
      <w:b/>
      <w:snapToGrid/>
      <w:color w:val="auto"/>
      <w:sz w:val="32"/>
      <w:szCs w:val="32"/>
      <w:lang w:val="en-US"/>
    </w:rPr>
  </w:style>
  <w:style w:type="paragraph" w:customStyle="1" w:styleId="2">
    <w:name w:val="Заг.2"/>
    <w:basedOn w:val="10"/>
    <w:qFormat/>
    <w:rsid w:val="009D13F9"/>
    <w:pPr>
      <w:numPr>
        <w:ilvl w:val="1"/>
      </w:numPr>
      <w:spacing w:before="360"/>
      <w:outlineLvl w:val="1"/>
    </w:pPr>
    <w:rPr>
      <w:sz w:val="28"/>
    </w:rPr>
  </w:style>
  <w:style w:type="paragraph" w:customStyle="1" w:styleId="3">
    <w:name w:val="Заг.3"/>
    <w:basedOn w:val="2"/>
    <w:qFormat/>
    <w:rsid w:val="009D13F9"/>
    <w:pPr>
      <w:numPr>
        <w:ilvl w:val="2"/>
      </w:numPr>
      <w:tabs>
        <w:tab w:val="clear" w:pos="851"/>
      </w:tabs>
      <w:spacing w:before="240" w:after="120"/>
      <w:outlineLvl w:val="2"/>
    </w:pPr>
    <w:rPr>
      <w:sz w:val="24"/>
      <w:szCs w:val="24"/>
      <w:lang w:val="ru-RU"/>
    </w:rPr>
  </w:style>
  <w:style w:type="paragraph" w:customStyle="1" w:styleId="40">
    <w:name w:val="Заг.4"/>
    <w:basedOn w:val="3"/>
    <w:qFormat/>
    <w:rsid w:val="009D13F9"/>
    <w:pPr>
      <w:numPr>
        <w:ilvl w:val="3"/>
      </w:numPr>
      <w:tabs>
        <w:tab w:val="left" w:pos="1134"/>
      </w:tabs>
      <w:spacing w:before="160" w:after="80"/>
      <w:outlineLvl w:val="3"/>
    </w:pPr>
    <w:rPr>
      <w:sz w:val="2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oleObject" Target="embeddings/oleObject1.bin"/><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3.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46.png"/><Relationship Id="rId166" Type="http://schemas.openxmlformats.org/officeDocument/2006/relationships/image" Target="media/image151.png"/><Relationship Id="rId182" Type="http://schemas.openxmlformats.org/officeDocument/2006/relationships/image" Target="media/image167.png"/><Relationship Id="rId187" Type="http://schemas.openxmlformats.org/officeDocument/2006/relationships/image" Target="media/image172.png"/><Relationship Id="rId217" Type="http://schemas.openxmlformats.org/officeDocument/2006/relationships/image" Target="media/image202.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97.png"/><Relationship Id="rId233" Type="http://schemas.openxmlformats.org/officeDocument/2006/relationships/image" Target="media/image218.png"/><Relationship Id="rId238" Type="http://schemas.openxmlformats.org/officeDocument/2006/relationships/image" Target="media/image223.png"/><Relationship Id="rId254" Type="http://schemas.openxmlformats.org/officeDocument/2006/relationships/header" Target="header2.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oleObject" Target="embeddings/oleObject2.bin"/><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image" Target="media/image183.png"/><Relationship Id="rId172" Type="http://schemas.openxmlformats.org/officeDocument/2006/relationships/image" Target="media/image157.png"/><Relationship Id="rId193" Type="http://schemas.openxmlformats.org/officeDocument/2006/relationships/image" Target="media/image178.png"/><Relationship Id="rId202" Type="http://schemas.openxmlformats.org/officeDocument/2006/relationships/image" Target="media/image187.png"/><Relationship Id="rId207" Type="http://schemas.openxmlformats.org/officeDocument/2006/relationships/image" Target="media/image192.png"/><Relationship Id="rId223" Type="http://schemas.openxmlformats.org/officeDocument/2006/relationships/image" Target="media/image208.png"/><Relationship Id="rId228" Type="http://schemas.openxmlformats.org/officeDocument/2006/relationships/image" Target="media/image213.png"/><Relationship Id="rId244" Type="http://schemas.openxmlformats.org/officeDocument/2006/relationships/image" Target="media/image229.png"/><Relationship Id="rId249" Type="http://schemas.openxmlformats.org/officeDocument/2006/relationships/image" Target="media/image234.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47.png"/><Relationship Id="rId183" Type="http://schemas.openxmlformats.org/officeDocument/2006/relationships/image" Target="media/image168.png"/><Relationship Id="rId213" Type="http://schemas.openxmlformats.org/officeDocument/2006/relationships/image" Target="media/image198.png"/><Relationship Id="rId218" Type="http://schemas.openxmlformats.org/officeDocument/2006/relationships/image" Target="media/image203.png"/><Relationship Id="rId234" Type="http://schemas.openxmlformats.org/officeDocument/2006/relationships/image" Target="media/image219.png"/><Relationship Id="rId239" Type="http://schemas.openxmlformats.org/officeDocument/2006/relationships/image" Target="media/image224.png"/><Relationship Id="rId2" Type="http://schemas.openxmlformats.org/officeDocument/2006/relationships/customXml" Target="../customXml/item2.xml"/><Relationship Id="rId29" Type="http://schemas.openxmlformats.org/officeDocument/2006/relationships/image" Target="media/image19.png"/><Relationship Id="rId250" Type="http://schemas.openxmlformats.org/officeDocument/2006/relationships/image" Target="media/image235.png"/><Relationship Id="rId255" Type="http://schemas.openxmlformats.org/officeDocument/2006/relationships/footer" Target="footer1.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oleObject" Target="embeddings/oleObject5.bin"/><Relationship Id="rId178" Type="http://schemas.openxmlformats.org/officeDocument/2006/relationships/image" Target="media/image163.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0.png"/><Relationship Id="rId173" Type="http://schemas.openxmlformats.org/officeDocument/2006/relationships/image" Target="media/image158.png"/><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png"/><Relationship Id="rId208" Type="http://schemas.openxmlformats.org/officeDocument/2006/relationships/image" Target="media/image193.png"/><Relationship Id="rId229" Type="http://schemas.openxmlformats.org/officeDocument/2006/relationships/image" Target="media/image214.png"/><Relationship Id="rId19" Type="http://schemas.openxmlformats.org/officeDocument/2006/relationships/image" Target="media/image9.png"/><Relationship Id="rId224" Type="http://schemas.openxmlformats.org/officeDocument/2006/relationships/image" Target="media/image209.png"/><Relationship Id="rId240" Type="http://schemas.openxmlformats.org/officeDocument/2006/relationships/image" Target="media/image225.png"/><Relationship Id="rId245" Type="http://schemas.openxmlformats.org/officeDocument/2006/relationships/image" Target="media/image230.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3.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219" Type="http://schemas.openxmlformats.org/officeDocument/2006/relationships/image" Target="media/image204.png"/><Relationship Id="rId3" Type="http://schemas.openxmlformats.org/officeDocument/2006/relationships/customXml" Target="../customXml/item3.xml"/><Relationship Id="rId214" Type="http://schemas.openxmlformats.org/officeDocument/2006/relationships/image" Target="media/image199.png"/><Relationship Id="rId230" Type="http://schemas.openxmlformats.org/officeDocument/2006/relationships/image" Target="media/image215.png"/><Relationship Id="rId235" Type="http://schemas.openxmlformats.org/officeDocument/2006/relationships/image" Target="media/image220.png"/><Relationship Id="rId251" Type="http://schemas.openxmlformats.org/officeDocument/2006/relationships/image" Target="media/image236.png"/><Relationship Id="rId256" Type="http://schemas.openxmlformats.org/officeDocument/2006/relationships/fontTable" Target="fontTable.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oleObject" Target="embeddings/oleObject3.bin"/><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image" Target="media/image205.png"/><Relationship Id="rId225" Type="http://schemas.openxmlformats.org/officeDocument/2006/relationships/image" Target="media/image210.png"/><Relationship Id="rId241" Type="http://schemas.openxmlformats.org/officeDocument/2006/relationships/image" Target="media/image226.png"/><Relationship Id="rId246" Type="http://schemas.openxmlformats.org/officeDocument/2006/relationships/image" Target="media/image23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image" Target="media/image200.png"/><Relationship Id="rId236" Type="http://schemas.openxmlformats.org/officeDocument/2006/relationships/image" Target="media/image221.png"/><Relationship Id="rId257" Type="http://schemas.openxmlformats.org/officeDocument/2006/relationships/theme" Target="theme/theme1.xml"/><Relationship Id="rId26" Type="http://schemas.openxmlformats.org/officeDocument/2006/relationships/image" Target="media/image16.png"/><Relationship Id="rId231" Type="http://schemas.openxmlformats.org/officeDocument/2006/relationships/image" Target="media/image216.png"/><Relationship Id="rId252" Type="http://schemas.openxmlformats.org/officeDocument/2006/relationships/image" Target="media/image237.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1.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6.png"/><Relationship Id="rId221" Type="http://schemas.openxmlformats.org/officeDocument/2006/relationships/image" Target="media/image206.png"/><Relationship Id="rId242" Type="http://schemas.openxmlformats.org/officeDocument/2006/relationships/image" Target="media/image22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header" Target="header1.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oleObject" Target="embeddings/oleObject4.bin"/><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01BAF4B-3D3F-4906-AD0F-FC76E42F0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181</Pages>
  <Words>27378</Words>
  <Characters>156055</Characters>
  <Application>Microsoft Office Word</Application>
  <DocSecurity>0</DocSecurity>
  <Lines>1300</Lines>
  <Paragraphs>366</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183067</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Daria</dc:creator>
  <cp:lastModifiedBy>Плехов Константин Анатольевич</cp:lastModifiedBy>
  <cp:revision>8</cp:revision>
  <cp:lastPrinted>2020-07-09T11:56:00Z</cp:lastPrinted>
  <dcterms:created xsi:type="dcterms:W3CDTF">2023-03-15T10:16:00Z</dcterms:created>
  <dcterms:modified xsi:type="dcterms:W3CDTF">2023-03-22T07:43:00Z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