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859" w:rsidRPr="00202A27" w:rsidRDefault="00107859" w:rsidP="00AB04FF">
      <w:pPr>
        <w:pStyle w:val="1d"/>
        <w:ind w:left="0" w:right="142" w:firstLine="0"/>
        <w:rPr>
          <w:rFonts w:ascii="Times New Roman" w:hAnsi="Times New Roman"/>
          <w:color w:val="auto"/>
          <w:sz w:val="24"/>
        </w:rPr>
      </w:pPr>
      <w:r w:rsidRPr="00202A27">
        <w:rPr>
          <w:rFonts w:ascii="Times New Roman" w:hAnsi="Times New Roman"/>
          <w:color w:val="auto"/>
          <w:sz w:val="24"/>
        </w:rPr>
        <w:t>ФЕДЕРАЛЬНОЕ КАЗНАЧЕЙСТВО (КАЗНАЧЕЙСТВО РОССИИ)</w:t>
      </w:r>
    </w:p>
    <w:p w:rsidR="00107859" w:rsidRPr="008F6B7C" w:rsidRDefault="00107859" w:rsidP="00107859">
      <w:pPr>
        <w:rPr>
          <w:color w:val="auto"/>
        </w:rPr>
      </w:pPr>
    </w:p>
    <w:p w:rsidR="00107859" w:rsidRPr="008F6B7C" w:rsidRDefault="00107859" w:rsidP="00107859">
      <w:pPr>
        <w:pStyle w:val="3a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УТВЕРЖДЕН</w:t>
      </w:r>
    </w:p>
    <w:p w:rsidR="00107859" w:rsidRPr="008F6B7C" w:rsidRDefault="00A27EC0" w:rsidP="00107859">
      <w:pPr>
        <w:pStyle w:val="a7"/>
        <w:spacing w:after="0"/>
        <w:rPr>
          <w:color w:val="auto"/>
        </w:rPr>
      </w:pPr>
      <w:r>
        <w:rPr>
          <w:color w:val="auto"/>
        </w:rPr>
        <w:t>73827463.20.09,01.ЭБ26.001-11.01 1(2,5,7,8)</w:t>
      </w:r>
      <w:r w:rsidR="00107B8F" w:rsidRPr="008F6B7C">
        <w:rPr>
          <w:color w:val="auto"/>
        </w:rPr>
        <w:t>-ЛУ</w:t>
      </w:r>
    </w:p>
    <w:p w:rsidR="00107859" w:rsidRPr="008F6B7C" w:rsidRDefault="00107859" w:rsidP="00107859">
      <w:pPr>
        <w:pStyle w:val="a7"/>
        <w:spacing w:after="0"/>
        <w:rPr>
          <w:color w:val="auto"/>
        </w:rPr>
      </w:pPr>
    </w:p>
    <w:p w:rsidR="00107859" w:rsidRPr="008F6B7C" w:rsidRDefault="00107859" w:rsidP="00107859">
      <w:pPr>
        <w:pStyle w:val="a7"/>
        <w:spacing w:after="0"/>
        <w:rPr>
          <w:color w:val="auto"/>
        </w:rPr>
      </w:pPr>
    </w:p>
    <w:p w:rsidR="00107859" w:rsidRPr="008F6B7C" w:rsidRDefault="00107859" w:rsidP="00107859">
      <w:pPr>
        <w:pStyle w:val="a7"/>
        <w:spacing w:after="0"/>
        <w:rPr>
          <w:color w:val="auto"/>
        </w:rPr>
      </w:pPr>
    </w:p>
    <w:p w:rsidR="00107859" w:rsidRPr="008F6B7C" w:rsidRDefault="00107859" w:rsidP="008420B1">
      <w:pPr>
        <w:pStyle w:val="-7"/>
        <w:ind w:firstLine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Государственная интегрированная информационная система управления общественными финансами </w:t>
      </w:r>
      <w:r w:rsidR="00FF36A1" w:rsidRPr="008F6B7C">
        <w:rPr>
          <w:rFonts w:ascii="Times New Roman" w:hAnsi="Times New Roman"/>
        </w:rPr>
        <w:br/>
      </w:r>
      <w:r w:rsidRPr="008F6B7C">
        <w:rPr>
          <w:rFonts w:ascii="Times New Roman" w:hAnsi="Times New Roman"/>
        </w:rPr>
        <w:t>«Электронный бюджет»</w:t>
      </w:r>
    </w:p>
    <w:p w:rsidR="00107859" w:rsidRPr="008F6B7C" w:rsidRDefault="00107859" w:rsidP="008420B1">
      <w:pPr>
        <w:pStyle w:val="-7"/>
        <w:ind w:firstLine="0"/>
        <w:rPr>
          <w:rFonts w:ascii="Times New Roman" w:hAnsi="Times New Roman"/>
        </w:rPr>
      </w:pPr>
    </w:p>
    <w:p w:rsidR="001176D6" w:rsidRDefault="00901634" w:rsidP="00293156">
      <w:pPr>
        <w:pStyle w:val="-7"/>
        <w:ind w:firstLine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Подсистема</w:t>
      </w:r>
      <w:r w:rsidR="00107859" w:rsidRPr="008F6B7C">
        <w:rPr>
          <w:rFonts w:ascii="Times New Roman" w:hAnsi="Times New Roman"/>
        </w:rPr>
        <w:t xml:space="preserve"> </w:t>
      </w:r>
      <w:r w:rsidR="001176D6" w:rsidRPr="008F6B7C">
        <w:rPr>
          <w:rFonts w:ascii="Times New Roman" w:hAnsi="Times New Roman"/>
        </w:rPr>
        <w:t>учета и отчетности</w:t>
      </w:r>
    </w:p>
    <w:p w:rsidR="008F6B7C" w:rsidRPr="008F6B7C" w:rsidRDefault="008F6B7C" w:rsidP="00293156">
      <w:pPr>
        <w:pStyle w:val="-7"/>
        <w:ind w:firstLine="0"/>
        <w:rPr>
          <w:rFonts w:ascii="Times New Roman" w:hAnsi="Times New Roman"/>
        </w:rPr>
      </w:pPr>
    </w:p>
    <w:p w:rsidR="00107859" w:rsidRPr="008F6B7C" w:rsidRDefault="001176D6" w:rsidP="00293156">
      <w:pPr>
        <w:pStyle w:val="-7"/>
        <w:ind w:firstLine="0"/>
        <w:rPr>
          <w:rFonts w:ascii="Times New Roman" w:hAnsi="Times New Roman"/>
          <w:color w:val="auto"/>
        </w:rPr>
      </w:pPr>
      <w:r w:rsidRPr="008F6B7C">
        <w:rPr>
          <w:rFonts w:ascii="Times New Roman" w:hAnsi="Times New Roman"/>
        </w:rPr>
        <w:t>Модуль ведения бюджетного (бухгалтерского) учета учреждений</w:t>
      </w:r>
    </w:p>
    <w:p w:rsidR="00107859" w:rsidRPr="008F6B7C" w:rsidRDefault="00107859" w:rsidP="00107859">
      <w:pPr>
        <w:pStyle w:val="afe"/>
        <w:spacing w:after="0"/>
        <w:rPr>
          <w:color w:val="auto"/>
        </w:rPr>
      </w:pPr>
    </w:p>
    <w:p w:rsidR="00107859" w:rsidRPr="008F6B7C" w:rsidRDefault="00107859" w:rsidP="00107859">
      <w:pPr>
        <w:pStyle w:val="afe"/>
        <w:spacing w:after="0"/>
        <w:rPr>
          <w:color w:val="auto"/>
        </w:rPr>
      </w:pPr>
    </w:p>
    <w:p w:rsidR="00293156" w:rsidRPr="008F6B7C" w:rsidRDefault="00BB1E37" w:rsidP="00641C60">
      <w:pPr>
        <w:pStyle w:val="-8"/>
        <w:ind w:firstLine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Приложение 1 </w:t>
      </w:r>
    </w:p>
    <w:p w:rsidR="00D53AC5" w:rsidRPr="008F6B7C" w:rsidRDefault="00BB1E37" w:rsidP="00D53AC5">
      <w:pPr>
        <w:pStyle w:val="-8"/>
        <w:rPr>
          <w:rFonts w:ascii="Times New Roman" w:hAnsi="Times New Roman"/>
          <w:color w:val="auto"/>
          <w:sz w:val="28"/>
        </w:rPr>
      </w:pPr>
      <w:r w:rsidRPr="008F6B7C">
        <w:rPr>
          <w:rFonts w:ascii="Times New Roman" w:hAnsi="Times New Roman"/>
        </w:rPr>
        <w:t xml:space="preserve">к </w:t>
      </w:r>
      <w:r w:rsidR="008420B1" w:rsidRPr="008F6B7C">
        <w:rPr>
          <w:rFonts w:ascii="Times New Roman" w:hAnsi="Times New Roman"/>
        </w:rPr>
        <w:t>Руководств</w:t>
      </w:r>
      <w:r w:rsidRPr="008F6B7C">
        <w:rPr>
          <w:rFonts w:ascii="Times New Roman" w:hAnsi="Times New Roman"/>
        </w:rPr>
        <w:t>у</w:t>
      </w:r>
      <w:r w:rsidR="008420B1" w:rsidRPr="008F6B7C">
        <w:rPr>
          <w:rFonts w:ascii="Times New Roman" w:hAnsi="Times New Roman"/>
        </w:rPr>
        <w:t xml:space="preserve"> </w:t>
      </w:r>
      <w:r w:rsidR="00293156" w:rsidRPr="008F6B7C">
        <w:rPr>
          <w:rFonts w:ascii="Times New Roman" w:hAnsi="Times New Roman"/>
        </w:rPr>
        <w:t>работников (представителей) участников системы «</w:t>
      </w:r>
      <w:r w:rsidR="001176D6" w:rsidRPr="008F6B7C">
        <w:rPr>
          <w:rFonts w:ascii="Times New Roman" w:hAnsi="Times New Roman"/>
        </w:rPr>
        <w:t>Электронный бюджет» по работе с модулем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</w:t>
      </w:r>
      <w:r w:rsidR="008420B1" w:rsidRPr="008F6B7C">
        <w:rPr>
          <w:rFonts w:ascii="Times New Roman" w:hAnsi="Times New Roman"/>
        </w:rPr>
        <w:t>»</w:t>
      </w:r>
    </w:p>
    <w:p w:rsidR="00107859" w:rsidRPr="008F6B7C" w:rsidRDefault="00107859" w:rsidP="00107859">
      <w:pPr>
        <w:pStyle w:val="afe"/>
        <w:spacing w:after="0"/>
        <w:rPr>
          <w:color w:val="auto"/>
        </w:rPr>
      </w:pPr>
    </w:p>
    <w:p w:rsidR="00107859" w:rsidRPr="008F6B7C" w:rsidRDefault="00107859" w:rsidP="00107859">
      <w:pPr>
        <w:pStyle w:val="afe"/>
        <w:spacing w:after="0"/>
        <w:rPr>
          <w:color w:val="auto"/>
        </w:rPr>
      </w:pPr>
      <w:r w:rsidRPr="008F6B7C">
        <w:rPr>
          <w:color w:val="auto"/>
        </w:rPr>
        <w:t>Код докумен</w:t>
      </w:r>
      <w:r w:rsidR="00E768CF" w:rsidRPr="008F6B7C">
        <w:rPr>
          <w:color w:val="auto"/>
        </w:rPr>
        <w:t xml:space="preserve">та: </w:t>
      </w:r>
      <w:r w:rsidR="00A27EC0">
        <w:rPr>
          <w:color w:val="auto"/>
        </w:rPr>
        <w:t>73827463.20.09,01.ЭБ26.001-11.01 1(2,5,7,8)</w:t>
      </w:r>
    </w:p>
    <w:p w:rsidR="00107859" w:rsidRPr="008F6B7C" w:rsidRDefault="00107859" w:rsidP="00107859">
      <w:pPr>
        <w:pStyle w:val="afe"/>
        <w:spacing w:after="0"/>
        <w:rPr>
          <w:color w:val="auto"/>
        </w:rPr>
      </w:pPr>
    </w:p>
    <w:p w:rsidR="00107859" w:rsidRPr="008F6B7C" w:rsidRDefault="00107859" w:rsidP="00107859">
      <w:pPr>
        <w:pStyle w:val="afe"/>
        <w:spacing w:after="0"/>
        <w:rPr>
          <w:color w:val="auto"/>
        </w:rPr>
      </w:pPr>
    </w:p>
    <w:p w:rsidR="00107859" w:rsidRPr="008F6B7C" w:rsidRDefault="00107859" w:rsidP="00107859">
      <w:pPr>
        <w:pStyle w:val="afe"/>
        <w:spacing w:after="0"/>
        <w:rPr>
          <w:color w:val="auto"/>
        </w:rPr>
      </w:pPr>
    </w:p>
    <w:p w:rsidR="00107859" w:rsidRPr="008F6B7C" w:rsidRDefault="00107859" w:rsidP="00107859">
      <w:pPr>
        <w:pStyle w:val="afe"/>
        <w:spacing w:after="0"/>
        <w:rPr>
          <w:color w:val="auto"/>
        </w:rPr>
      </w:pPr>
      <w:r w:rsidRPr="008F6B7C">
        <w:rPr>
          <w:color w:val="auto"/>
        </w:rPr>
        <w:t xml:space="preserve">Листов: </w:t>
      </w:r>
      <w:r w:rsidR="00DA5C31" w:rsidRPr="008F6B7C">
        <w:fldChar w:fldCharType="begin"/>
      </w:r>
      <w:r w:rsidR="00DA5C31" w:rsidRPr="008F6B7C">
        <w:instrText xml:space="preserve"> = </w:instrText>
      </w:r>
      <w:r w:rsidR="00970119" w:rsidRPr="008F6B7C">
        <w:rPr>
          <w:noProof/>
        </w:rPr>
        <w:fldChar w:fldCharType="begin"/>
      </w:r>
      <w:r w:rsidR="00970119" w:rsidRPr="008F6B7C">
        <w:rPr>
          <w:noProof/>
        </w:rPr>
        <w:instrText xml:space="preserve"> NUMPAGES   \* MERGEFORMAT </w:instrText>
      </w:r>
      <w:r w:rsidR="00970119" w:rsidRPr="008F6B7C">
        <w:rPr>
          <w:noProof/>
        </w:rPr>
        <w:fldChar w:fldCharType="separate"/>
      </w:r>
      <w:r w:rsidR="006A00E9">
        <w:rPr>
          <w:noProof/>
        </w:rPr>
        <w:instrText>144</w:instrText>
      </w:r>
      <w:r w:rsidR="00970119" w:rsidRPr="008F6B7C">
        <w:rPr>
          <w:noProof/>
        </w:rPr>
        <w:fldChar w:fldCharType="end"/>
      </w:r>
      <w:r w:rsidR="00DA5C31" w:rsidRPr="008F6B7C">
        <w:instrText xml:space="preserve"> </w:instrText>
      </w:r>
      <w:r w:rsidR="00DA5C31" w:rsidRPr="008F6B7C">
        <w:fldChar w:fldCharType="separate"/>
      </w:r>
      <w:r w:rsidR="006A00E9">
        <w:rPr>
          <w:noProof/>
        </w:rPr>
        <w:t>144</w:t>
      </w:r>
      <w:r w:rsidR="00DA5C31" w:rsidRPr="008F6B7C">
        <w:fldChar w:fldCharType="end"/>
      </w:r>
    </w:p>
    <w:p w:rsidR="00234A85" w:rsidRPr="008F6B7C" w:rsidRDefault="00234A85">
      <w:pPr>
        <w:ind w:firstLine="0"/>
        <w:jc w:val="left"/>
        <w:rPr>
          <w:color w:val="auto"/>
        </w:rPr>
      </w:pPr>
      <w:r w:rsidRPr="008F6B7C">
        <w:rPr>
          <w:color w:val="auto"/>
        </w:rPr>
        <w:br w:type="page"/>
      </w:r>
    </w:p>
    <w:p w:rsidR="00B10FB0" w:rsidRPr="008F6B7C" w:rsidRDefault="00B10FB0" w:rsidP="00237C0A">
      <w:pPr>
        <w:pStyle w:val="ab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8F6B7C">
        <w:rPr>
          <w:b/>
          <w:color w:val="auto"/>
          <w:sz w:val="36"/>
          <w:szCs w:val="36"/>
        </w:rPr>
        <w:lastRenderedPageBreak/>
        <w:t>Аннотация</w:t>
      </w:r>
    </w:p>
    <w:p w:rsidR="008F6B7C" w:rsidRDefault="0027548D" w:rsidP="008F6B7C">
      <w:pPr>
        <w:pStyle w:val="ab"/>
        <w:spacing w:line="276" w:lineRule="auto"/>
        <w:rPr>
          <w:color w:val="auto"/>
        </w:rPr>
      </w:pPr>
      <w:r w:rsidRPr="008F6B7C">
        <w:rPr>
          <w:color w:val="auto"/>
        </w:rPr>
        <w:t xml:space="preserve">Документ содержит описание действий пользователя при работе с модулем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 в части настройки механизмов статусной модели. </w:t>
      </w:r>
    </w:p>
    <w:p w:rsidR="008F6B7C" w:rsidRDefault="008F6B7C" w:rsidP="008F6B7C">
      <w:pPr>
        <w:pStyle w:val="ab"/>
        <w:spacing w:line="276" w:lineRule="auto"/>
        <w:rPr>
          <w:color w:val="auto"/>
        </w:rPr>
      </w:pPr>
      <w:r w:rsidRPr="008F6B7C">
        <w:rPr>
          <w:color w:val="auto"/>
        </w:rPr>
        <w:t xml:space="preserve">Документ </w:t>
      </w:r>
      <w:r w:rsidR="00202A27">
        <w:rPr>
          <w:color w:val="auto"/>
        </w:rPr>
        <w:t>создан</w:t>
      </w:r>
      <w:r w:rsidRPr="008F6B7C">
        <w:rPr>
          <w:color w:val="auto"/>
        </w:rPr>
        <w:t xml:space="preserve"> в рамках</w:t>
      </w:r>
      <w:r w:rsidR="007C05FE">
        <w:rPr>
          <w:color w:val="auto"/>
        </w:rPr>
        <w:t xml:space="preserve"> Государственного контракта от </w:t>
      </w:r>
      <w:r w:rsidR="00025625">
        <w:rPr>
          <w:color w:val="auto"/>
        </w:rPr>
        <w:t>14</w:t>
      </w:r>
      <w:r w:rsidR="007C05FE">
        <w:rPr>
          <w:color w:val="auto"/>
        </w:rPr>
        <w:t>.06.2022 № </w:t>
      </w:r>
      <w:r w:rsidRPr="008F6B7C">
        <w:rPr>
          <w:color w:val="auto"/>
        </w:rPr>
        <w:t>ФКУ02</w:t>
      </w:r>
      <w:r w:rsidR="00025625">
        <w:rPr>
          <w:color w:val="auto"/>
        </w:rPr>
        <w:t>43</w:t>
      </w:r>
      <w:r w:rsidRPr="008F6B7C">
        <w:rPr>
          <w:color w:val="auto"/>
        </w:rPr>
        <w:t>/06/2022/</w:t>
      </w:r>
      <w:r w:rsidR="00025625">
        <w:rPr>
          <w:color w:val="auto"/>
        </w:rPr>
        <w:t>ЭГ</w:t>
      </w:r>
      <w:r w:rsidRPr="008F6B7C">
        <w:rPr>
          <w:color w:val="auto"/>
        </w:rPr>
        <w:t>ИС (</w:t>
      </w:r>
      <w:r w:rsidR="00025625">
        <w:rPr>
          <w:color w:val="auto"/>
        </w:rPr>
        <w:t>3</w:t>
      </w:r>
      <w:r w:rsidRPr="008F6B7C">
        <w:rPr>
          <w:color w:val="auto"/>
        </w:rPr>
        <w:t xml:space="preserve"> период). </w:t>
      </w:r>
    </w:p>
    <w:p w:rsidR="008F6B7C" w:rsidRPr="00943AE5" w:rsidRDefault="008F6B7C" w:rsidP="008F6B7C">
      <w:pPr>
        <w:spacing w:line="276" w:lineRule="auto"/>
        <w:rPr>
          <w:rFonts w:eastAsia="Calibri"/>
          <w:snapToGrid/>
          <w:color w:val="auto"/>
          <w:szCs w:val="28"/>
          <w:lang w:eastAsia="en-US"/>
        </w:rPr>
      </w:pPr>
      <w:r w:rsidRPr="00943AE5">
        <w:rPr>
          <w:rFonts w:eastAsia="Calibri"/>
          <w:snapToGrid/>
          <w:color w:val="auto"/>
          <w:szCs w:val="28"/>
          <w:lang w:eastAsia="en-US"/>
        </w:rPr>
        <w:t>Перечень подсистем (комплектов, модулей) информационной системы, для которой был создан документ:</w:t>
      </w:r>
    </w:p>
    <w:p w:rsidR="008F6B7C" w:rsidRPr="00943AE5" w:rsidRDefault="008F6B7C" w:rsidP="008F6B7C">
      <w:pPr>
        <w:numPr>
          <w:ilvl w:val="0"/>
          <w:numId w:val="92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>09,01 – Модуль ведения бюджетного (бухгалтерского) учета.</w:t>
      </w:r>
    </w:p>
    <w:p w:rsidR="008F6B7C" w:rsidRPr="00943AE5" w:rsidRDefault="008F6B7C" w:rsidP="008F6B7C">
      <w:pPr>
        <w:spacing w:line="276" w:lineRule="auto"/>
        <w:rPr>
          <w:rFonts w:eastAsia="Calibri"/>
          <w:snapToGrid/>
          <w:color w:val="auto"/>
          <w:szCs w:val="28"/>
          <w:lang w:eastAsia="en-US"/>
        </w:rPr>
      </w:pPr>
      <w:r w:rsidRPr="00943AE5">
        <w:rPr>
          <w:rFonts w:eastAsia="Calibri"/>
          <w:snapToGrid/>
          <w:color w:val="auto"/>
          <w:szCs w:val="28"/>
          <w:lang w:eastAsia="en-US"/>
        </w:rPr>
        <w:t>Перечень области применения документа:</w:t>
      </w:r>
    </w:p>
    <w:p w:rsidR="008F6B7C" w:rsidRPr="00943AE5" w:rsidRDefault="008F6B7C" w:rsidP="008F6B7C">
      <w:pPr>
        <w:numPr>
          <w:ilvl w:val="0"/>
          <w:numId w:val="93"/>
        </w:numPr>
        <w:spacing w:line="276" w:lineRule="auto"/>
        <w:ind w:left="0" w:firstLine="709"/>
      </w:pPr>
      <w:r w:rsidRPr="00943AE5">
        <w:t>1 – Применение для Центрального аппарата Федерального казначейства;</w:t>
      </w:r>
    </w:p>
    <w:p w:rsidR="008F6B7C" w:rsidRPr="00943AE5" w:rsidRDefault="008F6B7C" w:rsidP="008F6B7C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>2 – Применение для территориальных органов Федерального казначейства;</w:t>
      </w:r>
    </w:p>
    <w:p w:rsidR="008F6B7C" w:rsidRPr="00943AE5" w:rsidRDefault="008F6B7C" w:rsidP="008F6B7C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>5 – Применение для Межрегионального операционного Управления Федерального казначейства;</w:t>
      </w:r>
    </w:p>
    <w:p w:rsidR="008F6B7C" w:rsidRPr="00943AE5" w:rsidRDefault="008F6B7C" w:rsidP="008F6B7C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>7 – Применение для Министерства Финансов Российской Федерации;</w:t>
      </w:r>
    </w:p>
    <w:p w:rsidR="008F6B7C" w:rsidRPr="00943AE5" w:rsidRDefault="008F6B7C" w:rsidP="008F6B7C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 xml:space="preserve">8 – ФКУ </w:t>
      </w:r>
      <w:r>
        <w:t>ЦОКР</w:t>
      </w:r>
      <w:r w:rsidRPr="00943AE5">
        <w:t>.</w:t>
      </w:r>
    </w:p>
    <w:p w:rsidR="008D0142" w:rsidRPr="008F6B7C" w:rsidRDefault="008D0142" w:rsidP="008F6B7C">
      <w:pPr>
        <w:pStyle w:val="ab"/>
        <w:spacing w:before="120" w:after="120"/>
        <w:rPr>
          <w:color w:val="auto"/>
        </w:rPr>
      </w:pPr>
      <w:r w:rsidRPr="008F6B7C">
        <w:rPr>
          <w:b/>
          <w:sz w:val="36"/>
          <w:szCs w:val="36"/>
          <w:lang w:eastAsia="x-none"/>
        </w:rPr>
        <w:br w:type="page"/>
      </w:r>
    </w:p>
    <w:p w:rsidR="00DB5383" w:rsidRPr="008F6B7C" w:rsidRDefault="00DB5383" w:rsidP="00202A27">
      <w:pPr>
        <w:pStyle w:val="ab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8F6B7C">
        <w:rPr>
          <w:b/>
          <w:color w:val="auto"/>
          <w:sz w:val="36"/>
          <w:szCs w:val="36"/>
        </w:rPr>
        <w:lastRenderedPageBreak/>
        <w:t>Содержание</w:t>
      </w:r>
    </w:p>
    <w:p w:rsidR="00237C0A" w:rsidRPr="00202A27" w:rsidRDefault="001B607C" w:rsidP="00202A27">
      <w:pPr>
        <w:pStyle w:val="16"/>
        <w:tabs>
          <w:tab w:val="right" w:leader="dot" w:pos="9486"/>
        </w:tabs>
        <w:ind w:left="142" w:hanging="142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r w:rsidRPr="008F6B7C">
        <w:rPr>
          <w:rFonts w:ascii="Times New Roman" w:hAnsi="Times New Roman"/>
          <w:b w:val="0"/>
          <w:szCs w:val="28"/>
        </w:rPr>
        <w:fldChar w:fldCharType="begin"/>
      </w:r>
      <w:r w:rsidRPr="008F6B7C">
        <w:rPr>
          <w:rFonts w:ascii="Times New Roman" w:hAnsi="Times New Roman"/>
          <w:b w:val="0"/>
          <w:szCs w:val="28"/>
        </w:rPr>
        <w:instrText xml:space="preserve"> TOC \o "1-3" \h \z \u </w:instrText>
      </w:r>
      <w:r w:rsidRPr="008F6B7C">
        <w:rPr>
          <w:rFonts w:ascii="Times New Roman" w:hAnsi="Times New Roman"/>
          <w:b w:val="0"/>
          <w:szCs w:val="28"/>
        </w:rPr>
        <w:fldChar w:fldCharType="separate"/>
      </w:r>
      <w:hyperlink w:anchor="_Toc125723638" w:history="1">
        <w:r w:rsidR="00237C0A" w:rsidRPr="00202A27">
          <w:rPr>
            <w:rStyle w:val="af0"/>
            <w:rFonts w:ascii="Times New Roman" w:hAnsi="Times New Roman"/>
            <w:noProof/>
          </w:rPr>
          <w:t>Перечень</w:t>
        </w:r>
        <w:r w:rsidR="00237C0A" w:rsidRPr="00202A27">
          <w:rPr>
            <w:rStyle w:val="af0"/>
            <w:rFonts w:ascii="Times New Roman" w:hAnsi="Times New Roman"/>
            <w:noProof/>
            <w:lang w:val="x-none" w:eastAsia="x-none"/>
          </w:rPr>
          <w:t xml:space="preserve"> рисунков</w:t>
        </w:r>
        <w:r w:rsidR="00237C0A" w:rsidRPr="00202A27">
          <w:rPr>
            <w:rFonts w:ascii="Times New Roman" w:hAnsi="Times New Roman"/>
            <w:noProof/>
            <w:webHidden/>
          </w:rPr>
          <w:tab/>
        </w:r>
        <w:r w:rsidR="00237C0A" w:rsidRPr="00202A27">
          <w:rPr>
            <w:rFonts w:ascii="Times New Roman" w:hAnsi="Times New Roman"/>
            <w:noProof/>
            <w:webHidden/>
          </w:rPr>
          <w:fldChar w:fldCharType="begin"/>
        </w:r>
        <w:r w:rsidR="00237C0A" w:rsidRPr="00202A27">
          <w:rPr>
            <w:rFonts w:ascii="Times New Roman" w:hAnsi="Times New Roman"/>
            <w:noProof/>
            <w:webHidden/>
          </w:rPr>
          <w:instrText xml:space="preserve"> PAGEREF _Toc125723638 \h </w:instrText>
        </w:r>
        <w:r w:rsidR="00237C0A" w:rsidRPr="00202A27">
          <w:rPr>
            <w:rFonts w:ascii="Times New Roman" w:hAnsi="Times New Roman"/>
            <w:noProof/>
            <w:webHidden/>
          </w:rPr>
        </w:r>
        <w:r w:rsidR="00237C0A" w:rsidRPr="00202A27">
          <w:rPr>
            <w:rFonts w:ascii="Times New Roman" w:hAnsi="Times New Roman"/>
            <w:noProof/>
            <w:webHidden/>
          </w:rPr>
          <w:fldChar w:fldCharType="separate"/>
        </w:r>
        <w:r w:rsidR="006A00E9">
          <w:rPr>
            <w:rFonts w:ascii="Times New Roman" w:hAnsi="Times New Roman"/>
            <w:noProof/>
            <w:webHidden/>
          </w:rPr>
          <w:t>4</w:t>
        </w:r>
        <w:r w:rsidR="00237C0A" w:rsidRPr="00202A27">
          <w:rPr>
            <w:rFonts w:ascii="Times New Roman" w:hAnsi="Times New Roman"/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16"/>
        <w:tabs>
          <w:tab w:val="right" w:leader="dot" w:pos="9486"/>
        </w:tabs>
        <w:ind w:left="142" w:hanging="142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25723639" w:history="1">
        <w:r w:rsidR="00237C0A" w:rsidRPr="00202A27">
          <w:rPr>
            <w:rStyle w:val="af0"/>
            <w:rFonts w:ascii="Times New Roman" w:hAnsi="Times New Roman"/>
            <w:noProof/>
          </w:rPr>
          <w:t>Перечень сокращений</w:t>
        </w:r>
        <w:r w:rsidR="00237C0A" w:rsidRPr="00202A27">
          <w:rPr>
            <w:rFonts w:ascii="Times New Roman" w:hAnsi="Times New Roman"/>
            <w:noProof/>
            <w:webHidden/>
          </w:rPr>
          <w:tab/>
        </w:r>
        <w:r w:rsidR="00237C0A" w:rsidRPr="00202A27">
          <w:rPr>
            <w:rFonts w:ascii="Times New Roman" w:hAnsi="Times New Roman"/>
            <w:noProof/>
            <w:webHidden/>
          </w:rPr>
          <w:fldChar w:fldCharType="begin"/>
        </w:r>
        <w:r w:rsidR="00237C0A" w:rsidRPr="00202A27">
          <w:rPr>
            <w:rFonts w:ascii="Times New Roman" w:hAnsi="Times New Roman"/>
            <w:noProof/>
            <w:webHidden/>
          </w:rPr>
          <w:instrText xml:space="preserve"> PAGEREF _Toc125723639 \h </w:instrText>
        </w:r>
        <w:r w:rsidR="00237C0A" w:rsidRPr="00202A27">
          <w:rPr>
            <w:rFonts w:ascii="Times New Roman" w:hAnsi="Times New Roman"/>
            <w:noProof/>
            <w:webHidden/>
          </w:rPr>
        </w:r>
        <w:r w:rsidR="00237C0A" w:rsidRPr="00202A27">
          <w:rPr>
            <w:rFonts w:ascii="Times New Roman" w:hAnsi="Times New Roman"/>
            <w:noProof/>
            <w:webHidden/>
          </w:rPr>
          <w:fldChar w:fldCharType="separate"/>
        </w:r>
        <w:r w:rsidR="006A00E9">
          <w:rPr>
            <w:rFonts w:ascii="Times New Roman" w:hAnsi="Times New Roman"/>
            <w:noProof/>
            <w:webHidden/>
          </w:rPr>
          <w:t>10</w:t>
        </w:r>
        <w:r w:rsidR="00237C0A" w:rsidRPr="00202A27">
          <w:rPr>
            <w:rFonts w:ascii="Times New Roman" w:hAnsi="Times New Roman"/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16"/>
        <w:tabs>
          <w:tab w:val="right" w:leader="dot" w:pos="9486"/>
        </w:tabs>
        <w:ind w:left="142" w:hanging="142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25723640" w:history="1">
        <w:r w:rsidR="00237C0A" w:rsidRPr="00202A27">
          <w:rPr>
            <w:rStyle w:val="af0"/>
            <w:rFonts w:ascii="Times New Roman" w:hAnsi="Times New Roman"/>
            <w:noProof/>
          </w:rPr>
          <w:t>Перечень терминов</w:t>
        </w:r>
        <w:r w:rsidR="00237C0A" w:rsidRPr="00202A27">
          <w:rPr>
            <w:rFonts w:ascii="Times New Roman" w:hAnsi="Times New Roman"/>
            <w:noProof/>
            <w:webHidden/>
          </w:rPr>
          <w:tab/>
        </w:r>
        <w:r w:rsidR="00237C0A" w:rsidRPr="00202A27">
          <w:rPr>
            <w:rFonts w:ascii="Times New Roman" w:hAnsi="Times New Roman"/>
            <w:noProof/>
            <w:webHidden/>
          </w:rPr>
          <w:fldChar w:fldCharType="begin"/>
        </w:r>
        <w:r w:rsidR="00237C0A" w:rsidRPr="00202A27">
          <w:rPr>
            <w:rFonts w:ascii="Times New Roman" w:hAnsi="Times New Roman"/>
            <w:noProof/>
            <w:webHidden/>
          </w:rPr>
          <w:instrText xml:space="preserve"> PAGEREF _Toc125723640 \h </w:instrText>
        </w:r>
        <w:r w:rsidR="00237C0A" w:rsidRPr="00202A27">
          <w:rPr>
            <w:rFonts w:ascii="Times New Roman" w:hAnsi="Times New Roman"/>
            <w:noProof/>
            <w:webHidden/>
          </w:rPr>
        </w:r>
        <w:r w:rsidR="00237C0A" w:rsidRPr="00202A27">
          <w:rPr>
            <w:rFonts w:ascii="Times New Roman" w:hAnsi="Times New Roman"/>
            <w:noProof/>
            <w:webHidden/>
          </w:rPr>
          <w:fldChar w:fldCharType="separate"/>
        </w:r>
        <w:r w:rsidR="006A00E9">
          <w:rPr>
            <w:rFonts w:ascii="Times New Roman" w:hAnsi="Times New Roman"/>
            <w:noProof/>
            <w:webHidden/>
          </w:rPr>
          <w:t>11</w:t>
        </w:r>
        <w:r w:rsidR="00237C0A" w:rsidRPr="00202A27">
          <w:rPr>
            <w:rFonts w:ascii="Times New Roman" w:hAnsi="Times New Roman"/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16"/>
        <w:tabs>
          <w:tab w:val="right" w:leader="dot" w:pos="9486"/>
        </w:tabs>
        <w:ind w:left="142" w:hanging="142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25723641" w:history="1">
        <w:r w:rsidR="00237C0A" w:rsidRPr="00202A27">
          <w:rPr>
            <w:rStyle w:val="af0"/>
            <w:rFonts w:ascii="Times New Roman" w:hAnsi="Times New Roman"/>
            <w:noProof/>
          </w:rPr>
          <w:t>1 Общие положения</w:t>
        </w:r>
        <w:r w:rsidR="00237C0A" w:rsidRPr="00202A27">
          <w:rPr>
            <w:rFonts w:ascii="Times New Roman" w:hAnsi="Times New Roman"/>
            <w:noProof/>
            <w:webHidden/>
          </w:rPr>
          <w:tab/>
        </w:r>
        <w:r w:rsidR="00237C0A" w:rsidRPr="00202A27">
          <w:rPr>
            <w:rFonts w:ascii="Times New Roman" w:hAnsi="Times New Roman"/>
            <w:noProof/>
            <w:webHidden/>
          </w:rPr>
          <w:fldChar w:fldCharType="begin"/>
        </w:r>
        <w:r w:rsidR="00237C0A" w:rsidRPr="00202A27">
          <w:rPr>
            <w:rFonts w:ascii="Times New Roman" w:hAnsi="Times New Roman"/>
            <w:noProof/>
            <w:webHidden/>
          </w:rPr>
          <w:instrText xml:space="preserve"> PAGEREF _Toc125723641 \h </w:instrText>
        </w:r>
        <w:r w:rsidR="00237C0A" w:rsidRPr="00202A27">
          <w:rPr>
            <w:rFonts w:ascii="Times New Roman" w:hAnsi="Times New Roman"/>
            <w:noProof/>
            <w:webHidden/>
          </w:rPr>
        </w:r>
        <w:r w:rsidR="00237C0A" w:rsidRPr="00202A27">
          <w:rPr>
            <w:rFonts w:ascii="Times New Roman" w:hAnsi="Times New Roman"/>
            <w:noProof/>
            <w:webHidden/>
          </w:rPr>
          <w:fldChar w:fldCharType="separate"/>
        </w:r>
        <w:r w:rsidR="006A00E9">
          <w:rPr>
            <w:rFonts w:ascii="Times New Roman" w:hAnsi="Times New Roman"/>
            <w:noProof/>
            <w:webHidden/>
          </w:rPr>
          <w:t>13</w:t>
        </w:r>
        <w:r w:rsidR="00237C0A" w:rsidRPr="00202A27">
          <w:rPr>
            <w:rFonts w:ascii="Times New Roman" w:hAnsi="Times New Roman"/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26"/>
        <w:tabs>
          <w:tab w:val="right" w:leader="dot" w:pos="9486"/>
        </w:tabs>
        <w:ind w:left="142" w:hanging="142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25723642" w:history="1">
        <w:r w:rsidR="00237C0A" w:rsidRPr="00202A27">
          <w:rPr>
            <w:rStyle w:val="af0"/>
            <w:noProof/>
          </w:rPr>
          <w:t>1.1 Функциональные роли, выполняемые пользователем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_Toc125723642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13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16"/>
        <w:tabs>
          <w:tab w:val="right" w:leader="dot" w:pos="9486"/>
        </w:tabs>
        <w:ind w:left="142" w:hanging="142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25723643" w:history="1">
        <w:r w:rsidR="00237C0A" w:rsidRPr="00202A27">
          <w:rPr>
            <w:rStyle w:val="af0"/>
            <w:rFonts w:ascii="Times New Roman" w:hAnsi="Times New Roman"/>
            <w:noProof/>
          </w:rPr>
          <w:t>2 Подготовка к работе</w:t>
        </w:r>
        <w:r w:rsidR="00237C0A" w:rsidRPr="00202A27">
          <w:rPr>
            <w:rFonts w:ascii="Times New Roman" w:hAnsi="Times New Roman"/>
            <w:noProof/>
            <w:webHidden/>
          </w:rPr>
          <w:tab/>
        </w:r>
        <w:r w:rsidR="00237C0A" w:rsidRPr="00202A27">
          <w:rPr>
            <w:rFonts w:ascii="Times New Roman" w:hAnsi="Times New Roman"/>
            <w:noProof/>
            <w:webHidden/>
          </w:rPr>
          <w:fldChar w:fldCharType="begin"/>
        </w:r>
        <w:r w:rsidR="00237C0A" w:rsidRPr="00202A27">
          <w:rPr>
            <w:rFonts w:ascii="Times New Roman" w:hAnsi="Times New Roman"/>
            <w:noProof/>
            <w:webHidden/>
          </w:rPr>
          <w:instrText xml:space="preserve"> PAGEREF _Toc125723643 \h </w:instrText>
        </w:r>
        <w:r w:rsidR="00237C0A" w:rsidRPr="00202A27">
          <w:rPr>
            <w:rFonts w:ascii="Times New Roman" w:hAnsi="Times New Roman"/>
            <w:noProof/>
            <w:webHidden/>
          </w:rPr>
        </w:r>
        <w:r w:rsidR="00237C0A" w:rsidRPr="00202A27">
          <w:rPr>
            <w:rFonts w:ascii="Times New Roman" w:hAnsi="Times New Roman"/>
            <w:noProof/>
            <w:webHidden/>
          </w:rPr>
          <w:fldChar w:fldCharType="separate"/>
        </w:r>
        <w:r w:rsidR="006A00E9">
          <w:rPr>
            <w:rFonts w:ascii="Times New Roman" w:hAnsi="Times New Roman"/>
            <w:noProof/>
            <w:webHidden/>
          </w:rPr>
          <w:t>14</w:t>
        </w:r>
        <w:r w:rsidR="00237C0A" w:rsidRPr="00202A27">
          <w:rPr>
            <w:rFonts w:ascii="Times New Roman" w:hAnsi="Times New Roman"/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26"/>
        <w:tabs>
          <w:tab w:val="right" w:leader="dot" w:pos="9486"/>
        </w:tabs>
        <w:ind w:left="142" w:hanging="142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25723644" w:history="1">
        <w:r w:rsidR="00237C0A" w:rsidRPr="00202A27">
          <w:rPr>
            <w:rStyle w:val="af0"/>
            <w:noProof/>
          </w:rPr>
          <w:t>2.1 Условия выполнения работ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_Toc125723644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14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26"/>
        <w:tabs>
          <w:tab w:val="right" w:leader="dot" w:pos="9486"/>
        </w:tabs>
        <w:ind w:left="142" w:hanging="142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25723645" w:history="1">
        <w:r w:rsidR="00237C0A" w:rsidRPr="00202A27">
          <w:rPr>
            <w:rStyle w:val="af0"/>
            <w:noProof/>
          </w:rPr>
          <w:t>2.2 Подготовительные действия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_Toc125723645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14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16"/>
        <w:tabs>
          <w:tab w:val="right" w:leader="dot" w:pos="9486"/>
        </w:tabs>
        <w:ind w:left="142" w:hanging="142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25723646" w:history="1">
        <w:r w:rsidR="00237C0A" w:rsidRPr="00202A27">
          <w:rPr>
            <w:rStyle w:val="af0"/>
            <w:rFonts w:ascii="Times New Roman" w:hAnsi="Times New Roman"/>
            <w:noProof/>
          </w:rPr>
          <w:t>3 Описание функций</w:t>
        </w:r>
        <w:r w:rsidR="00237C0A" w:rsidRPr="00202A27">
          <w:rPr>
            <w:rFonts w:ascii="Times New Roman" w:hAnsi="Times New Roman"/>
            <w:noProof/>
            <w:webHidden/>
          </w:rPr>
          <w:tab/>
        </w:r>
        <w:r w:rsidR="00237C0A" w:rsidRPr="00202A27">
          <w:rPr>
            <w:rFonts w:ascii="Times New Roman" w:hAnsi="Times New Roman"/>
            <w:noProof/>
            <w:webHidden/>
          </w:rPr>
          <w:fldChar w:fldCharType="begin"/>
        </w:r>
        <w:r w:rsidR="00237C0A" w:rsidRPr="00202A27">
          <w:rPr>
            <w:rFonts w:ascii="Times New Roman" w:hAnsi="Times New Roman"/>
            <w:noProof/>
            <w:webHidden/>
          </w:rPr>
          <w:instrText xml:space="preserve"> PAGEREF _Toc125723646 \h </w:instrText>
        </w:r>
        <w:r w:rsidR="00237C0A" w:rsidRPr="00202A27">
          <w:rPr>
            <w:rFonts w:ascii="Times New Roman" w:hAnsi="Times New Roman"/>
            <w:noProof/>
            <w:webHidden/>
          </w:rPr>
        </w:r>
        <w:r w:rsidR="00237C0A" w:rsidRPr="00202A27">
          <w:rPr>
            <w:rFonts w:ascii="Times New Roman" w:hAnsi="Times New Roman"/>
            <w:noProof/>
            <w:webHidden/>
          </w:rPr>
          <w:fldChar w:fldCharType="separate"/>
        </w:r>
        <w:r w:rsidR="006A00E9">
          <w:rPr>
            <w:rFonts w:ascii="Times New Roman" w:hAnsi="Times New Roman"/>
            <w:noProof/>
            <w:webHidden/>
          </w:rPr>
          <w:t>16</w:t>
        </w:r>
        <w:r w:rsidR="00237C0A" w:rsidRPr="00202A27">
          <w:rPr>
            <w:rFonts w:ascii="Times New Roman" w:hAnsi="Times New Roman"/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26"/>
        <w:tabs>
          <w:tab w:val="right" w:leader="dot" w:pos="9486"/>
        </w:tabs>
        <w:ind w:left="142" w:hanging="142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25723647" w:history="1">
        <w:r w:rsidR="00237C0A" w:rsidRPr="00202A27">
          <w:rPr>
            <w:rStyle w:val="af0"/>
            <w:noProof/>
          </w:rPr>
          <w:t>3.1 Перечень функций, выполняемых пользователем с использованием механизмов модуля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_Toc125723647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16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16"/>
        <w:tabs>
          <w:tab w:val="right" w:leader="dot" w:pos="9486"/>
        </w:tabs>
        <w:ind w:left="142" w:hanging="142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25723648" w:history="1">
        <w:r w:rsidR="00237C0A" w:rsidRPr="00202A27">
          <w:rPr>
            <w:rStyle w:val="af0"/>
            <w:rFonts w:ascii="Times New Roman" w:hAnsi="Times New Roman"/>
            <w:noProof/>
          </w:rPr>
          <w:t>4 Описание операций</w:t>
        </w:r>
        <w:r w:rsidR="00237C0A" w:rsidRPr="00202A27">
          <w:rPr>
            <w:rFonts w:ascii="Times New Roman" w:hAnsi="Times New Roman"/>
            <w:noProof/>
            <w:webHidden/>
          </w:rPr>
          <w:tab/>
        </w:r>
        <w:r w:rsidR="00237C0A" w:rsidRPr="00202A27">
          <w:rPr>
            <w:rFonts w:ascii="Times New Roman" w:hAnsi="Times New Roman"/>
            <w:noProof/>
            <w:webHidden/>
          </w:rPr>
          <w:fldChar w:fldCharType="begin"/>
        </w:r>
        <w:r w:rsidR="00237C0A" w:rsidRPr="00202A27">
          <w:rPr>
            <w:rFonts w:ascii="Times New Roman" w:hAnsi="Times New Roman"/>
            <w:noProof/>
            <w:webHidden/>
          </w:rPr>
          <w:instrText xml:space="preserve"> PAGEREF _Toc125723648 \h </w:instrText>
        </w:r>
        <w:r w:rsidR="00237C0A" w:rsidRPr="00202A27">
          <w:rPr>
            <w:rFonts w:ascii="Times New Roman" w:hAnsi="Times New Roman"/>
            <w:noProof/>
            <w:webHidden/>
          </w:rPr>
        </w:r>
        <w:r w:rsidR="00237C0A" w:rsidRPr="00202A27">
          <w:rPr>
            <w:rFonts w:ascii="Times New Roman" w:hAnsi="Times New Roman"/>
            <w:noProof/>
            <w:webHidden/>
          </w:rPr>
          <w:fldChar w:fldCharType="separate"/>
        </w:r>
        <w:r w:rsidR="006A00E9">
          <w:rPr>
            <w:rFonts w:ascii="Times New Roman" w:hAnsi="Times New Roman"/>
            <w:noProof/>
            <w:webHidden/>
          </w:rPr>
          <w:t>17</w:t>
        </w:r>
        <w:r w:rsidR="00237C0A" w:rsidRPr="00202A27">
          <w:rPr>
            <w:rFonts w:ascii="Times New Roman" w:hAnsi="Times New Roman"/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26"/>
        <w:tabs>
          <w:tab w:val="right" w:leader="dot" w:pos="9486"/>
        </w:tabs>
        <w:ind w:left="142" w:hanging="142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25723649" w:history="1">
        <w:r w:rsidR="00237C0A" w:rsidRPr="00202A27">
          <w:rPr>
            <w:rStyle w:val="af0"/>
            <w:noProof/>
          </w:rPr>
          <w:t>4.1 Настройки модуля для использования механизма статусной модели обработки документов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_Toc125723649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17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50" w:history="1">
        <w:r w:rsidR="00237C0A" w:rsidRPr="00202A27">
          <w:rPr>
            <w:rStyle w:val="af0"/>
            <w:noProof/>
          </w:rPr>
          <w:t>4.1.1 Настройка использования электронной подписи при обработке документов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_Toc125723650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17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51" w:history="1">
        <w:r w:rsidR="00237C0A" w:rsidRPr="00202A27">
          <w:rPr>
            <w:rStyle w:val="af0"/>
            <w:noProof/>
          </w:rPr>
          <w:t>4.1.2 Настройка шаблонов процессов обработки документов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_Toc125723651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26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52" w:history="1">
        <w:r w:rsidR="00237C0A" w:rsidRPr="00202A27">
          <w:rPr>
            <w:rStyle w:val="af0"/>
            <w:noProof/>
          </w:rPr>
          <w:t>4.1.3 Настройка прав назначения исполнителей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_Toc125723652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75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53" w:history="1">
        <w:r w:rsidR="00237C0A" w:rsidRPr="00202A27">
          <w:rPr>
            <w:rStyle w:val="af0"/>
            <w:noProof/>
          </w:rPr>
          <w:t>4.1.4 Настройки графика документооборота (регламентных сроков выполнения этапов бизнес-процессов)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_Toc125723653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77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54" w:history="1">
        <w:r w:rsidR="00237C0A" w:rsidRPr="00202A27">
          <w:rPr>
            <w:rStyle w:val="af0"/>
            <w:noProof/>
          </w:rPr>
          <w:t>4.1.5 Перенос настроек шаблонов бизнес-процессов в области данных учреждений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_Toc125723654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95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55" w:history="1">
        <w:r w:rsidR="00237C0A" w:rsidRPr="00202A27">
          <w:rPr>
            <w:rStyle w:val="af0"/>
            <w:noProof/>
          </w:rPr>
          <w:t>4.1.6 Дополнительные настройки и сервисы статусной модели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_Toc125723655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121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26"/>
        <w:tabs>
          <w:tab w:val="right" w:leader="dot" w:pos="9486"/>
        </w:tabs>
        <w:ind w:left="142" w:hanging="142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25723656" w:history="1">
        <w:r w:rsidR="00237C0A" w:rsidRPr="00202A27">
          <w:rPr>
            <w:rStyle w:val="af0"/>
            <w:noProof/>
          </w:rPr>
          <w:t>4.2 Выполнение настроек НСИ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_Toc125723656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134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57" w:history="1">
        <w:r w:rsidR="00237C0A" w:rsidRPr="00202A27">
          <w:rPr>
            <w:rStyle w:val="af0"/>
            <w:noProof/>
          </w:rPr>
          <w:t>4.2.1 Подготовка к работе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_Toc125723657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134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58" w:history="1">
        <w:r w:rsidR="00237C0A" w:rsidRPr="00202A27">
          <w:rPr>
            <w:rStyle w:val="af0"/>
            <w:noProof/>
          </w:rPr>
          <w:t>4.2.2 Общие настройки базы НСИ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_Toc125723658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135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59" w:history="1">
        <w:r w:rsidR="00237C0A" w:rsidRPr="00202A27">
          <w:rPr>
            <w:rStyle w:val="af0"/>
            <w:noProof/>
          </w:rPr>
          <w:t>4.2.3 Настройка классификаторов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_Toc125723659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136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60" w:history="1">
        <w:r w:rsidR="00237C0A" w:rsidRPr="00202A27">
          <w:rPr>
            <w:rStyle w:val="af0"/>
            <w:noProof/>
          </w:rPr>
          <w:t>4.2.4 Настройки репликации классификаторов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_Toc125723660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138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202A27" w:rsidRDefault="007B4B45" w:rsidP="00202A27">
      <w:pPr>
        <w:pStyle w:val="37"/>
        <w:tabs>
          <w:tab w:val="right" w:leader="dot" w:pos="9486"/>
        </w:tabs>
        <w:ind w:left="142" w:hanging="142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25723661" w:history="1">
        <w:r w:rsidR="00237C0A" w:rsidRPr="00202A27">
          <w:rPr>
            <w:rStyle w:val="af0"/>
            <w:noProof/>
          </w:rPr>
          <w:t>4.2.5 Настройка шаблона процесса обработки заявок на пополнение/изменение элементов классификаторов</w:t>
        </w:r>
        <w:r w:rsidR="00237C0A" w:rsidRPr="00202A27">
          <w:rPr>
            <w:noProof/>
            <w:webHidden/>
          </w:rPr>
          <w:tab/>
        </w:r>
        <w:r w:rsidR="00237C0A" w:rsidRPr="00202A27">
          <w:rPr>
            <w:noProof/>
            <w:webHidden/>
          </w:rPr>
          <w:fldChar w:fldCharType="begin"/>
        </w:r>
        <w:r w:rsidR="00237C0A" w:rsidRPr="00202A27">
          <w:rPr>
            <w:noProof/>
            <w:webHidden/>
          </w:rPr>
          <w:instrText xml:space="preserve"> PAGEREF _Toc125723661 \h </w:instrText>
        </w:r>
        <w:r w:rsidR="00237C0A" w:rsidRPr="00202A27">
          <w:rPr>
            <w:noProof/>
            <w:webHidden/>
          </w:rPr>
        </w:r>
        <w:r w:rsidR="00237C0A" w:rsidRPr="00202A27">
          <w:rPr>
            <w:noProof/>
            <w:webHidden/>
          </w:rPr>
          <w:fldChar w:fldCharType="separate"/>
        </w:r>
        <w:r w:rsidR="006A00E9">
          <w:rPr>
            <w:noProof/>
            <w:webHidden/>
          </w:rPr>
          <w:t>140</w:t>
        </w:r>
        <w:r w:rsidR="00237C0A" w:rsidRPr="00202A27">
          <w:rPr>
            <w:noProof/>
            <w:webHidden/>
          </w:rPr>
          <w:fldChar w:fldCharType="end"/>
        </w:r>
      </w:hyperlink>
    </w:p>
    <w:p w:rsidR="00237C0A" w:rsidRPr="006A00E9" w:rsidRDefault="007B4B45" w:rsidP="006A00E9">
      <w:pPr>
        <w:pStyle w:val="16"/>
        <w:tabs>
          <w:tab w:val="right" w:leader="dot" w:pos="9486"/>
        </w:tabs>
        <w:ind w:left="142" w:hanging="142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25723664" w:history="1">
        <w:r w:rsidR="00237C0A" w:rsidRPr="00202A27">
          <w:rPr>
            <w:rStyle w:val="af0"/>
            <w:rFonts w:ascii="Times New Roman" w:hAnsi="Times New Roman"/>
            <w:noProof/>
          </w:rPr>
          <w:t>Согласовано</w:t>
        </w:r>
        <w:r w:rsidR="00237C0A" w:rsidRPr="00202A27">
          <w:rPr>
            <w:rFonts w:ascii="Times New Roman" w:hAnsi="Times New Roman"/>
            <w:noProof/>
            <w:webHidden/>
          </w:rPr>
          <w:tab/>
        </w:r>
        <w:r w:rsidR="00237C0A" w:rsidRPr="00202A27">
          <w:rPr>
            <w:rFonts w:ascii="Times New Roman" w:hAnsi="Times New Roman"/>
            <w:noProof/>
            <w:webHidden/>
          </w:rPr>
          <w:fldChar w:fldCharType="begin"/>
        </w:r>
        <w:r w:rsidR="00237C0A" w:rsidRPr="00202A27">
          <w:rPr>
            <w:rFonts w:ascii="Times New Roman" w:hAnsi="Times New Roman"/>
            <w:noProof/>
            <w:webHidden/>
          </w:rPr>
          <w:instrText xml:space="preserve"> PAGEREF _Toc125723664 \h </w:instrText>
        </w:r>
        <w:r w:rsidR="00237C0A" w:rsidRPr="00202A27">
          <w:rPr>
            <w:rFonts w:ascii="Times New Roman" w:hAnsi="Times New Roman"/>
            <w:noProof/>
            <w:webHidden/>
          </w:rPr>
        </w:r>
        <w:r w:rsidR="00237C0A" w:rsidRPr="00202A27">
          <w:rPr>
            <w:rFonts w:ascii="Times New Roman" w:hAnsi="Times New Roman"/>
            <w:noProof/>
            <w:webHidden/>
          </w:rPr>
          <w:fldChar w:fldCharType="separate"/>
        </w:r>
        <w:r w:rsidR="006A00E9">
          <w:rPr>
            <w:rFonts w:ascii="Times New Roman" w:hAnsi="Times New Roman"/>
            <w:noProof/>
            <w:webHidden/>
          </w:rPr>
          <w:t>144</w:t>
        </w:r>
        <w:r w:rsidR="00237C0A" w:rsidRPr="00202A27">
          <w:rPr>
            <w:rFonts w:ascii="Times New Roman" w:hAnsi="Times New Roman"/>
            <w:noProof/>
            <w:webHidden/>
          </w:rPr>
          <w:fldChar w:fldCharType="end"/>
        </w:r>
      </w:hyperlink>
    </w:p>
    <w:p w:rsidR="005629EC" w:rsidRPr="006A00E9" w:rsidRDefault="001B607C" w:rsidP="006A00E9">
      <w:pPr>
        <w:ind w:firstLine="0"/>
        <w:rPr>
          <w:b/>
        </w:rPr>
      </w:pPr>
      <w:r w:rsidRPr="008F6B7C">
        <w:rPr>
          <w:b/>
          <w:szCs w:val="28"/>
        </w:rPr>
        <w:fldChar w:fldCharType="end"/>
      </w:r>
      <w:r w:rsidR="00FC43B2" w:rsidRPr="008F6B7C">
        <w:rPr>
          <w:sz w:val="36"/>
          <w:szCs w:val="28"/>
        </w:rPr>
        <w:br w:type="page"/>
      </w:r>
      <w:bookmarkStart w:id="0" w:name="_Toc125723638"/>
      <w:r w:rsidR="00DB5383" w:rsidRPr="006A00E9">
        <w:rPr>
          <w:b/>
        </w:rPr>
        <w:lastRenderedPageBreak/>
        <w:t>П</w:t>
      </w:r>
      <w:r w:rsidR="00A6170D" w:rsidRPr="006A00E9">
        <w:rPr>
          <w:b/>
        </w:rPr>
        <w:t>еречень</w:t>
      </w:r>
      <w:r w:rsidR="005629EC" w:rsidRPr="006A00E9">
        <w:rPr>
          <w:b/>
          <w:szCs w:val="36"/>
          <w:lang w:val="x-none" w:eastAsia="x-none"/>
        </w:rPr>
        <w:t xml:space="preserve"> рисунков</w:t>
      </w:r>
      <w:bookmarkEnd w:id="0"/>
    </w:p>
    <w:p w:rsidR="00D677D8" w:rsidRDefault="00C9476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r w:rsidRPr="008F6B7C">
        <w:rPr>
          <w:color w:val="auto"/>
        </w:rPr>
        <w:fldChar w:fldCharType="begin"/>
      </w:r>
      <w:r w:rsidRPr="008F6B7C">
        <w:rPr>
          <w:color w:val="auto"/>
        </w:rPr>
        <w:instrText xml:space="preserve"> TOC \h \z \c "Рисунок" </w:instrText>
      </w:r>
      <w:r w:rsidRPr="008F6B7C">
        <w:rPr>
          <w:color w:val="auto"/>
        </w:rPr>
        <w:fldChar w:fldCharType="separate"/>
      </w:r>
      <w:hyperlink w:anchor="_Toc129851971" w:history="1">
        <w:r w:rsidR="00D677D8" w:rsidRPr="006E4637">
          <w:rPr>
            <w:rStyle w:val="af0"/>
          </w:rPr>
          <w:t xml:space="preserve">Рисунок 2.1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Раздел меню «Использовать процессы обработки документов»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2" w:history="1">
        <w:r w:rsidR="00D677D8" w:rsidRPr="006E4637">
          <w:rPr>
            <w:rStyle w:val="af0"/>
          </w:rPr>
          <w:t xml:space="preserve">Рисунок 2.2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Включение режима использования процессов обработки документов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3" w:history="1">
        <w:r w:rsidR="00D677D8" w:rsidRPr="006E4637">
          <w:rPr>
            <w:rStyle w:val="af0"/>
          </w:rPr>
          <w:t xml:space="preserve">Рисунок 4.1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Включение использования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4" w:history="1">
        <w:r w:rsidR="00D677D8" w:rsidRPr="006E4637">
          <w:rPr>
            <w:rStyle w:val="af0"/>
          </w:rPr>
          <w:t xml:space="preserve">Рисунок 4.2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использования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5" w:history="1">
        <w:r w:rsidR="00D677D8" w:rsidRPr="006E4637">
          <w:rPr>
            <w:rStyle w:val="af0"/>
          </w:rPr>
          <w:t xml:space="preserve">Рисунок 4.3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этапа выполняемого с использованием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6" w:history="1">
        <w:r w:rsidR="00D677D8" w:rsidRPr="006E4637">
          <w:rPr>
            <w:rStyle w:val="af0"/>
          </w:rPr>
          <w:t xml:space="preserve">Рисунок 4.4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Переход к настройке состава ссылочных данных в ЭП из настройки зоны ответственности этапа шаблона бизнес-процесса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7" w:history="1">
        <w:r w:rsidR="00D677D8" w:rsidRPr="006E4637">
          <w:rPr>
            <w:rStyle w:val="af0"/>
          </w:rPr>
          <w:t xml:space="preserve">Рисунок 4.5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состава реквизитов ссылочных данных для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8" w:history="1">
        <w:r w:rsidR="00D677D8" w:rsidRPr="006E4637">
          <w:rPr>
            <w:rStyle w:val="af0"/>
          </w:rPr>
          <w:t xml:space="preserve">Рисунок 4.6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сообщения об отсутствии настройки для выбранного реквизита ссылочного типа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9" w:history="1">
        <w:r w:rsidR="00D677D8" w:rsidRPr="006E4637">
          <w:rPr>
            <w:rStyle w:val="af0"/>
          </w:rPr>
          <w:t xml:space="preserve">Рисунок 4.7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Параметры активации проверки ЭП перед очередным подписанием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0" w:history="1">
        <w:r w:rsidR="00D677D8" w:rsidRPr="006E4637">
          <w:rPr>
            <w:rStyle w:val="af0"/>
          </w:rPr>
          <w:t xml:space="preserve">Рисунок 4.8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данных регистра сведений «Электронные подписи (ФК)»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1" w:history="1">
        <w:r w:rsidR="00D677D8" w:rsidRPr="006E4637">
          <w:rPr>
            <w:rStyle w:val="af0"/>
          </w:rPr>
          <w:t xml:space="preserve">Рисунок 4.9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Функция проверки ЭП в карточке процесса обработки документа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2" w:history="1">
        <w:r w:rsidR="00D677D8" w:rsidRPr="006E4637">
          <w:rPr>
            <w:rStyle w:val="af0"/>
          </w:rPr>
          <w:t xml:space="preserve">Рисунок 4.10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«Типы документов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3" w:history="1">
        <w:r w:rsidR="00D677D8" w:rsidRPr="006E4637">
          <w:rPr>
            <w:rStyle w:val="af0"/>
          </w:rPr>
          <w:t xml:space="preserve">Рисунок 4.11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«Роли исполнителей»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4" w:history="1">
        <w:r w:rsidR="00D677D8" w:rsidRPr="006E4637">
          <w:rPr>
            <w:rStyle w:val="af0"/>
          </w:rPr>
          <w:t xml:space="preserve">Рисунок 4.12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Элемент справочника «Роли исполнителей»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29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5" w:history="1">
        <w:r w:rsidR="00D677D8" w:rsidRPr="006E4637">
          <w:rPr>
            <w:rStyle w:val="af0"/>
          </w:rPr>
          <w:t xml:space="preserve">Рисунок 4.13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Закладка «Централизованная бухгалтерия» элемента справочника «Роли исполнителей»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30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6" w:history="1">
        <w:r w:rsidR="00D677D8" w:rsidRPr="006E4637">
          <w:rPr>
            <w:rStyle w:val="af0"/>
          </w:rPr>
          <w:t xml:space="preserve">Рисунок 4.14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наполнения роли пользователями в области данных учреждения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31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7" w:history="1">
        <w:r w:rsidR="00D677D8" w:rsidRPr="006E4637">
          <w:rPr>
            <w:rStyle w:val="af0"/>
          </w:rPr>
          <w:t xml:space="preserve">Рисунок 4.15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«Статусы документов» и его элемент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32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8" w:history="1">
        <w:r w:rsidR="00D677D8" w:rsidRPr="006E4637">
          <w:rPr>
            <w:rStyle w:val="af0"/>
          </w:rPr>
          <w:t xml:space="preserve">Рисунок 4.16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«Этапы процессов»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33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9" w:history="1">
        <w:r w:rsidR="00D677D8" w:rsidRPr="006E4637">
          <w:rPr>
            <w:rStyle w:val="af0"/>
          </w:rPr>
          <w:t xml:space="preserve">Рисунок 4.17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этапа бизнес-процесса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35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0" w:history="1">
        <w:r w:rsidR="00D677D8" w:rsidRPr="006E4637">
          <w:rPr>
            <w:rStyle w:val="af0"/>
          </w:rPr>
          <w:t xml:space="preserve">Рисунок 4.18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«Шаблоны процессов»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36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1" w:history="1">
        <w:r w:rsidR="00D677D8" w:rsidRPr="006E4637">
          <w:rPr>
            <w:rStyle w:val="af0"/>
          </w:rPr>
          <w:t xml:space="preserve">Рисунок 4.19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шаблона для документа «Поступление МЗ от поставщика»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37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2" w:history="1">
        <w:r w:rsidR="00D677D8" w:rsidRPr="006E4637">
          <w:rPr>
            <w:rStyle w:val="af0"/>
          </w:rPr>
          <w:t xml:space="preserve">Рисунок 4.20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этапа с наложением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39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3" w:history="1">
        <w:r w:rsidR="00D677D8" w:rsidRPr="006E4637">
          <w:rPr>
            <w:rStyle w:val="af0"/>
          </w:rPr>
          <w:t xml:space="preserve">Рисунок 4.21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этапа со скрытой резолюцией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39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4" w:history="1">
        <w:r w:rsidR="00D677D8" w:rsidRPr="006E4637">
          <w:rPr>
            <w:rStyle w:val="af0"/>
          </w:rPr>
          <w:t xml:space="preserve">Рисунок 4.22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Выбор роли исполнителя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5" w:history="1">
        <w:r w:rsidR="00D677D8" w:rsidRPr="006E4637">
          <w:rPr>
            <w:rStyle w:val="af0"/>
          </w:rPr>
          <w:t xml:space="preserve">Рисунок 4.23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Определение исполнителя этапа по значению реквизита документа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6" w:history="1">
        <w:r w:rsidR="00D677D8" w:rsidRPr="006E4637">
          <w:rPr>
            <w:rStyle w:val="af0"/>
          </w:rPr>
          <w:t xml:space="preserve">Рисунок 4.24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Реквизит «Порядок выполнения»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7" w:history="1">
        <w:r w:rsidR="00D677D8" w:rsidRPr="006E4637">
          <w:rPr>
            <w:rStyle w:val="af0"/>
          </w:rPr>
          <w:t xml:space="preserve">Рисунок 4.25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порядка выполнения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8" w:history="1">
        <w:r w:rsidR="00D677D8" w:rsidRPr="006E4637">
          <w:rPr>
            <w:rStyle w:val="af0"/>
          </w:rPr>
          <w:t xml:space="preserve">Рисунок 4.26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 Пример настройки результата выполнения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9" w:history="1">
        <w:r w:rsidR="00D677D8" w:rsidRPr="006E4637">
          <w:rPr>
            <w:rStyle w:val="af0"/>
          </w:rPr>
          <w:t xml:space="preserve">Рисунок 4.27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результата выполнения этапа с одной резолюцией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0" w:history="1">
        <w:r w:rsidR="00D677D8" w:rsidRPr="006E4637">
          <w:rPr>
            <w:rStyle w:val="af0"/>
          </w:rPr>
          <w:t xml:space="preserve">Рисунок 4.28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задания условия для старта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1" w:history="1">
        <w:r w:rsidR="00D677D8" w:rsidRPr="006E4637">
          <w:rPr>
            <w:rStyle w:val="af0"/>
          </w:rPr>
          <w:t xml:space="preserve">Рисунок 4.29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прерывания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2" w:history="1">
        <w:r w:rsidR="00D677D8" w:rsidRPr="006E4637">
          <w:rPr>
            <w:rStyle w:val="af0"/>
          </w:rPr>
          <w:t xml:space="preserve">Рисунок 4.30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Реквизит «Зона ответственности»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3" w:history="1">
        <w:r w:rsidR="00D677D8" w:rsidRPr="006E4637">
          <w:rPr>
            <w:rStyle w:val="af0"/>
          </w:rPr>
          <w:t xml:space="preserve">Рисунок 4.31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«Настройка ответственности для этапа»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49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4" w:history="1">
        <w:r w:rsidR="00D677D8" w:rsidRPr="006E4637">
          <w:rPr>
            <w:rStyle w:val="af0"/>
          </w:rPr>
          <w:t xml:space="preserve">Рисунок 4.32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Отражение в шаблоне этапа, для которого настроена визуализация ЭП в печатной форме документа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5" w:history="1">
        <w:r w:rsidR="00D677D8" w:rsidRPr="006E4637">
          <w:rPr>
            <w:rStyle w:val="af0"/>
          </w:rPr>
          <w:t xml:space="preserve">Рисунок 4.33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Ссылка для перехода к настройкам состава реквизитов ссылочных данных для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6" w:history="1">
        <w:r w:rsidR="00D677D8" w:rsidRPr="006E4637">
          <w:rPr>
            <w:rStyle w:val="af0"/>
          </w:rPr>
          <w:t xml:space="preserve">Рисунок 4.34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сообщений при отсутствии настроек состава реквизитов для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7" w:history="1">
        <w:r w:rsidR="00D677D8" w:rsidRPr="006E4637">
          <w:rPr>
            <w:rStyle w:val="af0"/>
          </w:rPr>
          <w:t xml:space="preserve">Рисунок 4.35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зоны ответственности по этапу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8" w:history="1">
        <w:r w:rsidR="00D677D8" w:rsidRPr="006E4637">
          <w:rPr>
            <w:rStyle w:val="af0"/>
          </w:rPr>
          <w:t xml:space="preserve">Рисунок 4.36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требований к проведению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9" w:history="1">
        <w:r w:rsidR="00D677D8" w:rsidRPr="006E4637">
          <w:rPr>
            <w:rStyle w:val="af0"/>
          </w:rPr>
          <w:t xml:space="preserve">Рисунок 4.37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Включение возможности перепроведения документа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0" w:history="1">
        <w:r w:rsidR="00D677D8" w:rsidRPr="006E4637">
          <w:rPr>
            <w:rStyle w:val="af0"/>
          </w:rPr>
          <w:t xml:space="preserve">Рисунок 4.38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Влияние на процессы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1" w:history="1">
        <w:r w:rsidR="00D677D8" w:rsidRPr="006E4637">
          <w:rPr>
            <w:rStyle w:val="af0"/>
          </w:rPr>
          <w:t xml:space="preserve">Рисунок 4.39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влияния этапа на этап другого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2" w:history="1">
        <w:r w:rsidR="00D677D8" w:rsidRPr="006E4637">
          <w:rPr>
            <w:rStyle w:val="af0"/>
          </w:rPr>
          <w:t xml:space="preserve">Рисунок 4.40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Открытие формы настройки дополнительных обработчиков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3" w:history="1">
        <w:r w:rsidR="00D677D8" w:rsidRPr="006E4637">
          <w:rPr>
            <w:rStyle w:val="af0"/>
          </w:rPr>
          <w:t xml:space="preserve">Рисунок 4.41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использования дополнительных обработчиков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59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4" w:history="1">
        <w:r w:rsidR="00D677D8" w:rsidRPr="006E4637">
          <w:rPr>
            <w:rStyle w:val="af0"/>
          </w:rPr>
          <w:t xml:space="preserve">Рисунок 4.42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Переход к настройке используемого макета печатной формы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5" w:history="1">
        <w:r w:rsidR="00D677D8" w:rsidRPr="006E4637">
          <w:rPr>
            <w:rStyle w:val="af0"/>
          </w:rPr>
          <w:t xml:space="preserve">Рисунок 4.43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макета печатной формы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6" w:history="1">
        <w:r w:rsidR="00D677D8" w:rsidRPr="006E4637">
          <w:rPr>
            <w:rStyle w:val="af0"/>
          </w:rPr>
          <w:t xml:space="preserve">Рисунок 4.44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Изменение видимости панели учреждений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7" w:history="1">
        <w:r w:rsidR="00D677D8" w:rsidRPr="006E4637">
          <w:rPr>
            <w:rStyle w:val="af0"/>
          </w:rPr>
          <w:t xml:space="preserve">Рисунок 4.45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Панель учреждений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8" w:history="1">
        <w:r w:rsidR="00D677D8" w:rsidRPr="006E4637">
          <w:rPr>
            <w:rStyle w:val="af0"/>
          </w:rPr>
          <w:t xml:space="preserve">Рисунок 4.46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Показывать неиспользуемые (устаревшие) шаблоны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9" w:history="1">
        <w:r w:rsidR="00D677D8" w:rsidRPr="006E4637">
          <w:rPr>
            <w:rStyle w:val="af0"/>
          </w:rPr>
          <w:t xml:space="preserve">Рисунок 4.47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настройки использования шаблонов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0" w:history="1">
        <w:r w:rsidR="00D677D8" w:rsidRPr="006E4637">
          <w:rPr>
            <w:rStyle w:val="af0"/>
          </w:rPr>
          <w:t xml:space="preserve">Рисунок 4.48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Настройки использования шаблона ФОИВ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1" w:history="1">
        <w:r w:rsidR="00D677D8" w:rsidRPr="006E4637">
          <w:rPr>
            <w:rStyle w:val="af0"/>
          </w:rPr>
          <w:t xml:space="preserve">Рисунок 4.49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условия использования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2" w:history="1">
        <w:r w:rsidR="00D677D8" w:rsidRPr="006E4637">
          <w:rPr>
            <w:rStyle w:val="af0"/>
          </w:rPr>
          <w:t xml:space="preserve">Рисунок 4.50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Установка условия использования шаблона для произвольного перечня учреждений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3" w:history="1">
        <w:r w:rsidR="00D677D8" w:rsidRPr="006E4637">
          <w:rPr>
            <w:rStyle w:val="af0"/>
          </w:rPr>
          <w:t xml:space="preserve">Рисунок 4.51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Установка условия использования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4" w:history="1">
        <w:r w:rsidR="00D677D8" w:rsidRPr="006E4637">
          <w:rPr>
            <w:rStyle w:val="af0"/>
          </w:rPr>
          <w:t xml:space="preserve">Рисунок 4.52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списка данных регистра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69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5" w:history="1">
        <w:r w:rsidR="00D677D8" w:rsidRPr="006E4637">
          <w:rPr>
            <w:rStyle w:val="af0"/>
          </w:rPr>
          <w:t xml:space="preserve">Рисунок 4.53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Показывать неиспользуемые (устаревшие) шаблоны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71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6" w:history="1">
        <w:r w:rsidR="00D677D8" w:rsidRPr="006E4637">
          <w:rPr>
            <w:rStyle w:val="af0"/>
          </w:rPr>
          <w:t xml:space="preserve">Рисунок 4.54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Добавление настройки использования шаблона в регистре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72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7" w:history="1">
        <w:r w:rsidR="00D677D8" w:rsidRPr="006E4637">
          <w:rPr>
            <w:rStyle w:val="af0"/>
          </w:rPr>
          <w:t xml:space="preserve">Рисунок 4.55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Вызов печатной формы «Настройки ответственности»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73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8" w:history="1">
        <w:r w:rsidR="00D677D8" w:rsidRPr="006E4637">
          <w:rPr>
            <w:rStyle w:val="af0"/>
          </w:rPr>
          <w:t xml:space="preserve">Рисунок 4.56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Вызов печатной формы из элемента справочника «Шаблоны процессов»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73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9" w:history="1">
        <w:r w:rsidR="00D677D8" w:rsidRPr="006E4637">
          <w:rPr>
            <w:rStyle w:val="af0"/>
          </w:rPr>
          <w:t xml:space="preserve">Рисунок 4.57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печатной формы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74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0" w:history="1">
        <w:r w:rsidR="00D677D8" w:rsidRPr="006E4637">
          <w:rPr>
            <w:rStyle w:val="af0"/>
          </w:rPr>
          <w:t xml:space="preserve">Рисунок 4.58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Задание условия использования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75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1" w:history="1">
        <w:r w:rsidR="00D677D8" w:rsidRPr="006E4637">
          <w:rPr>
            <w:rStyle w:val="af0"/>
          </w:rPr>
          <w:t xml:space="preserve">Рисунок 4.59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Задание условия использования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76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2" w:history="1">
        <w:r w:rsidR="00D677D8" w:rsidRPr="006E4637">
          <w:rPr>
            <w:rStyle w:val="af0"/>
          </w:rPr>
          <w:t xml:space="preserve">Рисунок 4.60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Регистр «Настройка прав назначения исполнителей»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77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3" w:history="1">
        <w:r w:rsidR="00D677D8" w:rsidRPr="006E4637">
          <w:rPr>
            <w:rStyle w:val="af0"/>
          </w:rPr>
          <w:t xml:space="preserve">Рисунок 4.61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прав назначения исполнителей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78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4" w:history="1">
        <w:r w:rsidR="00D677D8" w:rsidRPr="006E4637">
          <w:rPr>
            <w:rStyle w:val="af0"/>
          </w:rPr>
          <w:t xml:space="preserve">Рисунок 4.62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Вызов настройки графика работы учреждения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5" w:history="1">
        <w:r w:rsidR="00D677D8" w:rsidRPr="006E4637">
          <w:rPr>
            <w:rStyle w:val="af0"/>
          </w:rPr>
          <w:t xml:space="preserve">Рисунок 4.63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Создание графика работы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6" w:history="1">
        <w:r w:rsidR="00D677D8" w:rsidRPr="006E4637">
          <w:rPr>
            <w:rStyle w:val="af0"/>
          </w:rPr>
          <w:t xml:space="preserve">Рисунок 4.64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Заполнение реквизитов графика работы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7" w:history="1">
        <w:r w:rsidR="00D677D8" w:rsidRPr="006E4637">
          <w:rPr>
            <w:rStyle w:val="af0"/>
          </w:rPr>
          <w:t xml:space="preserve">Рисунок 4.65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Расписание работы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8" w:history="1">
        <w:r w:rsidR="00D677D8" w:rsidRPr="006E4637">
          <w:rPr>
            <w:rStyle w:val="af0"/>
          </w:rPr>
          <w:t xml:space="preserve">Рисунок 4.66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Учитывать праздники и расписание предпраздничного рабочего дня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9" w:history="1">
        <w:r w:rsidR="00D677D8" w:rsidRPr="006E4637">
          <w:rPr>
            <w:rStyle w:val="af0"/>
          </w:rPr>
          <w:t xml:space="preserve">Рисунок 4.67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Учитывать нерабочие периоды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0" w:history="1">
        <w:r w:rsidR="00D677D8" w:rsidRPr="006E4637">
          <w:rPr>
            <w:rStyle w:val="af0"/>
          </w:rPr>
          <w:t xml:space="preserve">Рисунок 4.68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Создание графика работы по шаблону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1" w:history="1">
        <w:r w:rsidR="00D677D8" w:rsidRPr="006E4637">
          <w:rPr>
            <w:rStyle w:val="af0"/>
          </w:rPr>
          <w:t xml:space="preserve">Рисунок 4.69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Вызов настройки времени напоминания о приближении срока выполнения задач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2" w:history="1">
        <w:r w:rsidR="00D677D8" w:rsidRPr="006E4637">
          <w:rPr>
            <w:rStyle w:val="af0"/>
          </w:rPr>
          <w:t xml:space="preserve">Рисунок 4.70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3" w:history="1">
        <w:r w:rsidR="00D677D8" w:rsidRPr="006E4637">
          <w:rPr>
            <w:rStyle w:val="af0"/>
          </w:rPr>
          <w:t xml:space="preserve">Рисунок 4.71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Создание типового регламентного интервала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4" w:history="1">
        <w:r w:rsidR="00D677D8" w:rsidRPr="006E4637">
          <w:rPr>
            <w:rStyle w:val="af0"/>
          </w:rPr>
          <w:t xml:space="preserve">Рисунок 4.72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Задание общего срока выполнения регламентного интервала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5" w:history="1">
        <w:r w:rsidR="00D677D8" w:rsidRPr="006E4637">
          <w:rPr>
            <w:rStyle w:val="af0"/>
          </w:rPr>
          <w:t xml:space="preserve">Рисунок 4.73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Зависимость срока выполнения регламентного интервала от времени старта обработки первого его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89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6" w:history="1">
        <w:r w:rsidR="00D677D8" w:rsidRPr="006E4637">
          <w:rPr>
            <w:rStyle w:val="af0"/>
          </w:rPr>
          <w:t xml:space="preserve">Рисунок 4.74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Заполнение регламентного интервала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90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7" w:history="1">
        <w:r w:rsidR="00D677D8" w:rsidRPr="006E4637">
          <w:rPr>
            <w:rStyle w:val="af0"/>
          </w:rPr>
          <w:t xml:space="preserve">Рисунок 4.75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Настройка использования регламентного интервала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91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8" w:history="1">
        <w:r w:rsidR="00D677D8" w:rsidRPr="006E4637">
          <w:rPr>
            <w:rStyle w:val="af0"/>
          </w:rPr>
          <w:t xml:space="preserve">Рисунок 4.76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Настроенный к использованию регламентный интервал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91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9" w:history="1">
        <w:r w:rsidR="00D677D8" w:rsidRPr="006E4637">
          <w:rPr>
            <w:rStyle w:val="af0"/>
          </w:rPr>
          <w:t xml:space="preserve">Рисунок 4.77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Тиражирование данных для контроля сроков выполнения задач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92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0" w:history="1">
        <w:r w:rsidR="00D677D8" w:rsidRPr="006E4637">
          <w:rPr>
            <w:rStyle w:val="af0"/>
          </w:rPr>
          <w:t xml:space="preserve">Рисунок 4.78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Раздел «Сроки выполнения» настроек в области данных учреждения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94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1" w:history="1">
        <w:r w:rsidR="00D677D8" w:rsidRPr="006E4637">
          <w:rPr>
            <w:rStyle w:val="af0"/>
          </w:rPr>
          <w:t xml:space="preserve">Рисунок 4.79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Варианты загрузки типовых регламентных интервалов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95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2" w:history="1">
        <w:r w:rsidR="00D677D8" w:rsidRPr="006E4637">
          <w:rPr>
            <w:rStyle w:val="af0"/>
          </w:rPr>
          <w:t xml:space="preserve">Рисунок 4.80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Ссылка на вкладку «Версии шаблонов» на форме шаблона процесса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98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3" w:history="1">
        <w:r w:rsidR="00D677D8" w:rsidRPr="006E4637">
          <w:rPr>
            <w:rStyle w:val="af0"/>
          </w:rPr>
          <w:t xml:space="preserve">Рисунок 4.81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Вкладка «Версии шаблонов» шаблона процесса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99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4" w:history="1">
        <w:r w:rsidR="00D677D8" w:rsidRPr="006E4637">
          <w:rPr>
            <w:rStyle w:val="af0"/>
          </w:rPr>
          <w:t xml:space="preserve">Рисунок 4.82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Вызов сервиса тиражирования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101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5" w:history="1">
        <w:r w:rsidR="00D677D8" w:rsidRPr="006E4637">
          <w:rPr>
            <w:rStyle w:val="af0"/>
          </w:rPr>
          <w:t xml:space="preserve">Рисунок 4.83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«Полное тиражирование», закладка «Шаблоны»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103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6" w:history="1">
        <w:r w:rsidR="00D677D8" w:rsidRPr="006E4637">
          <w:rPr>
            <w:rStyle w:val="af0"/>
          </w:rPr>
          <w:t xml:space="preserve">Рисунок 4.84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формирования текущей версии при наличии флага «Не выполнять копирование»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104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7" w:history="1">
        <w:r w:rsidR="00D677D8" w:rsidRPr="006E4637">
          <w:rPr>
            <w:rStyle w:val="af0"/>
          </w:rPr>
          <w:t xml:space="preserve">Рисунок 4.85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«Полное тиражирование», закладка «Объекты тиражирования»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105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8" w:history="1">
        <w:r w:rsidR="00D677D8" w:rsidRPr="006E4637">
          <w:rPr>
            <w:rStyle w:val="af0"/>
          </w:rPr>
          <w:t xml:space="preserve">Рисунок 4.86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«Тиражирование изменений», закладка «Шаблоны»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107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9" w:history="1">
        <w:r w:rsidR="00D677D8" w:rsidRPr="006E4637">
          <w:rPr>
            <w:rStyle w:val="af0"/>
          </w:rPr>
          <w:t xml:space="preserve">Рисунок 4.87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«Тиражирование изменений», закладка «Объекты тиражирования»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108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0" w:history="1">
        <w:r w:rsidR="00D677D8" w:rsidRPr="006E4637">
          <w:rPr>
            <w:rStyle w:val="af0"/>
          </w:rPr>
          <w:t xml:space="preserve">Рисунок 4.88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Выбор шаблона для тиражирования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109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1" w:history="1">
        <w:r w:rsidR="00D677D8" w:rsidRPr="006E4637">
          <w:rPr>
            <w:rStyle w:val="af0"/>
          </w:rPr>
          <w:t xml:space="preserve">Рисунок 4.89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«Тиражирование одного шаблона», закладка «Шаблоны»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2" w:history="1">
        <w:r w:rsidR="00D677D8" w:rsidRPr="006E4637">
          <w:rPr>
            <w:rStyle w:val="af0"/>
          </w:rPr>
          <w:t xml:space="preserve">Рисунок 4.90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«Тиражирование одного шаблона», закладка «Объекты тиражирования»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3" w:history="1">
        <w:r w:rsidR="00D677D8" w:rsidRPr="006E4637">
          <w:rPr>
            <w:rStyle w:val="af0"/>
          </w:rPr>
          <w:t xml:space="preserve">Рисунок 4.91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«Пакеты тиражирования настроек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4" w:history="1">
        <w:r w:rsidR="00D677D8" w:rsidRPr="006E4637">
          <w:rPr>
            <w:rStyle w:val="af0"/>
          </w:rPr>
          <w:t xml:space="preserve">Рисунок 4.92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элемента справочника «Пакеты тиражирования настроек статусной модели», закладка «Основное»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5" w:history="1">
        <w:r w:rsidR="00D677D8" w:rsidRPr="006E4637">
          <w:rPr>
            <w:rStyle w:val="af0"/>
          </w:rPr>
          <w:t xml:space="preserve">Рисунок 4.93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6" w:history="1">
        <w:r w:rsidR="00D677D8" w:rsidRPr="006E4637">
          <w:rPr>
            <w:rStyle w:val="af0"/>
          </w:rPr>
          <w:t xml:space="preserve">Рисунок 4.94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«Отчеты по настройке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7" w:history="1">
        <w:r w:rsidR="00D677D8" w:rsidRPr="006E4637">
          <w:rPr>
            <w:rStyle w:val="af0"/>
          </w:rPr>
          <w:t xml:space="preserve">Рисунок 4.95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параметра «Пакет тиражирования настроек»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8" w:history="1">
        <w:r w:rsidR="00D677D8" w:rsidRPr="006E4637">
          <w:rPr>
            <w:rStyle w:val="af0"/>
          </w:rPr>
          <w:t xml:space="preserve">Рисунок 4.96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Отчет «Мониторинг тиражирования»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9" w:history="1">
        <w:r w:rsidR="00D677D8" w:rsidRPr="006E4637">
          <w:rPr>
            <w:rStyle w:val="af0"/>
          </w:rPr>
          <w:t xml:space="preserve">Рисунок 4.97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Сообщение о блокировке при тиражировании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0" w:history="1">
        <w:r w:rsidR="00D677D8" w:rsidRPr="006E4637">
          <w:rPr>
            <w:rStyle w:val="af0"/>
          </w:rPr>
          <w:t xml:space="preserve">Рисунок 4.98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Отмена блокировки при тиражировании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1" w:history="1">
        <w:r w:rsidR="00D677D8" w:rsidRPr="006E4637">
          <w:rPr>
            <w:rStyle w:val="af0"/>
          </w:rPr>
          <w:t xml:space="preserve">Рисунок 4.99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Вызов обработки выгрузки/загрузки шаблонов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2" w:history="1">
        <w:r w:rsidR="00D677D8" w:rsidRPr="006E4637">
          <w:rPr>
            <w:rStyle w:val="af0"/>
          </w:rPr>
          <w:t xml:space="preserve">Рисунок 4.100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Закладка «Выгрузка данных»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118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3" w:history="1">
        <w:r w:rsidR="00D677D8" w:rsidRPr="006E4637">
          <w:rPr>
            <w:rStyle w:val="af0"/>
          </w:rPr>
          <w:t xml:space="preserve">Рисунок 4.101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Закладка «Загрузка данных»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4" w:history="1">
        <w:r w:rsidR="00D677D8" w:rsidRPr="006E4637">
          <w:rPr>
            <w:rStyle w:val="af0"/>
          </w:rPr>
          <w:t xml:space="preserve">Рисунок 4.102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Открытие регистра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5" w:history="1">
        <w:r w:rsidR="00D677D8" w:rsidRPr="006E4637">
          <w:rPr>
            <w:rStyle w:val="af0"/>
          </w:rPr>
          <w:t xml:space="preserve">Рисунок 4.103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Выгрузка настроек регистра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6" w:history="1">
        <w:r w:rsidR="00D677D8" w:rsidRPr="006E4637">
          <w:rPr>
            <w:rStyle w:val="af0"/>
          </w:rPr>
          <w:t xml:space="preserve">Рисунок 4.104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Загрузка настроек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7" w:history="1">
        <w:r w:rsidR="00D677D8" w:rsidRPr="006E4637">
          <w:rPr>
            <w:rStyle w:val="af0"/>
          </w:rPr>
          <w:t xml:space="preserve">Рисунок 4.105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Настройки статусной модели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8" w:history="1">
        <w:r w:rsidR="00D677D8" w:rsidRPr="006E4637">
          <w:rPr>
            <w:rStyle w:val="af0"/>
          </w:rPr>
          <w:t xml:space="preserve">Рисунок 4.106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Определение эталонной области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9" w:history="1">
        <w:r w:rsidR="00D677D8" w:rsidRPr="006E4637">
          <w:rPr>
            <w:rStyle w:val="af0"/>
          </w:rPr>
          <w:t xml:space="preserve">Рисунок 4.107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Установка автономной работы области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0" w:history="1">
        <w:r w:rsidR="00D677D8" w:rsidRPr="006E4637">
          <w:rPr>
            <w:rStyle w:val="af0"/>
          </w:rPr>
          <w:t xml:space="preserve">Рисунок 4.108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Дата последней выгрузки изменений настроек статусной модели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1" w:history="1">
        <w:r w:rsidR="00D677D8" w:rsidRPr="006E4637">
          <w:rPr>
            <w:rStyle w:val="af0"/>
          </w:rPr>
          <w:t xml:space="preserve">Рисунок 4.109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Дата последней полной выгрузки настроек статусной модели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2" w:history="1">
        <w:r w:rsidR="00D677D8" w:rsidRPr="006E4637">
          <w:rPr>
            <w:rStyle w:val="af0"/>
          </w:rPr>
          <w:t xml:space="preserve">Рисунок 4.110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вывода печатных форм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125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3" w:history="1">
        <w:r w:rsidR="00D677D8" w:rsidRPr="006E4637">
          <w:rPr>
            <w:rStyle w:val="af0"/>
          </w:rPr>
          <w:t xml:space="preserve">Рисунок 4.111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Вид печатной формы с двумя штампами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126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4" w:history="1">
        <w:r w:rsidR="00D677D8" w:rsidRPr="006E4637">
          <w:rPr>
            <w:rStyle w:val="af0"/>
          </w:rPr>
          <w:t xml:space="preserve">Рисунок 4.112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Параметр «Автопринятие задач к исполнению»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127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5" w:history="1">
        <w:r w:rsidR="00D677D8" w:rsidRPr="006E4637">
          <w:rPr>
            <w:rStyle w:val="af0"/>
          </w:rPr>
          <w:t xml:space="preserve">Рисунок 4.113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Кнопка «К исполнению» в списке задач пользователя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6" w:history="1">
        <w:r w:rsidR="00D677D8" w:rsidRPr="006E4637">
          <w:rPr>
            <w:rStyle w:val="af0"/>
          </w:rPr>
          <w:t xml:space="preserve">Рисунок 4.114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Кнопка «Принять задачу к исполнению» в документе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7" w:history="1">
        <w:r w:rsidR="00D677D8" w:rsidRPr="006E4637">
          <w:rPr>
            <w:rStyle w:val="af0"/>
          </w:rPr>
          <w:t xml:space="preserve">Рисунок 4.115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Кнопки резолюций в документе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128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8" w:history="1">
        <w:r w:rsidR="00D677D8" w:rsidRPr="006E4637">
          <w:rPr>
            <w:rStyle w:val="af0"/>
          </w:rPr>
          <w:t xml:space="preserve">Рисунок 4.116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Элемент справочника «Типы документов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129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9" w:history="1">
        <w:r w:rsidR="00D677D8" w:rsidRPr="006E4637">
          <w:rPr>
            <w:rStyle w:val="af0"/>
          </w:rPr>
          <w:t xml:space="preserve">Рисунок 4.117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настройки использования дополнительной информации в списке задач пользователя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130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0" w:history="1">
        <w:r w:rsidR="00D677D8" w:rsidRPr="006E4637">
          <w:rPr>
            <w:rStyle w:val="af0"/>
          </w:rPr>
          <w:t xml:space="preserve">Рисунок 4.118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Элемент справочника «Типы документов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131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1" w:history="1">
        <w:r w:rsidR="00D677D8" w:rsidRPr="006E4637">
          <w:rPr>
            <w:rStyle w:val="af0"/>
          </w:rPr>
          <w:t xml:space="preserve">Рисунок 4.119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настройки дополнительной информации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132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2" w:history="1">
        <w:r w:rsidR="00D677D8" w:rsidRPr="006E4637">
          <w:rPr>
            <w:rStyle w:val="af0"/>
          </w:rPr>
          <w:t xml:space="preserve">Рисунок 4.120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Тиражирование настроек дополнительной информации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133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3" w:history="1">
        <w:r w:rsidR="00D677D8" w:rsidRPr="006E4637">
          <w:rPr>
            <w:rStyle w:val="af0"/>
          </w:rPr>
          <w:t xml:space="preserve">Рисунок 4.121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Изменение настроек формы «Задачи пользователя» пользователем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134</w:t>
        </w:r>
        <w:r w:rsidR="00D677D8">
          <w:rPr>
            <w:webHidden/>
          </w:rPr>
          <w:fldChar w:fldCharType="end"/>
        </w:r>
      </w:hyperlink>
    </w:p>
    <w:p w:rsidR="00D677D8" w:rsidRDefault="007B4B45">
      <w:pPr>
        <w:pStyle w:val="aff2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4" w:history="1">
        <w:r w:rsidR="00D677D8" w:rsidRPr="006E4637">
          <w:rPr>
            <w:rStyle w:val="af0"/>
          </w:rPr>
          <w:t xml:space="preserve">Рисунок 4.122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Окно «Сообщения»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D677D8">
          <w:rPr>
            <w:webHidden/>
          </w:rPr>
          <w:t>135</w:t>
        </w:r>
        <w:r w:rsidR="00D677D8">
          <w:rPr>
            <w:webHidden/>
          </w:rPr>
          <w:fldChar w:fldCharType="end"/>
        </w:r>
      </w:hyperlink>
    </w:p>
    <w:p w:rsidR="005629EC" w:rsidRPr="008F6B7C" w:rsidRDefault="00C94765" w:rsidP="005629EC">
      <w:pPr>
        <w:spacing w:before="120" w:after="120"/>
        <w:rPr>
          <w:color w:val="auto"/>
        </w:rPr>
      </w:pPr>
      <w:r w:rsidRPr="008F6B7C">
        <w:rPr>
          <w:noProof/>
          <w:color w:val="auto"/>
        </w:rPr>
        <w:fldChar w:fldCharType="end"/>
      </w:r>
    </w:p>
    <w:p w:rsidR="00B10FB0" w:rsidRPr="008F6B7C" w:rsidRDefault="00B10FB0" w:rsidP="00F15D3A">
      <w:pPr>
        <w:pStyle w:val="11"/>
        <w:numPr>
          <w:ilvl w:val="0"/>
          <w:numId w:val="0"/>
        </w:numPr>
      </w:pPr>
      <w:bookmarkStart w:id="1" w:name="_Toc528274079"/>
      <w:bookmarkStart w:id="2" w:name="_Toc528663449"/>
      <w:bookmarkStart w:id="3" w:name="_Toc528663891"/>
      <w:bookmarkStart w:id="4" w:name="_Toc528664318"/>
      <w:bookmarkStart w:id="5" w:name="_Toc125723639"/>
      <w:r w:rsidRPr="008F6B7C">
        <w:lastRenderedPageBreak/>
        <w:t>Перечень сокращений</w:t>
      </w:r>
      <w:bookmarkEnd w:id="1"/>
      <w:bookmarkEnd w:id="2"/>
      <w:bookmarkEnd w:id="3"/>
      <w:bookmarkEnd w:id="4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6804"/>
      </w:tblGrid>
      <w:tr w:rsidR="00B10FB0" w:rsidRPr="008F6B7C" w:rsidTr="00E41504">
        <w:trPr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Сокращение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Полное наименование</w:t>
            </w:r>
          </w:p>
        </w:tc>
      </w:tr>
      <w:tr w:rsidR="00F4201F" w:rsidRPr="008F6B7C" w:rsidTr="00E41504">
        <w:tc>
          <w:tcPr>
            <w:tcW w:w="2547" w:type="dxa"/>
            <w:shd w:val="clear" w:color="auto" w:fill="auto"/>
            <w:vAlign w:val="center"/>
          </w:tcPr>
          <w:p w:rsidR="00F4201F" w:rsidRPr="008F6B7C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АРМ ЦБ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4201F" w:rsidRPr="008F6B7C" w:rsidRDefault="00F4201F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Функциональность Подсистем, предназначенная для работы пользователя с формулярами, содержащимися в нескольких областях Подсистем</w:t>
            </w:r>
          </w:p>
        </w:tc>
      </w:tr>
      <w:tr w:rsidR="002363BC" w:rsidRPr="008F6B7C" w:rsidTr="00E41504">
        <w:tc>
          <w:tcPr>
            <w:tcW w:w="2547" w:type="dxa"/>
            <w:shd w:val="clear" w:color="auto" w:fill="auto"/>
            <w:vAlign w:val="center"/>
          </w:tcPr>
          <w:p w:rsidR="002363BC" w:rsidRPr="008F6B7C" w:rsidRDefault="00916C4D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МВУ ПУиО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2363BC" w:rsidRPr="008F6B7C" w:rsidRDefault="002363B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Модуль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916C4D" w:rsidRPr="008F6B7C" w:rsidTr="00E41504">
        <w:tc>
          <w:tcPr>
            <w:tcW w:w="2547" w:type="dxa"/>
            <w:shd w:val="clear" w:color="auto" w:fill="auto"/>
            <w:vAlign w:val="center"/>
          </w:tcPr>
          <w:p w:rsidR="00916C4D" w:rsidRPr="008F6B7C" w:rsidRDefault="00916C4D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sz w:val="24"/>
                <w:szCs w:val="24"/>
              </w:rPr>
              <w:t>Подсистемы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916C4D" w:rsidRPr="008F6B7C" w:rsidRDefault="00916C4D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sz w:val="24"/>
                <w:szCs w:val="24"/>
                <w:lang w:val="x-none"/>
              </w:rPr>
              <w:t>ПУНФА, ПУОТ и МВУ ПУ</w:t>
            </w:r>
            <w:r w:rsidRPr="008F6B7C">
              <w:rPr>
                <w:sz w:val="24"/>
                <w:szCs w:val="24"/>
              </w:rPr>
              <w:t>и</w:t>
            </w:r>
            <w:r w:rsidRPr="008F6B7C">
              <w:rPr>
                <w:sz w:val="24"/>
                <w:szCs w:val="24"/>
                <w:lang w:val="x-none"/>
              </w:rPr>
              <w:t>О при совместном упоминании</w:t>
            </w:r>
          </w:p>
        </w:tc>
      </w:tr>
      <w:tr w:rsidR="00466380" w:rsidRPr="008F6B7C" w:rsidTr="00E41504">
        <w:tc>
          <w:tcPr>
            <w:tcW w:w="2547" w:type="dxa"/>
            <w:shd w:val="clear" w:color="auto" w:fill="auto"/>
            <w:vAlign w:val="center"/>
          </w:tcPr>
          <w:p w:rsidR="00466380" w:rsidRPr="008F6B7C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ПУНФА</w:t>
            </w:r>
          </w:p>
        </w:tc>
        <w:tc>
          <w:tcPr>
            <w:tcW w:w="6804" w:type="dxa"/>
            <w:shd w:val="clear" w:color="auto" w:fill="auto"/>
          </w:tcPr>
          <w:p w:rsidR="00466380" w:rsidRPr="008F6B7C" w:rsidRDefault="001B277A" w:rsidP="00466380">
            <w:pPr>
              <w:ind w:firstLine="0"/>
              <w:rPr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Подсистема </w:t>
            </w:r>
            <w:r w:rsidR="00466380" w:rsidRPr="008F6B7C">
              <w:rPr>
                <w:color w:val="auto"/>
                <w:sz w:val="24"/>
                <w:szCs w:val="24"/>
              </w:rPr>
              <w:t xml:space="preserve">управления нефинансовыми активами </w:t>
            </w:r>
            <w:r w:rsidR="00466380" w:rsidRPr="008F6B7C">
              <w:rPr>
                <w:sz w:val="24"/>
                <w:szCs w:val="24"/>
              </w:rPr>
              <w:t>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AB0F98" w:rsidRPr="008F6B7C" w:rsidTr="00E41504">
        <w:tc>
          <w:tcPr>
            <w:tcW w:w="2547" w:type="dxa"/>
            <w:shd w:val="clear" w:color="auto" w:fill="auto"/>
            <w:vAlign w:val="center"/>
          </w:tcPr>
          <w:p w:rsidR="00AB0F98" w:rsidRPr="008F6B7C" w:rsidRDefault="00AB0F98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ПУОТ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AB0F98" w:rsidRPr="008F6B7C" w:rsidRDefault="001B277A" w:rsidP="001B277A">
            <w:pPr>
              <w:pStyle w:val="12-0"/>
              <w:jc w:val="both"/>
              <w:rPr>
                <w:color w:val="auto"/>
                <w:szCs w:val="24"/>
              </w:rPr>
            </w:pPr>
            <w:r w:rsidRPr="008F6B7C">
              <w:rPr>
                <w:color w:val="auto"/>
                <w:szCs w:val="24"/>
              </w:rPr>
              <w:t xml:space="preserve">Подсистема </w:t>
            </w:r>
            <w:r w:rsidR="00AB0F98" w:rsidRPr="008F6B7C">
              <w:rPr>
                <w:color w:val="auto"/>
                <w:szCs w:val="24"/>
              </w:rPr>
              <w:t xml:space="preserve">управления оплатой труда </w:t>
            </w:r>
            <w:r w:rsidR="00AB0F98" w:rsidRPr="008F6B7C">
              <w:rPr>
                <w:szCs w:val="24"/>
              </w:rPr>
              <w:t>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02126C" w:rsidRPr="008F6B7C" w:rsidTr="00E41504">
        <w:tc>
          <w:tcPr>
            <w:tcW w:w="2547" w:type="dxa"/>
            <w:shd w:val="clear" w:color="auto" w:fill="auto"/>
            <w:vAlign w:val="center"/>
          </w:tcPr>
          <w:p w:rsidR="0002126C" w:rsidRPr="008F6B7C" w:rsidRDefault="0002126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ФБ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02126C" w:rsidRPr="008F6B7C" w:rsidRDefault="0002126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Федеральный бюджет</w:t>
            </w:r>
          </w:p>
        </w:tc>
      </w:tr>
      <w:tr w:rsidR="002363BC" w:rsidRPr="008F6B7C" w:rsidTr="00E41504">
        <w:tc>
          <w:tcPr>
            <w:tcW w:w="2547" w:type="dxa"/>
            <w:shd w:val="clear" w:color="auto" w:fill="auto"/>
            <w:vAlign w:val="center"/>
          </w:tcPr>
          <w:p w:rsidR="002363BC" w:rsidRPr="008F6B7C" w:rsidRDefault="002363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ФК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2363BC" w:rsidRPr="008F6B7C" w:rsidRDefault="006D664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Федеральное к</w:t>
            </w:r>
            <w:r w:rsidR="002363BC" w:rsidRPr="008F6B7C">
              <w:rPr>
                <w:color w:val="auto"/>
                <w:sz w:val="24"/>
                <w:szCs w:val="24"/>
              </w:rPr>
              <w:t>азначейство</w:t>
            </w:r>
          </w:p>
        </w:tc>
      </w:tr>
      <w:tr w:rsidR="00612DBC" w:rsidRPr="008F6B7C" w:rsidTr="00E41504">
        <w:tc>
          <w:tcPr>
            <w:tcW w:w="2547" w:type="dxa"/>
            <w:shd w:val="clear" w:color="auto" w:fill="auto"/>
            <w:vAlign w:val="center"/>
          </w:tcPr>
          <w:p w:rsidR="00612DBC" w:rsidRPr="008F6B7C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ФОИВ</w:t>
            </w:r>
          </w:p>
        </w:tc>
        <w:tc>
          <w:tcPr>
            <w:tcW w:w="6804" w:type="dxa"/>
            <w:shd w:val="clear" w:color="auto" w:fill="auto"/>
          </w:tcPr>
          <w:p w:rsidR="00612DBC" w:rsidRPr="008F6B7C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Федеральный орган исполнительной власти</w:t>
            </w:r>
          </w:p>
        </w:tc>
      </w:tr>
      <w:tr w:rsidR="00CB722E" w:rsidRPr="008F6B7C" w:rsidTr="00E41504">
        <w:tc>
          <w:tcPr>
            <w:tcW w:w="2547" w:type="dxa"/>
            <w:shd w:val="clear" w:color="auto" w:fill="auto"/>
            <w:vAlign w:val="center"/>
          </w:tcPr>
          <w:p w:rsidR="00CB722E" w:rsidRPr="008F6B7C" w:rsidRDefault="00CB722E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ЦБ</w:t>
            </w:r>
          </w:p>
        </w:tc>
        <w:tc>
          <w:tcPr>
            <w:tcW w:w="6804" w:type="dxa"/>
            <w:shd w:val="clear" w:color="auto" w:fill="auto"/>
          </w:tcPr>
          <w:p w:rsidR="00CB722E" w:rsidRPr="008F6B7C" w:rsidRDefault="00CB722E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Централизованная бухгалтерия</w:t>
            </w:r>
          </w:p>
        </w:tc>
      </w:tr>
      <w:tr w:rsidR="00612DBC" w:rsidRPr="008F6B7C" w:rsidTr="00E41504">
        <w:tc>
          <w:tcPr>
            <w:tcW w:w="2547" w:type="dxa"/>
            <w:shd w:val="clear" w:color="auto" w:fill="auto"/>
            <w:vAlign w:val="center"/>
          </w:tcPr>
          <w:p w:rsidR="00612DBC" w:rsidRPr="008F6B7C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ЭП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612DBC" w:rsidRPr="008F6B7C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Усиленная квалифицированная электронная подпись</w:t>
            </w:r>
          </w:p>
        </w:tc>
      </w:tr>
    </w:tbl>
    <w:p w:rsidR="00B10FB0" w:rsidRPr="008F6B7C" w:rsidRDefault="00B10FB0" w:rsidP="00F15D3A">
      <w:pPr>
        <w:pStyle w:val="11"/>
        <w:numPr>
          <w:ilvl w:val="0"/>
          <w:numId w:val="0"/>
        </w:numPr>
      </w:pPr>
      <w:bookmarkStart w:id="6" w:name="_Toc528274080"/>
      <w:bookmarkStart w:id="7" w:name="_Toc528663450"/>
      <w:bookmarkStart w:id="8" w:name="_Toc528663892"/>
      <w:bookmarkStart w:id="9" w:name="_Toc528664319"/>
      <w:bookmarkStart w:id="10" w:name="_Toc125723640"/>
      <w:r w:rsidRPr="008F6B7C">
        <w:lastRenderedPageBreak/>
        <w:t>Перечень терминов</w:t>
      </w:r>
      <w:bookmarkEnd w:id="6"/>
      <w:bookmarkEnd w:id="7"/>
      <w:bookmarkEnd w:id="8"/>
      <w:bookmarkEnd w:id="9"/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6229"/>
      </w:tblGrid>
      <w:tr w:rsidR="00B10FB0" w:rsidRPr="008F6B7C" w:rsidTr="00E41504">
        <w:trPr>
          <w:tblHeader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Наименование термина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Определение</w:t>
            </w:r>
          </w:p>
        </w:tc>
      </w:tr>
      <w:tr w:rsidR="008420B1" w:rsidRPr="008F6B7C" w:rsidTr="00E41504">
        <w:tc>
          <w:tcPr>
            <w:tcW w:w="3256" w:type="dxa"/>
            <w:shd w:val="clear" w:color="auto" w:fill="auto"/>
            <w:vAlign w:val="center"/>
          </w:tcPr>
          <w:p w:rsidR="008420B1" w:rsidRPr="008F6B7C" w:rsidRDefault="00CE632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Администратор прикладных подсистем</w:t>
            </w:r>
          </w:p>
        </w:tc>
        <w:tc>
          <w:tcPr>
            <w:tcW w:w="6229" w:type="dxa"/>
            <w:shd w:val="clear" w:color="auto" w:fill="auto"/>
          </w:tcPr>
          <w:p w:rsidR="00D70225" w:rsidRPr="008F6B7C" w:rsidRDefault="00D70225" w:rsidP="00AA5DC7">
            <w:pPr>
              <w:ind w:firstLine="0"/>
              <w:rPr>
                <w:sz w:val="24"/>
                <w:szCs w:val="24"/>
                <w:lang w:val="x-none"/>
              </w:rPr>
            </w:pPr>
            <w:r w:rsidRPr="008F6B7C">
              <w:rPr>
                <w:sz w:val="24"/>
                <w:szCs w:val="24"/>
              </w:rPr>
              <w:t>Функциональная роль, предоставляющ</w:t>
            </w:r>
            <w:r w:rsidR="00AA5DC7" w:rsidRPr="008F6B7C">
              <w:rPr>
                <w:sz w:val="24"/>
                <w:szCs w:val="24"/>
              </w:rPr>
              <w:t>ая доступ к выполнению операций по н</w:t>
            </w:r>
            <w:r w:rsidRPr="008F6B7C">
              <w:rPr>
                <w:sz w:val="24"/>
                <w:szCs w:val="24"/>
              </w:rPr>
              <w:t>астройк</w:t>
            </w:r>
            <w:r w:rsidR="00AA5DC7" w:rsidRPr="008F6B7C">
              <w:rPr>
                <w:sz w:val="24"/>
                <w:szCs w:val="24"/>
              </w:rPr>
              <w:t>е</w:t>
            </w:r>
            <w:r w:rsidRPr="008F6B7C">
              <w:rPr>
                <w:sz w:val="24"/>
                <w:szCs w:val="24"/>
              </w:rPr>
              <w:t xml:space="preserve"> подсистемы</w:t>
            </w:r>
            <w:r w:rsidR="00AA5DC7" w:rsidRPr="008F6B7C">
              <w:rPr>
                <w:sz w:val="24"/>
                <w:szCs w:val="24"/>
              </w:rPr>
              <w:t>, р</w:t>
            </w:r>
            <w:r w:rsidRPr="008F6B7C">
              <w:rPr>
                <w:sz w:val="24"/>
                <w:szCs w:val="24"/>
              </w:rPr>
              <w:t>едактировани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>/добавлени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 xml:space="preserve"> справочников</w:t>
            </w:r>
            <w:r w:rsidR="00AA5DC7" w:rsidRPr="008F6B7C">
              <w:rPr>
                <w:sz w:val="24"/>
                <w:szCs w:val="24"/>
              </w:rPr>
              <w:t>, н</w:t>
            </w:r>
            <w:r w:rsidRPr="008F6B7C">
              <w:rPr>
                <w:sz w:val="24"/>
                <w:szCs w:val="24"/>
              </w:rPr>
              <w:t>астройк</w:t>
            </w:r>
            <w:r w:rsidR="00AA5DC7" w:rsidRPr="008F6B7C">
              <w:rPr>
                <w:sz w:val="24"/>
                <w:szCs w:val="24"/>
              </w:rPr>
              <w:t>е</w:t>
            </w:r>
            <w:r w:rsidRPr="008F6B7C">
              <w:rPr>
                <w:sz w:val="24"/>
                <w:szCs w:val="24"/>
              </w:rPr>
              <w:t xml:space="preserve"> обменов и интеграций</w:t>
            </w:r>
            <w:r w:rsidR="00AA5DC7" w:rsidRPr="008F6B7C">
              <w:rPr>
                <w:sz w:val="24"/>
                <w:szCs w:val="24"/>
              </w:rPr>
              <w:t>, п</w:t>
            </w:r>
            <w:r w:rsidRPr="008F6B7C">
              <w:rPr>
                <w:sz w:val="24"/>
                <w:szCs w:val="24"/>
              </w:rPr>
              <w:t>остроени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 xml:space="preserve"> аналитических отчетов, </w:t>
            </w:r>
            <w:r w:rsidR="00AA5DC7" w:rsidRPr="008F6B7C">
              <w:rPr>
                <w:sz w:val="24"/>
                <w:szCs w:val="24"/>
              </w:rPr>
              <w:t>у</w:t>
            </w:r>
            <w:r w:rsidRPr="008F6B7C">
              <w:rPr>
                <w:sz w:val="24"/>
                <w:szCs w:val="24"/>
              </w:rPr>
              <w:t>правлени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 xml:space="preserve"> настройками пользователей</w:t>
            </w:r>
            <w:r w:rsidR="00AA5DC7" w:rsidRPr="008F6B7C">
              <w:rPr>
                <w:sz w:val="24"/>
                <w:szCs w:val="24"/>
              </w:rPr>
              <w:t>.</w:t>
            </w:r>
          </w:p>
        </w:tc>
      </w:tr>
      <w:tr w:rsidR="00DD1FD9" w:rsidRPr="008F6B7C" w:rsidTr="00E41504">
        <w:tc>
          <w:tcPr>
            <w:tcW w:w="3256" w:type="dxa"/>
            <w:shd w:val="clear" w:color="auto" w:fill="auto"/>
            <w:vAlign w:val="center"/>
          </w:tcPr>
          <w:p w:rsidR="00DD1FD9" w:rsidRPr="008F6B7C" w:rsidRDefault="00DD1FD9" w:rsidP="00C9679A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Персонал </w:t>
            </w:r>
            <w:r w:rsidR="00C9679A" w:rsidRPr="008F6B7C">
              <w:rPr>
                <w:color w:val="auto"/>
                <w:sz w:val="24"/>
                <w:szCs w:val="24"/>
              </w:rPr>
              <w:t>Модуля</w:t>
            </w:r>
          </w:p>
        </w:tc>
        <w:tc>
          <w:tcPr>
            <w:tcW w:w="6229" w:type="dxa"/>
            <w:shd w:val="clear" w:color="auto" w:fill="auto"/>
          </w:tcPr>
          <w:p w:rsidR="00DD1FD9" w:rsidRPr="008F6B7C" w:rsidRDefault="00C9679A" w:rsidP="00DD1FD9">
            <w:pPr>
              <w:ind w:firstLine="0"/>
              <w:rPr>
                <w:sz w:val="24"/>
                <w:szCs w:val="24"/>
              </w:rPr>
            </w:pPr>
            <w:r w:rsidRPr="008F6B7C">
              <w:rPr>
                <w:sz w:val="24"/>
                <w:szCs w:val="24"/>
                <w:lang w:val="x-none"/>
              </w:rPr>
              <w:t>Лица, отвечающие за эксплуатацию Модуля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  <w:r w:rsidRPr="008F6B7C">
              <w:rPr>
                <w:sz w:val="24"/>
                <w:szCs w:val="24"/>
              </w:rPr>
              <w:t>.</w:t>
            </w:r>
          </w:p>
        </w:tc>
      </w:tr>
      <w:tr w:rsidR="00DD1FD9" w:rsidRPr="008F6B7C" w:rsidTr="00E41504">
        <w:tc>
          <w:tcPr>
            <w:tcW w:w="3256" w:type="dxa"/>
            <w:shd w:val="clear" w:color="auto" w:fill="auto"/>
            <w:vAlign w:val="center"/>
          </w:tcPr>
          <w:p w:rsidR="00DD1FD9" w:rsidRPr="008F6B7C" w:rsidRDefault="00DD1FD9" w:rsidP="00C9679A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Пользователи </w:t>
            </w:r>
            <w:r w:rsidR="00C9679A" w:rsidRPr="008F6B7C">
              <w:rPr>
                <w:color w:val="auto"/>
                <w:sz w:val="24"/>
                <w:szCs w:val="24"/>
              </w:rPr>
              <w:t>Модуля</w:t>
            </w:r>
          </w:p>
        </w:tc>
        <w:tc>
          <w:tcPr>
            <w:tcW w:w="6229" w:type="dxa"/>
            <w:shd w:val="clear" w:color="auto" w:fill="auto"/>
          </w:tcPr>
          <w:p w:rsidR="00DD1FD9" w:rsidRPr="008F6B7C" w:rsidRDefault="00C9679A" w:rsidP="00DD1FD9">
            <w:pPr>
              <w:ind w:firstLine="0"/>
              <w:rPr>
                <w:sz w:val="24"/>
                <w:szCs w:val="24"/>
              </w:rPr>
            </w:pPr>
            <w:r w:rsidRPr="008F6B7C">
              <w:rPr>
                <w:sz w:val="24"/>
                <w:szCs w:val="24"/>
                <w:lang w:val="x-none"/>
              </w:rPr>
              <w:t>Зарегистрированный в Модуле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  <w:r w:rsidRPr="008F6B7C">
              <w:rPr>
                <w:sz w:val="24"/>
                <w:szCs w:val="24"/>
              </w:rPr>
              <w:t xml:space="preserve"> </w:t>
            </w:r>
            <w:r w:rsidRPr="008F6B7C">
              <w:rPr>
                <w:sz w:val="24"/>
                <w:szCs w:val="24"/>
                <w:lang w:val="x-none"/>
              </w:rPr>
              <w:t>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синтетическим профилем в бизнес-процессе организации</w:t>
            </w:r>
            <w:r w:rsidRPr="008F6B7C">
              <w:rPr>
                <w:sz w:val="24"/>
                <w:szCs w:val="24"/>
              </w:rPr>
              <w:t>.</w:t>
            </w:r>
          </w:p>
        </w:tc>
      </w:tr>
      <w:tr w:rsidR="00B10FB0" w:rsidRPr="008F6B7C" w:rsidTr="00E41504">
        <w:tc>
          <w:tcPr>
            <w:tcW w:w="3256" w:type="dxa"/>
            <w:shd w:val="clear" w:color="auto" w:fill="auto"/>
            <w:vAlign w:val="center"/>
          </w:tcPr>
          <w:p w:rsidR="00B10FB0" w:rsidRPr="008F6B7C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6229" w:type="dxa"/>
            <w:shd w:val="clear" w:color="auto" w:fill="auto"/>
            <w:vAlign w:val="center"/>
          </w:tcPr>
          <w:p w:rsidR="00B10FB0" w:rsidRPr="008F6B7C" w:rsidRDefault="00B10FB0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Программное обеспечение, предназначенное для выполнения определённых задач и рассчитанн</w:t>
            </w:r>
            <w:r w:rsidR="00D47EDC" w:rsidRPr="008F6B7C">
              <w:rPr>
                <w:color w:val="auto"/>
                <w:sz w:val="24"/>
                <w:szCs w:val="24"/>
              </w:rPr>
              <w:t>ое</w:t>
            </w:r>
            <w:r w:rsidRPr="008F6B7C">
              <w:rPr>
                <w:color w:val="auto"/>
                <w:sz w:val="24"/>
                <w:szCs w:val="24"/>
              </w:rPr>
              <w:t xml:space="preserve"> на непосредственное взаимодействие с пользователем. В большинстве случаев прикладные программы не могут обращаться к ресурсам компьютера напрямую, а взаимодействуют с оборудованием и другими программами посредством системного ПО.</w:t>
            </w:r>
          </w:p>
        </w:tc>
      </w:tr>
      <w:tr w:rsidR="00C20E9B" w:rsidRPr="008F6B7C" w:rsidTr="00E41504">
        <w:tc>
          <w:tcPr>
            <w:tcW w:w="3256" w:type="dxa"/>
            <w:shd w:val="clear" w:color="auto" w:fill="auto"/>
            <w:vAlign w:val="center"/>
          </w:tcPr>
          <w:p w:rsidR="00C20E9B" w:rsidRPr="008F6B7C" w:rsidRDefault="00C20E9B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Регламентный интервал</w:t>
            </w:r>
          </w:p>
        </w:tc>
        <w:tc>
          <w:tcPr>
            <w:tcW w:w="6229" w:type="dxa"/>
            <w:shd w:val="clear" w:color="auto" w:fill="auto"/>
            <w:vAlign w:val="center"/>
          </w:tcPr>
          <w:p w:rsidR="00C20E9B" w:rsidRPr="008F6B7C" w:rsidRDefault="00C20E9B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Последовательность этапов бизнес-процесса, следующих один за другим и функционально связанных друг с другом, с указанием регламентного срока выполнения каждого из этапов и общего времени выполнения всего контролируемого интервала</w:t>
            </w:r>
            <w:r w:rsidR="00C9679A" w:rsidRPr="008F6B7C">
              <w:rPr>
                <w:color w:val="auto"/>
                <w:sz w:val="24"/>
                <w:szCs w:val="24"/>
              </w:rPr>
              <w:t>.</w:t>
            </w:r>
          </w:p>
        </w:tc>
      </w:tr>
      <w:tr w:rsidR="00B10FB0" w:rsidRPr="008F6B7C" w:rsidTr="00E41504">
        <w:trPr>
          <w:trHeight w:val="3093"/>
        </w:trPr>
        <w:tc>
          <w:tcPr>
            <w:tcW w:w="3256" w:type="dxa"/>
            <w:shd w:val="clear" w:color="auto" w:fill="auto"/>
            <w:vAlign w:val="center"/>
          </w:tcPr>
          <w:p w:rsidR="00B10FB0" w:rsidRPr="008F6B7C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lastRenderedPageBreak/>
              <w:t>Системное программное обеспечение</w:t>
            </w:r>
          </w:p>
        </w:tc>
        <w:tc>
          <w:tcPr>
            <w:tcW w:w="6229" w:type="dxa"/>
            <w:shd w:val="clear" w:color="auto" w:fill="auto"/>
            <w:vAlign w:val="center"/>
          </w:tcPr>
          <w:p w:rsidR="00B10FB0" w:rsidRPr="008F6B7C" w:rsidRDefault="00B10FB0" w:rsidP="00D22F6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Комплекс программ, которые обеспечивают управление компонентами компьютерной системы, такими как процессор, оперативная память, устройства ввода-вывода, сетевое оборудование, выступая как «межслойный интерфейс», с одной стороны которого аппаратура, а с другой </w:t>
            </w:r>
            <w:r w:rsidR="00D22F69" w:rsidRPr="008F6B7C">
              <w:rPr>
                <w:color w:val="auto"/>
                <w:sz w:val="24"/>
                <w:szCs w:val="24"/>
              </w:rPr>
              <w:sym w:font="Symbol" w:char="F02D"/>
            </w:r>
            <w:r w:rsidRPr="008F6B7C">
              <w:rPr>
                <w:color w:val="auto"/>
                <w:sz w:val="24"/>
                <w:szCs w:val="24"/>
              </w:rPr>
              <w:t xml:space="preserve"> базисное или прикладное ПО. Системное ПО не решает конкретные практические задачи, а лишь обеспечивает работу других программ, предоставляя им сервисные функции, абстрагирующие детали аппаратной и микропрограммной реализации компьютерной системы, управляет ее аппаратными ресурсами.</w:t>
            </w:r>
          </w:p>
        </w:tc>
      </w:tr>
    </w:tbl>
    <w:p w:rsidR="00B10FB0" w:rsidRPr="008F6B7C" w:rsidRDefault="00B10FB0" w:rsidP="00F15D3A">
      <w:pPr>
        <w:pStyle w:val="11"/>
      </w:pPr>
      <w:bookmarkStart w:id="11" w:name="_Toc528274081"/>
      <w:bookmarkStart w:id="12" w:name="_Toc528663451"/>
      <w:bookmarkStart w:id="13" w:name="_Toc528663893"/>
      <w:bookmarkStart w:id="14" w:name="_Toc528664320"/>
      <w:bookmarkStart w:id="15" w:name="_Toc19219642"/>
      <w:bookmarkStart w:id="16" w:name="_Toc37692828"/>
      <w:bookmarkStart w:id="17" w:name="_Toc45021743"/>
      <w:bookmarkStart w:id="18" w:name="_Toc45022299"/>
      <w:bookmarkStart w:id="19" w:name="_Ref45031719"/>
      <w:bookmarkStart w:id="20" w:name="_Ref45031725"/>
      <w:bookmarkStart w:id="21" w:name="_Ref45100223"/>
      <w:bookmarkStart w:id="22" w:name="_Ref45100290"/>
      <w:bookmarkStart w:id="23" w:name="_Ref45100308"/>
      <w:bookmarkStart w:id="24" w:name="_Toc125723641"/>
      <w:r w:rsidRPr="008F6B7C">
        <w:lastRenderedPageBreak/>
        <w:t>Общие положения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B10FB0" w:rsidRPr="008F6B7C" w:rsidRDefault="00B10FB0" w:rsidP="00F15D3A">
      <w:pPr>
        <w:pStyle w:val="2"/>
      </w:pPr>
      <w:bookmarkStart w:id="25" w:name="_Toc528274083"/>
      <w:bookmarkStart w:id="26" w:name="_Toc528663453"/>
      <w:bookmarkStart w:id="27" w:name="_Toc528663895"/>
      <w:bookmarkStart w:id="28" w:name="_Toc528664322"/>
      <w:bookmarkStart w:id="29" w:name="_Toc19219644"/>
      <w:bookmarkStart w:id="30" w:name="_Toc37692830"/>
      <w:bookmarkStart w:id="31" w:name="_Toc45021745"/>
      <w:bookmarkStart w:id="32" w:name="_Toc45022301"/>
      <w:bookmarkStart w:id="33" w:name="_Toc125723642"/>
      <w:r w:rsidRPr="008F6B7C">
        <w:t>Функциональные роли, выполняемые пользователем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B10FB0" w:rsidRPr="008F6B7C" w:rsidRDefault="00B10FB0" w:rsidP="00DD1FD9">
      <w:pPr>
        <w:pStyle w:val="ab"/>
        <w:spacing w:before="120" w:after="120"/>
        <w:rPr>
          <w:color w:val="auto"/>
        </w:rPr>
      </w:pPr>
      <w:r w:rsidRPr="008F6B7C">
        <w:rPr>
          <w:color w:val="auto"/>
        </w:rPr>
        <w:t>Функциональный персонал состоит из следующих категорий:</w:t>
      </w:r>
    </w:p>
    <w:p w:rsidR="00DF395A" w:rsidRPr="008F6B7C" w:rsidRDefault="000C60F8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Администратор прикладных подсистем</w:t>
      </w:r>
      <w:r w:rsidR="00DF395A" w:rsidRPr="008F6B7C">
        <w:rPr>
          <w:rFonts w:ascii="Times New Roman" w:hAnsi="Times New Roman"/>
        </w:rPr>
        <w:t>;</w:t>
      </w:r>
    </w:p>
    <w:p w:rsidR="00DF395A" w:rsidRPr="008F6B7C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Администратор классификаторов общероссийского уровня (синт.)</w:t>
      </w:r>
      <w:r w:rsidR="006E00EF" w:rsidRPr="008F6B7C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бизнес-процессов)</w:t>
      </w:r>
      <w:r w:rsidRPr="008F6B7C">
        <w:rPr>
          <w:rFonts w:ascii="Times New Roman" w:hAnsi="Times New Roman"/>
        </w:rPr>
        <w:t>;</w:t>
      </w:r>
    </w:p>
    <w:p w:rsidR="00B10FB0" w:rsidRPr="008F6B7C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Администратор классификаторов ведомственного уровня (синт.)</w:t>
      </w:r>
      <w:r w:rsidR="006E00EF" w:rsidRPr="008F6B7C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 для ФОИВ</w:t>
      </w:r>
      <w:r w:rsidR="0047553F" w:rsidRPr="008F6B7C">
        <w:rPr>
          <w:rFonts w:ascii="Times New Roman" w:hAnsi="Times New Roman"/>
        </w:rPr>
        <w:t xml:space="preserve"> и подведомственных учреждений</w:t>
      </w:r>
      <w:r w:rsidR="006E00EF" w:rsidRPr="008F6B7C">
        <w:rPr>
          <w:rFonts w:ascii="Times New Roman" w:hAnsi="Times New Roman"/>
        </w:rPr>
        <w:t>)</w:t>
      </w:r>
      <w:r w:rsidR="002C44CA" w:rsidRPr="008F6B7C">
        <w:rPr>
          <w:rFonts w:ascii="Times New Roman" w:hAnsi="Times New Roman"/>
        </w:rPr>
        <w:t>.</w:t>
      </w:r>
    </w:p>
    <w:p w:rsidR="00B10FB0" w:rsidRPr="00F15D3A" w:rsidRDefault="00B10FB0" w:rsidP="00F15D3A">
      <w:pPr>
        <w:pStyle w:val="11"/>
      </w:pPr>
      <w:bookmarkStart w:id="34" w:name="_Toc404947390"/>
      <w:bookmarkStart w:id="35" w:name="_Toc528274087"/>
      <w:bookmarkStart w:id="36" w:name="_Toc528663457"/>
      <w:bookmarkStart w:id="37" w:name="_Toc528663899"/>
      <w:bookmarkStart w:id="38" w:name="_Toc528664326"/>
      <w:bookmarkStart w:id="39" w:name="_Toc19219648"/>
      <w:bookmarkStart w:id="40" w:name="_Toc37692834"/>
      <w:bookmarkStart w:id="41" w:name="_Toc45021749"/>
      <w:bookmarkStart w:id="42" w:name="_Toc45022305"/>
      <w:bookmarkStart w:id="43" w:name="_Toc125723643"/>
      <w:r w:rsidRPr="00F15D3A">
        <w:lastRenderedPageBreak/>
        <w:t>Подготовка к работе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0C1C6E" w:rsidRPr="008F6B7C" w:rsidRDefault="000C1C6E" w:rsidP="00F15D3A">
      <w:pPr>
        <w:pStyle w:val="2"/>
      </w:pPr>
      <w:bookmarkStart w:id="44" w:name="_Toc45021753"/>
      <w:bookmarkStart w:id="45" w:name="_Toc45022309"/>
      <w:bookmarkStart w:id="46" w:name="_Toc125723644"/>
      <w:r w:rsidRPr="008F6B7C">
        <w:t>Условия выполнения работ</w:t>
      </w:r>
      <w:bookmarkEnd w:id="44"/>
      <w:bookmarkEnd w:id="45"/>
      <w:bookmarkEnd w:id="46"/>
    </w:p>
    <w:p w:rsidR="000C1C6E" w:rsidRPr="008F6B7C" w:rsidRDefault="000C1C6E" w:rsidP="00710F74">
      <w:pPr>
        <w:pStyle w:val="affffb"/>
      </w:pPr>
      <w:r w:rsidRPr="008F6B7C">
        <w:t>Для учетной записи администратора, под которой будет производиться настройка</w:t>
      </w:r>
      <w:r w:rsidR="00C23EA1" w:rsidRPr="008F6B7C">
        <w:t xml:space="preserve"> механизма статусной модели</w:t>
      </w:r>
      <w:r w:rsidRPr="008F6B7C">
        <w:t xml:space="preserve">, установлен </w:t>
      </w:r>
      <w:r w:rsidR="006669FC" w:rsidRPr="008F6B7C">
        <w:t xml:space="preserve">синтетический </w:t>
      </w:r>
      <w:r w:rsidRPr="008F6B7C">
        <w:t>профиль «</w:t>
      </w:r>
      <w:r w:rsidR="006669FC" w:rsidRPr="008F6B7C">
        <w:t>Администратор прикладных подсистем</w:t>
      </w:r>
      <w:r w:rsidRPr="008F6B7C">
        <w:t>».</w:t>
      </w:r>
    </w:p>
    <w:p w:rsidR="000C1C6E" w:rsidRPr="008F6B7C" w:rsidRDefault="000C1C6E" w:rsidP="000C1C6E">
      <w:r w:rsidRPr="008F6B7C">
        <w:t xml:space="preserve">Выполнены работы по созданию резерва пустых областей и привязки к ним учреждений. </w:t>
      </w:r>
    </w:p>
    <w:p w:rsidR="000C1C6E" w:rsidRPr="008F6B7C" w:rsidRDefault="000C1C6E" w:rsidP="000C1C6E">
      <w:r w:rsidRPr="008F6B7C">
        <w:t>Создана «эталонная» область</w:t>
      </w:r>
      <w:r w:rsidR="006669FC" w:rsidRPr="008F6B7C">
        <w:t xml:space="preserve"> </w:t>
      </w:r>
      <w:r w:rsidRPr="008F6B7C">
        <w:sym w:font="Symbol" w:char="F02D"/>
      </w:r>
      <w:r w:rsidR="006669FC" w:rsidRPr="008F6B7C">
        <w:t xml:space="preserve"> </w:t>
      </w:r>
      <w:r w:rsidRPr="008F6B7C">
        <w:t xml:space="preserve">разделенная область данных, предназначенная только для выполнения настроек </w:t>
      </w:r>
      <w:r w:rsidR="00CF64B3" w:rsidRPr="008F6B7C">
        <w:t xml:space="preserve">статусной модели </w:t>
      </w:r>
      <w:r w:rsidRPr="008F6B7C">
        <w:t>с целью их последующего тиражирования в области данных учреждений.</w:t>
      </w:r>
    </w:p>
    <w:p w:rsidR="000C1C6E" w:rsidRPr="008F6B7C" w:rsidRDefault="000C1C6E" w:rsidP="00F15D3A">
      <w:pPr>
        <w:pStyle w:val="2"/>
      </w:pPr>
      <w:bookmarkStart w:id="47" w:name="_Toc45021754"/>
      <w:bookmarkStart w:id="48" w:name="_Toc45022310"/>
      <w:bookmarkStart w:id="49" w:name="_Toc125723645"/>
      <w:r w:rsidRPr="008F6B7C">
        <w:t>Подготовительные действия</w:t>
      </w:r>
      <w:bookmarkEnd w:id="47"/>
      <w:bookmarkEnd w:id="48"/>
      <w:bookmarkEnd w:id="49"/>
      <w:r w:rsidRPr="008F6B7C">
        <w:t xml:space="preserve"> </w:t>
      </w:r>
    </w:p>
    <w:p w:rsidR="000C1C6E" w:rsidRPr="008F6B7C" w:rsidRDefault="000C1C6E" w:rsidP="000C1C6E">
      <w:pPr>
        <w:rPr>
          <w:szCs w:val="28"/>
        </w:rPr>
      </w:pPr>
      <w:r w:rsidRPr="008F6B7C">
        <w:rPr>
          <w:szCs w:val="28"/>
        </w:rPr>
        <w:t>В области каждого учреждения следует включить режим использования процессов обработки документов:</w:t>
      </w:r>
    </w:p>
    <w:p w:rsidR="000C1C6E" w:rsidRPr="008F6B7C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8F6B7C">
        <w:rPr>
          <w:color w:val="auto"/>
        </w:rPr>
        <w:t>зайти в область данных учреждения в режиме «Предприятие»;</w:t>
      </w:r>
    </w:p>
    <w:p w:rsidR="000C1C6E" w:rsidRPr="008F6B7C" w:rsidRDefault="00655F30" w:rsidP="00140AE6">
      <w:pPr>
        <w:pStyle w:val="afff3"/>
        <w:numPr>
          <w:ilvl w:val="0"/>
          <w:numId w:val="65"/>
        </w:numPr>
        <w:rPr>
          <w:color w:val="auto"/>
        </w:rPr>
      </w:pPr>
      <w:r w:rsidRPr="008F6B7C">
        <w:rPr>
          <w:color w:val="auto"/>
        </w:rPr>
        <w:t>в панели разделов</w:t>
      </w:r>
      <w:r w:rsidR="000C1C6E" w:rsidRPr="008F6B7C">
        <w:rPr>
          <w:color w:val="auto"/>
        </w:rPr>
        <w:t xml:space="preserve"> выбрать раздел </w:t>
      </w:r>
      <w:r w:rsidR="000C1C6E" w:rsidRPr="008F6B7C">
        <w:rPr>
          <w:b/>
          <w:color w:val="auto"/>
        </w:rPr>
        <w:t>Настройки статусной модели</w:t>
      </w:r>
      <w:r w:rsidR="000C1C6E" w:rsidRPr="008F6B7C">
        <w:rPr>
          <w:color w:val="auto"/>
        </w:rPr>
        <w:t>;</w:t>
      </w:r>
    </w:p>
    <w:p w:rsidR="000C1C6E" w:rsidRPr="008F6B7C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8F6B7C">
        <w:rPr>
          <w:color w:val="auto"/>
        </w:rPr>
        <w:t xml:space="preserve">выбрать пункт меню </w:t>
      </w:r>
      <w:r w:rsidRPr="008F6B7C">
        <w:rPr>
          <w:b/>
          <w:color w:val="auto"/>
        </w:rPr>
        <w:t>Использовать процессы обработки документов</w:t>
      </w:r>
      <w:r w:rsidR="00651B1F" w:rsidRPr="008F6B7C">
        <w:rPr>
          <w:color w:val="auto"/>
        </w:rPr>
        <w:t>.</w:t>
      </w:r>
    </w:p>
    <w:p w:rsidR="000C1C6E" w:rsidRPr="00D677D8" w:rsidRDefault="000429C2" w:rsidP="00D677D8">
      <w:pPr>
        <w:pStyle w:val="10"/>
        <w:keepNext/>
        <w:widowControl w:val="0"/>
        <w:numPr>
          <w:ilvl w:val="0"/>
          <w:numId w:val="0"/>
        </w:numPr>
        <w:jc w:val="center"/>
      </w:pPr>
      <w:r w:rsidRPr="008F6B7C">
        <w:rPr>
          <w:rFonts w:ascii="Times New Roman" w:hAnsi="Times New Roman"/>
          <w:noProof/>
          <w:snapToGrid/>
        </w:rPr>
        <w:lastRenderedPageBreak/>
        <w:drawing>
          <wp:inline distT="0" distB="0" distL="0" distR="0" wp14:anchorId="4FA6E287" wp14:editId="029AE0E5">
            <wp:extent cx="6029960" cy="3315335"/>
            <wp:effectExtent l="19050" t="19050" r="27940" b="1841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15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1C6E" w:rsidRPr="008F6B7C" w:rsidRDefault="000C1C6E" w:rsidP="000C1C6E">
      <w:pPr>
        <w:pStyle w:val="afffffb"/>
        <w:keepNext/>
        <w:spacing w:after="120"/>
        <w:rPr>
          <w:rFonts w:cs="Times New Roman"/>
          <w:szCs w:val="28"/>
        </w:rPr>
      </w:pPr>
      <w:bookmarkStart w:id="50" w:name="_Toc129851971"/>
      <w:r w:rsidRPr="008F6B7C">
        <w:rPr>
          <w:rFonts w:cs="Times New Roman"/>
          <w:szCs w:val="28"/>
        </w:rPr>
        <w:t xml:space="preserve">Рисунок </w:t>
      </w:r>
      <w:r w:rsidR="00D677D8">
        <w:rPr>
          <w:rFonts w:cs="Times New Roman"/>
          <w:szCs w:val="28"/>
        </w:rPr>
        <w:fldChar w:fldCharType="begin"/>
      </w:r>
      <w:r w:rsidR="00D677D8">
        <w:rPr>
          <w:rFonts w:cs="Times New Roman"/>
          <w:szCs w:val="28"/>
        </w:rPr>
        <w:instrText xml:space="preserve"> STYLEREF 1 \s </w:instrText>
      </w:r>
      <w:r w:rsidR="00D677D8">
        <w:rPr>
          <w:rFonts w:cs="Times New Roman"/>
          <w:szCs w:val="28"/>
        </w:rPr>
        <w:fldChar w:fldCharType="separate"/>
      </w:r>
      <w:r w:rsidR="00D677D8">
        <w:rPr>
          <w:rFonts w:cs="Times New Roman"/>
          <w:noProof/>
          <w:szCs w:val="28"/>
        </w:rPr>
        <w:t>2</w:t>
      </w:r>
      <w:r w:rsidR="00D677D8">
        <w:rPr>
          <w:rFonts w:cs="Times New Roman"/>
          <w:szCs w:val="28"/>
        </w:rPr>
        <w:fldChar w:fldCharType="end"/>
      </w:r>
      <w:r w:rsidR="00D677D8">
        <w:rPr>
          <w:rFonts w:cs="Times New Roman"/>
          <w:szCs w:val="28"/>
        </w:rPr>
        <w:t>.</w:t>
      </w:r>
      <w:r w:rsidR="00D677D8">
        <w:rPr>
          <w:rFonts w:cs="Times New Roman"/>
          <w:szCs w:val="28"/>
        </w:rPr>
        <w:fldChar w:fldCharType="begin"/>
      </w:r>
      <w:r w:rsidR="00D677D8">
        <w:rPr>
          <w:rFonts w:cs="Times New Roman"/>
          <w:szCs w:val="28"/>
        </w:rPr>
        <w:instrText xml:space="preserve"> SEQ Рисунок \* ARABIC \s 1 </w:instrText>
      </w:r>
      <w:r w:rsidR="00D677D8">
        <w:rPr>
          <w:rFonts w:cs="Times New Roman"/>
          <w:szCs w:val="28"/>
        </w:rPr>
        <w:fldChar w:fldCharType="separate"/>
      </w:r>
      <w:r w:rsidR="00D677D8">
        <w:rPr>
          <w:rFonts w:cs="Times New Roman"/>
          <w:noProof/>
          <w:szCs w:val="28"/>
        </w:rPr>
        <w:t>1</w:t>
      </w:r>
      <w:r w:rsidR="00D677D8">
        <w:rPr>
          <w:rFonts w:cs="Times New Roman"/>
          <w:szCs w:val="28"/>
        </w:rPr>
        <w:fldChar w:fldCharType="end"/>
      </w:r>
      <w:r w:rsidR="00D22F69" w:rsidRPr="008F6B7C">
        <w:rPr>
          <w:rFonts w:cs="Times New Roman"/>
          <w:noProof/>
          <w:szCs w:val="28"/>
        </w:rPr>
        <w:t xml:space="preserve"> </w:t>
      </w:r>
      <w:r w:rsidR="00D22F69" w:rsidRPr="008F6B7C">
        <w:rPr>
          <w:rFonts w:cs="Times New Roman"/>
          <w:szCs w:val="28"/>
        </w:rPr>
        <w:sym w:font="Symbol" w:char="F02D"/>
      </w:r>
      <w:r w:rsidRPr="008F6B7C">
        <w:rPr>
          <w:rFonts w:cs="Times New Roman"/>
          <w:szCs w:val="28"/>
        </w:rPr>
        <w:t xml:space="preserve"> </w:t>
      </w:r>
      <w:r w:rsidR="002C44CA" w:rsidRPr="008F6B7C">
        <w:rPr>
          <w:rFonts w:cs="Times New Roman"/>
          <w:szCs w:val="28"/>
        </w:rPr>
        <w:t>Раздел меню «Использовать процессы обработки документов»</w:t>
      </w:r>
      <w:bookmarkEnd w:id="50"/>
    </w:p>
    <w:p w:rsidR="000C1C6E" w:rsidRPr="008F6B7C" w:rsidRDefault="000C1C6E" w:rsidP="00D22F6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В открывшемся окне </w:t>
      </w:r>
      <w:r w:rsidR="00D22F69" w:rsidRPr="008F6B7C">
        <w:rPr>
          <w:rFonts w:ascii="Times New Roman" w:hAnsi="Times New Roman"/>
          <w:szCs w:val="28"/>
        </w:rPr>
        <w:t xml:space="preserve">необходимо </w:t>
      </w:r>
      <w:r w:rsidRPr="008F6B7C">
        <w:rPr>
          <w:rFonts w:ascii="Times New Roman" w:hAnsi="Times New Roman"/>
          <w:szCs w:val="28"/>
        </w:rPr>
        <w:t xml:space="preserve">установить флаг </w:t>
      </w:r>
      <w:r w:rsidRPr="008F6B7C">
        <w:rPr>
          <w:rFonts w:ascii="Times New Roman" w:hAnsi="Times New Roman"/>
          <w:b/>
          <w:szCs w:val="28"/>
        </w:rPr>
        <w:t>Использовать процессы обработки документов</w:t>
      </w:r>
      <w:r w:rsidRPr="008F6B7C">
        <w:rPr>
          <w:rFonts w:ascii="Times New Roman" w:hAnsi="Times New Roman"/>
          <w:szCs w:val="28"/>
        </w:rPr>
        <w:t xml:space="preserve"> и нажать кнопку </w:t>
      </w:r>
      <w:r w:rsidRPr="008F6B7C">
        <w:rPr>
          <w:rFonts w:ascii="Times New Roman" w:hAnsi="Times New Roman"/>
          <w:b/>
          <w:szCs w:val="28"/>
        </w:rPr>
        <w:t>Записать и закрыть</w:t>
      </w:r>
      <w:r w:rsidRPr="008F6B7C">
        <w:rPr>
          <w:rFonts w:ascii="Times New Roman" w:hAnsi="Times New Roman"/>
          <w:szCs w:val="28"/>
        </w:rPr>
        <w:t>.</w:t>
      </w:r>
    </w:p>
    <w:p w:rsidR="000C1C6E" w:rsidRPr="008F6B7C" w:rsidRDefault="000C1C6E" w:rsidP="000C1C6E">
      <w:pPr>
        <w:pStyle w:val="affffff0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4EE165DF" wp14:editId="380DF181">
            <wp:extent cx="5429250" cy="1724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6E" w:rsidRPr="008F6B7C" w:rsidRDefault="000C1C6E" w:rsidP="000C1C6E">
      <w:pPr>
        <w:pStyle w:val="afffffb"/>
        <w:rPr>
          <w:rFonts w:cs="Times New Roman"/>
        </w:rPr>
      </w:pPr>
      <w:bookmarkStart w:id="51" w:name="_Toc12985197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</w:t>
      </w:r>
      <w:r w:rsidR="00D677D8">
        <w:rPr>
          <w:rFonts w:cs="Times New Roman"/>
        </w:rPr>
        <w:fldChar w:fldCharType="end"/>
      </w:r>
      <w:r w:rsidR="00D22F69" w:rsidRPr="008F6B7C">
        <w:rPr>
          <w:rFonts w:cs="Times New Roman"/>
        </w:rPr>
        <w:t xml:space="preserve"> </w:t>
      </w:r>
      <w:r w:rsidR="00D22F6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Включение режима использования </w:t>
      </w:r>
      <w:r w:rsidR="00CF64B3" w:rsidRPr="008F6B7C">
        <w:rPr>
          <w:rFonts w:cs="Times New Roman"/>
        </w:rPr>
        <w:t>процессов обработки документов</w:t>
      </w:r>
      <w:bookmarkEnd w:id="51"/>
    </w:p>
    <w:p w:rsidR="00A21958" w:rsidRPr="008F6B7C" w:rsidRDefault="00A21958" w:rsidP="00B10FB0">
      <w:pPr>
        <w:pStyle w:val="special"/>
        <w:keepNext/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10FB0" w:rsidRPr="008F6B7C" w:rsidRDefault="00B10FB0" w:rsidP="00F15D3A">
      <w:pPr>
        <w:pStyle w:val="11"/>
      </w:pPr>
      <w:bookmarkStart w:id="52" w:name="_Toc528274090"/>
      <w:bookmarkStart w:id="53" w:name="_Toc528663460"/>
      <w:bookmarkStart w:id="54" w:name="_Toc528663902"/>
      <w:bookmarkStart w:id="55" w:name="_Toc528664329"/>
      <w:bookmarkStart w:id="56" w:name="_Toc19219651"/>
      <w:bookmarkStart w:id="57" w:name="_Toc37692837"/>
      <w:bookmarkStart w:id="58" w:name="_Toc45021755"/>
      <w:bookmarkStart w:id="59" w:name="_Toc45022311"/>
      <w:bookmarkStart w:id="60" w:name="_Toc125723646"/>
      <w:bookmarkStart w:id="61" w:name="_Toc404947391"/>
      <w:r w:rsidRPr="008F6B7C">
        <w:lastRenderedPageBreak/>
        <w:t>Описание функций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B10FB0" w:rsidRPr="008F6B7C" w:rsidRDefault="00B10FB0" w:rsidP="00F15D3A">
      <w:pPr>
        <w:pStyle w:val="2"/>
      </w:pPr>
      <w:bookmarkStart w:id="62" w:name="_Toc528274091"/>
      <w:bookmarkStart w:id="63" w:name="_Toc528663461"/>
      <w:bookmarkStart w:id="64" w:name="_Toc528663903"/>
      <w:bookmarkStart w:id="65" w:name="_Toc528664330"/>
      <w:bookmarkStart w:id="66" w:name="_Toc19219652"/>
      <w:bookmarkStart w:id="67" w:name="_Toc37692838"/>
      <w:bookmarkStart w:id="68" w:name="_Toc45021756"/>
      <w:bookmarkStart w:id="69" w:name="_Toc45022312"/>
      <w:bookmarkStart w:id="70" w:name="_Toc125723647"/>
      <w:r w:rsidRPr="008F6B7C">
        <w:t xml:space="preserve">Перечень функций, выполняемых пользователем с использованием механизмов 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r w:rsidR="003B6502" w:rsidRPr="008F6B7C">
        <w:t>модуля</w:t>
      </w:r>
      <w:bookmarkEnd w:id="70"/>
    </w:p>
    <w:p w:rsidR="00D23B56" w:rsidRPr="008F6B7C" w:rsidRDefault="006D664C" w:rsidP="00D23B56">
      <w:pPr>
        <w:pStyle w:val="ab"/>
        <w:spacing w:before="120" w:after="120"/>
        <w:ind w:firstLine="851"/>
        <w:rPr>
          <w:color w:val="auto"/>
        </w:rPr>
      </w:pPr>
      <w:bookmarkStart w:id="71" w:name="_Toc528274092"/>
      <w:bookmarkStart w:id="72" w:name="_Toc528663462"/>
      <w:bookmarkStart w:id="73" w:name="_Toc528663904"/>
      <w:bookmarkStart w:id="74" w:name="_Toc528664331"/>
      <w:r w:rsidRPr="008F6B7C">
        <w:rPr>
          <w:color w:val="auto"/>
        </w:rPr>
        <w:t>МВУ ПУиО</w:t>
      </w:r>
      <w:r w:rsidR="00D23B56" w:rsidRPr="008F6B7C">
        <w:rPr>
          <w:color w:val="auto"/>
        </w:rPr>
        <w:t xml:space="preserve"> предоставляет следующие функциональные возможности и механизмы:</w:t>
      </w:r>
    </w:p>
    <w:p w:rsidR="00085BCC" w:rsidRPr="008F6B7C" w:rsidRDefault="003B6502" w:rsidP="003B6502">
      <w:pPr>
        <w:pStyle w:val="a2"/>
        <w:numPr>
          <w:ilvl w:val="0"/>
          <w:numId w:val="66"/>
        </w:numPr>
        <w:rPr>
          <w:rFonts w:ascii="Times New Roman" w:hAnsi="Times New Roman"/>
          <w:color w:val="auto"/>
        </w:rPr>
      </w:pPr>
      <w:r w:rsidRPr="008F6B7C">
        <w:rPr>
          <w:rFonts w:ascii="Times New Roman" w:hAnsi="Times New Roman"/>
          <w:color w:val="auto"/>
        </w:rPr>
        <w:t>механизм настройки статусной модели для документов модуля ведения бюджетного (бухгалтерского) учета учреждений подсистемы учета и отчетности</w:t>
      </w:r>
      <w:r w:rsidR="00D23B56" w:rsidRPr="008F6B7C">
        <w:rPr>
          <w:rFonts w:ascii="Times New Roman" w:hAnsi="Times New Roman"/>
          <w:color w:val="auto"/>
        </w:rPr>
        <w:t>.</w:t>
      </w:r>
    </w:p>
    <w:p w:rsidR="00B10FB0" w:rsidRPr="008F6B7C" w:rsidRDefault="00B10FB0" w:rsidP="00F15D3A">
      <w:pPr>
        <w:pStyle w:val="11"/>
      </w:pPr>
      <w:bookmarkStart w:id="75" w:name="_Toc19219653"/>
      <w:bookmarkStart w:id="76" w:name="_Toc37692839"/>
      <w:bookmarkStart w:id="77" w:name="_Toc45021757"/>
      <w:bookmarkStart w:id="78" w:name="_Toc45022313"/>
      <w:bookmarkStart w:id="79" w:name="_Toc125723648"/>
      <w:r w:rsidRPr="008F6B7C">
        <w:lastRenderedPageBreak/>
        <w:t>Описание операций</w:t>
      </w:r>
      <w:bookmarkEnd w:id="61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9155C5" w:rsidRPr="008F6B7C" w:rsidRDefault="009155C5" w:rsidP="00F15D3A">
      <w:pPr>
        <w:pStyle w:val="2"/>
      </w:pPr>
      <w:bookmarkStart w:id="80" w:name="_Toc45021758"/>
      <w:bookmarkStart w:id="81" w:name="_Toc45022314"/>
      <w:bookmarkStart w:id="82" w:name="_Toc125723649"/>
      <w:r w:rsidRPr="008F6B7C">
        <w:t xml:space="preserve">Настройки </w:t>
      </w:r>
      <w:r w:rsidR="00704EEC" w:rsidRPr="008F6B7C">
        <w:t>модуля</w:t>
      </w:r>
      <w:r w:rsidRPr="008F6B7C">
        <w:t xml:space="preserve"> для использования механизма статусной модели обработки документов</w:t>
      </w:r>
      <w:bookmarkEnd w:id="80"/>
      <w:bookmarkEnd w:id="81"/>
      <w:bookmarkEnd w:id="82"/>
    </w:p>
    <w:p w:rsidR="00EA5092" w:rsidRPr="008F6B7C" w:rsidRDefault="00EA5092" w:rsidP="000C60F8">
      <w:pPr>
        <w:spacing w:before="120" w:after="120"/>
      </w:pPr>
      <w:r w:rsidRPr="008F6B7C">
        <w:t>Выполнение всех действий по настройке механизма статусной модели производится в эталонной области в режиме «Предприятие».</w:t>
      </w:r>
    </w:p>
    <w:p w:rsidR="00EA5092" w:rsidRPr="008F6B7C" w:rsidRDefault="00EA5092" w:rsidP="00F15D3A">
      <w:pPr>
        <w:pStyle w:val="3"/>
      </w:pPr>
      <w:bookmarkStart w:id="83" w:name="_Toc45021501"/>
      <w:bookmarkStart w:id="84" w:name="_Toc45021636"/>
      <w:bookmarkStart w:id="85" w:name="_Toc45021759"/>
      <w:bookmarkStart w:id="86" w:name="_Toc45021965"/>
      <w:bookmarkStart w:id="87" w:name="_Toc45022043"/>
      <w:bookmarkStart w:id="88" w:name="_Toc45022237"/>
      <w:bookmarkStart w:id="89" w:name="_Toc45022315"/>
      <w:bookmarkStart w:id="90" w:name="_Toc45022400"/>
      <w:bookmarkStart w:id="91" w:name="_Toc45022478"/>
      <w:bookmarkStart w:id="92" w:name="_Toc45091355"/>
      <w:bookmarkStart w:id="93" w:name="_Toc45091429"/>
      <w:bookmarkStart w:id="94" w:name="_Toc45198453"/>
      <w:bookmarkStart w:id="95" w:name="_Toc45021502"/>
      <w:bookmarkStart w:id="96" w:name="_Toc45021637"/>
      <w:bookmarkStart w:id="97" w:name="_Toc45021760"/>
      <w:bookmarkStart w:id="98" w:name="_Toc45021966"/>
      <w:bookmarkStart w:id="99" w:name="_Toc45022044"/>
      <w:bookmarkStart w:id="100" w:name="_Toc45022238"/>
      <w:bookmarkStart w:id="101" w:name="_Toc45022316"/>
      <w:bookmarkStart w:id="102" w:name="_Toc45022401"/>
      <w:bookmarkStart w:id="103" w:name="_Toc45022479"/>
      <w:bookmarkStart w:id="104" w:name="_Toc45091356"/>
      <w:bookmarkStart w:id="105" w:name="_Toc45091430"/>
      <w:bookmarkStart w:id="106" w:name="_Toc45198454"/>
      <w:bookmarkStart w:id="107" w:name="_Toc45021503"/>
      <w:bookmarkStart w:id="108" w:name="_Toc45021638"/>
      <w:bookmarkStart w:id="109" w:name="_Toc45021761"/>
      <w:bookmarkStart w:id="110" w:name="_Toc45021967"/>
      <w:bookmarkStart w:id="111" w:name="_Toc45022045"/>
      <w:bookmarkStart w:id="112" w:name="_Toc45022239"/>
      <w:bookmarkStart w:id="113" w:name="_Toc45022317"/>
      <w:bookmarkStart w:id="114" w:name="_Toc45022402"/>
      <w:bookmarkStart w:id="115" w:name="_Toc45022480"/>
      <w:bookmarkStart w:id="116" w:name="_Toc45091357"/>
      <w:bookmarkStart w:id="117" w:name="_Toc45091431"/>
      <w:bookmarkStart w:id="118" w:name="_Toc45198455"/>
      <w:bookmarkStart w:id="119" w:name="_Toc45021504"/>
      <w:bookmarkStart w:id="120" w:name="_Toc45021639"/>
      <w:bookmarkStart w:id="121" w:name="_Toc45021762"/>
      <w:bookmarkStart w:id="122" w:name="_Toc45021968"/>
      <w:bookmarkStart w:id="123" w:name="_Toc45022046"/>
      <w:bookmarkStart w:id="124" w:name="_Toc45022240"/>
      <w:bookmarkStart w:id="125" w:name="_Toc45022318"/>
      <w:bookmarkStart w:id="126" w:name="_Toc45022403"/>
      <w:bookmarkStart w:id="127" w:name="_Toc45022481"/>
      <w:bookmarkStart w:id="128" w:name="_Toc45091358"/>
      <w:bookmarkStart w:id="129" w:name="_Toc45091432"/>
      <w:bookmarkStart w:id="130" w:name="_Toc45198456"/>
      <w:bookmarkStart w:id="131" w:name="_Toc45021763"/>
      <w:bookmarkStart w:id="132" w:name="_Toc45022319"/>
      <w:bookmarkStart w:id="133" w:name="_Toc125723650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r w:rsidRPr="008F6B7C">
        <w:t>Настройка использования электронной подписи при обработке документов</w:t>
      </w:r>
      <w:bookmarkEnd w:id="131"/>
      <w:bookmarkEnd w:id="132"/>
      <w:bookmarkEnd w:id="133"/>
    </w:p>
    <w:p w:rsidR="00EA5092" w:rsidRPr="008F6B7C" w:rsidRDefault="00EA5092" w:rsidP="000C60F8">
      <w:pPr>
        <w:spacing w:before="120" w:after="120"/>
      </w:pPr>
      <w:r w:rsidRPr="008F6B7C">
        <w:t xml:space="preserve">В </w:t>
      </w:r>
      <w:r w:rsidR="00704EEC" w:rsidRPr="008F6B7C">
        <w:t>модуле</w:t>
      </w:r>
      <w:r w:rsidRPr="008F6B7C">
        <w:t xml:space="preserve"> предусмотрена возможность наложения электронной подписи (ЭП) на разных этапах обработки документов. </w:t>
      </w:r>
    </w:p>
    <w:p w:rsidR="00EA5092" w:rsidRPr="008F6B7C" w:rsidRDefault="00EA5092" w:rsidP="000C60F8">
      <w:pPr>
        <w:spacing w:before="120" w:after="120"/>
      </w:pPr>
      <w:r w:rsidRPr="008F6B7C">
        <w:t xml:space="preserve">Для использования таких функций как, подпись набора реквизитов, включенных в зону ответственности пользователя, </w:t>
      </w:r>
      <w:r w:rsidRPr="008F6B7C">
        <w:tab/>
        <w:t xml:space="preserve">вставка в печатную форму штампа ЭП или проверка ЭП, в </w:t>
      </w:r>
      <w:r w:rsidR="00704EEC" w:rsidRPr="008F6B7C">
        <w:t>модуле</w:t>
      </w:r>
      <w:r w:rsidRPr="008F6B7C">
        <w:t xml:space="preserve"> следует сделать предварительные настройки.</w:t>
      </w:r>
    </w:p>
    <w:p w:rsidR="00EA5092" w:rsidRPr="00F15D3A" w:rsidRDefault="00EA5092" w:rsidP="00F15D3A">
      <w:pPr>
        <w:pStyle w:val="40"/>
      </w:pPr>
      <w:bookmarkStart w:id="134" w:name="_Toc45021764"/>
      <w:bookmarkStart w:id="135" w:name="_Toc45022320"/>
      <w:r w:rsidRPr="00F15D3A">
        <w:t>Включение функции использования ЭП</w:t>
      </w:r>
      <w:bookmarkEnd w:id="134"/>
      <w:bookmarkEnd w:id="135"/>
    </w:p>
    <w:p w:rsidR="00EA5092" w:rsidRPr="008F6B7C" w:rsidRDefault="00EA5092" w:rsidP="000C60F8">
      <w:pPr>
        <w:spacing w:before="120" w:after="120"/>
      </w:pPr>
      <w:r w:rsidRPr="008F6B7C">
        <w:t>Для использования ЭП необходимо:</w:t>
      </w:r>
    </w:p>
    <w:p w:rsidR="00EA5092" w:rsidRPr="008F6B7C" w:rsidRDefault="00655F30" w:rsidP="00140AE6">
      <w:pPr>
        <w:pStyle w:val="afff3"/>
        <w:numPr>
          <w:ilvl w:val="0"/>
          <w:numId w:val="47"/>
        </w:numPr>
      </w:pPr>
      <w:r w:rsidRPr="008F6B7C">
        <w:t>в панели разделов</w:t>
      </w:r>
      <w:r w:rsidR="00EA5092" w:rsidRPr="008F6B7C">
        <w:t xml:space="preserve"> выбрать раздел </w:t>
      </w:r>
      <w:r w:rsidR="00EA5092" w:rsidRPr="008F6B7C">
        <w:rPr>
          <w:b/>
        </w:rPr>
        <w:t>Администрирование</w:t>
      </w:r>
      <w:r w:rsidR="00EA5092" w:rsidRPr="008F6B7C">
        <w:t>;</w:t>
      </w:r>
    </w:p>
    <w:p w:rsidR="00EA5092" w:rsidRPr="008F6B7C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8F6B7C">
        <w:rPr>
          <w:color w:val="auto"/>
        </w:rPr>
        <w:t xml:space="preserve">далее выбрать пункт меню </w:t>
      </w:r>
      <w:r w:rsidRPr="008F6B7C">
        <w:rPr>
          <w:b/>
          <w:color w:val="auto"/>
        </w:rPr>
        <w:t>Общие настройки</w:t>
      </w:r>
      <w:r w:rsidRPr="008F6B7C">
        <w:rPr>
          <w:color w:val="auto"/>
        </w:rPr>
        <w:t>;</w:t>
      </w:r>
    </w:p>
    <w:p w:rsidR="00EA5092" w:rsidRPr="008F6B7C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8F6B7C">
        <w:rPr>
          <w:color w:val="auto"/>
        </w:rPr>
        <w:t xml:space="preserve">в открывшейся форме в разделе </w:t>
      </w:r>
      <w:r w:rsidRPr="008F6B7C">
        <w:rPr>
          <w:b/>
          <w:color w:val="auto"/>
        </w:rPr>
        <w:t>Электронная подпись и шифрование</w:t>
      </w:r>
      <w:r w:rsidRPr="008F6B7C">
        <w:rPr>
          <w:color w:val="auto"/>
        </w:rPr>
        <w:t xml:space="preserve"> установить флаг у параметра </w:t>
      </w:r>
      <w:r w:rsidRPr="008F6B7C">
        <w:rPr>
          <w:b/>
          <w:color w:val="auto"/>
        </w:rPr>
        <w:t>Электронная подпись</w:t>
      </w:r>
      <w:r w:rsidRPr="008F6B7C">
        <w:rPr>
          <w:color w:val="auto"/>
        </w:rPr>
        <w:t>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9F6C55F" wp14:editId="5AFE8961">
            <wp:extent cx="5940425" cy="3138170"/>
            <wp:effectExtent l="0" t="0" r="3175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6" w:name="_Toc12985197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  <w:noProof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Включение использования ЭП</w:t>
      </w:r>
      <w:bookmarkEnd w:id="136"/>
    </w:p>
    <w:p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:rsidR="00B643CA" w:rsidRPr="008F6B7C" w:rsidRDefault="00EA5092" w:rsidP="007E7060">
      <w:pPr>
        <w:pStyle w:val="affffff7"/>
        <w:pBdr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 xml:space="preserve">После активации параметра </w:t>
      </w:r>
      <w:r w:rsidRPr="008F6B7C">
        <w:rPr>
          <w:rFonts w:cs="Times New Roman"/>
          <w:i/>
        </w:rPr>
        <w:t>Электронная подпись</w:t>
      </w:r>
      <w:r w:rsidRPr="008F6B7C">
        <w:rPr>
          <w:rFonts w:cs="Times New Roman"/>
          <w:b w:val="0"/>
          <w:i/>
        </w:rPr>
        <w:t xml:space="preserve"> становится доступен интерфейс </w:t>
      </w:r>
      <w:r w:rsidRPr="008F6B7C">
        <w:rPr>
          <w:rFonts w:cs="Times New Roman"/>
          <w:i/>
        </w:rPr>
        <w:t>Настройки электронной подписи и шифрования</w:t>
      </w:r>
      <w:r w:rsidRPr="008F6B7C">
        <w:rPr>
          <w:rFonts w:cs="Times New Roman"/>
          <w:b w:val="0"/>
          <w:i/>
        </w:rPr>
        <w:t>, в котором производится настройка таких параметров, как:</w:t>
      </w:r>
      <w:r w:rsidR="00585454" w:rsidRPr="008F6B7C">
        <w:rPr>
          <w:rFonts w:cs="Times New Roman"/>
          <w:b w:val="0"/>
          <w:i/>
        </w:rPr>
        <w:t xml:space="preserve"> </w:t>
      </w:r>
    </w:p>
    <w:p w:rsidR="00B643CA" w:rsidRPr="008F6B7C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связи пользователей и сертификатов;</w:t>
      </w:r>
    </w:p>
    <w:p w:rsidR="00B643CA" w:rsidRPr="008F6B7C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используемый криптопровайдер;</w:t>
      </w:r>
    </w:p>
    <w:p w:rsidR="00EA5092" w:rsidRPr="008F6B7C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дополнительные параметры.</w:t>
      </w:r>
    </w:p>
    <w:p w:rsidR="00EA5092" w:rsidRPr="008F6B7C" w:rsidRDefault="00EA5092" w:rsidP="00F15D3A">
      <w:pPr>
        <w:pStyle w:val="40"/>
      </w:pPr>
      <w:bookmarkStart w:id="137" w:name="_Toc45021765"/>
      <w:bookmarkStart w:id="138" w:name="_Toc45022321"/>
      <w:r w:rsidRPr="008F6B7C">
        <w:t>Настройка использования ЭП в процессе обработки документов</w:t>
      </w:r>
      <w:bookmarkEnd w:id="137"/>
      <w:bookmarkEnd w:id="138"/>
    </w:p>
    <w:p w:rsidR="00EA5092" w:rsidRPr="008F6B7C" w:rsidRDefault="00EA5092" w:rsidP="000C60F8">
      <w:pPr>
        <w:spacing w:before="120" w:after="120"/>
        <w:ind w:firstLine="360"/>
      </w:pPr>
      <w:r w:rsidRPr="008F6B7C">
        <w:t>Порядок настройки:</w:t>
      </w:r>
    </w:p>
    <w:p w:rsidR="00EA5092" w:rsidRPr="008F6B7C" w:rsidRDefault="00EA5092" w:rsidP="00140AE6">
      <w:pPr>
        <w:pStyle w:val="10"/>
        <w:keepLines w:val="0"/>
        <w:numPr>
          <w:ilvl w:val="0"/>
          <w:numId w:val="4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5D08CC" w:rsidRPr="008F6B7C">
        <w:rPr>
          <w:rFonts w:ascii="Times New Roman" w:hAnsi="Times New Roman"/>
        </w:rPr>
        <w:t xml:space="preserve">разделов </w:t>
      </w:r>
      <w:r w:rsidRPr="008F6B7C">
        <w:rPr>
          <w:rFonts w:ascii="Times New Roman" w:hAnsi="Times New Roman"/>
        </w:rPr>
        <w:t xml:space="preserve">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установить флаг </w:t>
      </w:r>
      <w:r w:rsidRPr="008F6B7C">
        <w:rPr>
          <w:rFonts w:ascii="Times New Roman" w:hAnsi="Times New Roman"/>
          <w:b/>
        </w:rPr>
        <w:t>Электронная подпись</w:t>
      </w:r>
      <w:r w:rsidRPr="008F6B7C">
        <w:rPr>
          <w:rFonts w:ascii="Times New Roman" w:hAnsi="Times New Roman"/>
        </w:rPr>
        <w:t>;</w:t>
      </w:r>
    </w:p>
    <w:p w:rsidR="00EA5092" w:rsidRPr="008F6B7C" w:rsidRDefault="007822E8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71E92D18" wp14:editId="1973F046">
            <wp:extent cx="6029960" cy="3554095"/>
            <wp:effectExtent l="19050" t="19050" r="27940" b="2730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4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D08CC" w:rsidRPr="008F6B7C">
        <w:rPr>
          <w:rFonts w:cs="Times New Roman"/>
          <w:lang w:eastAsia="ru-RU"/>
        </w:rPr>
        <w:t xml:space="preserve"> </w:t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9" w:name="_Toc12985197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Настройка использования ЭП</w:t>
      </w:r>
      <w:bookmarkEnd w:id="139"/>
    </w:p>
    <w:p w:rsidR="00EA5092" w:rsidRPr="008F6B7C" w:rsidRDefault="00EA5092" w:rsidP="000C60F8">
      <w:pPr>
        <w:pStyle w:val="afffffb"/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</w:rPr>
        <w:tab/>
        <w:t xml:space="preserve">После установки флага в реквизите </w:t>
      </w:r>
      <w:r w:rsidRPr="008F6B7C">
        <w:rPr>
          <w:rFonts w:cs="Times New Roman"/>
          <w:b/>
        </w:rPr>
        <w:t>Электронная подпись</w:t>
      </w:r>
      <w:r w:rsidRPr="008F6B7C">
        <w:rPr>
          <w:rFonts w:cs="Times New Roman"/>
        </w:rPr>
        <w:t xml:space="preserve"> становятся доступными: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подписи ссылочных данных;</w:t>
      </w:r>
    </w:p>
    <w:p w:rsidR="007822E8" w:rsidRPr="008F6B7C" w:rsidRDefault="007822E8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подписи присоединенных к документам файлов;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параметры активации проверок</w:t>
      </w:r>
      <w:r w:rsidR="00197B3F" w:rsidRPr="008F6B7C">
        <w:rPr>
          <w:rFonts w:ascii="Times New Roman" w:hAnsi="Times New Roman"/>
        </w:rPr>
        <w:t xml:space="preserve"> ЭП</w:t>
      </w:r>
      <w:r w:rsidRPr="008F6B7C">
        <w:rPr>
          <w:rFonts w:ascii="Times New Roman" w:hAnsi="Times New Roman"/>
        </w:rPr>
        <w:t xml:space="preserve"> перед очередным подписанием документа.</w:t>
      </w:r>
    </w:p>
    <w:p w:rsidR="00EA5092" w:rsidRPr="008F6B7C" w:rsidRDefault="00EA5092" w:rsidP="00F15D3A">
      <w:pPr>
        <w:pStyle w:val="40"/>
      </w:pPr>
      <w:bookmarkStart w:id="140" w:name="_Toc45021766"/>
      <w:bookmarkStart w:id="141" w:name="_Toc45022322"/>
      <w:r w:rsidRPr="008F6B7C">
        <w:t>Настройка подписи ссылочных данных</w:t>
      </w:r>
      <w:bookmarkEnd w:id="140"/>
      <w:bookmarkEnd w:id="141"/>
    </w:p>
    <w:p w:rsidR="00EA5092" w:rsidRPr="008F6B7C" w:rsidRDefault="00EA5092" w:rsidP="000C60F8">
      <w:pPr>
        <w:spacing w:before="120" w:after="120"/>
      </w:pPr>
      <w:r w:rsidRPr="008F6B7C">
        <w:t xml:space="preserve">В документах </w:t>
      </w:r>
      <w:r w:rsidR="00704EEC" w:rsidRPr="008F6B7C">
        <w:t>модуля</w:t>
      </w:r>
      <w:r w:rsidRPr="008F6B7C">
        <w:t xml:space="preserve"> помимо простых типов реквизитов, используются и ссылочные реквизиты (заполнение которых производится данными других объектов </w:t>
      </w:r>
      <w:r w:rsidR="00704EEC" w:rsidRPr="008F6B7C">
        <w:t>модуля</w:t>
      </w:r>
      <w:r w:rsidRPr="008F6B7C">
        <w:t xml:space="preserve"> </w:t>
      </w:r>
      <w:r w:rsidRPr="008F6B7C">
        <w:sym w:font="Symbol" w:char="F02D"/>
      </w:r>
      <w:r w:rsidRPr="008F6B7C">
        <w:t xml:space="preserve"> справочников или документов).</w:t>
      </w:r>
    </w:p>
    <w:p w:rsidR="00EA5092" w:rsidRPr="008F6B7C" w:rsidRDefault="00EA5092" w:rsidP="000C60F8">
      <w:pPr>
        <w:spacing w:before="120" w:after="120"/>
      </w:pPr>
      <w:r w:rsidRPr="008F6B7C">
        <w:t>Для таких реквизитов необходимо настроить перечень свойств (реквизитов), включаемых в файл с подписываемыми ЭП данными.</w:t>
      </w:r>
    </w:p>
    <w:p w:rsidR="00EA5092" w:rsidRPr="008F6B7C" w:rsidRDefault="00EA5092" w:rsidP="000C60F8">
      <w:pPr>
        <w:spacing w:before="120" w:after="120"/>
      </w:pPr>
      <w:r w:rsidRPr="008F6B7C">
        <w:t>Порядок настройки:</w:t>
      </w:r>
    </w:p>
    <w:p w:rsidR="00EA5092" w:rsidRPr="008F6B7C" w:rsidRDefault="00A73C7F" w:rsidP="00140AE6">
      <w:pPr>
        <w:pStyle w:val="10"/>
        <w:keepLines w:val="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необходимо </w:t>
      </w:r>
      <w:r w:rsidR="00EA5092" w:rsidRPr="008F6B7C">
        <w:rPr>
          <w:rFonts w:ascii="Times New Roman" w:hAnsi="Times New Roman"/>
        </w:rPr>
        <w:t xml:space="preserve">открыть регистр </w:t>
      </w:r>
      <w:r w:rsidR="00EA5092" w:rsidRPr="008F6B7C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EA5092" w:rsidRPr="008F6B7C">
        <w:rPr>
          <w:rFonts w:ascii="Times New Roman" w:hAnsi="Times New Roman"/>
        </w:rPr>
        <w:t xml:space="preserve"> одним из возможных способов: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082459" w:rsidRPr="008F6B7C">
        <w:rPr>
          <w:rFonts w:ascii="Times New Roman" w:hAnsi="Times New Roman"/>
        </w:rPr>
        <w:t xml:space="preserve">разделов </w:t>
      </w:r>
      <w:r w:rsidRPr="008F6B7C">
        <w:rPr>
          <w:rFonts w:ascii="Times New Roman" w:hAnsi="Times New Roman"/>
        </w:rPr>
        <w:t xml:space="preserve">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 xml:space="preserve">, </w:t>
      </w:r>
      <w:r w:rsidR="00082459" w:rsidRPr="008F6B7C">
        <w:rPr>
          <w:rFonts w:ascii="Times New Roman" w:hAnsi="Times New Roman"/>
        </w:rPr>
        <w:t>далее</w:t>
      </w:r>
      <w:r w:rsidRPr="008F6B7C">
        <w:rPr>
          <w:rFonts w:ascii="Times New Roman" w:hAnsi="Times New Roman"/>
        </w:rPr>
        <w:t xml:space="preserve"> пункт меню </w:t>
      </w:r>
      <w:r w:rsidRPr="008F6B7C">
        <w:rPr>
          <w:rFonts w:ascii="Times New Roman" w:hAnsi="Times New Roman"/>
          <w:b/>
        </w:rPr>
        <w:t>Настройка подписи ссылочных данных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082459" w:rsidRPr="008F6B7C">
        <w:rPr>
          <w:rFonts w:ascii="Times New Roman" w:hAnsi="Times New Roman"/>
        </w:rPr>
        <w:t>разделов</w:t>
      </w:r>
      <w:r w:rsidRPr="008F6B7C">
        <w:rPr>
          <w:rFonts w:ascii="Times New Roman" w:hAnsi="Times New Roman"/>
        </w:rPr>
        <w:t xml:space="preserve"> 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 xml:space="preserve">, </w:t>
      </w:r>
      <w:r w:rsidR="00082459" w:rsidRPr="008F6B7C">
        <w:rPr>
          <w:rFonts w:ascii="Times New Roman" w:hAnsi="Times New Roman"/>
        </w:rPr>
        <w:t>далее</w:t>
      </w:r>
      <w:r w:rsidRPr="008F6B7C">
        <w:rPr>
          <w:rFonts w:ascii="Times New Roman" w:hAnsi="Times New Roman"/>
        </w:rPr>
        <w:t xml:space="preserve"> пункт меню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 xml:space="preserve">. В открывшейся форме перейти по ссылке </w:t>
      </w:r>
      <w:r w:rsidRPr="008F6B7C">
        <w:rPr>
          <w:rFonts w:ascii="Times New Roman" w:hAnsi="Times New Roman"/>
          <w:b/>
        </w:rPr>
        <w:t>Настройка подписи ссылочных данных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082459" w:rsidRPr="008F6B7C">
        <w:rPr>
          <w:rFonts w:ascii="Times New Roman" w:hAnsi="Times New Roman"/>
        </w:rPr>
        <w:t xml:space="preserve">разделов </w:t>
      </w:r>
      <w:r w:rsidRPr="008F6B7C">
        <w:rPr>
          <w:rFonts w:ascii="Times New Roman" w:hAnsi="Times New Roman"/>
        </w:rPr>
        <w:t xml:space="preserve">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>, затем пункт</w:t>
      </w:r>
      <w:r w:rsidR="00082459" w:rsidRPr="008F6B7C">
        <w:rPr>
          <w:rFonts w:ascii="Times New Roman" w:hAnsi="Times New Roman"/>
        </w:rPr>
        <w:t xml:space="preserve"> меню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появится список настроенных шаблонов. Далее следует выбрать нужный шаблон и открыть его двойным щелчком левой кнопки мыши. В форме настройки шаблона процесса необходимо перейти по ссылке в поле </w:t>
      </w:r>
      <w:r w:rsidRPr="008F6B7C">
        <w:rPr>
          <w:rFonts w:ascii="Times New Roman" w:hAnsi="Times New Roman"/>
          <w:b/>
        </w:rPr>
        <w:t>Зона ответственности</w:t>
      </w:r>
      <w:r w:rsidRPr="008F6B7C">
        <w:rPr>
          <w:rFonts w:ascii="Times New Roman" w:hAnsi="Times New Roman"/>
        </w:rPr>
        <w:t xml:space="preserve"> любого этапа, для которого настроено использование электронной подписи, например, на рисунке ниже это этап </w:t>
      </w:r>
      <w:r w:rsidR="00082459" w:rsidRPr="008F6B7C">
        <w:rPr>
          <w:rFonts w:ascii="Times New Roman" w:hAnsi="Times New Roman"/>
        </w:rPr>
        <w:t>«</w:t>
      </w:r>
      <w:r w:rsidR="00A90FE7" w:rsidRPr="008F6B7C">
        <w:rPr>
          <w:rFonts w:ascii="Times New Roman" w:hAnsi="Times New Roman"/>
        </w:rPr>
        <w:t>Формирование</w:t>
      </w:r>
      <w:r w:rsidRPr="008F6B7C">
        <w:rPr>
          <w:rFonts w:ascii="Times New Roman" w:hAnsi="Times New Roman"/>
        </w:rPr>
        <w:t>».</w:t>
      </w:r>
    </w:p>
    <w:p w:rsidR="00EA5092" w:rsidRPr="008F6B7C" w:rsidRDefault="00A90FE7" w:rsidP="00A90FE7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0FD57F54" wp14:editId="0C828173">
            <wp:extent cx="6029960" cy="3559175"/>
            <wp:effectExtent l="19050" t="19050" r="27940" b="22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91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42" w:name="_Toc129851975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этапа выполняемого с использованием ЭП</w:t>
      </w:r>
      <w:bookmarkEnd w:id="142"/>
    </w:p>
    <w:p w:rsidR="00EA5092" w:rsidRPr="008F6B7C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В открывшейся форме </w:t>
      </w:r>
      <w:r w:rsidRPr="008F6B7C">
        <w:rPr>
          <w:rFonts w:ascii="Times New Roman" w:hAnsi="Times New Roman"/>
          <w:b/>
        </w:rPr>
        <w:t>Настройка ответственности для этапа</w:t>
      </w:r>
      <w:r w:rsidRPr="008F6B7C">
        <w:rPr>
          <w:rFonts w:ascii="Times New Roman" w:hAnsi="Times New Roman"/>
        </w:rPr>
        <w:t xml:space="preserve"> перейти по ссылке </w:t>
      </w:r>
      <w:r w:rsidR="003A0910" w:rsidRPr="008F6B7C">
        <w:rPr>
          <w:rFonts w:ascii="Times New Roman" w:hAnsi="Times New Roman"/>
          <w:b/>
        </w:rPr>
        <w:t>н</w:t>
      </w:r>
      <w:r w:rsidRPr="008F6B7C">
        <w:rPr>
          <w:rFonts w:ascii="Times New Roman" w:hAnsi="Times New Roman"/>
          <w:b/>
        </w:rPr>
        <w:t>астроить</w:t>
      </w:r>
      <w:r w:rsidRPr="008F6B7C">
        <w:rPr>
          <w:rFonts w:ascii="Times New Roman" w:hAnsi="Times New Roman"/>
        </w:rPr>
        <w:t xml:space="preserve"> (см. рис. ниже).</w:t>
      </w:r>
    </w:p>
    <w:p w:rsidR="00EA5092" w:rsidRPr="008F6B7C" w:rsidRDefault="003A0910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05ACDAA5" wp14:editId="534C9274">
            <wp:extent cx="6029960" cy="4103370"/>
            <wp:effectExtent l="0" t="0" r="889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  <w:bookmarkStart w:id="143" w:name="_Toc12985197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  <w:noProof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3A0910" w:rsidRPr="008F6B7C">
        <w:rPr>
          <w:rFonts w:cs="Times New Roman"/>
        </w:rPr>
        <w:t xml:space="preserve">Переход к настройке </w:t>
      </w:r>
      <w:r w:rsidR="00C55638" w:rsidRPr="008F6B7C">
        <w:rPr>
          <w:rFonts w:cs="Times New Roman"/>
        </w:rPr>
        <w:t xml:space="preserve">состава </w:t>
      </w:r>
      <w:r w:rsidR="003A0910" w:rsidRPr="008F6B7C">
        <w:rPr>
          <w:rFonts w:cs="Times New Roman"/>
        </w:rPr>
        <w:t xml:space="preserve">ссылочных данных </w:t>
      </w:r>
      <w:r w:rsidR="00C55638" w:rsidRPr="008F6B7C">
        <w:rPr>
          <w:rFonts w:cs="Times New Roman"/>
        </w:rPr>
        <w:t xml:space="preserve">в ЭП </w:t>
      </w:r>
      <w:r w:rsidR="003A0910" w:rsidRPr="008F6B7C">
        <w:rPr>
          <w:rFonts w:cs="Times New Roman"/>
        </w:rPr>
        <w:t xml:space="preserve">из </w:t>
      </w:r>
      <w:r w:rsidRPr="008F6B7C">
        <w:rPr>
          <w:rFonts w:cs="Times New Roman"/>
        </w:rPr>
        <w:t>настройки зоны ответственности</w:t>
      </w:r>
      <w:r w:rsidR="003A0910" w:rsidRPr="008F6B7C">
        <w:rPr>
          <w:rFonts w:cs="Times New Roman"/>
        </w:rPr>
        <w:t xml:space="preserve"> этапа шаблона бизнес-процесса</w:t>
      </w:r>
      <w:bookmarkEnd w:id="143"/>
    </w:p>
    <w:p w:rsidR="00EA5092" w:rsidRPr="008F6B7C" w:rsidRDefault="00EA5092" w:rsidP="007E7060">
      <w:pPr>
        <w:pStyle w:val="affffff7"/>
        <w:keepNext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В случае, если в настройках процессов обработки документов отключен параметр «Электронная подпись», то ссылка «Настройка подписи ссылочных данных» в меню «Настройка процессов обработки документов» будет заблокирована, и ссылка «настроить» в настройках шаблонов процессов будет недоступна.</w:t>
      </w:r>
    </w:p>
    <w:p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3A0910" w:rsidRPr="008F6B7C">
        <w:rPr>
          <w:rFonts w:ascii="Times New Roman" w:hAnsi="Times New Roman"/>
        </w:rPr>
        <w:t xml:space="preserve"> следует</w:t>
      </w:r>
      <w:r w:rsidRPr="008F6B7C">
        <w:rPr>
          <w:rFonts w:ascii="Times New Roman" w:hAnsi="Times New Roman"/>
        </w:rPr>
        <w:t xml:space="preserve"> создать новый объект или выбрать существующий (при необходимости его редактирования).</w:t>
      </w:r>
    </w:p>
    <w:p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открывшейся форме: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в реквизите </w:t>
      </w:r>
      <w:r w:rsidRPr="008F6B7C">
        <w:rPr>
          <w:rFonts w:ascii="Times New Roman" w:hAnsi="Times New Roman"/>
          <w:b/>
        </w:rPr>
        <w:t>Тип данных</w:t>
      </w:r>
      <w:r w:rsidRPr="008F6B7C">
        <w:rPr>
          <w:rFonts w:ascii="Times New Roman" w:hAnsi="Times New Roman"/>
        </w:rPr>
        <w:t xml:space="preserve"> указать необходимый объект метаданных из списка, например, «Организации (Справочник)».  При этом в нижней части формы отразится полный набор реквизитов данного объекта;</w:t>
      </w:r>
    </w:p>
    <w:p w:rsidR="00EA5092" w:rsidRPr="008F6B7C" w:rsidRDefault="003A0910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3B9B53EB" wp14:editId="50EF27CD">
            <wp:extent cx="6029960" cy="3162935"/>
            <wp:effectExtent l="0" t="0" r="889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4" w:name="_Toc12985197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C55638" w:rsidRPr="008F6B7C">
        <w:rPr>
          <w:rFonts w:cs="Times New Roman"/>
        </w:rPr>
        <w:t>Настройка состава реквизитов ссылочных данных для ЭП</w:t>
      </w:r>
      <w:bookmarkEnd w:id="144"/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выбрать требуемые для включения в электронный документ реквизиты, установив для них флаг (например, для реквизитов «Наименование» и «</w:t>
      </w:r>
      <w:r w:rsidR="00C55638" w:rsidRPr="008F6B7C">
        <w:rPr>
          <w:rFonts w:ascii="Times New Roman" w:hAnsi="Times New Roman"/>
        </w:rPr>
        <w:t>ИНН</w:t>
      </w:r>
      <w:r w:rsidRPr="008F6B7C">
        <w:rPr>
          <w:rFonts w:ascii="Times New Roman" w:hAnsi="Times New Roman"/>
        </w:rPr>
        <w:t>»);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нажать кнопку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</w:pPr>
      <w:r w:rsidRPr="008F6B7C">
        <w:t xml:space="preserve">В случае выбора для включения в ЭП реквизита ссылочного типа, для которого не настроен состав подписываемых данных, в момент сохранения изменений система выдаст предупреждение: </w:t>
      </w:r>
      <w:r w:rsidRPr="008F6B7C">
        <w:rPr>
          <w:i/>
        </w:rPr>
        <w:t>«Отмечены ссылочные реквизиты с незаданной настройкой свойств для включения в состав электронной подписи»</w:t>
      </w:r>
      <w:r w:rsidRPr="008F6B7C">
        <w:t>.</w:t>
      </w:r>
    </w:p>
    <w:p w:rsidR="00EA5092" w:rsidRPr="008F6B7C" w:rsidRDefault="00EA5092" w:rsidP="000C60F8">
      <w:pPr>
        <w:spacing w:before="120" w:after="120"/>
      </w:pPr>
      <w:r w:rsidRPr="008F6B7C">
        <w:t>Также в этом случае на форме появится сообщение с указанием ненастроенного реквизита (см. рис. ниже).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1D6BD9E" wp14:editId="2634F738">
            <wp:extent cx="5940425" cy="3459480"/>
            <wp:effectExtent l="0" t="0" r="3175" b="762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5" w:name="_Toc12985197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6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C55638" w:rsidRPr="008F6B7C">
        <w:rPr>
          <w:rFonts w:cs="Times New Roman"/>
        </w:rPr>
        <w:t xml:space="preserve">Пример сообщения об отсутствии настройки для выбранного </w:t>
      </w:r>
      <w:r w:rsidR="001F596E" w:rsidRPr="008F6B7C">
        <w:rPr>
          <w:rFonts w:cs="Times New Roman"/>
        </w:rPr>
        <w:t>реквизита ссылочного типа</w:t>
      </w:r>
      <w:bookmarkEnd w:id="145"/>
    </w:p>
    <w:p w:rsidR="001F596E" w:rsidRPr="008F6B7C" w:rsidRDefault="001F596E" w:rsidP="00F15D3A">
      <w:pPr>
        <w:pStyle w:val="40"/>
      </w:pPr>
      <w:bookmarkStart w:id="146" w:name="_Toc45021767"/>
      <w:bookmarkStart w:id="147" w:name="_Toc45022323"/>
      <w:r w:rsidRPr="008F6B7C">
        <w:t>Настройка подписи присоединенных к документам файлов</w:t>
      </w:r>
    </w:p>
    <w:p w:rsidR="001F596E" w:rsidRPr="008F6B7C" w:rsidRDefault="005F3697" w:rsidP="001E366F">
      <w:pPr>
        <w:spacing w:before="120" w:after="120"/>
      </w:pPr>
      <w:r w:rsidRPr="008F6B7C">
        <w:t xml:space="preserve">При необходимости подписания присоединенных файлов в момент выполнения этапа бизнес-процесса необходимо установить флаг </w:t>
      </w:r>
      <w:r w:rsidRPr="008F6B7C">
        <w:rPr>
          <w:b/>
        </w:rPr>
        <w:t>Подписывать присоединенные файлы</w:t>
      </w:r>
      <w:r w:rsidRPr="008F6B7C">
        <w:t xml:space="preserve"> (</w:t>
      </w:r>
      <w:r w:rsidR="00F458D2" w:rsidRPr="008F6B7C">
        <w:t xml:space="preserve">доступ из раздела </w:t>
      </w:r>
      <w:r w:rsidR="00F458D2" w:rsidRPr="008F6B7C">
        <w:rPr>
          <w:b/>
        </w:rPr>
        <w:t xml:space="preserve">Настройки статусной модели </w:t>
      </w:r>
      <w:r w:rsidR="00F458D2" w:rsidRPr="008F6B7C">
        <w:rPr>
          <w:b/>
        </w:rPr>
        <w:sym w:font="Symbol" w:char="F02D"/>
      </w:r>
      <w:r w:rsidR="00F458D2" w:rsidRPr="008F6B7C">
        <w:rPr>
          <w:b/>
        </w:rPr>
        <w:t xml:space="preserve"> </w:t>
      </w:r>
      <w:r w:rsidR="00F458D2" w:rsidRPr="008F6B7C">
        <w:t xml:space="preserve">пункт меню  </w:t>
      </w:r>
      <w:r w:rsidR="00F458D2" w:rsidRPr="008F6B7C">
        <w:rPr>
          <w:b/>
        </w:rPr>
        <w:t>Настройки процессов обработки документов</w:t>
      </w:r>
      <w:r w:rsidR="00F458D2" w:rsidRPr="008F6B7C">
        <w:t>)</w:t>
      </w:r>
      <w:r w:rsidRPr="008F6B7C">
        <w:t>.</w:t>
      </w:r>
    </w:p>
    <w:p w:rsidR="005F3697" w:rsidRPr="008F6B7C" w:rsidRDefault="005F3697" w:rsidP="001E366F">
      <w:pPr>
        <w:pStyle w:val="a7"/>
      </w:pPr>
      <w:r w:rsidRPr="008F6B7C">
        <w:rPr>
          <w:noProof/>
          <w:snapToGrid/>
        </w:rPr>
        <w:drawing>
          <wp:inline distT="0" distB="0" distL="0" distR="0" wp14:anchorId="58FCE840" wp14:editId="7966C5F9">
            <wp:extent cx="6029960" cy="414655"/>
            <wp:effectExtent l="19050" t="19050" r="27940" b="2349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4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F15D3A">
      <w:pPr>
        <w:pStyle w:val="40"/>
      </w:pPr>
      <w:r w:rsidRPr="008F6B7C">
        <w:t>Проверка электронной подписи перед очередным подписанием документа</w:t>
      </w:r>
      <w:bookmarkEnd w:id="146"/>
      <w:bookmarkEnd w:id="147"/>
    </w:p>
    <w:p w:rsidR="00EA5092" w:rsidRPr="008F6B7C" w:rsidRDefault="00EA5092" w:rsidP="000C60F8">
      <w:pPr>
        <w:spacing w:before="120" w:after="120"/>
      </w:pPr>
      <w:r w:rsidRPr="008F6B7C">
        <w:t>Перед подписанием документа предусмотрены следующие проверки, активируемые соответствующими параметрами</w:t>
      </w:r>
      <w:r w:rsidR="00F458D2" w:rsidRPr="008F6B7C">
        <w:t xml:space="preserve"> (доступ из раздела </w:t>
      </w:r>
      <w:r w:rsidR="00F458D2" w:rsidRPr="008F6B7C">
        <w:rPr>
          <w:b/>
        </w:rPr>
        <w:t xml:space="preserve">Настройки статусной модели </w:t>
      </w:r>
      <w:r w:rsidR="00F458D2" w:rsidRPr="008F6B7C">
        <w:rPr>
          <w:b/>
        </w:rPr>
        <w:sym w:font="Symbol" w:char="F02D"/>
      </w:r>
      <w:r w:rsidR="00F458D2" w:rsidRPr="008F6B7C">
        <w:rPr>
          <w:b/>
        </w:rPr>
        <w:t xml:space="preserve"> </w:t>
      </w:r>
      <w:r w:rsidR="00F458D2" w:rsidRPr="008F6B7C">
        <w:t xml:space="preserve">пункт меню  </w:t>
      </w:r>
      <w:r w:rsidR="00F458D2" w:rsidRPr="008F6B7C">
        <w:rPr>
          <w:b/>
        </w:rPr>
        <w:t>Настройки процессов обработки документов</w:t>
      </w:r>
      <w:r w:rsidR="00F458D2" w:rsidRPr="008F6B7C">
        <w:t>)</w:t>
      </w:r>
      <w:r w:rsidRPr="008F6B7C">
        <w:t>:</w:t>
      </w:r>
    </w:p>
    <w:p w:rsidR="00EA5092" w:rsidRPr="008F6B7C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b/>
          <w:sz w:val="28"/>
          <w:szCs w:val="28"/>
        </w:rPr>
        <w:lastRenderedPageBreak/>
        <w:t>проверить электронные подписи средствами криптопровайдера</w:t>
      </w:r>
      <w:r w:rsidRPr="008F6B7C">
        <w:rPr>
          <w:rFonts w:ascii="Times New Roman" w:hAnsi="Times New Roman" w:cs="Times New Roman"/>
          <w:sz w:val="28"/>
          <w:szCs w:val="28"/>
        </w:rPr>
        <w:t>;</w:t>
      </w:r>
    </w:p>
    <w:p w:rsidR="00EA5092" w:rsidRPr="008F6B7C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b/>
          <w:sz w:val="28"/>
          <w:szCs w:val="28"/>
        </w:rPr>
        <w:t>проверить соответствие ранее подписанных и текущих данных документа</w:t>
      </w:r>
      <w:r w:rsidRPr="008F6B7C">
        <w:rPr>
          <w:rFonts w:ascii="Times New Roman" w:hAnsi="Times New Roman" w:cs="Times New Roman"/>
          <w:sz w:val="28"/>
          <w:szCs w:val="28"/>
        </w:rPr>
        <w:t>.</w:t>
      </w:r>
    </w:p>
    <w:p w:rsidR="00EA5092" w:rsidRPr="008F6B7C" w:rsidRDefault="00EA5092" w:rsidP="000C60F8">
      <w:pPr>
        <w:spacing w:before="120" w:after="120"/>
        <w:ind w:firstLine="0"/>
      </w:pPr>
      <w:r w:rsidRPr="008F6B7C">
        <w:rPr>
          <w:noProof/>
        </w:rPr>
        <w:drawing>
          <wp:inline distT="0" distB="0" distL="0" distR="0" wp14:anchorId="76C5E2C8" wp14:editId="209A0047">
            <wp:extent cx="5940425" cy="5664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8" w:name="_Toc12985197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7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Параметры активации проверки ЭП перед очередным подписанием</w:t>
      </w:r>
      <w:bookmarkEnd w:id="148"/>
    </w:p>
    <w:p w:rsidR="00EA5092" w:rsidRPr="008F6B7C" w:rsidRDefault="00EA5092" w:rsidP="000C60F8">
      <w:pPr>
        <w:keepNext/>
        <w:spacing w:before="120" w:after="120"/>
      </w:pPr>
      <w:r w:rsidRPr="008F6B7C">
        <w:t xml:space="preserve">При включенной константе </w:t>
      </w:r>
      <w:r w:rsidRPr="008F6B7C">
        <w:rPr>
          <w:b/>
        </w:rPr>
        <w:t>проверить электронные подписи средствами криптопровайдера</w:t>
      </w:r>
      <w:r w:rsidRPr="008F6B7C">
        <w:t xml:space="preserve"> перед очередным подписанием документа выполняется обращение к криптопровайдеру для проверки валидности подписи. В случае, если данная проверка отключена, информация о статусе подписи берется из регистра сведений </w:t>
      </w:r>
      <w:r w:rsidRPr="008F6B7C">
        <w:rPr>
          <w:b/>
        </w:rPr>
        <w:t>Электронные подписи (ФК)</w:t>
      </w:r>
      <w:r w:rsidRPr="008F6B7C">
        <w:t>.</w:t>
      </w:r>
    </w:p>
    <w:p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4F0973BE" wp14:editId="38AA1298">
            <wp:extent cx="5500800" cy="4248000"/>
            <wp:effectExtent l="0" t="0" r="508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9" w:name="_Toc12985198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8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данных регистра сведений «Электронные подписи (ФК)»</w:t>
      </w:r>
      <w:bookmarkEnd w:id="149"/>
    </w:p>
    <w:p w:rsidR="00EA5092" w:rsidRPr="008F6B7C" w:rsidRDefault="00EA5092" w:rsidP="000C60F8">
      <w:pPr>
        <w:spacing w:before="120" w:after="120"/>
        <w:ind w:firstLine="708"/>
      </w:pPr>
      <w:r w:rsidRPr="008F6B7C">
        <w:lastRenderedPageBreak/>
        <w:t xml:space="preserve">Для обновления информации о подписи в регистре сведений </w:t>
      </w:r>
      <w:r w:rsidRPr="008F6B7C">
        <w:rPr>
          <w:b/>
        </w:rPr>
        <w:t>Электронные подписи (ФК)</w:t>
      </w:r>
      <w:r w:rsidRPr="008F6B7C">
        <w:t xml:space="preserve"> необходимо воспользоваться функцией </w:t>
      </w:r>
      <w:r w:rsidRPr="008F6B7C">
        <w:rPr>
          <w:b/>
        </w:rPr>
        <w:t>Проверить</w:t>
      </w:r>
      <w:r w:rsidRPr="008F6B7C">
        <w:t xml:space="preserve"> на форме </w:t>
      </w:r>
      <w:r w:rsidRPr="008F6B7C">
        <w:rPr>
          <w:b/>
        </w:rPr>
        <w:t>Процесс</w:t>
      </w:r>
      <w:r w:rsidRPr="008F6B7C">
        <w:t xml:space="preserve"> обрабатываемого документа.</w:t>
      </w:r>
    </w:p>
    <w:p w:rsidR="00EA5092" w:rsidRPr="008F6B7C" w:rsidRDefault="00EA0E1C" w:rsidP="000C60F8">
      <w:pPr>
        <w:keepNext/>
        <w:spacing w:before="120" w:after="120"/>
        <w:ind w:firstLine="0"/>
      </w:pPr>
      <w:r w:rsidRPr="008F6B7C">
        <w:rPr>
          <w:noProof/>
          <w:snapToGrid/>
        </w:rPr>
        <w:drawing>
          <wp:inline distT="0" distB="0" distL="0" distR="0" wp14:anchorId="6F983180" wp14:editId="3CAFE500">
            <wp:extent cx="6029960" cy="3596005"/>
            <wp:effectExtent l="19050" t="19050" r="27940" b="2349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960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keepNext/>
        <w:spacing w:before="120" w:after="120"/>
        <w:ind w:firstLine="0"/>
        <w:jc w:val="center"/>
      </w:pPr>
      <w:bookmarkStart w:id="150" w:name="_Toc129851981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</w:t>
      </w:r>
      <w:r w:rsidR="007B4B45">
        <w:rPr>
          <w:noProof/>
        </w:rPr>
        <w:fldChar w:fldCharType="end"/>
      </w:r>
      <w:r w:rsidR="00B66889" w:rsidRPr="008F6B7C">
        <w:t xml:space="preserve"> </w:t>
      </w:r>
      <w:r w:rsidR="00B66889" w:rsidRPr="008F6B7C">
        <w:sym w:font="Symbol" w:char="F02D"/>
      </w:r>
      <w:r w:rsidRPr="008F6B7C">
        <w:t xml:space="preserve"> Функция проверки ЭП в карточке </w:t>
      </w:r>
      <w:r w:rsidR="00EA0E1C" w:rsidRPr="008F6B7C">
        <w:t>процесса обработки документа</w:t>
      </w:r>
      <w:bookmarkEnd w:id="150"/>
    </w:p>
    <w:p w:rsidR="00EA5092" w:rsidRPr="008F6B7C" w:rsidRDefault="00EA5092" w:rsidP="000C60F8">
      <w:pPr>
        <w:spacing w:before="120" w:after="120"/>
      </w:pPr>
      <w:r w:rsidRPr="008F6B7C">
        <w:t xml:space="preserve">Константа </w:t>
      </w:r>
      <w:r w:rsidRPr="008F6B7C">
        <w:rPr>
          <w:b/>
        </w:rPr>
        <w:t>проверить соответствие ранее подписанных и текущих данных документа</w:t>
      </w:r>
      <w:r w:rsidRPr="008F6B7C">
        <w:t xml:space="preserve"> отвечает за проверку ранее подписанных данных (содержащихся в подписанном слепке) и текущих данных документа при его очередном подписании.</w:t>
      </w:r>
    </w:p>
    <w:p w:rsidR="00EA5092" w:rsidRPr="008F6B7C" w:rsidRDefault="00EA5092" w:rsidP="00F15D3A">
      <w:pPr>
        <w:pStyle w:val="40"/>
      </w:pPr>
      <w:bookmarkStart w:id="151" w:name="_Toc45021768"/>
      <w:bookmarkStart w:id="152" w:name="_Toc45022324"/>
      <w:r w:rsidRPr="008F6B7C">
        <w:t>Дополнительные настройки при использовании ЭП</w:t>
      </w:r>
      <w:bookmarkEnd w:id="151"/>
      <w:bookmarkEnd w:id="152"/>
    </w:p>
    <w:p w:rsidR="00EA5092" w:rsidRPr="008F6B7C" w:rsidRDefault="00EA5092" w:rsidP="000C60F8">
      <w:pPr>
        <w:spacing w:before="120" w:after="120"/>
      </w:pPr>
      <w:r w:rsidRPr="008F6B7C">
        <w:t>В области каждого учреждения следует активировать следующие параметры:</w:t>
      </w:r>
    </w:p>
    <w:p w:rsidR="00EA5092" w:rsidRPr="008F6B7C" w:rsidRDefault="00C0404D" w:rsidP="00140AE6">
      <w:pPr>
        <w:pStyle w:val="10"/>
        <w:keepLines w:val="0"/>
        <w:numPr>
          <w:ilvl w:val="0"/>
          <w:numId w:val="40"/>
        </w:numPr>
        <w:ind w:left="284" w:hanging="284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  <w:b/>
        </w:rPr>
        <w:t>Использовать подпись Jinn (Статусная модель)</w:t>
      </w:r>
      <w:r w:rsidR="00EA5092" w:rsidRPr="008F6B7C">
        <w:rPr>
          <w:rFonts w:ascii="Times New Roman" w:hAnsi="Times New Roman"/>
        </w:rPr>
        <w:t>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:rsidR="00EA5092" w:rsidRPr="008F6B7C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Использовать подпись Jinn (Статусная модель)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140AE6">
      <w:pPr>
        <w:pStyle w:val="10"/>
        <w:keepLines w:val="0"/>
        <w:numPr>
          <w:ilvl w:val="0"/>
          <w:numId w:val="40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Использовать при подписании Jinn-сервер (Статусная модель)</w:t>
      </w:r>
      <w:r w:rsidRPr="008F6B7C">
        <w:rPr>
          <w:rFonts w:ascii="Times New Roman" w:hAnsi="Times New Roman"/>
        </w:rPr>
        <w:t>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:rsidR="00EA5092" w:rsidRPr="008F6B7C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ыбрать пункт меню </w:t>
      </w:r>
      <w:r w:rsidR="00EA5092" w:rsidRPr="008F6B7C">
        <w:rPr>
          <w:rFonts w:ascii="Times New Roman" w:hAnsi="Times New Roman"/>
          <w:b/>
        </w:rPr>
        <w:t>Использовать при подписании Jinn-сервер (Статусная модель)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F15D3A">
      <w:pPr>
        <w:pStyle w:val="3"/>
      </w:pPr>
      <w:bookmarkStart w:id="153" w:name="_Toc45021769"/>
      <w:bookmarkStart w:id="154" w:name="_Toc45022325"/>
      <w:bookmarkStart w:id="155" w:name="_Toc125723651"/>
      <w:r w:rsidRPr="008F6B7C">
        <w:t>Настройка шаблонов процессов обработки документов</w:t>
      </w:r>
      <w:bookmarkEnd w:id="153"/>
      <w:bookmarkEnd w:id="154"/>
      <w:bookmarkEnd w:id="155"/>
    </w:p>
    <w:p w:rsidR="00EA5092" w:rsidRPr="008F6B7C" w:rsidRDefault="00EA5092" w:rsidP="00F15D3A">
      <w:pPr>
        <w:pStyle w:val="40"/>
      </w:pPr>
      <w:bookmarkStart w:id="156" w:name="_Toc45021770"/>
      <w:bookmarkStart w:id="157" w:name="_Toc45022326"/>
      <w:bookmarkStart w:id="158" w:name="_Toc45022489"/>
      <w:bookmarkStart w:id="159" w:name="_Toc45021771"/>
      <w:bookmarkStart w:id="160" w:name="_Toc45022327"/>
      <w:bookmarkStart w:id="161" w:name="_Ref45100202"/>
      <w:bookmarkStart w:id="162" w:name="_Ref45100236"/>
      <w:bookmarkStart w:id="163" w:name="_Ref64456909"/>
      <w:bookmarkEnd w:id="156"/>
      <w:bookmarkEnd w:id="157"/>
      <w:bookmarkEnd w:id="158"/>
      <w:r w:rsidRPr="008F6B7C">
        <w:t>Настройка справочника «Типы документов статусной модели»</w:t>
      </w:r>
      <w:bookmarkEnd w:id="159"/>
      <w:bookmarkEnd w:id="160"/>
      <w:bookmarkEnd w:id="161"/>
      <w:bookmarkEnd w:id="162"/>
      <w:bookmarkEnd w:id="163"/>
    </w:p>
    <w:p w:rsidR="00EA5092" w:rsidRPr="008F6B7C" w:rsidRDefault="00EA5092" w:rsidP="000C60F8">
      <w:pPr>
        <w:spacing w:before="120" w:after="120"/>
      </w:pPr>
      <w:r w:rsidRPr="008F6B7C">
        <w:t>Данный справочник является служебным, его содержимое используется для отображения и группировки по типам документов списка задач пользователя. Настройка справочника производится в эталонной области.</w:t>
      </w:r>
    </w:p>
    <w:p w:rsidR="00EA5092" w:rsidRPr="008F6B7C" w:rsidRDefault="00EA5092" w:rsidP="000C60F8">
      <w:pPr>
        <w:spacing w:before="120" w:after="120"/>
      </w:pPr>
      <w:r w:rsidRPr="008F6B7C">
        <w:t>Порядок настройки справочника в эталонной области:</w:t>
      </w:r>
    </w:p>
    <w:p w:rsidR="00EA5092" w:rsidRPr="008F6B7C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EA5092" w:rsidRPr="008F6B7C">
        <w:rPr>
          <w:rFonts w:ascii="Times New Roman" w:hAnsi="Times New Roman"/>
        </w:rPr>
        <w:t xml:space="preserve">выбрать пункт меню </w:t>
      </w:r>
      <w:r w:rsidR="00EA5092" w:rsidRPr="008F6B7C">
        <w:rPr>
          <w:rFonts w:ascii="Times New Roman" w:hAnsi="Times New Roman"/>
          <w:b/>
        </w:rPr>
        <w:t>Типы документов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справочника осуществить его первоначальное заполнение по кнопке </w:t>
      </w:r>
      <w:r w:rsidRPr="008F6B7C">
        <w:rPr>
          <w:rFonts w:ascii="Times New Roman" w:hAnsi="Times New Roman"/>
          <w:b/>
        </w:rPr>
        <w:t>Заполнить (обновить) справочник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2F10140" wp14:editId="32C9BC55">
            <wp:extent cx="5940425" cy="22377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4" w:name="_Toc12985198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10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«Типы документов статусной модели»</w:t>
      </w:r>
      <w:bookmarkEnd w:id="164"/>
    </w:p>
    <w:p w:rsidR="00EA5092" w:rsidRPr="008F6B7C" w:rsidRDefault="00EA5092" w:rsidP="00F15D3A">
      <w:pPr>
        <w:pStyle w:val="40"/>
      </w:pPr>
      <w:bookmarkStart w:id="165" w:name="_Toc45021772"/>
      <w:bookmarkStart w:id="166" w:name="_Toc45022328"/>
      <w:bookmarkStart w:id="167" w:name="_Ref45031821"/>
      <w:bookmarkStart w:id="168" w:name="_Ref64456943"/>
      <w:r w:rsidRPr="008F6B7C">
        <w:t>Настройка набора ролей исполнителей</w:t>
      </w:r>
      <w:bookmarkEnd w:id="165"/>
      <w:bookmarkEnd w:id="166"/>
      <w:bookmarkEnd w:id="167"/>
      <w:r w:rsidRPr="008F6B7C">
        <w:t xml:space="preserve"> </w:t>
      </w:r>
      <w:r w:rsidR="009B19DB" w:rsidRPr="008F6B7C">
        <w:t>задач статусной модели</w:t>
      </w:r>
      <w:bookmarkEnd w:id="168"/>
    </w:p>
    <w:p w:rsidR="00EA5092" w:rsidRPr="008F6B7C" w:rsidRDefault="00EA5092" w:rsidP="000C60F8">
      <w:pPr>
        <w:spacing w:before="120" w:after="120"/>
      </w:pPr>
      <w:r w:rsidRPr="008F6B7C">
        <w:t xml:space="preserve">Настройка производится в справочнике </w:t>
      </w:r>
      <w:r w:rsidRPr="008F6B7C">
        <w:rPr>
          <w:b/>
        </w:rPr>
        <w:t>Роли исполнителей</w:t>
      </w:r>
      <w:r w:rsidRPr="008F6B7C">
        <w:t>. В справочнике хранится перечень ролей пользователей, которые будут использоваться для определения исполнителей этапов обработки документов (при настройке шаблона бизнес-процесса обработки документа).</w:t>
      </w:r>
    </w:p>
    <w:p w:rsidR="00EA5092" w:rsidRPr="008F6B7C" w:rsidRDefault="00EA5092" w:rsidP="000C60F8">
      <w:pPr>
        <w:spacing w:before="120" w:after="120"/>
      </w:pPr>
      <w:r w:rsidRPr="008F6B7C">
        <w:t>В эталонной области настраивается только заголовочный перечень ролей исполнителей, который впоследствии тиражируется в области данных учреждений.</w:t>
      </w:r>
    </w:p>
    <w:p w:rsidR="00EA5092" w:rsidRPr="008F6B7C" w:rsidRDefault="00EA5092" w:rsidP="000C60F8">
      <w:pPr>
        <w:spacing w:before="120" w:after="120"/>
      </w:pPr>
      <w:r w:rsidRPr="008F6B7C">
        <w:t>Порядок добавления ролей в справочник:</w:t>
      </w:r>
    </w:p>
    <w:p w:rsidR="00EA5092" w:rsidRPr="008F6B7C" w:rsidRDefault="00255F02" w:rsidP="001E366F">
      <w:pPr>
        <w:pStyle w:val="10"/>
        <w:keepLines w:val="0"/>
        <w:numPr>
          <w:ilvl w:val="0"/>
          <w:numId w:val="29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 xml:space="preserve"> для открытия справочника;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04AD8AF" wp14:editId="52674FD8">
            <wp:extent cx="5076825" cy="2799293"/>
            <wp:effectExtent l="19050" t="0" r="9525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9" w:name="_Toc12985198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11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«Роли исполнителей»</w:t>
      </w:r>
      <w:bookmarkEnd w:id="169"/>
    </w:p>
    <w:p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справочника;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606EF9FE" wp14:editId="1C797C69">
            <wp:extent cx="4086225" cy="3930205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50" cy="394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0" w:name="_Toc12985198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12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9B19DB" w:rsidRPr="008F6B7C">
        <w:rPr>
          <w:rFonts w:cs="Times New Roman"/>
        </w:rPr>
        <w:t>Э</w:t>
      </w:r>
      <w:r w:rsidRPr="008F6B7C">
        <w:rPr>
          <w:rFonts w:cs="Times New Roman"/>
        </w:rPr>
        <w:t>лемент справочника</w:t>
      </w:r>
      <w:r w:rsidR="009B19DB" w:rsidRPr="008F6B7C">
        <w:rPr>
          <w:rFonts w:cs="Times New Roman"/>
        </w:rPr>
        <w:t xml:space="preserve"> «Роли исполнителей»</w:t>
      </w:r>
      <w:bookmarkEnd w:id="170"/>
    </w:p>
    <w:p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в форме ввода элемента справочника следует заполнить реквизиты: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 xml:space="preserve"> (наименование роли исполнителя),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Краткое представление</w:t>
      </w:r>
      <w:r w:rsidRPr="008F6B7C">
        <w:rPr>
          <w:rFonts w:ascii="Times New Roman" w:hAnsi="Times New Roman"/>
        </w:rPr>
        <w:t xml:space="preserve"> (сокращенное наименование роли для удобства работы со списком ролей),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установить флаг </w:t>
      </w:r>
      <w:r w:rsidRPr="008F6B7C">
        <w:rPr>
          <w:rFonts w:ascii="Times New Roman" w:hAnsi="Times New Roman"/>
          <w:b/>
        </w:rPr>
        <w:t>Роль может назначаться исполнителям без указания уточняющих объектов</w:t>
      </w:r>
      <w:r w:rsidRPr="008F6B7C">
        <w:rPr>
          <w:rFonts w:ascii="Times New Roman" w:hAnsi="Times New Roman"/>
        </w:rPr>
        <w:t>;</w:t>
      </w:r>
    </w:p>
    <w:p w:rsidR="00EA5092" w:rsidRPr="008F6B7C" w:rsidRDefault="00255F0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 ссылке</w:t>
      </w:r>
      <w:r w:rsidR="00EA5092"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  <w:b/>
        </w:rPr>
        <w:t>Централизованная бухгалтерия</w:t>
      </w:r>
      <w:r w:rsidR="00EA5092" w:rsidRPr="008F6B7C">
        <w:rPr>
          <w:rFonts w:ascii="Times New Roman" w:hAnsi="Times New Roman"/>
        </w:rPr>
        <w:t>, при необходимости, установить</w:t>
      </w:r>
      <w:r w:rsidRPr="008F6B7C">
        <w:rPr>
          <w:rFonts w:ascii="Times New Roman" w:hAnsi="Times New Roman"/>
        </w:rPr>
        <w:t xml:space="preserve"> на форме</w:t>
      </w:r>
      <w:r w:rsidR="00EA5092" w:rsidRPr="008F6B7C">
        <w:rPr>
          <w:rFonts w:ascii="Times New Roman" w:hAnsi="Times New Roman"/>
        </w:rPr>
        <w:t xml:space="preserve"> флаг </w:t>
      </w:r>
      <w:r w:rsidR="00EA5092" w:rsidRPr="008F6B7C">
        <w:rPr>
          <w:rFonts w:ascii="Times New Roman" w:hAnsi="Times New Roman"/>
          <w:b/>
        </w:rPr>
        <w:t>Роль исполнителя централизованной бухгалтерии</w:t>
      </w:r>
      <w:r w:rsidR="00EA5092" w:rsidRPr="008F6B7C">
        <w:rPr>
          <w:rFonts w:ascii="Times New Roman" w:hAnsi="Times New Roman"/>
        </w:rPr>
        <w:t>. При создании задачи по обработке документа с такой ролью исполнителя</w:t>
      </w:r>
      <w:r w:rsidR="009B19DB"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</w:rPr>
        <w:sym w:font="Symbol" w:char="F02D"/>
      </w:r>
      <w:r w:rsidR="009B19DB"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</w:rPr>
        <w:t>она будет выгружаться в АРМ ЦБ.</w:t>
      </w:r>
    </w:p>
    <w:p w:rsidR="00EA5092" w:rsidRPr="008F6B7C" w:rsidRDefault="00EA5092" w:rsidP="001E366F">
      <w:pPr>
        <w:pStyle w:val="10"/>
        <w:keepNext/>
        <w:keepLines w:val="0"/>
        <w:numPr>
          <w:ilvl w:val="0"/>
          <w:numId w:val="0"/>
        </w:numPr>
        <w:ind w:left="357"/>
        <w:jc w:val="center"/>
        <w:rPr>
          <w:rFonts w:ascii="Times New Roman" w:hAnsi="Times New Roman"/>
        </w:rPr>
      </w:pPr>
      <w:r w:rsidRPr="008F6B7C">
        <w:rPr>
          <w:rFonts w:ascii="Times New Roman" w:hAnsi="Times New Roman"/>
          <w:noProof/>
        </w:rPr>
        <w:drawing>
          <wp:inline distT="0" distB="0" distL="0" distR="0" wp14:anchorId="7BA69AA3" wp14:editId="41875EE5">
            <wp:extent cx="3987909" cy="1476375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81" cy="147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1E366F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bookmarkStart w:id="171" w:name="_Toc129851985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13</w:t>
      </w:r>
      <w:r w:rsidR="00D677D8">
        <w:rPr>
          <w:rFonts w:ascii="Times New Roman" w:hAnsi="Times New Roman"/>
        </w:rPr>
        <w:fldChar w:fldCharType="end"/>
      </w:r>
      <w:r w:rsidR="009B19DB" w:rsidRPr="008F6B7C">
        <w:rPr>
          <w:rFonts w:ascii="Times New Roman" w:hAnsi="Times New Roman"/>
          <w:noProof/>
        </w:rPr>
        <w:t xml:space="preserve"> </w:t>
      </w:r>
      <w:r w:rsidR="009B19DB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Закладка «Централизованная бухгалтерия» элемента справочника «Роли исполнителей»</w:t>
      </w:r>
      <w:bookmarkEnd w:id="171"/>
    </w:p>
    <w:p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6225D6" w:rsidRPr="008F6B7C">
        <w:rPr>
          <w:rFonts w:ascii="Times New Roman" w:hAnsi="Times New Roman"/>
        </w:rPr>
        <w:t xml:space="preserve">необходимо </w:t>
      </w:r>
      <w:r w:rsidRPr="008F6B7C">
        <w:rPr>
          <w:rFonts w:ascii="Times New Roman" w:hAnsi="Times New Roman"/>
        </w:rPr>
        <w:t>записать и закрыть созданный элемент.</w:t>
      </w:r>
    </w:p>
    <w:p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 xml:space="preserve">В областях данных учреждений наполнение списка «Исполнители роли» конечными пользователями (ссылка «Исполнители роли» на форме элемента справочника, см. рисунок ниже) осуществляется автоматически на основании назначенных пользователям синтетическим профилям в </w:t>
      </w:r>
      <w:r w:rsidR="00AF723C" w:rsidRPr="008F6B7C">
        <w:rPr>
          <w:i/>
        </w:rPr>
        <w:t>м</w:t>
      </w:r>
      <w:r w:rsidR="00901634" w:rsidRPr="008F6B7C">
        <w:rPr>
          <w:i/>
        </w:rPr>
        <w:t>одуле</w:t>
      </w:r>
      <w:r w:rsidRPr="008F6B7C">
        <w:rPr>
          <w:i/>
        </w:rPr>
        <w:t xml:space="preserve"> НСИ ЭБ.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1503E74" wp14:editId="7E7891A6">
            <wp:extent cx="4004310" cy="21247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84" cy="21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2" w:name="_Toc12985198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14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наполнения роли пользователями в </w:t>
      </w:r>
      <w:r w:rsidR="009B19DB" w:rsidRPr="008F6B7C">
        <w:rPr>
          <w:rFonts w:cs="Times New Roman"/>
        </w:rPr>
        <w:t>области данных</w:t>
      </w:r>
      <w:r w:rsidRPr="008F6B7C">
        <w:rPr>
          <w:rFonts w:cs="Times New Roman"/>
        </w:rPr>
        <w:t xml:space="preserve"> учреждения</w:t>
      </w:r>
      <w:bookmarkEnd w:id="172"/>
    </w:p>
    <w:p w:rsidR="00EA5092" w:rsidRPr="008F6B7C" w:rsidRDefault="00EA5092" w:rsidP="00F15D3A">
      <w:pPr>
        <w:pStyle w:val="40"/>
      </w:pPr>
      <w:bookmarkStart w:id="173" w:name="_Toc45021773"/>
      <w:bookmarkStart w:id="174" w:name="_Toc45022329"/>
      <w:bookmarkStart w:id="175" w:name="_Ref45031785"/>
      <w:bookmarkStart w:id="176" w:name="_Ref64456980"/>
      <w:r w:rsidRPr="008F6B7C">
        <w:t>Настройка набора статусов документов</w:t>
      </w:r>
      <w:bookmarkEnd w:id="173"/>
      <w:bookmarkEnd w:id="174"/>
      <w:bookmarkEnd w:id="175"/>
      <w:bookmarkEnd w:id="176"/>
    </w:p>
    <w:p w:rsidR="00EA5092" w:rsidRPr="008F6B7C" w:rsidRDefault="00EA5092" w:rsidP="000C60F8">
      <w:pPr>
        <w:spacing w:before="120" w:after="120"/>
      </w:pPr>
      <w:r w:rsidRPr="008F6B7C">
        <w:t xml:space="preserve">Настройка статусов документов производится в одноименном справочнике </w:t>
      </w:r>
      <w:r w:rsidRPr="008F6B7C">
        <w:rPr>
          <w:b/>
        </w:rPr>
        <w:t>Статусы документов</w:t>
      </w:r>
      <w:r w:rsidRPr="008F6B7C">
        <w:t>.</w:t>
      </w:r>
    </w:p>
    <w:p w:rsidR="00EA5092" w:rsidRPr="008F6B7C" w:rsidRDefault="00EA5092" w:rsidP="000C60F8">
      <w:pPr>
        <w:spacing w:before="120" w:after="120"/>
      </w:pPr>
      <w:r w:rsidRPr="008F6B7C">
        <w:t>Справочник предназначен для хранения перечня наименований статусов документов, применяемых для обозначения состояний документов в процессе их обработки ответственными исполнителями.</w:t>
      </w:r>
    </w:p>
    <w:p w:rsidR="00EA5092" w:rsidRPr="008F6B7C" w:rsidRDefault="00EA5092" w:rsidP="000C60F8">
      <w:pPr>
        <w:spacing w:before="120" w:after="120"/>
      </w:pPr>
      <w:r w:rsidRPr="008F6B7C">
        <w:t>Порядок добавления статуса в справочник:</w:t>
      </w:r>
    </w:p>
    <w:p w:rsidR="00EA5092" w:rsidRPr="008F6B7C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закладок 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Статусы документов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создать новый элемент и в открывшейся форме ввода заполнить реквизит </w:t>
      </w: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>. Записать изменения.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72787F45" wp14:editId="13B76A16">
            <wp:extent cx="5380924" cy="289560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2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7" w:name="_Toc12985198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15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«Статусы документов» и его элемент</w:t>
      </w:r>
      <w:bookmarkEnd w:id="177"/>
    </w:p>
    <w:p w:rsidR="00EA5092" w:rsidRPr="008F6B7C" w:rsidRDefault="00EA5092" w:rsidP="000C60F8">
      <w:pPr>
        <w:spacing w:before="120" w:after="120"/>
      </w:pPr>
      <w:r w:rsidRPr="008F6B7C">
        <w:t>Наименование статуса будет использоваться при настройке шаблона процесса обработки документа, а также отображаться на форме документа и интерфейсе списка задач пользователя.</w:t>
      </w:r>
    </w:p>
    <w:p w:rsidR="00EA5092" w:rsidRPr="008F6B7C" w:rsidRDefault="00EA5092" w:rsidP="00F15D3A">
      <w:pPr>
        <w:pStyle w:val="40"/>
      </w:pPr>
      <w:bookmarkStart w:id="178" w:name="_Toc45021774"/>
      <w:bookmarkStart w:id="179" w:name="_Toc45022330"/>
      <w:bookmarkStart w:id="180" w:name="_Ref45031707"/>
      <w:bookmarkStart w:id="181" w:name="_Ref45031862"/>
      <w:bookmarkStart w:id="182" w:name="_Ref64457032"/>
      <w:r w:rsidRPr="008F6B7C">
        <w:t>Настройка набора этапов процессов обработки документов</w:t>
      </w:r>
      <w:bookmarkEnd w:id="178"/>
      <w:bookmarkEnd w:id="179"/>
      <w:bookmarkEnd w:id="180"/>
      <w:bookmarkEnd w:id="181"/>
      <w:bookmarkEnd w:id="182"/>
    </w:p>
    <w:p w:rsidR="00EA5092" w:rsidRPr="008F6B7C" w:rsidRDefault="00EA5092" w:rsidP="000C60F8">
      <w:pPr>
        <w:spacing w:before="120" w:after="120"/>
      </w:pPr>
      <w:r w:rsidRPr="008F6B7C">
        <w:t xml:space="preserve">Настройка этапов обработки документов, которые впоследствии используются при построении шаблонов процессов обработки документов, производится в справочнике </w:t>
      </w:r>
      <w:r w:rsidRPr="008F6B7C">
        <w:rPr>
          <w:b/>
        </w:rPr>
        <w:t>Этапы процессов</w:t>
      </w:r>
      <w:r w:rsidRPr="008F6B7C">
        <w:t>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7E6D96BE" wp14:editId="4D3D0589">
            <wp:extent cx="5940425" cy="2803621"/>
            <wp:effectExtent l="1905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3" w:name="_Toc12985198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16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«Этапы процессов»</w:t>
      </w:r>
      <w:bookmarkEnd w:id="183"/>
    </w:p>
    <w:p w:rsidR="00EA5092" w:rsidRPr="008F6B7C" w:rsidRDefault="00EA5092" w:rsidP="000C60F8">
      <w:pPr>
        <w:spacing w:before="120" w:after="120"/>
      </w:pPr>
      <w:r w:rsidRPr="008F6B7C">
        <w:t>Этап подразумевает под собой определенную стадию обработки документа согласно утвержденной бизнес-логике (например, согласование документа бухгалтером и отражение в учете) и предполагает наличие возможных резолюций, накладываемых по итогам обработки документа.</w:t>
      </w:r>
    </w:p>
    <w:p w:rsidR="00EA5092" w:rsidRPr="008F6B7C" w:rsidRDefault="00EA5092" w:rsidP="000C60F8">
      <w:pPr>
        <w:spacing w:before="120" w:after="120"/>
      </w:pPr>
      <w:r w:rsidRPr="008F6B7C">
        <w:t>Порядок настройки этапа процесса обработки документа:</w:t>
      </w:r>
    </w:p>
    <w:p w:rsidR="00EA5092" w:rsidRPr="008F6B7C" w:rsidRDefault="00B41E1A" w:rsidP="001E366F">
      <w:pPr>
        <w:pStyle w:val="10"/>
        <w:keepLines w:val="0"/>
        <w:numPr>
          <w:ilvl w:val="0"/>
          <w:numId w:val="31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 xml:space="preserve">разделов </w:t>
      </w:r>
      <w:r w:rsidR="00EA5092" w:rsidRPr="008F6B7C">
        <w:rPr>
          <w:rFonts w:ascii="Times New Roman" w:hAnsi="Times New Roman"/>
        </w:rPr>
        <w:t xml:space="preserve">необходимо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B41E1A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EA5092" w:rsidRPr="008F6B7C">
        <w:rPr>
          <w:rFonts w:ascii="Times New Roman" w:hAnsi="Times New Roman"/>
        </w:rPr>
        <w:t xml:space="preserve">выбрать пункт меню </w:t>
      </w:r>
      <w:r w:rsidR="00EA5092" w:rsidRPr="008F6B7C">
        <w:rPr>
          <w:rFonts w:ascii="Times New Roman" w:hAnsi="Times New Roman"/>
          <w:b/>
        </w:rPr>
        <w:t>Этапы процессов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 xml:space="preserve"> (наименование этапа обработки документа)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используется при настройке шаблона процесса обработки документа, а также отражается на форме документа и в интерфейсе списка задач пользователя;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Описание</w:t>
      </w:r>
      <w:r w:rsidRPr="008F6B7C">
        <w:rPr>
          <w:rFonts w:ascii="Times New Roman" w:hAnsi="Times New Roman"/>
        </w:rPr>
        <w:t xml:space="preserve"> (произвольная информация об этапе процесса для идентификации в формах списка и выбора);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Комментарий служебный</w:t>
      </w:r>
      <w:r w:rsidRPr="008F6B7C">
        <w:rPr>
          <w:rFonts w:ascii="Times New Roman" w:hAnsi="Times New Roman"/>
        </w:rPr>
        <w:t xml:space="preserve"> (произвольная информация об этапе процесса, используемая в служебных целях, например, технического содержания).</w:t>
      </w:r>
    </w:p>
    <w:p w:rsidR="003D459C" w:rsidRPr="008F6B7C" w:rsidRDefault="003D459C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:rsidR="003D459C" w:rsidRPr="008F6B7C" w:rsidRDefault="003D459C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:rsidR="00EA5092" w:rsidRPr="008F6B7C" w:rsidRDefault="00EA5092" w:rsidP="00076AF9">
      <w:pPr>
        <w:pStyle w:val="affffff7"/>
        <w:keepNext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:rsidR="00EA5092" w:rsidRPr="008F6B7C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i/>
        </w:rPr>
      </w:pPr>
      <w:r w:rsidRPr="008F6B7C">
        <w:rPr>
          <w:i/>
        </w:rPr>
        <w:t xml:space="preserve">При использовании в работе процессов обработки документов по каждому из этапов, указываемых в шаблоне </w:t>
      </w:r>
      <w:r w:rsidR="00B41E1A" w:rsidRPr="008F6B7C">
        <w:rPr>
          <w:i/>
        </w:rPr>
        <w:t>бизнес-</w:t>
      </w:r>
      <w:r w:rsidRPr="008F6B7C">
        <w:rPr>
          <w:i/>
        </w:rPr>
        <w:t>процесса, в программе формируется отдельная задача для передачи ее исполнителю.</w:t>
      </w:r>
    </w:p>
    <w:p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следует заполнить табличную часть </w:t>
      </w:r>
      <w:r w:rsidRPr="008F6B7C">
        <w:rPr>
          <w:rFonts w:ascii="Times New Roman" w:hAnsi="Times New Roman"/>
          <w:b/>
        </w:rPr>
        <w:t>Резолюции</w:t>
      </w:r>
      <w:r w:rsidRPr="008F6B7C">
        <w:rPr>
          <w:rFonts w:ascii="Times New Roman" w:hAnsi="Times New Roman"/>
        </w:rPr>
        <w:t xml:space="preserve"> элемента справочника.</w:t>
      </w:r>
    </w:p>
    <w:p w:rsidR="00EA5092" w:rsidRPr="008F6B7C" w:rsidRDefault="00EA5092" w:rsidP="000C60F8">
      <w:pPr>
        <w:spacing w:before="120" w:after="120"/>
      </w:pPr>
      <w:r w:rsidRPr="008F6B7C">
        <w:t xml:space="preserve">Резолюции </w:t>
      </w:r>
      <w:r w:rsidRPr="008F6B7C">
        <w:sym w:font="Symbol" w:char="F02D"/>
      </w:r>
      <w:r w:rsidRPr="008F6B7C">
        <w:t xml:space="preserve"> это возможные решения, которые могут быть вынесены по итогам обработки документа на соответствующем этапе. Перечень введенных в табличной части резолюций будет определять набор отображаемых в форме документа кнопок с командами выполнения этапа.</w:t>
      </w:r>
    </w:p>
    <w:p w:rsidR="00EA5092" w:rsidRPr="008F6B7C" w:rsidRDefault="00EA5092" w:rsidP="000C60F8">
      <w:pPr>
        <w:spacing w:before="120" w:after="120"/>
      </w:pPr>
      <w:r w:rsidRPr="008F6B7C">
        <w:t>Для каждой резолюции необходимо заполнить реквизиты: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Представление</w:t>
      </w:r>
      <w:r w:rsidRPr="008F6B7C">
        <w:rPr>
          <w:rFonts w:ascii="Times New Roman" w:hAnsi="Times New Roman"/>
        </w:rPr>
        <w:t xml:space="preserve"> – результат выполнения этапа обработки документа. Указываемое значение определяет заголовок кнопки-команды, отображаемой на форме документа.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Статус после выполнения</w:t>
      </w:r>
      <w:r w:rsidRPr="008F6B7C">
        <w:rPr>
          <w:rFonts w:ascii="Times New Roman" w:hAnsi="Times New Roman"/>
        </w:rPr>
        <w:t xml:space="preserve"> – статус, присваиваемый документу при выборе соответствующей резолюции. Если выполнение этапа не предполагает изменение статуса документа, то реквизит не заполняется.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Отрицательный</w:t>
      </w:r>
      <w:r w:rsidRPr="008F6B7C">
        <w:rPr>
          <w:rFonts w:ascii="Times New Roman" w:hAnsi="Times New Roman"/>
        </w:rPr>
        <w:t xml:space="preserve"> – характеристика резолюции. При установленном флаге указываемое решение соответствует отказу в согласовании документа. </w:t>
      </w:r>
      <w:r w:rsidRPr="008F6B7C">
        <w:rPr>
          <w:rFonts w:ascii="Times New Roman" w:hAnsi="Times New Roman"/>
        </w:rPr>
        <w:br/>
        <w:t>Значение реквизита влияет на цвет кнопки с командой выполнения этапа: положительные решения отображаются зеленым цветом, а отрицательные – красным.</w:t>
      </w:r>
    </w:p>
    <w:p w:rsidR="00EA5092" w:rsidRPr="008F6B7C" w:rsidRDefault="00EA5092" w:rsidP="000C60F8">
      <w:pPr>
        <w:pStyle w:val="21"/>
        <w:numPr>
          <w:ilvl w:val="0"/>
          <w:numId w:val="0"/>
        </w:numPr>
        <w:ind w:left="142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случае выбора при обработке документа отрицательной резолюции: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предусматривается обязательное заполнение комментария с указанием причины принятия такого решения;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 выполняется проверка обязательности заполнения реквизитов;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не выполняется проведение документа.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Требуется ЭП</w:t>
      </w:r>
      <w:r w:rsidRPr="008F6B7C">
        <w:rPr>
          <w:rFonts w:ascii="Times New Roman" w:hAnsi="Times New Roman"/>
        </w:rPr>
        <w:t xml:space="preserve"> – признак необходимости </w:t>
      </w:r>
      <w:r w:rsidR="006C390A" w:rsidRPr="008F6B7C">
        <w:rPr>
          <w:rFonts w:ascii="Times New Roman" w:hAnsi="Times New Roman"/>
        </w:rPr>
        <w:t>наложения электронной подписи</w:t>
      </w:r>
      <w:r w:rsidRPr="008F6B7C">
        <w:rPr>
          <w:rFonts w:ascii="Times New Roman" w:hAnsi="Times New Roman"/>
        </w:rPr>
        <w:t xml:space="preserve"> при вынесении соответствующей резолюции (реквизит отображается только в том случае, если включено использование электронной подписи).</w:t>
      </w:r>
    </w:p>
    <w:p w:rsidR="00327DA4" w:rsidRPr="008F6B7C" w:rsidRDefault="00327DA4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Скрытый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при установленном флаге резолюция не отображается на форме документа</w:t>
      </w:r>
      <w:r w:rsidR="00DD1628" w:rsidRPr="008F6B7C">
        <w:rPr>
          <w:rFonts w:ascii="Times New Roman" w:hAnsi="Times New Roman"/>
        </w:rPr>
        <w:t>/отчета</w:t>
      </w:r>
      <w:r w:rsidRPr="008F6B7C">
        <w:rPr>
          <w:rFonts w:ascii="Times New Roman" w:hAnsi="Times New Roman"/>
        </w:rPr>
        <w:t xml:space="preserve">, а также на интерфейсах </w:t>
      </w:r>
      <w:r w:rsidRPr="008F6B7C">
        <w:rPr>
          <w:rFonts w:ascii="Times New Roman" w:hAnsi="Times New Roman"/>
          <w:b/>
        </w:rPr>
        <w:t>Задачи пользователя</w:t>
      </w:r>
      <w:r w:rsidRPr="008F6B7C">
        <w:rPr>
          <w:rFonts w:ascii="Times New Roman" w:hAnsi="Times New Roman"/>
        </w:rPr>
        <w:t xml:space="preserve"> и </w:t>
      </w:r>
      <w:r w:rsidRPr="008F6B7C">
        <w:rPr>
          <w:rFonts w:ascii="Times New Roman" w:hAnsi="Times New Roman"/>
          <w:b/>
        </w:rPr>
        <w:t>Задачи пользователя ЦБ</w:t>
      </w:r>
      <w:r w:rsidR="00801366" w:rsidRPr="008F6B7C">
        <w:rPr>
          <w:rFonts w:ascii="Times New Roman" w:hAnsi="Times New Roman"/>
          <w:b/>
        </w:rPr>
        <w:t xml:space="preserve"> </w:t>
      </w:r>
      <w:r w:rsidR="00801366" w:rsidRPr="008F6B7C">
        <w:rPr>
          <w:rFonts w:ascii="Times New Roman" w:hAnsi="Times New Roman"/>
        </w:rPr>
        <w:t>(АРМ ЦБ)</w:t>
      </w:r>
      <w:r w:rsidRPr="008F6B7C">
        <w:rPr>
          <w:rFonts w:ascii="Times New Roman" w:hAnsi="Times New Roman"/>
        </w:rPr>
        <w:t>.</w:t>
      </w:r>
      <w:r w:rsidR="00106EDF" w:rsidRPr="008F6B7C">
        <w:rPr>
          <w:rFonts w:ascii="Times New Roman" w:hAnsi="Times New Roman"/>
        </w:rPr>
        <w:t xml:space="preserve"> Флаг может использоваться для резолюции, </w:t>
      </w:r>
      <w:r w:rsidR="00A41600" w:rsidRPr="008F6B7C">
        <w:rPr>
          <w:rFonts w:ascii="Times New Roman" w:hAnsi="Times New Roman"/>
        </w:rPr>
        <w:t>присваиваемой</w:t>
      </w:r>
      <w:r w:rsidR="00106EDF" w:rsidRPr="008F6B7C">
        <w:rPr>
          <w:rFonts w:ascii="Times New Roman" w:hAnsi="Times New Roman"/>
        </w:rPr>
        <w:t xml:space="preserve"> </w:t>
      </w:r>
      <w:r w:rsidR="00A41600" w:rsidRPr="008F6B7C">
        <w:rPr>
          <w:rFonts w:ascii="Times New Roman" w:hAnsi="Times New Roman"/>
        </w:rPr>
        <w:t xml:space="preserve">автоматически </w:t>
      </w:r>
      <w:r w:rsidR="00106EDF" w:rsidRPr="008F6B7C">
        <w:rPr>
          <w:rFonts w:ascii="Times New Roman" w:hAnsi="Times New Roman"/>
        </w:rPr>
        <w:t>в результате программного выполнения этапа.</w:t>
      </w:r>
    </w:p>
    <w:p w:rsidR="00EA5092" w:rsidRPr="008F6B7C" w:rsidRDefault="00327DA4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390A4531" wp14:editId="5A0D3C45">
            <wp:extent cx="6029960" cy="4006215"/>
            <wp:effectExtent l="0" t="0" r="889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4" w:name="_Toc12985198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17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этапа </w:t>
      </w:r>
      <w:r w:rsidR="009B19DB" w:rsidRPr="008F6B7C">
        <w:rPr>
          <w:rFonts w:cs="Times New Roman"/>
        </w:rPr>
        <w:t>бизнес-</w:t>
      </w:r>
      <w:r w:rsidRPr="008F6B7C">
        <w:rPr>
          <w:rFonts w:cs="Times New Roman"/>
        </w:rPr>
        <w:t>процесса</w:t>
      </w:r>
      <w:bookmarkEnd w:id="184"/>
    </w:p>
    <w:p w:rsidR="00EA5092" w:rsidRPr="008F6B7C" w:rsidRDefault="00EA5092" w:rsidP="00F15D3A">
      <w:pPr>
        <w:pStyle w:val="40"/>
      </w:pPr>
      <w:bookmarkStart w:id="185" w:name="_Toc45021775"/>
      <w:bookmarkStart w:id="186" w:name="_Toc45022331"/>
      <w:r w:rsidRPr="008F6B7C">
        <w:t>Настройка шаблона процесса обработки документа</w:t>
      </w:r>
      <w:bookmarkEnd w:id="185"/>
      <w:bookmarkEnd w:id="186"/>
    </w:p>
    <w:p w:rsidR="00EA5092" w:rsidRPr="008F6B7C" w:rsidRDefault="00EA5092" w:rsidP="000C60F8">
      <w:pPr>
        <w:spacing w:before="120" w:after="120"/>
      </w:pPr>
      <w:r w:rsidRPr="008F6B7C">
        <w:t>Шаблон процесса обработки документа представляет собой набор этапов с определением порядка их выполнения.</w:t>
      </w:r>
    </w:p>
    <w:p w:rsidR="00EA5092" w:rsidRPr="008F6B7C" w:rsidRDefault="00EA5092" w:rsidP="000C60F8">
      <w:pPr>
        <w:spacing w:before="120" w:after="120"/>
      </w:pPr>
      <w:r w:rsidRPr="008F6B7C">
        <w:lastRenderedPageBreak/>
        <w:t xml:space="preserve">Настройка шаблонов производится в справочнике </w:t>
      </w:r>
      <w:r w:rsidRPr="008F6B7C">
        <w:rPr>
          <w:b/>
        </w:rPr>
        <w:t>Шаблоны процессов</w:t>
      </w:r>
      <w:r w:rsidRPr="008F6B7C">
        <w:t xml:space="preserve"> согласно принятым в учреждениях схемам </w:t>
      </w:r>
      <w:r w:rsidR="009B19DB" w:rsidRPr="008F6B7C">
        <w:t>документооборота</w:t>
      </w:r>
      <w:r w:rsidRPr="008F6B7C">
        <w:t>.</w:t>
      </w:r>
    </w:p>
    <w:p w:rsidR="0001607D" w:rsidRPr="008F6B7C" w:rsidRDefault="0001607D" w:rsidP="001E366F">
      <w:pPr>
        <w:keepNext/>
        <w:spacing w:before="120" w:after="120"/>
        <w:ind w:firstLine="0"/>
      </w:pPr>
      <w:r w:rsidRPr="008F6B7C">
        <w:rPr>
          <w:noProof/>
          <w:snapToGrid/>
        </w:rPr>
        <w:drawing>
          <wp:inline distT="0" distB="0" distL="0" distR="0" wp14:anchorId="48CE0A3E" wp14:editId="236BCAEF">
            <wp:extent cx="6029960" cy="1852930"/>
            <wp:effectExtent l="19050" t="19050" r="27940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2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7" w:name="_Toc12985199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18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«Шаблоны процессов»</w:t>
      </w:r>
      <w:bookmarkEnd w:id="187"/>
    </w:p>
    <w:p w:rsidR="007675A6" w:rsidRPr="008F6B7C" w:rsidRDefault="00EA5092" w:rsidP="001E366F">
      <w:pPr>
        <w:keepNext/>
        <w:spacing w:before="120" w:after="120"/>
      </w:pPr>
      <w:r w:rsidRPr="008F6B7C">
        <w:t xml:space="preserve">Настройка шаблонов производится отдельно для каждого типа документа конфигурации. </w:t>
      </w:r>
    </w:p>
    <w:p w:rsidR="007675A6" w:rsidRPr="008F6B7C" w:rsidRDefault="007675A6" w:rsidP="001E366F">
      <w:pPr>
        <w:keepNext/>
        <w:spacing w:before="120" w:after="120"/>
      </w:pPr>
      <w:r w:rsidRPr="008F6B7C">
        <w:t>Предусмотрена в</w:t>
      </w:r>
      <w:r w:rsidR="00EA5092" w:rsidRPr="008F6B7C">
        <w:t>озможн</w:t>
      </w:r>
      <w:r w:rsidRPr="008F6B7C">
        <w:t>ость</w:t>
      </w:r>
      <w:r w:rsidR="00EA5092" w:rsidRPr="008F6B7C">
        <w:t xml:space="preserve"> настройк</w:t>
      </w:r>
      <w:r w:rsidRPr="008F6B7C">
        <w:t>и:</w:t>
      </w:r>
    </w:p>
    <w:p w:rsidR="007675A6" w:rsidRPr="008F6B7C" w:rsidRDefault="00AC294D" w:rsidP="00140AE6">
      <w:pPr>
        <w:pStyle w:val="afffff4"/>
        <w:keepNext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</w:t>
      </w:r>
      <w:r w:rsidR="007675A6" w:rsidRPr="008F6B7C">
        <w:rPr>
          <w:rFonts w:ascii="Times New Roman" w:hAnsi="Times New Roman" w:cs="Times New Roman"/>
          <w:sz w:val="28"/>
          <w:szCs w:val="28"/>
        </w:rPr>
        <w:t>отдельного</w:t>
      </w:r>
      <w:r w:rsidRPr="008F6B7C">
        <w:rPr>
          <w:rFonts w:ascii="Times New Roman" w:hAnsi="Times New Roman" w:cs="Times New Roman"/>
          <w:sz w:val="28"/>
          <w:szCs w:val="28"/>
        </w:rPr>
        <w:t xml:space="preserve"> учреждения; </w:t>
      </w:r>
    </w:p>
    <w:p w:rsidR="007675A6" w:rsidRPr="008F6B7C" w:rsidRDefault="00AC294D" w:rsidP="00140AE6">
      <w:pPr>
        <w:pStyle w:val="afffff4"/>
        <w:keepNext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всех учреждений, подведомственных </w:t>
      </w:r>
      <w:r w:rsidR="007675A6" w:rsidRPr="008F6B7C">
        <w:rPr>
          <w:rFonts w:ascii="Times New Roman" w:hAnsi="Times New Roman" w:cs="Times New Roman"/>
          <w:sz w:val="28"/>
          <w:szCs w:val="28"/>
        </w:rPr>
        <w:t xml:space="preserve">отдельному </w:t>
      </w:r>
      <w:r w:rsidRPr="008F6B7C">
        <w:rPr>
          <w:rFonts w:ascii="Times New Roman" w:hAnsi="Times New Roman" w:cs="Times New Roman"/>
          <w:sz w:val="28"/>
          <w:szCs w:val="28"/>
        </w:rPr>
        <w:t xml:space="preserve">ФОИВ; </w:t>
      </w:r>
    </w:p>
    <w:p w:rsidR="00EA5092" w:rsidRPr="008F6B7C" w:rsidRDefault="00AC294D" w:rsidP="00140AE6">
      <w:pPr>
        <w:pStyle w:val="afffff4"/>
        <w:keepNext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шаблона, предназначенного для всех учреждений</w:t>
      </w:r>
      <w:r w:rsidR="00EA5092" w:rsidRPr="008F6B7C">
        <w:rPr>
          <w:rFonts w:ascii="Times New Roman" w:hAnsi="Times New Roman" w:cs="Times New Roman"/>
          <w:sz w:val="28"/>
          <w:szCs w:val="28"/>
        </w:rPr>
        <w:t>.</w:t>
      </w:r>
    </w:p>
    <w:p w:rsidR="007675A6" w:rsidRPr="008F6B7C" w:rsidRDefault="007675A6">
      <w:pPr>
        <w:keepNext/>
        <w:pBdr>
          <w:bottom w:val="single" w:sz="12" w:space="1" w:color="auto"/>
        </w:pBdr>
        <w:spacing w:before="120" w:after="120"/>
      </w:pPr>
    </w:p>
    <w:p w:rsidR="00EA5092" w:rsidRPr="008F6B7C" w:rsidRDefault="00EA5092" w:rsidP="000C60F8">
      <w:pPr>
        <w:spacing w:before="120" w:after="120"/>
        <w:ind w:firstLine="708"/>
        <w:rPr>
          <w:b/>
          <w:i/>
          <w:color w:val="auto"/>
        </w:rPr>
      </w:pPr>
      <w:r w:rsidRPr="008F6B7C">
        <w:rPr>
          <w:b/>
          <w:i/>
          <w:color w:val="auto"/>
        </w:rPr>
        <w:t>ВНИМАНИЕ!!!</w:t>
      </w:r>
    </w:p>
    <w:p w:rsidR="00EA5092" w:rsidRPr="008F6B7C" w:rsidRDefault="00EA5092" w:rsidP="000C60F8">
      <w:pPr>
        <w:spacing w:before="120" w:after="120"/>
        <w:ind w:firstLine="0"/>
        <w:rPr>
          <w:i/>
        </w:rPr>
      </w:pPr>
      <w:r w:rsidRPr="008F6B7C">
        <w:rPr>
          <w:i/>
        </w:rPr>
        <w:tab/>
        <w:t>В случае, если шаблон уже используется в процессе обработки документа, для внесения изменений в шаблон необходимо создать его копию, отредактировать и привязать новую версию шаблона к типу документа.</w:t>
      </w:r>
    </w:p>
    <w:p w:rsidR="00EA5092" w:rsidRPr="008F6B7C" w:rsidRDefault="00EA5092" w:rsidP="000C60F8">
      <w:pPr>
        <w:spacing w:before="120" w:after="120"/>
        <w:ind w:firstLine="0"/>
        <w:rPr>
          <w:i/>
        </w:rPr>
      </w:pPr>
      <w:r w:rsidRPr="008F6B7C">
        <w:rPr>
          <w:i/>
        </w:rPr>
        <w:tab/>
        <w:t>В таком случае ранее созданные документы продолжат процесс обработки по старой версии шаблона, а новые документы будут обрабатываться по новой версии шаблона.</w:t>
      </w:r>
    </w:p>
    <w:p w:rsidR="00EA5092" w:rsidRPr="008F6B7C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b/>
          <w:i/>
        </w:rPr>
      </w:pPr>
      <w:r w:rsidRPr="008F6B7C">
        <w:rPr>
          <w:b/>
          <w:i/>
        </w:rPr>
        <w:tab/>
        <w:t>Внесение изменений в действующую версию шаблона может привести к необратимым последствиям и утере данных.</w:t>
      </w:r>
    </w:p>
    <w:p w:rsidR="00EA5092" w:rsidRPr="008F6B7C" w:rsidRDefault="00EA5092" w:rsidP="000C60F8">
      <w:pPr>
        <w:spacing w:before="120" w:after="120"/>
        <w:ind w:firstLine="0"/>
      </w:pPr>
    </w:p>
    <w:p w:rsidR="00EA5092" w:rsidRPr="008F6B7C" w:rsidRDefault="00A90FE7" w:rsidP="00A90FE7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79550791" wp14:editId="4E103039">
            <wp:extent cx="6029960" cy="4885055"/>
            <wp:effectExtent l="19050" t="19050" r="27940" b="1079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850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A5092" w:rsidRPr="008F6B7C">
        <w:rPr>
          <w:rFonts w:cs="Times New Roman"/>
          <w:lang w:eastAsia="ru-RU"/>
        </w:rPr>
        <w:t xml:space="preserve"> </w:t>
      </w:r>
    </w:p>
    <w:p w:rsidR="00EA5092" w:rsidRPr="008F6B7C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88" w:name="_Toc12985199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19</w:t>
      </w:r>
      <w:r w:rsidR="00D677D8">
        <w:rPr>
          <w:rFonts w:cs="Times New Roman"/>
        </w:rPr>
        <w:fldChar w:fldCharType="end"/>
      </w:r>
      <w:r w:rsidR="0046150B" w:rsidRPr="008F6B7C">
        <w:rPr>
          <w:rFonts w:cs="Times New Roman"/>
          <w:noProof/>
        </w:rPr>
        <w:t xml:space="preserve"> </w:t>
      </w:r>
      <w:r w:rsidR="0046150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шаблона для документа «Поступление МЗ от поставщика»</w:t>
      </w:r>
      <w:bookmarkEnd w:id="188"/>
    </w:p>
    <w:p w:rsidR="00EA5092" w:rsidRPr="008F6B7C" w:rsidRDefault="00EA5092" w:rsidP="000C60F8">
      <w:pPr>
        <w:keepNext/>
        <w:spacing w:before="120" w:after="120"/>
      </w:pPr>
      <w:r w:rsidRPr="008F6B7C">
        <w:t>Порядок настройка шаблона:</w:t>
      </w:r>
    </w:p>
    <w:p w:rsidR="00EA5092" w:rsidRPr="008F6B7C" w:rsidRDefault="0033036E" w:rsidP="001E366F">
      <w:pPr>
        <w:pStyle w:val="10"/>
        <w:keepLines w:val="0"/>
        <w:numPr>
          <w:ilvl w:val="0"/>
          <w:numId w:val="32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необходимо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33036E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EA5092" w:rsidRPr="008F6B7C">
        <w:rPr>
          <w:rFonts w:ascii="Times New Roman" w:hAnsi="Times New Roman"/>
        </w:rPr>
        <w:t xml:space="preserve">выбрать пункт меню </w:t>
      </w:r>
      <w:r w:rsidR="00EA5092" w:rsidRPr="008F6B7C">
        <w:rPr>
          <w:rFonts w:ascii="Times New Roman" w:hAnsi="Times New Roman"/>
          <w:b/>
        </w:rPr>
        <w:t>Шаблоны процессов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Тип документа</w:t>
      </w:r>
      <w:r w:rsidRPr="008F6B7C">
        <w:rPr>
          <w:rFonts w:ascii="Times New Roman" w:hAnsi="Times New Roman"/>
        </w:rPr>
        <w:t xml:space="preserve"> – тип документа, для обработки которого предназначен шаблон. Выбирается из справочника </w:t>
      </w:r>
      <w:r w:rsidRPr="008F6B7C">
        <w:rPr>
          <w:rFonts w:ascii="Times New Roman" w:hAnsi="Times New Roman"/>
          <w:b/>
        </w:rPr>
        <w:t>Идентификаторы объектов метаданных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 xml:space="preserve"> – наименование шаблона.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Начальный статус</w:t>
      </w:r>
      <w:r w:rsidRPr="008F6B7C">
        <w:rPr>
          <w:rFonts w:ascii="Times New Roman" w:hAnsi="Times New Roman"/>
        </w:rPr>
        <w:t xml:space="preserve"> – статус, который будет присвоен документу при его создании.</w:t>
      </w:r>
    </w:p>
    <w:p w:rsidR="000A4CDD" w:rsidRPr="008F6B7C" w:rsidRDefault="000A4CDD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Идентификатор поддержки</w:t>
      </w:r>
      <w:r w:rsidR="004A7ADC" w:rsidRPr="008F6B7C">
        <w:rPr>
          <w:rFonts w:ascii="Times New Roman" w:hAnsi="Times New Roman"/>
        </w:rPr>
        <w:t xml:space="preserve"> </w:t>
      </w:r>
      <w:r w:rsidR="0033036E" w:rsidRPr="008F6B7C">
        <w:rPr>
          <w:rFonts w:ascii="Times New Roman" w:hAnsi="Times New Roman"/>
        </w:rPr>
        <w:sym w:font="Symbol" w:char="F02D"/>
      </w:r>
      <w:r w:rsidR="004A7ADC" w:rsidRPr="008F6B7C">
        <w:rPr>
          <w:rFonts w:ascii="Times New Roman" w:hAnsi="Times New Roman"/>
        </w:rPr>
        <w:t xml:space="preserve"> </w:t>
      </w:r>
      <w:r w:rsidR="0033036E" w:rsidRPr="008F6B7C">
        <w:rPr>
          <w:rFonts w:ascii="Times New Roman" w:hAnsi="Times New Roman"/>
        </w:rPr>
        <w:t>уникальный ключ</w:t>
      </w:r>
      <w:r w:rsidR="004A7ADC" w:rsidRPr="008F6B7C">
        <w:rPr>
          <w:rFonts w:ascii="Times New Roman" w:hAnsi="Times New Roman"/>
        </w:rPr>
        <w:t>, который автоматически формируется при создании шаблона.</w:t>
      </w:r>
    </w:p>
    <w:p w:rsidR="00C76A16" w:rsidRPr="008F6B7C" w:rsidRDefault="00C76A16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Учреждение</w:t>
      </w:r>
      <w:r w:rsidR="004A7ADC" w:rsidRPr="008F6B7C">
        <w:rPr>
          <w:rFonts w:ascii="Times New Roman" w:hAnsi="Times New Roman"/>
        </w:rPr>
        <w:t xml:space="preserve"> </w:t>
      </w:r>
      <w:r w:rsidR="00983F40" w:rsidRPr="008F6B7C">
        <w:rPr>
          <w:rFonts w:ascii="Times New Roman" w:hAnsi="Times New Roman"/>
        </w:rPr>
        <w:sym w:font="Symbol" w:char="F02D"/>
      </w:r>
      <w:r w:rsidR="004A7ADC" w:rsidRPr="008F6B7C">
        <w:rPr>
          <w:rFonts w:ascii="Times New Roman" w:hAnsi="Times New Roman"/>
        </w:rPr>
        <w:t xml:space="preserve"> учреждение, </w:t>
      </w:r>
      <w:r w:rsidR="00983F40" w:rsidRPr="008F6B7C">
        <w:rPr>
          <w:rFonts w:ascii="Times New Roman" w:hAnsi="Times New Roman"/>
        </w:rPr>
        <w:t>для</w:t>
      </w:r>
      <w:r w:rsidR="004A7ADC" w:rsidRPr="008F6B7C">
        <w:rPr>
          <w:rFonts w:ascii="Times New Roman" w:hAnsi="Times New Roman"/>
        </w:rPr>
        <w:t xml:space="preserve"> которо</w:t>
      </w:r>
      <w:r w:rsidR="00983F40" w:rsidRPr="008F6B7C">
        <w:rPr>
          <w:rFonts w:ascii="Times New Roman" w:hAnsi="Times New Roman"/>
        </w:rPr>
        <w:t>го</w:t>
      </w:r>
      <w:r w:rsidR="004A7ADC" w:rsidRPr="008F6B7C">
        <w:rPr>
          <w:rFonts w:ascii="Times New Roman" w:hAnsi="Times New Roman"/>
        </w:rPr>
        <w:t xml:space="preserve"> </w:t>
      </w:r>
      <w:r w:rsidR="00983F40" w:rsidRPr="008F6B7C">
        <w:rPr>
          <w:rFonts w:ascii="Times New Roman" w:hAnsi="Times New Roman"/>
        </w:rPr>
        <w:t>настраивается</w:t>
      </w:r>
      <w:r w:rsidR="004A7ADC" w:rsidRPr="008F6B7C">
        <w:rPr>
          <w:rFonts w:ascii="Times New Roman" w:hAnsi="Times New Roman"/>
        </w:rPr>
        <w:t xml:space="preserve"> шаблон. Выбирается из справочника </w:t>
      </w:r>
      <w:r w:rsidR="004A7ADC" w:rsidRPr="008F6B7C">
        <w:rPr>
          <w:rFonts w:ascii="Times New Roman" w:hAnsi="Times New Roman"/>
          <w:b/>
        </w:rPr>
        <w:t>(ОС) Учреждения</w:t>
      </w:r>
      <w:r w:rsidR="004A7ADC" w:rsidRPr="008F6B7C">
        <w:rPr>
          <w:rFonts w:ascii="Times New Roman" w:hAnsi="Times New Roman"/>
        </w:rPr>
        <w:t>.</w:t>
      </w:r>
      <w:r w:rsidR="00983F40" w:rsidRPr="008F6B7C">
        <w:rPr>
          <w:rFonts w:ascii="Times New Roman" w:hAnsi="Times New Roman"/>
        </w:rPr>
        <w:t xml:space="preserve"> Если реквизит не заполнен, то шаблон считается «общим» и может быть использован всеми учреждениями. Если учреждение указано, то шаблон может быть использован только данным учреждением. Если в качестве учреждения выбран ФОИВ</w:t>
      </w:r>
      <w:r w:rsidR="00AE3E94" w:rsidRPr="008F6B7C">
        <w:rPr>
          <w:rFonts w:ascii="Times New Roman" w:hAnsi="Times New Roman"/>
        </w:rPr>
        <w:t>,</w:t>
      </w:r>
      <w:r w:rsidR="00983F40" w:rsidRPr="008F6B7C">
        <w:rPr>
          <w:rFonts w:ascii="Times New Roman" w:hAnsi="Times New Roman"/>
        </w:rPr>
        <w:t xml:space="preserve"> и дополнительно установлен флаг </w:t>
      </w:r>
      <w:r w:rsidR="00983F40" w:rsidRPr="008F6B7C">
        <w:rPr>
          <w:rFonts w:ascii="Times New Roman" w:hAnsi="Times New Roman"/>
          <w:b/>
        </w:rPr>
        <w:t>Шаблон ФОИВ</w:t>
      </w:r>
      <w:r w:rsidR="00983F40" w:rsidRPr="008F6B7C">
        <w:rPr>
          <w:rFonts w:ascii="Times New Roman" w:hAnsi="Times New Roman"/>
        </w:rPr>
        <w:t xml:space="preserve">, то использование шаблона может быть настроено для указанного ФОИВ и его подведомственных учреждений.   </w:t>
      </w:r>
    </w:p>
    <w:p w:rsidR="00C76A16" w:rsidRPr="008F6B7C" w:rsidRDefault="00C76A16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Шаблон ФОИВ</w:t>
      </w:r>
      <w:r w:rsidR="004A7ADC" w:rsidRPr="008F6B7C">
        <w:rPr>
          <w:rFonts w:ascii="Times New Roman" w:hAnsi="Times New Roman"/>
        </w:rPr>
        <w:t xml:space="preserve"> </w:t>
      </w:r>
      <w:r w:rsidR="00AE3E94" w:rsidRPr="008F6B7C">
        <w:rPr>
          <w:rFonts w:ascii="Times New Roman" w:hAnsi="Times New Roman"/>
        </w:rPr>
        <w:sym w:font="Symbol" w:char="F02D"/>
      </w:r>
      <w:r w:rsidR="004A7ADC" w:rsidRPr="008F6B7C">
        <w:rPr>
          <w:rFonts w:ascii="Times New Roman" w:hAnsi="Times New Roman"/>
        </w:rPr>
        <w:t xml:space="preserve"> </w:t>
      </w:r>
      <w:r w:rsidR="00AE3E94" w:rsidRPr="008F6B7C">
        <w:rPr>
          <w:rFonts w:ascii="Times New Roman" w:hAnsi="Times New Roman"/>
        </w:rPr>
        <w:t xml:space="preserve">признак </w:t>
      </w:r>
      <w:r w:rsidR="00AE3E94" w:rsidRPr="008F6B7C">
        <w:rPr>
          <w:rFonts w:ascii="Times New Roman" w:hAnsi="Times New Roman"/>
          <w:szCs w:val="28"/>
        </w:rPr>
        <w:t xml:space="preserve">шаблона, предназначенного к использованию ФОИВ и учреждениями, подведомственными указанному ФОИВ (в реквизите </w:t>
      </w:r>
      <w:r w:rsidR="00AE3E94" w:rsidRPr="008F6B7C">
        <w:rPr>
          <w:rFonts w:ascii="Times New Roman" w:hAnsi="Times New Roman"/>
          <w:b/>
          <w:szCs w:val="28"/>
        </w:rPr>
        <w:t>Учреждение)</w:t>
      </w:r>
      <w:r w:rsidR="004A7ADC" w:rsidRPr="008F6B7C">
        <w:rPr>
          <w:rFonts w:ascii="Times New Roman" w:hAnsi="Times New Roman"/>
        </w:rPr>
        <w:t>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Описание</w:t>
      </w:r>
      <w:r w:rsidRPr="008F6B7C">
        <w:rPr>
          <w:rFonts w:ascii="Times New Roman" w:hAnsi="Times New Roman"/>
        </w:rPr>
        <w:t xml:space="preserve"> – произвольная информация о шаблоне для </w:t>
      </w:r>
      <w:r w:rsidR="00932782" w:rsidRPr="008F6B7C">
        <w:rPr>
          <w:rFonts w:ascii="Times New Roman" w:hAnsi="Times New Roman"/>
        </w:rPr>
        <w:t xml:space="preserve">его </w:t>
      </w:r>
      <w:r w:rsidRPr="008F6B7C">
        <w:rPr>
          <w:rFonts w:ascii="Times New Roman" w:hAnsi="Times New Roman"/>
        </w:rPr>
        <w:t>идентификации в формах списка и выбора.</w:t>
      </w:r>
    </w:p>
    <w:p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следует заполнить табличную часть закладки </w:t>
      </w:r>
      <w:r w:rsidRPr="008F6B7C">
        <w:rPr>
          <w:rFonts w:ascii="Times New Roman" w:hAnsi="Times New Roman"/>
          <w:b/>
        </w:rPr>
        <w:t>Этапы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</w:pPr>
      <w:r w:rsidRPr="008F6B7C">
        <w:t xml:space="preserve">На закладке </w:t>
      </w:r>
      <w:r w:rsidRPr="008F6B7C">
        <w:rPr>
          <w:b/>
        </w:rPr>
        <w:t>Этапы</w:t>
      </w:r>
      <w:r w:rsidRPr="008F6B7C">
        <w:t xml:space="preserve"> указывается перечень этапов обработки документа. Рекомендуется располагать этапы в порядке их следования, согласно утвержденному в учреждении бизнес-процессу, для облегчения читаемости настроек шаблона. </w:t>
      </w:r>
    </w:p>
    <w:p w:rsidR="00EA5092" w:rsidRPr="008F6B7C" w:rsidRDefault="00EA5092" w:rsidP="000C60F8">
      <w:pPr>
        <w:spacing w:before="120" w:after="120"/>
      </w:pPr>
      <w:r w:rsidRPr="008F6B7C">
        <w:t>Для каждого из этапов указываются следующие данные: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Этап</w:t>
      </w:r>
      <w:r w:rsidRPr="008F6B7C">
        <w:rPr>
          <w:rFonts w:ascii="Times New Roman" w:hAnsi="Times New Roman"/>
        </w:rPr>
        <w:t xml:space="preserve"> – этап процесса обработки документа. Выбор из справочника </w:t>
      </w:r>
      <w:r w:rsidRPr="008F6B7C">
        <w:rPr>
          <w:rFonts w:ascii="Times New Roman" w:hAnsi="Times New Roman"/>
          <w:b/>
        </w:rPr>
        <w:t>Этапы процессов</w:t>
      </w:r>
      <w:r w:rsidRPr="008F6B7C">
        <w:rPr>
          <w:rFonts w:ascii="Times New Roman" w:hAnsi="Times New Roman"/>
        </w:rPr>
        <w:t xml:space="preserve">. </w:t>
      </w:r>
    </w:p>
    <w:p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:rsidR="00EA5092" w:rsidRPr="008F6B7C" w:rsidRDefault="00EA5092" w:rsidP="000C60F8">
      <w:pPr>
        <w:spacing w:before="120" w:after="120"/>
        <w:ind w:firstLine="0"/>
        <w:rPr>
          <w:i/>
        </w:rPr>
      </w:pPr>
      <w:r w:rsidRPr="008F6B7C">
        <w:rPr>
          <w:i/>
        </w:rPr>
        <w:lastRenderedPageBreak/>
        <w:t xml:space="preserve">В том случае, если в справочнике </w:t>
      </w:r>
      <w:r w:rsidRPr="008F6B7C">
        <w:rPr>
          <w:b/>
          <w:i/>
        </w:rPr>
        <w:t>Этапы процессов</w:t>
      </w:r>
      <w:r w:rsidRPr="008F6B7C">
        <w:rPr>
          <w:i/>
        </w:rPr>
        <w:t xml:space="preserve"> у выбранного этапа хотя бы для одной из резолюций установлен флаг </w:t>
      </w:r>
      <w:r w:rsidRPr="008F6B7C">
        <w:rPr>
          <w:b/>
          <w:i/>
        </w:rPr>
        <w:t>Требуется ЭП</w:t>
      </w:r>
      <w:r w:rsidRPr="008F6B7C">
        <w:rPr>
          <w:i/>
        </w:rPr>
        <w:t>, то при его выборе в шаблоне отображается одна из следующих пиктограмм:</w:t>
      </w:r>
    </w:p>
    <w:p w:rsidR="00EA5092" w:rsidRPr="008F6B7C" w:rsidRDefault="00EA5092" w:rsidP="000C60F8">
      <w:pPr>
        <w:pStyle w:val="21"/>
        <w:numPr>
          <w:ilvl w:val="0"/>
          <w:numId w:val="0"/>
        </w:numPr>
        <w:rPr>
          <w:rFonts w:ascii="Times New Roman" w:hAnsi="Times New Roman"/>
          <w:i/>
        </w:rPr>
      </w:pPr>
      <w:r w:rsidRPr="008F6B7C">
        <w:rPr>
          <w:rFonts w:ascii="Times New Roman" w:hAnsi="Times New Roman"/>
          <w:i/>
          <w:noProof/>
        </w:rPr>
        <w:drawing>
          <wp:inline distT="0" distB="0" distL="0" distR="0" wp14:anchorId="5E16DFEF" wp14:editId="2E99BCE0">
            <wp:extent cx="152381" cy="152381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rFonts w:ascii="Times New Roman" w:hAnsi="Times New Roman"/>
          <w:i/>
        </w:rPr>
        <w:t xml:space="preserve"> - означает подпись документа на данном этапе без добавления штампа визуализации электронной подписи в печатные формы документа</w:t>
      </w:r>
    </w:p>
    <w:p w:rsidR="00EA5092" w:rsidRPr="008F6B7C" w:rsidRDefault="00EA5092" w:rsidP="000C60F8">
      <w:pPr>
        <w:pStyle w:val="30"/>
        <w:numPr>
          <w:ilvl w:val="0"/>
          <w:numId w:val="0"/>
        </w:numPr>
        <w:spacing w:before="120" w:after="120"/>
        <w:rPr>
          <w:i/>
        </w:rPr>
      </w:pPr>
      <w:r w:rsidRPr="008F6B7C">
        <w:rPr>
          <w:i/>
        </w:rPr>
        <w:t>либо</w:t>
      </w:r>
    </w:p>
    <w:p w:rsidR="00EA5092" w:rsidRPr="008F6B7C" w:rsidRDefault="00EA5092" w:rsidP="001E366F">
      <w:pPr>
        <w:pStyle w:val="21"/>
        <w:numPr>
          <w:ilvl w:val="0"/>
          <w:numId w:val="0"/>
        </w:numPr>
        <w:rPr>
          <w:rFonts w:ascii="Times New Roman" w:hAnsi="Times New Roman"/>
          <w:i/>
        </w:rPr>
      </w:pPr>
      <w:r w:rsidRPr="008F6B7C">
        <w:rPr>
          <w:rFonts w:ascii="Times New Roman" w:hAnsi="Times New Roman"/>
          <w:i/>
          <w:noProof/>
        </w:rPr>
        <w:drawing>
          <wp:inline distT="0" distB="0" distL="0" distR="0" wp14:anchorId="5AEFAA2D" wp14:editId="37606128">
            <wp:extent cx="152400" cy="152400"/>
            <wp:effectExtent l="0" t="0" r="0" b="0"/>
            <wp:docPr id="9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B7C">
        <w:rPr>
          <w:rFonts w:ascii="Times New Roman" w:hAnsi="Times New Roman"/>
          <w:i/>
        </w:rPr>
        <w:t xml:space="preserve"> - означает подпись документа на данном этапе с добавлением штампа визуализации электронной подписи в печатные формы документа.</w:t>
      </w:r>
    </w:p>
    <w:p w:rsidR="00EA5092" w:rsidRPr="008F6B7C" w:rsidRDefault="00EA5092" w:rsidP="001E366F">
      <w:pPr>
        <w:pStyle w:val="21"/>
        <w:numPr>
          <w:ilvl w:val="0"/>
          <w:numId w:val="0"/>
        </w:numPr>
        <w:rPr>
          <w:rFonts w:ascii="Times New Roman" w:hAnsi="Times New Roman"/>
          <w:sz w:val="2"/>
          <w:szCs w:val="2"/>
        </w:rPr>
      </w:pPr>
    </w:p>
    <w:p w:rsidR="00EA5092" w:rsidRPr="008F6B7C" w:rsidRDefault="00A90FE7" w:rsidP="001E366F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noProof/>
          <w:snapToGrid/>
        </w:rPr>
        <w:drawing>
          <wp:inline distT="0" distB="0" distL="0" distR="0" wp14:anchorId="077C0916" wp14:editId="3C754465">
            <wp:extent cx="6029960" cy="1893570"/>
            <wp:effectExtent l="19050" t="19050" r="27940" b="1143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935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047A0" w:rsidRPr="008F6B7C">
        <w:rPr>
          <w:rFonts w:ascii="Times New Roman" w:hAnsi="Times New Roman"/>
          <w:noProof/>
        </w:rPr>
        <w:t xml:space="preserve"> </w:t>
      </w:r>
    </w:p>
    <w:p w:rsidR="00EA5092" w:rsidRPr="008F6B7C" w:rsidRDefault="00EA5092" w:rsidP="001E366F">
      <w:pPr>
        <w:pStyle w:val="afffffb"/>
        <w:spacing w:after="120" w:line="240" w:lineRule="auto"/>
        <w:rPr>
          <w:rFonts w:cs="Times New Roman"/>
        </w:rPr>
      </w:pPr>
      <w:bookmarkStart w:id="189" w:name="_Toc12985199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20</w:t>
      </w:r>
      <w:r w:rsidR="00D677D8">
        <w:rPr>
          <w:rFonts w:cs="Times New Roman"/>
        </w:rPr>
        <w:fldChar w:fldCharType="end"/>
      </w:r>
      <w:r w:rsidR="00BC440C" w:rsidRPr="008F6B7C">
        <w:rPr>
          <w:rFonts w:cs="Times New Roman"/>
          <w:noProof/>
        </w:rPr>
        <w:t xml:space="preserve"> </w:t>
      </w:r>
      <w:r w:rsidR="00BC440C" w:rsidRPr="008F6B7C">
        <w:rPr>
          <w:rFonts w:cs="Times New Roman"/>
        </w:rPr>
        <w:sym w:font="Symbol" w:char="F02D"/>
      </w:r>
      <w:r w:rsidR="00BC440C" w:rsidRPr="008F6B7C">
        <w:rPr>
          <w:rFonts w:cs="Times New Roman"/>
        </w:rPr>
        <w:t xml:space="preserve"> </w:t>
      </w:r>
      <w:r w:rsidRPr="008F6B7C">
        <w:rPr>
          <w:rFonts w:cs="Times New Roman"/>
        </w:rPr>
        <w:t>Пример этапа с наложением ЭП</w:t>
      </w:r>
      <w:bookmarkEnd w:id="189"/>
    </w:p>
    <w:p w:rsidR="00D047A0" w:rsidRPr="008F6B7C" w:rsidRDefault="00D047A0" w:rsidP="001E366F">
      <w:pPr>
        <w:spacing w:before="120" w:after="120"/>
        <w:ind w:firstLine="0"/>
        <w:rPr>
          <w:i/>
        </w:rPr>
      </w:pPr>
      <w:r w:rsidRPr="008F6B7C">
        <w:rPr>
          <w:i/>
        </w:rPr>
        <w:t xml:space="preserve">В том случае, если в справочнике </w:t>
      </w:r>
      <w:r w:rsidRPr="008F6B7C">
        <w:rPr>
          <w:b/>
          <w:i/>
        </w:rPr>
        <w:t>Этапы процессов</w:t>
      </w:r>
      <w:r w:rsidRPr="008F6B7C">
        <w:rPr>
          <w:i/>
        </w:rPr>
        <w:t xml:space="preserve"> у выбранного этапа хотя бы для одной из резолюций установлен флаг </w:t>
      </w:r>
      <w:r w:rsidRPr="008F6B7C">
        <w:rPr>
          <w:b/>
          <w:i/>
        </w:rPr>
        <w:t>Скрытый</w:t>
      </w:r>
      <w:r w:rsidRPr="008F6B7C">
        <w:rPr>
          <w:i/>
        </w:rPr>
        <w:t>, то при его выборе в шаблоне отображается пиктограмм</w:t>
      </w:r>
      <w:r w:rsidR="00F25346" w:rsidRPr="008F6B7C">
        <w:rPr>
          <w:i/>
        </w:rPr>
        <w:t xml:space="preserve">а </w:t>
      </w:r>
      <w:r w:rsidR="00F25346" w:rsidRPr="008F6B7C">
        <w:rPr>
          <w:noProof/>
          <w:snapToGrid/>
        </w:rPr>
        <w:drawing>
          <wp:inline distT="0" distB="0" distL="0" distR="0" wp14:anchorId="79CDA164" wp14:editId="60B57D33">
            <wp:extent cx="247619" cy="200000"/>
            <wp:effectExtent l="19050" t="19050" r="19685" b="1016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5346" w:rsidRPr="008F6B7C">
        <w:rPr>
          <w:i/>
        </w:rPr>
        <w:t>.</w:t>
      </w:r>
    </w:p>
    <w:p w:rsidR="00D047A0" w:rsidRPr="008F6B7C" w:rsidRDefault="00A90FE7" w:rsidP="001E366F">
      <w:pPr>
        <w:pStyle w:val="afffffb"/>
        <w:keepNext/>
        <w:spacing w:after="120" w:line="240" w:lineRule="auto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2D9101BE" wp14:editId="2EFCA54D">
            <wp:extent cx="6029960" cy="1887855"/>
            <wp:effectExtent l="19050" t="19050" r="27940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878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5879" w:rsidRPr="008F6B7C" w:rsidRDefault="00E45879" w:rsidP="001E366F">
      <w:pPr>
        <w:pStyle w:val="afffffb"/>
        <w:spacing w:after="120" w:line="240" w:lineRule="auto"/>
        <w:rPr>
          <w:rFonts w:cs="Times New Roman"/>
        </w:rPr>
      </w:pPr>
      <w:bookmarkStart w:id="190" w:name="_Toc12985199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21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этапа со скрытой резолюцией</w:t>
      </w:r>
      <w:bookmarkEnd w:id="190"/>
    </w:p>
    <w:p w:rsidR="00D047A0" w:rsidRPr="008F6B7C" w:rsidRDefault="00D047A0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Исполнитель</w:t>
      </w:r>
      <w:r w:rsidRPr="008F6B7C">
        <w:rPr>
          <w:rFonts w:ascii="Times New Roman" w:hAnsi="Times New Roman"/>
        </w:rPr>
        <w:t xml:space="preserve"> – </w:t>
      </w:r>
      <w:r w:rsidR="00F576A7" w:rsidRPr="008F6B7C">
        <w:rPr>
          <w:rFonts w:ascii="Times New Roman" w:hAnsi="Times New Roman"/>
        </w:rPr>
        <w:t xml:space="preserve">роль </w:t>
      </w:r>
      <w:r w:rsidRPr="008F6B7C">
        <w:rPr>
          <w:rFonts w:ascii="Times New Roman" w:hAnsi="Times New Roman"/>
        </w:rPr>
        <w:t>исполнител</w:t>
      </w:r>
      <w:r w:rsidR="00F576A7" w:rsidRPr="008F6B7C">
        <w:rPr>
          <w:rFonts w:ascii="Times New Roman" w:hAnsi="Times New Roman"/>
        </w:rPr>
        <w:t>я</w:t>
      </w:r>
      <w:r w:rsidRPr="008F6B7C">
        <w:rPr>
          <w:rFonts w:ascii="Times New Roman" w:hAnsi="Times New Roman"/>
        </w:rPr>
        <w:t xml:space="preserve"> этапа процесса обработки документа.</w:t>
      </w:r>
    </w:p>
    <w:p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выборе исполнителя открывается форма </w:t>
      </w:r>
      <w:r w:rsidRPr="008F6B7C">
        <w:rPr>
          <w:rFonts w:ascii="Times New Roman" w:hAnsi="Times New Roman"/>
          <w:b/>
        </w:rPr>
        <w:t>Выбор исполнителя этапа</w:t>
      </w:r>
      <w:r w:rsidRPr="008F6B7C">
        <w:rPr>
          <w:rFonts w:ascii="Times New Roman" w:hAnsi="Times New Roman"/>
        </w:rPr>
        <w:t xml:space="preserve">, где в качестве исполнителя этапа необходимо указать роль из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>.</w:t>
      </w:r>
    </w:p>
    <w:p w:rsidR="00EA5092" w:rsidRPr="008F6B7C" w:rsidRDefault="00EB33A3" w:rsidP="00EB33A3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2D5E3532" wp14:editId="122B77D0">
            <wp:extent cx="6029960" cy="5559425"/>
            <wp:effectExtent l="19050" t="19050" r="27940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5594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1" w:name="_Toc12985199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22</w:t>
      </w:r>
      <w:r w:rsidR="00D677D8">
        <w:rPr>
          <w:rFonts w:cs="Times New Roman"/>
        </w:rPr>
        <w:fldChar w:fldCharType="end"/>
      </w:r>
      <w:r w:rsidR="00E147CB" w:rsidRPr="008F6B7C">
        <w:rPr>
          <w:rFonts w:cs="Times New Roman"/>
          <w:noProof/>
        </w:rPr>
        <w:t xml:space="preserve"> </w:t>
      </w:r>
      <w:r w:rsidR="00E147CB" w:rsidRPr="008F6B7C">
        <w:rPr>
          <w:rFonts w:cs="Times New Roman"/>
        </w:rPr>
        <w:sym w:font="Symbol" w:char="F02D"/>
      </w:r>
      <w:r w:rsidR="00E147CB" w:rsidRPr="008F6B7C">
        <w:rPr>
          <w:rFonts w:cs="Times New Roman"/>
        </w:rPr>
        <w:t xml:space="preserve"> </w:t>
      </w:r>
      <w:r w:rsidRPr="008F6B7C">
        <w:rPr>
          <w:rFonts w:cs="Times New Roman"/>
        </w:rPr>
        <w:t xml:space="preserve">Выбор </w:t>
      </w:r>
      <w:r w:rsidR="00436CE7" w:rsidRPr="008F6B7C">
        <w:rPr>
          <w:rFonts w:cs="Times New Roman"/>
        </w:rPr>
        <w:t xml:space="preserve">роли </w:t>
      </w:r>
      <w:r w:rsidRPr="008F6B7C">
        <w:rPr>
          <w:rFonts w:cs="Times New Roman"/>
        </w:rPr>
        <w:t>исполнителя этапа</w:t>
      </w:r>
      <w:bookmarkEnd w:id="191"/>
    </w:p>
    <w:p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В случае, если исполнитель может быть определен автоматически по значению реквизита обрабатываемого документа, то после выбора роли в форме </w:t>
      </w:r>
      <w:r w:rsidRPr="008F6B7C">
        <w:rPr>
          <w:rFonts w:ascii="Times New Roman" w:hAnsi="Times New Roman"/>
          <w:b/>
        </w:rPr>
        <w:t>Выбор роли исполнителя этапа</w:t>
      </w:r>
      <w:r w:rsidRPr="008F6B7C">
        <w:rPr>
          <w:rFonts w:ascii="Times New Roman" w:hAnsi="Times New Roman"/>
        </w:rPr>
        <w:t xml:space="preserve"> в разделе </w:t>
      </w:r>
      <w:r w:rsidRPr="008F6B7C">
        <w:rPr>
          <w:rFonts w:ascii="Times New Roman" w:hAnsi="Times New Roman"/>
          <w:b/>
        </w:rPr>
        <w:t>Основной объект адресации определяется</w:t>
      </w:r>
      <w:r w:rsidR="00BE7BA1" w:rsidRPr="008F6B7C">
        <w:rPr>
          <w:rFonts w:ascii="Times New Roman" w:hAnsi="Times New Roman"/>
          <w:b/>
        </w:rPr>
        <w:t>: Реквизитом документа</w:t>
      </w:r>
      <w:r w:rsidRPr="008F6B7C">
        <w:rPr>
          <w:rFonts w:ascii="Times New Roman" w:hAnsi="Times New Roman"/>
        </w:rPr>
        <w:t xml:space="preserve"> </w:t>
      </w:r>
      <w:r w:rsidR="002853B4" w:rsidRPr="008F6B7C">
        <w:rPr>
          <w:rFonts w:ascii="Times New Roman" w:hAnsi="Times New Roman"/>
        </w:rPr>
        <w:sym w:font="Symbol" w:char="F02D"/>
      </w:r>
      <w:r w:rsidR="002853B4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t>из списка значений указывается соответствующий реквизит документа (см.</w:t>
      </w:r>
      <w:r w:rsidR="002853B4" w:rsidRPr="008F6B7C">
        <w:rPr>
          <w:rFonts w:ascii="Times New Roman" w:hAnsi="Times New Roman"/>
        </w:rPr>
        <w:t xml:space="preserve"> «</w:t>
      </w:r>
      <w:r w:rsidR="002853B4" w:rsidRPr="008F6B7C">
        <w:rPr>
          <w:rFonts w:ascii="Times New Roman" w:hAnsi="Times New Roman"/>
        </w:rPr>
        <w:fldChar w:fldCharType="begin"/>
      </w:r>
      <w:r w:rsidR="002853B4" w:rsidRPr="008F6B7C">
        <w:rPr>
          <w:rFonts w:ascii="Times New Roman" w:hAnsi="Times New Roman"/>
        </w:rPr>
        <w:instrText xml:space="preserve"> REF _Ref63848741 \h  \* MERGEFORMAT </w:instrText>
      </w:r>
      <w:r w:rsidR="002853B4" w:rsidRPr="008F6B7C">
        <w:rPr>
          <w:rFonts w:ascii="Times New Roman" w:hAnsi="Times New Roman"/>
        </w:rPr>
      </w:r>
      <w:r w:rsidR="002853B4" w:rsidRPr="008F6B7C">
        <w:rPr>
          <w:rFonts w:ascii="Times New Roman" w:hAnsi="Times New Roman"/>
        </w:rPr>
        <w:fldChar w:fldCharType="separate"/>
      </w:r>
      <w:r w:rsidR="005E33B6" w:rsidRPr="008F6B7C">
        <w:rPr>
          <w:rFonts w:ascii="Times New Roman" w:hAnsi="Times New Roman"/>
        </w:rPr>
        <w:t xml:space="preserve">Рисунок </w:t>
      </w:r>
      <w:r w:rsidR="005E33B6" w:rsidRPr="008F6B7C">
        <w:rPr>
          <w:rFonts w:ascii="Times New Roman" w:hAnsi="Times New Roman"/>
          <w:noProof/>
        </w:rPr>
        <w:t xml:space="preserve">25 </w:t>
      </w:r>
      <w:r w:rsidR="005E33B6" w:rsidRPr="008F6B7C">
        <w:rPr>
          <w:rFonts w:ascii="Times New Roman" w:hAnsi="Times New Roman"/>
        </w:rPr>
        <w:sym w:font="Symbol" w:char="F02D"/>
      </w:r>
      <w:r w:rsidR="005E33B6" w:rsidRPr="008F6B7C">
        <w:rPr>
          <w:rFonts w:ascii="Times New Roman" w:hAnsi="Times New Roman"/>
        </w:rPr>
        <w:t xml:space="preserve"> Определение исполнителя этапа по значению реквизита документа</w:t>
      </w:r>
      <w:r w:rsidR="002853B4" w:rsidRPr="008F6B7C">
        <w:rPr>
          <w:rFonts w:ascii="Times New Roman" w:hAnsi="Times New Roman"/>
        </w:rPr>
        <w:fldChar w:fldCharType="end"/>
      </w:r>
      <w:r w:rsidR="002853B4" w:rsidRPr="008F6B7C">
        <w:rPr>
          <w:rFonts w:ascii="Times New Roman" w:hAnsi="Times New Roman"/>
        </w:rPr>
        <w:t>»</w:t>
      </w:r>
      <w:r w:rsidRPr="008F6B7C">
        <w:rPr>
          <w:rFonts w:ascii="Times New Roman" w:hAnsi="Times New Roman"/>
        </w:rPr>
        <w:t>).</w:t>
      </w:r>
    </w:p>
    <w:p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Получение значения пользователя выполняется в </w:t>
      </w:r>
      <w:r w:rsidR="00704EEC" w:rsidRPr="008F6B7C">
        <w:rPr>
          <w:rFonts w:ascii="Times New Roman" w:hAnsi="Times New Roman"/>
        </w:rPr>
        <w:t>модуле</w:t>
      </w:r>
      <w:r w:rsidRPr="008F6B7C">
        <w:rPr>
          <w:rFonts w:ascii="Times New Roman" w:hAnsi="Times New Roman"/>
        </w:rPr>
        <w:t xml:space="preserve"> для реквизитов следующих типов:</w:t>
      </w:r>
    </w:p>
    <w:p w:rsidR="00EA5092" w:rsidRPr="008F6B7C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Пользователи;</w:t>
      </w:r>
    </w:p>
    <w:p w:rsidR="00EA5092" w:rsidRPr="008F6B7C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Физические лица;</w:t>
      </w:r>
    </w:p>
    <w:p w:rsidR="00EA5092" w:rsidRPr="008F6B7C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Центры материальной ответственности.</w:t>
      </w:r>
    </w:p>
    <w:p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отсутствии необходимости</w:t>
      </w:r>
      <w:r w:rsidR="000D4A42" w:rsidRPr="008F6B7C">
        <w:rPr>
          <w:rFonts w:ascii="Times New Roman" w:hAnsi="Times New Roman"/>
        </w:rPr>
        <w:t xml:space="preserve"> определения исполнителя по реквизиту документа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форму следует закрыть по кнопке </w:t>
      </w:r>
      <w:r w:rsidRPr="008F6B7C">
        <w:rPr>
          <w:rFonts w:ascii="Times New Roman" w:hAnsi="Times New Roman"/>
          <w:b/>
        </w:rPr>
        <w:t>ОК</w:t>
      </w:r>
      <w:r w:rsidR="000D4A42" w:rsidRPr="008F6B7C">
        <w:rPr>
          <w:rFonts w:ascii="Times New Roman" w:hAnsi="Times New Roman"/>
        </w:rPr>
        <w:t xml:space="preserve"> без внесения изменений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28A02654" wp14:editId="22EB2E19">
            <wp:extent cx="4324350" cy="302895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2" w:name="_Ref63848741"/>
      <w:bookmarkStart w:id="193" w:name="_Toc129851995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23</w:t>
      </w:r>
      <w:r w:rsidR="00D677D8">
        <w:rPr>
          <w:rFonts w:cs="Times New Roman"/>
        </w:rPr>
        <w:fldChar w:fldCharType="end"/>
      </w:r>
      <w:r w:rsidR="00E32B36" w:rsidRPr="008F6B7C">
        <w:rPr>
          <w:rFonts w:cs="Times New Roman"/>
          <w:noProof/>
        </w:rPr>
        <w:t xml:space="preserve"> </w:t>
      </w:r>
      <w:r w:rsidR="00E32B36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Определение исполнителя этапа по значению реквизита документа</w:t>
      </w:r>
      <w:bookmarkEnd w:id="192"/>
      <w:bookmarkEnd w:id="193"/>
    </w:p>
    <w:p w:rsidR="00EA5092" w:rsidRPr="008F6B7C" w:rsidRDefault="00EA5092" w:rsidP="001E366F">
      <w:pPr>
        <w:pStyle w:val="5"/>
        <w:rPr>
          <w:rFonts w:cs="Times New Roman"/>
        </w:rPr>
      </w:pPr>
      <w:bookmarkStart w:id="194" w:name="_Toc45022332"/>
      <w:r w:rsidRPr="008F6B7C">
        <w:rPr>
          <w:rFonts w:cs="Times New Roman"/>
        </w:rPr>
        <w:t>Настройка порядка выполнения этапа</w:t>
      </w:r>
      <w:bookmarkEnd w:id="194"/>
    </w:p>
    <w:p w:rsidR="00EA5092" w:rsidRPr="008F6B7C" w:rsidRDefault="00E32B36" w:rsidP="00E32B36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</w:t>
      </w:r>
      <w:r w:rsidR="00EA5092" w:rsidRPr="008F6B7C">
        <w:rPr>
          <w:rFonts w:ascii="Times New Roman" w:hAnsi="Times New Roman"/>
        </w:rPr>
        <w:t xml:space="preserve">астройка порядка выполнения этапа производится в отдельной форме </w:t>
      </w:r>
      <w:r w:rsidR="00EA5092" w:rsidRPr="008F6B7C">
        <w:rPr>
          <w:rFonts w:ascii="Times New Roman" w:hAnsi="Times New Roman"/>
          <w:b/>
        </w:rPr>
        <w:t>Порядок выполнения этапа</w:t>
      </w:r>
      <w:r w:rsidR="00EA5092" w:rsidRPr="008F6B7C">
        <w:rPr>
          <w:rFonts w:ascii="Times New Roman" w:hAnsi="Times New Roman"/>
        </w:rPr>
        <w:t xml:space="preserve">. Для ее открытия следует перейти по ссылке, </w:t>
      </w:r>
      <w:r w:rsidR="00EA5092" w:rsidRPr="008F6B7C">
        <w:rPr>
          <w:rFonts w:ascii="Times New Roman" w:hAnsi="Times New Roman"/>
        </w:rPr>
        <w:lastRenderedPageBreak/>
        <w:t xml:space="preserve">отображаемой в реквизите </w:t>
      </w:r>
      <w:r w:rsidR="00EA5092" w:rsidRPr="008F6B7C">
        <w:rPr>
          <w:rFonts w:ascii="Times New Roman" w:hAnsi="Times New Roman"/>
          <w:b/>
        </w:rPr>
        <w:t>Порядок выполнения</w:t>
      </w:r>
      <w:r w:rsidR="00EA5092" w:rsidRPr="008F6B7C">
        <w:rPr>
          <w:rFonts w:ascii="Times New Roman" w:hAnsi="Times New Roman"/>
        </w:rPr>
        <w:t xml:space="preserve"> табличной части закладки </w:t>
      </w:r>
      <w:r w:rsidR="00EA5092" w:rsidRPr="008F6B7C">
        <w:rPr>
          <w:rFonts w:ascii="Times New Roman" w:hAnsi="Times New Roman"/>
          <w:b/>
        </w:rPr>
        <w:t>Этапы</w:t>
      </w:r>
      <w:r w:rsidR="00EA5092" w:rsidRPr="008F6B7C">
        <w:rPr>
          <w:rFonts w:ascii="Times New Roman" w:hAnsi="Times New Roman"/>
        </w:rPr>
        <w:t>.</w:t>
      </w:r>
    </w:p>
    <w:p w:rsidR="00C76A16" w:rsidRPr="008F6B7C" w:rsidRDefault="00134444" w:rsidP="00134444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335436CC" wp14:editId="40C6EF0D">
            <wp:extent cx="5943600" cy="3859334"/>
            <wp:effectExtent l="19050" t="19050" r="19050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4444" cy="38598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5" w:name="_Toc12985199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24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Реквизит «Порядок выполнения»</w:t>
      </w:r>
      <w:bookmarkEnd w:id="195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следует осуществить настройки на закладках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 xml:space="preserve"> и </w:t>
      </w:r>
      <w:r w:rsidRPr="008F6B7C">
        <w:rPr>
          <w:rFonts w:ascii="Times New Roman" w:hAnsi="Times New Roman"/>
          <w:b/>
        </w:rPr>
        <w:t>Прерывание этапа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2ACD8F61" wp14:editId="2B0244EC">
            <wp:extent cx="5553075" cy="4146513"/>
            <wp:effectExtent l="19050" t="0" r="952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6" w:name="_Toc12985199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25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порядка выполнения этапа</w:t>
      </w:r>
      <w:bookmarkEnd w:id="196"/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197" w:name="_Toc45022333"/>
      <w:r w:rsidRPr="008F6B7C">
        <w:rPr>
          <w:rFonts w:cs="Times New Roman"/>
        </w:rPr>
        <w:t>Закладка «Старт этапа»</w:t>
      </w:r>
      <w:bookmarkEnd w:id="197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закладке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 xml:space="preserve"> определяются условия запуска этапа обработки документа.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каждого этапа необходимо заполнить условие старта, которое зависит от результатов выполнения предыдущих этапов и, при необходимости, от некоторого условия, определяемого значениями реквизитов документа.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Рассмотрим набор реквизитов закладки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>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Является стартовым этапом процесса</w:t>
      </w:r>
      <w:r w:rsidRPr="008F6B7C">
        <w:rPr>
          <w:rFonts w:ascii="Times New Roman" w:hAnsi="Times New Roman"/>
        </w:rPr>
        <w:t xml:space="preserve"> – флаг, устанавливаемый для этапа, который должен быть запущен при создании документа. Стартовый этап может быть только один.</w:t>
      </w:r>
    </w:p>
    <w:p w:rsidR="00EA5092" w:rsidRPr="008F6B7C" w:rsidRDefault="008D6547" w:rsidP="00541C56">
      <w:pPr>
        <w:pStyle w:val="21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 xml:space="preserve">Стартовый этап также может быть запущен повторно согласно указанному порядку: </w:t>
      </w:r>
      <w:r w:rsidRPr="008F6B7C">
        <w:rPr>
          <w:rFonts w:ascii="Times New Roman" w:hAnsi="Times New Roman"/>
          <w:b/>
        </w:rPr>
        <w:sym w:font="Symbol" w:char="F02D"/>
      </w:r>
      <w:r w:rsidR="00EA5092" w:rsidRPr="008F6B7C">
        <w:rPr>
          <w:rFonts w:ascii="Times New Roman" w:hAnsi="Times New Roman"/>
        </w:rPr>
        <w:t xml:space="preserve"> переключатель, выбирается одно из </w:t>
      </w:r>
      <w:r w:rsidRPr="008F6B7C">
        <w:rPr>
          <w:rFonts w:ascii="Times New Roman" w:hAnsi="Times New Roman"/>
        </w:rPr>
        <w:t xml:space="preserve">указанных ниже </w:t>
      </w:r>
      <w:r w:rsidR="00EA5092" w:rsidRPr="008F6B7C">
        <w:rPr>
          <w:rFonts w:ascii="Times New Roman" w:hAnsi="Times New Roman"/>
        </w:rPr>
        <w:t>значений: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Стартовать этап после выполнения всех отмеченных </w:t>
      </w:r>
      <w:r w:rsidR="008D6547" w:rsidRPr="008F6B7C">
        <w:rPr>
          <w:rFonts w:ascii="Times New Roman" w:hAnsi="Times New Roman"/>
          <w:b/>
        </w:rPr>
        <w:t xml:space="preserve">ниже </w:t>
      </w:r>
      <w:r w:rsidRPr="008F6B7C">
        <w:rPr>
          <w:rFonts w:ascii="Times New Roman" w:hAnsi="Times New Roman"/>
          <w:b/>
        </w:rPr>
        <w:t>этапов</w:t>
      </w:r>
      <w:r w:rsidR="008D6547" w:rsidRPr="008F6B7C">
        <w:rPr>
          <w:rFonts w:ascii="Times New Roman" w:hAnsi="Times New Roman"/>
          <w:b/>
        </w:rPr>
        <w:t xml:space="preserve"> </w:t>
      </w:r>
      <w:r w:rsidR="008D6547" w:rsidRPr="008F6B7C">
        <w:rPr>
          <w:rFonts w:ascii="Times New Roman" w:hAnsi="Times New Roman"/>
          <w:b/>
        </w:rPr>
        <w:sym w:font="Symbol" w:char="F02D"/>
      </w:r>
      <w:r w:rsidRPr="008F6B7C">
        <w:rPr>
          <w:rFonts w:ascii="Times New Roman" w:hAnsi="Times New Roman"/>
        </w:rPr>
        <w:t xml:space="preserve"> если старт этапа зависит от результатов выполнения </w:t>
      </w:r>
      <w:r w:rsidR="008D6547" w:rsidRPr="008F6B7C">
        <w:rPr>
          <w:rFonts w:ascii="Times New Roman" w:hAnsi="Times New Roman"/>
        </w:rPr>
        <w:t xml:space="preserve">выбранных </w:t>
      </w:r>
      <w:r w:rsidRPr="008F6B7C">
        <w:rPr>
          <w:rFonts w:ascii="Times New Roman" w:hAnsi="Times New Roman"/>
        </w:rPr>
        <w:t>этапов по логическому «И»;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Стартовать этап после выполнения любого из отмеченных </w:t>
      </w:r>
      <w:r w:rsidR="008D6547" w:rsidRPr="008F6B7C">
        <w:rPr>
          <w:rFonts w:ascii="Times New Roman" w:hAnsi="Times New Roman"/>
          <w:b/>
        </w:rPr>
        <w:t xml:space="preserve">ниже </w:t>
      </w:r>
      <w:r w:rsidRPr="008F6B7C">
        <w:rPr>
          <w:rFonts w:ascii="Times New Roman" w:hAnsi="Times New Roman"/>
          <w:b/>
        </w:rPr>
        <w:t>этапов</w:t>
      </w:r>
      <w:r w:rsidRPr="008F6B7C">
        <w:rPr>
          <w:rFonts w:ascii="Times New Roman" w:hAnsi="Times New Roman"/>
        </w:rPr>
        <w:t xml:space="preserve"> </w:t>
      </w:r>
      <w:r w:rsidR="008D6547" w:rsidRPr="008F6B7C">
        <w:rPr>
          <w:rFonts w:ascii="Times New Roman" w:hAnsi="Times New Roman"/>
        </w:rPr>
        <w:sym w:font="Symbol" w:char="F02D"/>
      </w:r>
      <w:r w:rsidR="008D6547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t xml:space="preserve">если старт этапа зависит от результатов выполнения </w:t>
      </w:r>
      <w:r w:rsidR="008D6547" w:rsidRPr="008F6B7C">
        <w:rPr>
          <w:rFonts w:ascii="Times New Roman" w:hAnsi="Times New Roman"/>
        </w:rPr>
        <w:t xml:space="preserve">выбранных </w:t>
      </w:r>
      <w:r w:rsidRPr="008F6B7C">
        <w:rPr>
          <w:rFonts w:ascii="Times New Roman" w:hAnsi="Times New Roman"/>
        </w:rPr>
        <w:t>этапов по логическому «ИЛИ».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Табличная часть будет автоматически заполнена этапами шаблона. В ней необходимо отметить предшествующие этапы, результаты их выполнения и условия, при соблюдении которых этап будет запущен.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качестве результата выполнения предшествующего этапа можно указать одну из предусмотренных для него резолюций либо предопределенное значение </w:t>
      </w:r>
      <w:r w:rsidRPr="008F6B7C">
        <w:rPr>
          <w:rFonts w:ascii="Times New Roman" w:hAnsi="Times New Roman"/>
          <w:b/>
        </w:rPr>
        <w:t>Любой результат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111ACC8E" wp14:editId="4C262D9D">
            <wp:extent cx="4772025" cy="3563298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94" cy="35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8" w:name="_Toc12985199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26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 Пример настройки результата выполнения этапа</w:t>
      </w:r>
      <w:bookmarkEnd w:id="198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Если для предшествующего этапа предусмотрена только одна резолюция, то в качестве результата автоматически устанавливается значение </w:t>
      </w:r>
      <w:r w:rsidRPr="008F6B7C">
        <w:rPr>
          <w:rFonts w:ascii="Times New Roman" w:hAnsi="Times New Roman"/>
          <w:b/>
        </w:rPr>
        <w:t>После успешного выполнения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6FB0CB8E" wp14:editId="6C7DF986">
            <wp:extent cx="4905375" cy="3349051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42" cy="33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9" w:name="_Toc12985199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27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результата выполнения этапа с одной резолюцией</w:t>
      </w:r>
      <w:bookmarkEnd w:id="199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Также можно задать условие старта этапа. Условие задается в виде отбора, составленного из значений реквизитов документа. Таким образом, можно настроить маршрутизацию обработки документа в рамках одного шаблона в зависимости от некоторой комбинации ключевых реквизитов документа.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37DA7C19" wp14:editId="53D78CA5">
            <wp:extent cx="5705475" cy="344762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66" cy="34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0" w:name="_Toc12985200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28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задания условия для старта этапа</w:t>
      </w:r>
      <w:bookmarkEnd w:id="200"/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1" w:name="_Toc45022334"/>
      <w:r w:rsidRPr="008F6B7C">
        <w:rPr>
          <w:rFonts w:cs="Times New Roman"/>
        </w:rPr>
        <w:t>Закладка «Прерывание этапа»</w:t>
      </w:r>
      <w:bookmarkEnd w:id="201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 данной закладке производится настройка порядка досрочного прерывания этапа обработки документа (например, в случае параллельного выполнения этапов, когда один из этапов завершен с отрицательной резолюцией, и выполнение других должно быть приостановлено).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настройки прерывания текущего этапа необходимо отметить предшествующие этапы, результаты их выполнения и условия, при выполнении которых этап будет прерван. 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Выбор результатов выполнения предшествующих этапов и задание дополнительных условий на закладке </w:t>
      </w:r>
      <w:r w:rsidRPr="008F6B7C">
        <w:rPr>
          <w:rFonts w:ascii="Times New Roman" w:hAnsi="Times New Roman"/>
          <w:b/>
        </w:rPr>
        <w:t>Прерывание этапа</w:t>
      </w:r>
      <w:r w:rsidRPr="008F6B7C">
        <w:rPr>
          <w:rFonts w:ascii="Times New Roman" w:hAnsi="Times New Roman"/>
        </w:rPr>
        <w:t xml:space="preserve"> аналогично закладке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Прерывание этапа зависит от результатов выполнения других этапов только по логическому «ИЛИ».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F3B6D50" wp14:editId="75DD4198">
            <wp:extent cx="5486400" cy="3670814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1" cy="367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2" w:name="_Toc12985200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29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прерывания этапа</w:t>
      </w:r>
      <w:bookmarkEnd w:id="202"/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3" w:name="_Toc45022335"/>
      <w:r w:rsidRPr="008F6B7C">
        <w:rPr>
          <w:rFonts w:cs="Times New Roman"/>
        </w:rPr>
        <w:t>Настройка зоны ответственности для этапа</w:t>
      </w:r>
      <w:bookmarkEnd w:id="203"/>
    </w:p>
    <w:p w:rsidR="00EA5092" w:rsidRPr="008F6B7C" w:rsidRDefault="00612F22" w:rsidP="00612F22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</w:t>
      </w:r>
      <w:r w:rsidR="00EA5092" w:rsidRPr="008F6B7C">
        <w:rPr>
          <w:rFonts w:ascii="Times New Roman" w:hAnsi="Times New Roman"/>
        </w:rPr>
        <w:t>од зоной ответственности исполнителя понимается набор реквизитов и действий над документом, за которые отвечает исполнитель на выбранном этапе обработки документа.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настройках программы предусмотрены следующие возможности: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разграничение зон ответственности исполнителей по реквизитам документа;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управление доступностью реквизитов для редактирования;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управление доступностью реквизитов для изменения;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обязательности заполнения реквизитов;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управление необходимостью проведения документа на соответствующем этапе обработки документа;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возможность настройки отображения в печатной форме документа штампа электронной подписи.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Настройка зоны ответственности производится в отдельной форме, открытие которой осуществляется по ссылке, отображаемой в одноименном реквизите </w:t>
      </w:r>
      <w:r w:rsidRPr="008F6B7C">
        <w:rPr>
          <w:rFonts w:ascii="Times New Roman" w:hAnsi="Times New Roman"/>
          <w:b/>
        </w:rPr>
        <w:t>Зона ответственности</w:t>
      </w:r>
      <w:r w:rsidRPr="008F6B7C">
        <w:rPr>
          <w:rFonts w:ascii="Times New Roman" w:hAnsi="Times New Roman"/>
        </w:rPr>
        <w:t xml:space="preserve"> табличной части закладки </w:t>
      </w:r>
      <w:r w:rsidRPr="008F6B7C">
        <w:rPr>
          <w:rFonts w:ascii="Times New Roman" w:hAnsi="Times New Roman"/>
          <w:b/>
        </w:rPr>
        <w:t>Этапы</w:t>
      </w:r>
      <w:r w:rsidRPr="008F6B7C">
        <w:rPr>
          <w:rFonts w:ascii="Times New Roman" w:hAnsi="Times New Roman"/>
        </w:rPr>
        <w:t>.</w:t>
      </w:r>
    </w:p>
    <w:p w:rsidR="00036CAC" w:rsidRPr="008F6B7C" w:rsidRDefault="00134444" w:rsidP="00134444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442A5283" wp14:editId="26AC53D1">
            <wp:extent cx="6029960" cy="3848100"/>
            <wp:effectExtent l="19050" t="19050" r="2794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48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4" w:name="_Toc12985200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30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Реквизит «Зона ответственности»</w:t>
      </w:r>
      <w:bookmarkEnd w:id="204"/>
    </w:p>
    <w:p w:rsidR="00EA5092" w:rsidRPr="008F6B7C" w:rsidRDefault="0084792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3C1845CE" wp14:editId="0A3AB140">
            <wp:extent cx="6029960" cy="4109085"/>
            <wp:effectExtent l="0" t="0" r="889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5" w:name="_Toc12985200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31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Форма «Настройка ответственности для этапа»</w:t>
      </w:r>
      <w:bookmarkEnd w:id="205"/>
      <w:r w:rsidRPr="008F6B7C">
        <w:rPr>
          <w:rFonts w:cs="Times New Roman"/>
        </w:rPr>
        <w:t xml:space="preserve"> </w:t>
      </w:r>
    </w:p>
    <w:p w:rsidR="00847928" w:rsidRPr="008F6B7C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Настройка ответственности для этапа</w:t>
      </w:r>
      <w:r w:rsidRPr="008F6B7C">
        <w:rPr>
          <w:rFonts w:ascii="Times New Roman" w:hAnsi="Times New Roman"/>
        </w:rPr>
        <w:t xml:space="preserve"> следует определить необходимость отображения штампа ЭП в печатной форме документа</w:t>
      </w:r>
      <w:r w:rsidR="00847928" w:rsidRPr="008F6B7C">
        <w:rPr>
          <w:rFonts w:ascii="Times New Roman" w:hAnsi="Times New Roman"/>
        </w:rPr>
        <w:t xml:space="preserve">. Флаг </w:t>
      </w:r>
      <w:r w:rsidRPr="008F6B7C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8F6B7C">
        <w:rPr>
          <w:rFonts w:ascii="Times New Roman" w:hAnsi="Times New Roman"/>
        </w:rPr>
        <w:t xml:space="preserve"> устанавливается, если в печатны</w:t>
      </w:r>
      <w:r w:rsidR="00847928" w:rsidRPr="008F6B7C">
        <w:rPr>
          <w:rFonts w:ascii="Times New Roman" w:hAnsi="Times New Roman"/>
        </w:rPr>
        <w:t>х</w:t>
      </w:r>
      <w:r w:rsidRPr="008F6B7C">
        <w:rPr>
          <w:rFonts w:ascii="Times New Roman" w:hAnsi="Times New Roman"/>
        </w:rPr>
        <w:t xml:space="preserve"> форм</w:t>
      </w:r>
      <w:r w:rsidR="00847928" w:rsidRPr="008F6B7C">
        <w:rPr>
          <w:rFonts w:ascii="Times New Roman" w:hAnsi="Times New Roman"/>
        </w:rPr>
        <w:t>ах</w:t>
      </w:r>
      <w:r w:rsidRPr="008F6B7C">
        <w:rPr>
          <w:rFonts w:ascii="Times New Roman" w:hAnsi="Times New Roman"/>
        </w:rPr>
        <w:t xml:space="preserve"> документа требуется выводить штамп электронной подписи, которой документ был подписан на данном этапе. Реквизит отражается на форме только в том случае, если для этапа предусмотрено использование электронной подписи (в настройках этапа для резолюций установлен флаг </w:t>
      </w:r>
      <w:r w:rsidRPr="008F6B7C">
        <w:rPr>
          <w:rFonts w:ascii="Times New Roman" w:hAnsi="Times New Roman"/>
          <w:b/>
        </w:rPr>
        <w:t>Требуется ЭП</w:t>
      </w:r>
      <w:r w:rsidRPr="008F6B7C">
        <w:rPr>
          <w:rFonts w:ascii="Times New Roman" w:hAnsi="Times New Roman"/>
        </w:rPr>
        <w:t xml:space="preserve">). </w:t>
      </w:r>
    </w:p>
    <w:p w:rsidR="00EA5092" w:rsidRPr="008F6B7C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установленном флаге </w:t>
      </w:r>
      <w:r w:rsidRPr="008F6B7C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8F6B7C">
        <w:rPr>
          <w:rFonts w:ascii="Times New Roman" w:hAnsi="Times New Roman"/>
        </w:rPr>
        <w:t xml:space="preserve"> на закладке </w:t>
      </w:r>
      <w:r w:rsidRPr="008F6B7C">
        <w:rPr>
          <w:rFonts w:ascii="Times New Roman" w:hAnsi="Times New Roman"/>
          <w:b/>
        </w:rPr>
        <w:t>Этапы</w:t>
      </w:r>
      <w:r w:rsidRPr="008F6B7C">
        <w:rPr>
          <w:rFonts w:ascii="Times New Roman" w:hAnsi="Times New Roman"/>
        </w:rPr>
        <w:t xml:space="preserve"> у данного этапа отражается пиктограмма</w:t>
      </w:r>
      <w:r w:rsidRPr="008F6B7C">
        <w:rPr>
          <w:rFonts w:ascii="Times New Roman" w:hAnsi="Times New Roman"/>
          <w:noProof/>
        </w:rPr>
        <w:drawing>
          <wp:inline distT="0" distB="0" distL="0" distR="0" wp14:anchorId="08AEADAF" wp14:editId="3049C65A">
            <wp:extent cx="257175" cy="228600"/>
            <wp:effectExtent l="19050" t="0" r="952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B7C">
        <w:rPr>
          <w:rFonts w:ascii="Times New Roman" w:hAnsi="Times New Roman"/>
        </w:rPr>
        <w:t>.</w:t>
      </w:r>
    </w:p>
    <w:p w:rsidR="00B2636E" w:rsidRPr="008F6B7C" w:rsidRDefault="000D4A3A" w:rsidP="000D4A3A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194B31E1" wp14:editId="74C54DA4">
            <wp:extent cx="6029960" cy="2039620"/>
            <wp:effectExtent l="19050" t="19050" r="27940" b="177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396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6" w:name="_Toc12985200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32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Отражение в шаблоне этапа, для которого настроена визуализация ЭП в печатной форме документа</w:t>
      </w:r>
      <w:bookmarkEnd w:id="206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 ссылке </w:t>
      </w:r>
      <w:r w:rsidRPr="008F6B7C">
        <w:rPr>
          <w:rFonts w:ascii="Times New Roman" w:hAnsi="Times New Roman"/>
          <w:b/>
        </w:rPr>
        <w:t>настроить</w:t>
      </w:r>
      <w:r w:rsidRPr="008F6B7C">
        <w:rPr>
          <w:rFonts w:ascii="Times New Roman" w:hAnsi="Times New Roman"/>
        </w:rPr>
        <w:t xml:space="preserve"> на форме настройки зоны ответственности можно перейти к регистру </w:t>
      </w:r>
      <w:r w:rsidRPr="008F6B7C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Pr="008F6B7C">
        <w:rPr>
          <w:rFonts w:ascii="Times New Roman" w:hAnsi="Times New Roman"/>
        </w:rPr>
        <w:t xml:space="preserve"> для определения состава реквизитов, включаемых в ЭП.</w:t>
      </w:r>
    </w:p>
    <w:p w:rsidR="00EA5092" w:rsidRPr="008F6B7C" w:rsidRDefault="006F30D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504082AA" wp14:editId="55E197C9">
            <wp:extent cx="6029960" cy="4109085"/>
            <wp:effectExtent l="0" t="0" r="889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7" w:name="_Toc129852005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33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Ссылка для перехода к настройкам состава реквизитов ссылочных данных для ЭП</w:t>
      </w:r>
      <w:bookmarkEnd w:id="207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Если в указанном регистре отсутствуют настройки для объектов конфигурации, входящих в зону ответственности исполнителей этапов, то при попытке сохранения настроек шаблона появится служебное сообщение следующего вида: </w:t>
      </w:r>
      <w:r w:rsidRPr="008F6B7C">
        <w:rPr>
          <w:rFonts w:ascii="Times New Roman" w:hAnsi="Times New Roman"/>
          <w:i/>
        </w:rPr>
        <w:t>«Реквизит «</w:t>
      </w:r>
      <w:r w:rsidR="00DE53D4" w:rsidRPr="008F6B7C">
        <w:rPr>
          <w:rFonts w:ascii="Times New Roman" w:hAnsi="Times New Roman"/>
          <w:i/>
        </w:rPr>
        <w:t>наименование реквизита</w:t>
      </w:r>
      <w:r w:rsidRPr="008F6B7C">
        <w:rPr>
          <w:rFonts w:ascii="Times New Roman" w:hAnsi="Times New Roman"/>
          <w:i/>
        </w:rPr>
        <w:t>» включен в зону ответственности одного из исполнителей. При этом для типа данных «</w:t>
      </w:r>
      <w:r w:rsidR="00DE53D4" w:rsidRPr="008F6B7C">
        <w:rPr>
          <w:rFonts w:ascii="Times New Roman" w:hAnsi="Times New Roman"/>
          <w:i/>
        </w:rPr>
        <w:t>наименование ссылочного типа данных</w:t>
      </w:r>
      <w:r w:rsidRPr="008F6B7C">
        <w:rPr>
          <w:rFonts w:ascii="Times New Roman" w:hAnsi="Times New Roman"/>
          <w:i/>
        </w:rPr>
        <w:t>» не задана настройка состава реквизитов для электронной подписи.»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A88E6AA" wp14:editId="0105F023">
            <wp:extent cx="5939790" cy="2712025"/>
            <wp:effectExtent l="19050" t="19050" r="22860" b="12700"/>
            <wp:docPr id="9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t="34352" b="1"/>
                    <a:stretch/>
                  </pic:blipFill>
                  <pic:spPr bwMode="auto">
                    <a:xfrm>
                      <a:off x="0" y="0"/>
                      <a:ext cx="5940425" cy="2712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8" w:name="_Toc12985200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34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сообщений при отсутствии настроек состава реквизитов для ЭП</w:t>
      </w:r>
      <w:bookmarkEnd w:id="208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сохранения изменений в шаблоне необходимо сначала произвести настройку состава реквизитов ссылочных данных, после этого записать изменения в шаблоне.</w:t>
      </w:r>
    </w:p>
    <w:p w:rsidR="00EA5092" w:rsidRPr="008F6B7C" w:rsidRDefault="00EA5092" w:rsidP="001E366F">
      <w:pPr>
        <w:pStyle w:val="5"/>
        <w:keepNext/>
        <w:widowControl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9" w:name="_Toc45022336"/>
      <w:r w:rsidRPr="008F6B7C">
        <w:rPr>
          <w:rFonts w:cs="Times New Roman"/>
        </w:rPr>
        <w:lastRenderedPageBreak/>
        <w:t>Назначение реквизитов табличной части</w:t>
      </w:r>
      <w:r w:rsidR="006D3971" w:rsidRPr="008F6B7C">
        <w:rPr>
          <w:rFonts w:cs="Times New Roman"/>
        </w:rPr>
        <w:t xml:space="preserve"> «</w:t>
      </w:r>
      <w:r w:rsidRPr="008F6B7C">
        <w:rPr>
          <w:rFonts w:cs="Times New Roman"/>
        </w:rPr>
        <w:t>Реквизиты в зоне ответственности исполнителя»</w:t>
      </w:r>
      <w:bookmarkEnd w:id="209"/>
    </w:p>
    <w:p w:rsidR="00CB77CA" w:rsidRPr="008F6B7C" w:rsidRDefault="00CB77CA" w:rsidP="00CB77CA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5BDA232A" wp14:editId="5A83E1CB">
            <wp:extent cx="6029960" cy="4109085"/>
            <wp:effectExtent l="0" t="0" r="8890" b="571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7CA" w:rsidRPr="008F6B7C" w:rsidRDefault="00CB77CA" w:rsidP="00CB77CA">
      <w:pPr>
        <w:pStyle w:val="afffffb"/>
        <w:spacing w:after="120" w:line="240" w:lineRule="auto"/>
        <w:rPr>
          <w:rFonts w:cs="Times New Roman"/>
        </w:rPr>
      </w:pPr>
      <w:bookmarkStart w:id="210" w:name="_Toc12985200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35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зоны ответственности по этапу</w:t>
      </w:r>
      <w:bookmarkEnd w:id="210"/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Имя реквизита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заполняется автоматически согласно метаданным выбранного в настройках шаблона типа документа. Реквизиты документа отражаются в виде дерева (группировка осуществляется по расположению реквизитов в документе и их принадлежности к реквизитам шапки либо реквизитам табличных частей).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Ответственность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признак включения реквизита в зону ответственности исполнителя текущего этапа обработки документа. Данные в зоне ответственности недоступны для изменения следующим исполнителям (при выполнении ими последующих этапов обработки документа). Если для выполнения этапа требуется электронная подпись, то данные в зоне ответственности включаются в состав подписываемых данных как текущего этапа, так и последующих этапов обработки документа, требующих подписания.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lastRenderedPageBreak/>
        <w:t>Редактирование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 xml:space="preserve">признак возможности редактирования пользователем реквизита на данном этапе процесса обработки документа. При установке флага в графе </w:t>
      </w:r>
      <w:r w:rsidRPr="008F6B7C">
        <w:rPr>
          <w:rFonts w:cs="Times New Roman"/>
          <w:b/>
          <w:color w:val="auto"/>
        </w:rPr>
        <w:t>Редактирование</w:t>
      </w:r>
      <w:r w:rsidRPr="008F6B7C">
        <w:rPr>
          <w:rFonts w:cs="Times New Roman"/>
          <w:color w:val="auto"/>
        </w:rPr>
        <w:t xml:space="preserve"> автоматически устанавливается флаг в графе </w:t>
      </w:r>
      <w:r w:rsidRPr="008F6B7C">
        <w:rPr>
          <w:rFonts w:cs="Times New Roman"/>
          <w:b/>
          <w:color w:val="auto"/>
        </w:rPr>
        <w:t>Изменение</w:t>
      </w:r>
      <w:r w:rsidRPr="008F6B7C">
        <w:rPr>
          <w:rFonts w:cs="Times New Roman"/>
          <w:color w:val="auto"/>
        </w:rPr>
        <w:t>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Изменение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признак возможности неинтерактивного изменения реквизита на данном этапе процесса обработки документа (т.е. реквизит пользователем не может быть отредактирован, но при этом программно может быть изменен).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Обязательный</w:t>
      </w:r>
      <w:r w:rsidR="00B80444" w:rsidRPr="008F6B7C">
        <w:rPr>
          <w:rFonts w:cs="Times New Roman"/>
          <w:b/>
          <w:color w:val="auto"/>
        </w:rPr>
        <w:t xml:space="preserve"> </w:t>
      </w:r>
      <w:r w:rsidR="00B80444" w:rsidRPr="008F6B7C">
        <w:rPr>
          <w:rFonts w:cs="Times New Roman"/>
          <w:b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признак обязательности заполнения реквизита на данном этапе процесса обработки документа.</w:t>
      </w:r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1" w:name="_Toc45022337"/>
      <w:r w:rsidRPr="008F6B7C">
        <w:rPr>
          <w:rFonts w:cs="Times New Roman"/>
        </w:rPr>
        <w:t>Правила настройки зоны ответственности</w:t>
      </w:r>
      <w:bookmarkEnd w:id="211"/>
    </w:p>
    <w:p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осуществлении настройки зоны ответственности необходимо учитывать следующие особенности: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один реквизит может входить в зону ответственности только одного этапа.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Если реквизит входит в зону ответственности этапа, то он по умолчанию доступен для редактирования и/или изменения на этом этапе с возможностью отключить доступность редактирования/изменения.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Если реквизит не входит ни в чью зону ответственности, то он доступен для редактирования/изменения на всех этапах с возможностью отключить редактирование/изменение.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Если реквизит входит в чужую зону ответственности, то можно сделать его доступным для редактирования и/или изменения только в том случае, если чужой этап выполняется позже.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Если реквизит включен в зону ответственности предшествующих этапов, то в настройках последующих этапов установка флагов в графах </w:t>
      </w:r>
      <w:r w:rsidRPr="008F6B7C">
        <w:rPr>
          <w:rFonts w:cs="Times New Roman"/>
          <w:b/>
          <w:color w:val="auto"/>
        </w:rPr>
        <w:t>Ответственность</w:t>
      </w:r>
      <w:r w:rsidRPr="008F6B7C">
        <w:rPr>
          <w:rFonts w:cs="Times New Roman"/>
          <w:color w:val="auto"/>
        </w:rPr>
        <w:t xml:space="preserve">, </w:t>
      </w:r>
      <w:r w:rsidRPr="008F6B7C">
        <w:rPr>
          <w:rFonts w:cs="Times New Roman"/>
          <w:b/>
          <w:color w:val="auto"/>
        </w:rPr>
        <w:t>Редактирование</w:t>
      </w:r>
      <w:r w:rsidRPr="008F6B7C">
        <w:rPr>
          <w:rFonts w:cs="Times New Roman"/>
          <w:color w:val="auto"/>
        </w:rPr>
        <w:t xml:space="preserve">, </w:t>
      </w:r>
      <w:r w:rsidRPr="008F6B7C">
        <w:rPr>
          <w:rFonts w:cs="Times New Roman"/>
          <w:b/>
          <w:color w:val="auto"/>
        </w:rPr>
        <w:t>Изменение</w:t>
      </w:r>
      <w:r w:rsidRPr="008F6B7C">
        <w:rPr>
          <w:rFonts w:cs="Times New Roman"/>
          <w:color w:val="auto"/>
        </w:rPr>
        <w:t xml:space="preserve"> и </w:t>
      </w:r>
      <w:r w:rsidRPr="008F6B7C">
        <w:rPr>
          <w:rFonts w:cs="Times New Roman"/>
          <w:b/>
          <w:color w:val="auto"/>
        </w:rPr>
        <w:t>Обязательность</w:t>
      </w:r>
      <w:r w:rsidRPr="008F6B7C">
        <w:rPr>
          <w:rFonts w:cs="Times New Roman"/>
          <w:color w:val="auto"/>
        </w:rPr>
        <w:t xml:space="preserve"> для него невозможна.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Установка флага </w:t>
      </w:r>
      <w:r w:rsidRPr="008F6B7C">
        <w:rPr>
          <w:rFonts w:cs="Times New Roman"/>
          <w:b/>
          <w:color w:val="auto"/>
        </w:rPr>
        <w:t>Ответственность</w:t>
      </w:r>
      <w:r w:rsidRPr="008F6B7C">
        <w:rPr>
          <w:rFonts w:cs="Times New Roman"/>
          <w:color w:val="auto"/>
        </w:rPr>
        <w:t xml:space="preserve"> у табличной части определяет ответственность за количество и порядок строк этой табличной части.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Наличие флагов </w:t>
      </w:r>
      <w:r w:rsidRPr="008F6B7C">
        <w:rPr>
          <w:rFonts w:cs="Times New Roman"/>
          <w:b/>
          <w:color w:val="auto"/>
        </w:rPr>
        <w:t>Редактирование</w:t>
      </w:r>
      <w:r w:rsidRPr="008F6B7C">
        <w:rPr>
          <w:rFonts w:cs="Times New Roman"/>
          <w:color w:val="auto"/>
        </w:rPr>
        <w:t xml:space="preserve"> и </w:t>
      </w:r>
      <w:r w:rsidRPr="008F6B7C">
        <w:rPr>
          <w:rFonts w:cs="Times New Roman"/>
          <w:b/>
          <w:color w:val="auto"/>
        </w:rPr>
        <w:t>Изменение</w:t>
      </w:r>
      <w:r w:rsidRPr="008F6B7C">
        <w:rPr>
          <w:rFonts w:cs="Times New Roman"/>
          <w:color w:val="auto"/>
        </w:rPr>
        <w:t xml:space="preserve"> у табличной части определяет возможность добавления и удаления строк этой табличной части.</w:t>
      </w:r>
    </w:p>
    <w:p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Установка флага </w:t>
      </w:r>
      <w:r w:rsidRPr="008F6B7C">
        <w:rPr>
          <w:rFonts w:cs="Times New Roman"/>
          <w:b/>
          <w:color w:val="auto"/>
        </w:rPr>
        <w:t>Обязательный</w:t>
      </w:r>
      <w:r w:rsidRPr="008F6B7C">
        <w:rPr>
          <w:rFonts w:cs="Times New Roman"/>
          <w:color w:val="auto"/>
        </w:rPr>
        <w:t xml:space="preserve"> у табличной части предполагает обязательное наличие в табличной части хотя бы одной строки.</w:t>
      </w:r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2" w:name="_Toc45022338"/>
      <w:r w:rsidRPr="008F6B7C">
        <w:rPr>
          <w:rFonts w:cs="Times New Roman"/>
        </w:rPr>
        <w:t>Требования к проведению</w:t>
      </w:r>
      <w:bookmarkEnd w:id="212"/>
    </w:p>
    <w:p w:rsidR="00D02EF8" w:rsidRPr="008F6B7C" w:rsidRDefault="00EA5092" w:rsidP="000C60F8">
      <w:pPr>
        <w:spacing w:before="120" w:after="120"/>
      </w:pPr>
      <w:r w:rsidRPr="008F6B7C">
        <w:lastRenderedPageBreak/>
        <w:t xml:space="preserve">На закладке </w:t>
      </w:r>
      <w:r w:rsidRPr="008F6B7C">
        <w:rPr>
          <w:b/>
        </w:rPr>
        <w:t>Требования к проведению</w:t>
      </w:r>
      <w:r w:rsidRPr="008F6B7C">
        <w:t xml:space="preserve"> настроек ответственности предусмотрена возможность настройки требований к проведению документа в целом для этапа, а также для каждой из резолюций этапа</w:t>
      </w:r>
      <w:r w:rsidR="007E1017" w:rsidRPr="008F6B7C">
        <w:t>.</w:t>
      </w:r>
    </w:p>
    <w:p w:rsidR="00D02EF8" w:rsidRPr="008F6B7C" w:rsidRDefault="00D02EF8" w:rsidP="001E366F">
      <w:pPr>
        <w:keepNext/>
        <w:spacing w:before="120" w:after="120"/>
        <w:ind w:firstLine="0"/>
        <w:jc w:val="center"/>
      </w:pPr>
      <w:r w:rsidRPr="008F6B7C">
        <w:rPr>
          <w:noProof/>
          <w:snapToGrid/>
        </w:rPr>
        <w:drawing>
          <wp:inline distT="0" distB="0" distL="0" distR="0" wp14:anchorId="1079FE64" wp14:editId="33210D68">
            <wp:extent cx="6029960" cy="2785745"/>
            <wp:effectExtent l="0" t="0" r="889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F8" w:rsidRPr="008F6B7C" w:rsidRDefault="00D02EF8" w:rsidP="00D02EF8">
      <w:pPr>
        <w:pStyle w:val="afffffb"/>
        <w:spacing w:after="120" w:line="240" w:lineRule="auto"/>
        <w:rPr>
          <w:rFonts w:cs="Times New Roman"/>
        </w:rPr>
      </w:pPr>
      <w:bookmarkStart w:id="213" w:name="_Toc12985200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36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требований к проведению</w:t>
      </w:r>
      <w:bookmarkEnd w:id="213"/>
    </w:p>
    <w:p w:rsidR="00000FCF" w:rsidRPr="008F6B7C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Ф</w:t>
      </w:r>
      <w:r w:rsidR="007E1017" w:rsidRPr="008F6B7C">
        <w:rPr>
          <w:rFonts w:cs="Times New Roman"/>
          <w:color w:val="auto"/>
        </w:rPr>
        <w:t xml:space="preserve">лаг </w:t>
      </w:r>
      <w:r w:rsidR="007E1017" w:rsidRPr="008F6B7C">
        <w:rPr>
          <w:rFonts w:cs="Times New Roman"/>
          <w:b/>
          <w:color w:val="auto"/>
        </w:rPr>
        <w:t>Запретить проведение, отмену проведения</w:t>
      </w:r>
      <w:r w:rsidR="007E1017" w:rsidRPr="008F6B7C">
        <w:rPr>
          <w:rFonts w:cs="Times New Roman"/>
          <w:color w:val="auto"/>
        </w:rPr>
        <w:t xml:space="preserve"> </w:t>
      </w:r>
      <w:r w:rsidR="00EA5092" w:rsidRPr="008F6B7C">
        <w:rPr>
          <w:rFonts w:cs="Times New Roman"/>
          <w:color w:val="auto"/>
        </w:rPr>
        <w:t>устан</w:t>
      </w:r>
      <w:r w:rsidR="007E1017" w:rsidRPr="008F6B7C">
        <w:rPr>
          <w:rFonts w:cs="Times New Roman"/>
          <w:color w:val="auto"/>
        </w:rPr>
        <w:t>авливает</w:t>
      </w:r>
      <w:r w:rsidR="00EA5092" w:rsidRPr="008F6B7C">
        <w:rPr>
          <w:rFonts w:cs="Times New Roman"/>
          <w:color w:val="auto"/>
        </w:rPr>
        <w:t xml:space="preserve"> запрет проведения, отмены проведения документа для </w:t>
      </w:r>
      <w:r w:rsidR="007E1017" w:rsidRPr="008F6B7C">
        <w:rPr>
          <w:rFonts w:cs="Times New Roman"/>
          <w:color w:val="auto"/>
        </w:rPr>
        <w:t xml:space="preserve">настраиваемого </w:t>
      </w:r>
      <w:r w:rsidR="00EA5092" w:rsidRPr="008F6B7C">
        <w:rPr>
          <w:rFonts w:cs="Times New Roman"/>
          <w:color w:val="auto"/>
        </w:rPr>
        <w:t>этапа</w:t>
      </w:r>
      <w:r w:rsidRPr="008F6B7C">
        <w:rPr>
          <w:rFonts w:cs="Times New Roman"/>
          <w:color w:val="auto"/>
        </w:rPr>
        <w:t xml:space="preserve">. В </w:t>
      </w:r>
      <w:r w:rsidR="00C20FD6" w:rsidRPr="008F6B7C">
        <w:rPr>
          <w:rFonts w:cs="Times New Roman"/>
          <w:color w:val="auto"/>
        </w:rPr>
        <w:t>случае установки флага для этапа</w:t>
      </w:r>
      <w:r w:rsidR="005B0C2F" w:rsidRPr="008F6B7C">
        <w:rPr>
          <w:rFonts w:cs="Times New Roman"/>
          <w:color w:val="auto"/>
        </w:rPr>
        <w:t xml:space="preserve"> в настройках</w:t>
      </w:r>
      <w:r w:rsidR="00C20FD6" w:rsidRPr="008F6B7C">
        <w:rPr>
          <w:rFonts w:cs="Times New Roman"/>
          <w:color w:val="auto"/>
        </w:rPr>
        <w:t xml:space="preserve"> шаблона </w:t>
      </w:r>
      <w:r w:rsidR="005B0C2F" w:rsidRPr="008F6B7C">
        <w:rPr>
          <w:rFonts w:cs="Times New Roman"/>
          <w:color w:val="auto"/>
        </w:rPr>
        <w:t xml:space="preserve">процесса </w:t>
      </w:r>
      <w:r w:rsidRPr="008F6B7C">
        <w:rPr>
          <w:rFonts w:cs="Times New Roman"/>
          <w:color w:val="auto"/>
        </w:rPr>
        <w:t xml:space="preserve">для этапа </w:t>
      </w:r>
      <w:r w:rsidR="00C20FD6" w:rsidRPr="008F6B7C">
        <w:rPr>
          <w:rFonts w:cs="Times New Roman"/>
          <w:color w:val="auto"/>
        </w:rPr>
        <w:t>от</w:t>
      </w:r>
      <w:r w:rsidRPr="008F6B7C">
        <w:rPr>
          <w:rFonts w:cs="Times New Roman"/>
          <w:color w:val="auto"/>
        </w:rPr>
        <w:t>об</w:t>
      </w:r>
      <w:r w:rsidR="00C20FD6" w:rsidRPr="008F6B7C">
        <w:rPr>
          <w:rFonts w:cs="Times New Roman"/>
          <w:color w:val="auto"/>
        </w:rPr>
        <w:t xml:space="preserve">ражается пиктограмма </w:t>
      </w:r>
      <w:r w:rsidR="00C20FD6" w:rsidRPr="008F6B7C">
        <w:rPr>
          <w:rFonts w:cs="Times New Roman"/>
          <w:noProof/>
          <w:color w:val="auto"/>
          <w:lang w:eastAsia="ru-RU"/>
        </w:rPr>
        <w:drawing>
          <wp:inline distT="0" distB="0" distL="0" distR="0" wp14:anchorId="160C28C6" wp14:editId="6B84ED2C">
            <wp:extent cx="209524" cy="22857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rFonts w:cs="Times New Roman"/>
          <w:color w:val="auto"/>
        </w:rPr>
        <w:t>.</w:t>
      </w:r>
    </w:p>
    <w:p w:rsidR="00000FCF" w:rsidRPr="008F6B7C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Флаг </w:t>
      </w:r>
      <w:r w:rsidRPr="008F6B7C">
        <w:rPr>
          <w:rFonts w:cs="Times New Roman"/>
          <w:b/>
          <w:color w:val="auto"/>
        </w:rPr>
        <w:t>(</w:t>
      </w:r>
      <w:r w:rsidRPr="008F6B7C">
        <w:rPr>
          <w:rFonts w:cs="Times New Roman"/>
          <w:b/>
          <w:color w:val="auto"/>
        </w:rPr>
        <w:sym w:font="Symbol" w:char="F07F"/>
      </w:r>
      <w:r w:rsidRPr="008F6B7C">
        <w:rPr>
          <w:rFonts w:cs="Times New Roman"/>
          <w:b/>
          <w:color w:val="auto"/>
        </w:rPr>
        <w:t xml:space="preserve"> в том числе перепроведение) документа</w:t>
      </w:r>
      <w:r w:rsidRPr="008F6B7C">
        <w:rPr>
          <w:rFonts w:cs="Times New Roman"/>
          <w:color w:val="auto"/>
        </w:rPr>
        <w:t xml:space="preserve"> устанавливает запрет на перепроведение документа для настраиваемого этапа. Флаг проставляется автоматически при установке основного флага </w:t>
      </w:r>
      <w:r w:rsidRPr="008F6B7C">
        <w:rPr>
          <w:rFonts w:cs="Times New Roman"/>
          <w:b/>
          <w:color w:val="auto"/>
        </w:rPr>
        <w:t>Запретить проведение, отмену проведения</w:t>
      </w:r>
      <w:r w:rsidRPr="008F6B7C">
        <w:rPr>
          <w:rFonts w:cs="Times New Roman"/>
          <w:color w:val="auto"/>
        </w:rPr>
        <w:t xml:space="preserve">. Для включения возможности перепроведения </w:t>
      </w:r>
      <w:r w:rsidRPr="008F6B7C">
        <w:rPr>
          <w:rFonts w:cs="Times New Roman"/>
          <w:color w:val="auto"/>
        </w:rPr>
        <w:sym w:font="Symbol" w:char="F02D"/>
      </w:r>
      <w:r w:rsidR="00947EA8" w:rsidRPr="008F6B7C">
        <w:rPr>
          <w:rFonts w:cs="Times New Roman"/>
          <w:color w:val="auto"/>
        </w:rPr>
        <w:t xml:space="preserve"> флаг</w:t>
      </w:r>
      <w:r w:rsidRPr="008F6B7C">
        <w:rPr>
          <w:rFonts w:cs="Times New Roman"/>
          <w:color w:val="auto"/>
        </w:rPr>
        <w:t xml:space="preserve"> должен быть снят.</w:t>
      </w:r>
    </w:p>
    <w:p w:rsidR="00000FCF" w:rsidRPr="008F6B7C" w:rsidRDefault="00000FCF" w:rsidP="001E366F">
      <w:pPr>
        <w:keepNext/>
        <w:spacing w:before="120" w:after="120"/>
        <w:ind w:firstLine="0"/>
        <w:jc w:val="center"/>
        <w:rPr>
          <w:color w:val="auto"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658BA87E" wp14:editId="39CBDF30">
            <wp:extent cx="6029960" cy="2110105"/>
            <wp:effectExtent l="0" t="0" r="8890" b="444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CF" w:rsidRPr="008F6B7C" w:rsidRDefault="00000FCF" w:rsidP="00000FCF">
      <w:pPr>
        <w:pStyle w:val="afffffb"/>
        <w:spacing w:after="120" w:line="240" w:lineRule="auto"/>
        <w:rPr>
          <w:rFonts w:cs="Times New Roman"/>
        </w:rPr>
      </w:pPr>
      <w:bookmarkStart w:id="214" w:name="_Toc12985200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37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Включение возможности перепроведения документа</w:t>
      </w:r>
      <w:bookmarkEnd w:id="214"/>
    </w:p>
    <w:p w:rsidR="00EA5092" w:rsidRPr="008F6B7C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У</w:t>
      </w:r>
      <w:r w:rsidR="00EA5092" w:rsidRPr="008F6B7C">
        <w:rPr>
          <w:rFonts w:cs="Times New Roman"/>
          <w:color w:val="auto"/>
        </w:rPr>
        <w:t>становка необходимости проведения документа в случае принятия определенной резолюции</w:t>
      </w:r>
      <w:r w:rsidRPr="008F6B7C">
        <w:rPr>
          <w:rFonts w:cs="Times New Roman"/>
          <w:color w:val="auto"/>
        </w:rPr>
        <w:t xml:space="preserve">: </w:t>
      </w:r>
      <w:r w:rsidR="00EA5092" w:rsidRPr="008F6B7C">
        <w:rPr>
          <w:rFonts w:cs="Times New Roman"/>
          <w:color w:val="auto"/>
        </w:rPr>
        <w:t xml:space="preserve">в графе </w:t>
      </w:r>
      <w:r w:rsidR="00EA5092" w:rsidRPr="008F6B7C">
        <w:rPr>
          <w:rFonts w:cs="Times New Roman"/>
          <w:b/>
          <w:color w:val="auto"/>
        </w:rPr>
        <w:t>Результат выполнения текущего этапа</w:t>
      </w:r>
      <w:r w:rsidR="00EA5092" w:rsidRPr="008F6B7C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8F6B7C">
        <w:rPr>
          <w:rFonts w:cs="Times New Roman"/>
          <w:b/>
          <w:color w:val="auto"/>
        </w:rPr>
        <w:t>Требование к проведению документа</w:t>
      </w:r>
      <w:r w:rsidR="00EA5092" w:rsidRPr="008F6B7C">
        <w:rPr>
          <w:rFonts w:cs="Times New Roman"/>
          <w:color w:val="auto"/>
        </w:rPr>
        <w:t xml:space="preserve"> указывается значение </w:t>
      </w:r>
      <w:r w:rsidR="00EA5092" w:rsidRPr="008F6B7C">
        <w:rPr>
          <w:rFonts w:cs="Times New Roman"/>
          <w:b/>
          <w:color w:val="auto"/>
        </w:rPr>
        <w:t>Должен быть проведен</w:t>
      </w:r>
      <w:r w:rsidRPr="008F6B7C">
        <w:rPr>
          <w:rFonts w:cs="Times New Roman"/>
          <w:color w:val="auto"/>
        </w:rPr>
        <w:t>.</w:t>
      </w:r>
    </w:p>
    <w:p w:rsidR="00EA5092" w:rsidRPr="008F6B7C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З</w:t>
      </w:r>
      <w:r w:rsidR="00EA5092" w:rsidRPr="008F6B7C">
        <w:rPr>
          <w:rFonts w:cs="Times New Roman"/>
          <w:color w:val="auto"/>
        </w:rPr>
        <w:t>апрет проведения документа в случае принятия определенной резолюции</w:t>
      </w:r>
      <w:r w:rsidRPr="008F6B7C">
        <w:rPr>
          <w:rFonts w:cs="Times New Roman"/>
          <w:color w:val="auto"/>
        </w:rPr>
        <w:t xml:space="preserve">: </w:t>
      </w:r>
      <w:r w:rsidR="00EA5092" w:rsidRPr="008F6B7C">
        <w:rPr>
          <w:rFonts w:cs="Times New Roman"/>
          <w:color w:val="auto"/>
        </w:rPr>
        <w:t xml:space="preserve">в графе </w:t>
      </w:r>
      <w:r w:rsidR="00EA5092" w:rsidRPr="008F6B7C">
        <w:rPr>
          <w:rFonts w:cs="Times New Roman"/>
          <w:b/>
          <w:color w:val="auto"/>
        </w:rPr>
        <w:t>Результат выполнения текущего этапа</w:t>
      </w:r>
      <w:r w:rsidR="00EA5092" w:rsidRPr="008F6B7C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8F6B7C">
        <w:rPr>
          <w:rFonts w:cs="Times New Roman"/>
          <w:b/>
          <w:color w:val="auto"/>
        </w:rPr>
        <w:t>Требование к проведению документа</w:t>
      </w:r>
      <w:r w:rsidR="00EA5092" w:rsidRPr="008F6B7C">
        <w:rPr>
          <w:rFonts w:cs="Times New Roman"/>
          <w:color w:val="auto"/>
        </w:rPr>
        <w:t xml:space="preserve"> указывается значение </w:t>
      </w:r>
      <w:r w:rsidR="00EA5092" w:rsidRPr="008F6B7C">
        <w:rPr>
          <w:rFonts w:cs="Times New Roman"/>
          <w:b/>
          <w:color w:val="auto"/>
        </w:rPr>
        <w:t>Должен быть не проведен</w:t>
      </w:r>
      <w:r w:rsidR="00EA5092" w:rsidRPr="008F6B7C">
        <w:rPr>
          <w:rFonts w:cs="Times New Roman"/>
          <w:color w:val="auto"/>
        </w:rPr>
        <w:t>.</w:t>
      </w:r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5" w:name="_Toc45022339"/>
      <w:r w:rsidRPr="008F6B7C">
        <w:rPr>
          <w:rFonts w:cs="Times New Roman"/>
        </w:rPr>
        <w:t>Настройка влияния этапа на другие процессы обработки документов</w:t>
      </w:r>
      <w:bookmarkEnd w:id="215"/>
    </w:p>
    <w:p w:rsidR="00EA5092" w:rsidRPr="008F6B7C" w:rsidRDefault="002D57FB" w:rsidP="002D57FB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графе </w:t>
      </w:r>
      <w:r w:rsidR="00EA5092" w:rsidRPr="008F6B7C">
        <w:rPr>
          <w:rFonts w:ascii="Times New Roman" w:hAnsi="Times New Roman"/>
          <w:b/>
        </w:rPr>
        <w:t>Влияние на процессы</w:t>
      </w:r>
      <w:r w:rsidR="00EA5092" w:rsidRPr="008F6B7C">
        <w:rPr>
          <w:rFonts w:ascii="Times New Roman" w:hAnsi="Times New Roman"/>
        </w:rPr>
        <w:t xml:space="preserve"> табличной части </w:t>
      </w:r>
      <w:r w:rsidR="00EA5092" w:rsidRPr="008F6B7C">
        <w:rPr>
          <w:rFonts w:ascii="Times New Roman" w:hAnsi="Times New Roman"/>
          <w:b/>
        </w:rPr>
        <w:t>Этапы</w:t>
      </w:r>
      <w:r w:rsidR="00EA5092" w:rsidRPr="008F6B7C">
        <w:rPr>
          <w:rFonts w:ascii="Times New Roman" w:hAnsi="Times New Roman"/>
        </w:rPr>
        <w:t xml:space="preserve"> осуществляется настройка влияния выполнения текущего этапа на процессы обработки других документов (например, возможность автоматического выполнения этапов обработки других документов в случае успешного выполнения текущего этапа). Данная функция может быть использована при наличии связанных документов и необходимости их синхронной обработки. Обязательным условием возможности настройки такой связи является наличие ссылок на зависимые документы в метаданных текущего документа.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открытия формы настройки необходимо перейти по ссылке, отображаемой в реквизите </w:t>
      </w:r>
      <w:r w:rsidRPr="008F6B7C">
        <w:rPr>
          <w:rFonts w:ascii="Times New Roman" w:hAnsi="Times New Roman"/>
          <w:b/>
        </w:rPr>
        <w:t>Влияние на процессы</w:t>
      </w:r>
      <w:r w:rsidRPr="008F6B7C">
        <w:rPr>
          <w:rFonts w:ascii="Times New Roman" w:hAnsi="Times New Roman"/>
        </w:rPr>
        <w:t>.</w:t>
      </w:r>
    </w:p>
    <w:p w:rsidR="00036CAC" w:rsidRPr="008F6B7C" w:rsidRDefault="006A2A55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5D3E001D" wp14:editId="2E9743E9">
            <wp:extent cx="6029960" cy="2895600"/>
            <wp:effectExtent l="19050" t="19050" r="2794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6" w:name="_Toc12985201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38</w:t>
      </w:r>
      <w:r w:rsidR="00D677D8">
        <w:rPr>
          <w:rFonts w:cs="Times New Roman"/>
        </w:rPr>
        <w:fldChar w:fldCharType="end"/>
      </w:r>
      <w:r w:rsidR="002D57FB" w:rsidRPr="008F6B7C">
        <w:rPr>
          <w:rFonts w:cs="Times New Roman"/>
        </w:rPr>
        <w:t xml:space="preserve"> </w:t>
      </w:r>
      <w:r w:rsidR="002D57F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Влияние на процессы</w:t>
      </w:r>
      <w:bookmarkEnd w:id="216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переходе по ссылке будет открыта форма для настройки связей этапов шаблонов обработки документов.</w:t>
      </w:r>
    </w:p>
    <w:p w:rsidR="00036CAC" w:rsidRPr="008F6B7C" w:rsidRDefault="00036CAC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7C150048" wp14:editId="4CB8C4AA">
            <wp:extent cx="6029960" cy="2234565"/>
            <wp:effectExtent l="0" t="0" r="889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left="360"/>
        <w:jc w:val="center"/>
        <w:rPr>
          <w:rFonts w:ascii="Times New Roman" w:hAnsi="Times New Roman"/>
        </w:rPr>
      </w:pPr>
      <w:bookmarkStart w:id="217" w:name="_Toc129852011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39</w:t>
      </w:r>
      <w:r w:rsidR="00D677D8">
        <w:rPr>
          <w:rFonts w:ascii="Times New Roman" w:hAnsi="Times New Roman"/>
        </w:rPr>
        <w:fldChar w:fldCharType="end"/>
      </w:r>
      <w:r w:rsidR="00195DB3" w:rsidRPr="008F6B7C">
        <w:rPr>
          <w:rFonts w:ascii="Times New Roman" w:hAnsi="Times New Roman"/>
          <w:noProof/>
        </w:rPr>
        <w:t xml:space="preserve"> </w:t>
      </w:r>
      <w:r w:rsidR="00195DB3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Настройка влияния этапа на этап другого шаблона</w:t>
      </w:r>
      <w:bookmarkEnd w:id="217"/>
    </w:p>
    <w:p w:rsidR="00EA5092" w:rsidRPr="008F6B7C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форме настроек заполняются (при необходимости) следующие реквизиты:</w:t>
      </w:r>
    </w:p>
    <w:p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Результат выполнения текущего этапа</w:t>
      </w:r>
      <w:r w:rsidRPr="008F6B7C">
        <w:rPr>
          <w:rFonts w:ascii="Times New Roman" w:hAnsi="Times New Roman"/>
        </w:rPr>
        <w:t xml:space="preserve"> – выбор результата выполнения текущего этапа из предусмотренных для этапа резолюций;</w:t>
      </w:r>
    </w:p>
    <w:p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Зависимый шаблон</w:t>
      </w:r>
      <w:r w:rsidRPr="008F6B7C">
        <w:rPr>
          <w:rFonts w:ascii="Times New Roman" w:hAnsi="Times New Roman"/>
        </w:rPr>
        <w:t xml:space="preserve"> – зависимый шаблон, этап которого необходимо синхронно выполнить. Выбирается из справочника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Зависимый этап</w:t>
      </w:r>
      <w:r w:rsidRPr="008F6B7C">
        <w:rPr>
          <w:rFonts w:ascii="Times New Roman" w:hAnsi="Times New Roman"/>
        </w:rPr>
        <w:t xml:space="preserve"> – этап зависимого шаблона, который необходимо выполнить. Выбирается из предопределенного списка этапов зависимого шаблона;</w:t>
      </w:r>
    </w:p>
    <w:p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Установить статус</w:t>
      </w:r>
      <w:r w:rsidRPr="008F6B7C">
        <w:rPr>
          <w:rFonts w:ascii="Times New Roman" w:hAnsi="Times New Roman"/>
        </w:rPr>
        <w:t xml:space="preserve"> – статус, который должен быть установлен при выполнении зависимого этапа. Выбирается из предопределенного списка результатов зависимого этапа;</w:t>
      </w:r>
    </w:p>
    <w:p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Связь с объектом</w:t>
      </w:r>
      <w:r w:rsidRPr="008F6B7C">
        <w:rPr>
          <w:rFonts w:ascii="Times New Roman" w:hAnsi="Times New Roman"/>
        </w:rPr>
        <w:t xml:space="preserve"> – путь к реквизиту документа, содержащему ссылку на зависимый документ. Выбирается из списка значений, ограниченного подходящими типами реквизитов.</w:t>
      </w:r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8" w:name="_Toc45022340"/>
      <w:r w:rsidRPr="008F6B7C">
        <w:rPr>
          <w:rFonts w:cs="Times New Roman"/>
        </w:rPr>
        <w:t>Настройка дополнительных обработчиков для этапа шаблона</w:t>
      </w:r>
      <w:bookmarkEnd w:id="218"/>
    </w:p>
    <w:p w:rsidR="00EA5092" w:rsidRPr="008F6B7C" w:rsidRDefault="00195DB3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И</w:t>
      </w:r>
      <w:r w:rsidR="00EA5092" w:rsidRPr="008F6B7C">
        <w:rPr>
          <w:rFonts w:ascii="Times New Roman" w:hAnsi="Times New Roman"/>
        </w:rPr>
        <w:t xml:space="preserve">з графы </w:t>
      </w:r>
      <w:r w:rsidR="00EA5092" w:rsidRPr="008F6B7C">
        <w:rPr>
          <w:rFonts w:ascii="Times New Roman" w:hAnsi="Times New Roman"/>
          <w:b/>
        </w:rPr>
        <w:t>Доп. обработчики</w:t>
      </w:r>
      <w:r w:rsidR="00DF5063" w:rsidRPr="008F6B7C">
        <w:rPr>
          <w:rFonts w:ascii="Times New Roman" w:hAnsi="Times New Roman"/>
          <w:b/>
        </w:rPr>
        <w:t>/События</w:t>
      </w:r>
      <w:r w:rsidR="00EA5092" w:rsidRPr="008F6B7C">
        <w:rPr>
          <w:rFonts w:ascii="Times New Roman" w:hAnsi="Times New Roman"/>
        </w:rPr>
        <w:t xml:space="preserve"> табличной части </w:t>
      </w:r>
      <w:r w:rsidR="00EA5092" w:rsidRPr="008F6B7C">
        <w:rPr>
          <w:rFonts w:ascii="Times New Roman" w:hAnsi="Times New Roman"/>
          <w:b/>
        </w:rPr>
        <w:t>Этапы</w:t>
      </w:r>
      <w:r w:rsidR="00EA5092" w:rsidRPr="008F6B7C">
        <w:rPr>
          <w:rFonts w:ascii="Times New Roman" w:hAnsi="Times New Roman"/>
        </w:rPr>
        <w:t xml:space="preserve"> осуществляется переход в форму настройки использования дополнительных обработчиков, которые необходимо выполнить на данном этапе.</w:t>
      </w:r>
    </w:p>
    <w:p w:rsidR="00036CAC" w:rsidRPr="008F6B7C" w:rsidRDefault="006A2A55" w:rsidP="006A2A55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675D86FF" wp14:editId="0A10CB4B">
            <wp:extent cx="6029960" cy="2895600"/>
            <wp:effectExtent l="19050" t="19050" r="2794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9" w:name="_Toc12985201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40</w:t>
      </w:r>
      <w:r w:rsidR="00D677D8">
        <w:rPr>
          <w:rFonts w:cs="Times New Roman"/>
        </w:rPr>
        <w:fldChar w:fldCharType="end"/>
      </w:r>
      <w:r w:rsidR="00195DB3" w:rsidRPr="008F6B7C">
        <w:rPr>
          <w:rFonts w:cs="Times New Roman"/>
          <w:noProof/>
        </w:rPr>
        <w:t xml:space="preserve"> </w:t>
      </w:r>
      <w:r w:rsidR="00195DB3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AC6CA9" w:rsidRPr="008F6B7C">
        <w:rPr>
          <w:rFonts w:cs="Times New Roman"/>
        </w:rPr>
        <w:t>Открытие формы н</w:t>
      </w:r>
      <w:r w:rsidR="00195DB3" w:rsidRPr="008F6B7C">
        <w:rPr>
          <w:rFonts w:cs="Times New Roman"/>
        </w:rPr>
        <w:t>астройк</w:t>
      </w:r>
      <w:r w:rsidR="00AC6CA9" w:rsidRPr="008F6B7C">
        <w:rPr>
          <w:rFonts w:cs="Times New Roman"/>
        </w:rPr>
        <w:t>и</w:t>
      </w:r>
      <w:r w:rsidR="00195DB3" w:rsidRPr="008F6B7C">
        <w:rPr>
          <w:rFonts w:cs="Times New Roman"/>
        </w:rPr>
        <w:t xml:space="preserve"> дополнительных</w:t>
      </w:r>
      <w:r w:rsidRPr="008F6B7C">
        <w:rPr>
          <w:rFonts w:cs="Times New Roman"/>
        </w:rPr>
        <w:t xml:space="preserve"> обработчик</w:t>
      </w:r>
      <w:r w:rsidR="00195DB3" w:rsidRPr="008F6B7C">
        <w:rPr>
          <w:rFonts w:cs="Times New Roman"/>
        </w:rPr>
        <w:t>ов</w:t>
      </w:r>
      <w:bookmarkEnd w:id="219"/>
    </w:p>
    <w:p w:rsidR="00EA5092" w:rsidRPr="008F6B7C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форме настройки табличная часть автоматически заполняется списком резолюций текущего этапа (графа </w:t>
      </w:r>
      <w:r w:rsidRPr="008F6B7C">
        <w:rPr>
          <w:rFonts w:ascii="Times New Roman" w:hAnsi="Times New Roman"/>
          <w:b/>
        </w:rPr>
        <w:t>Результат выполнения текущего этапа</w:t>
      </w:r>
      <w:r w:rsidRPr="008F6B7C">
        <w:rPr>
          <w:rFonts w:ascii="Times New Roman" w:hAnsi="Times New Roman"/>
        </w:rPr>
        <w:t xml:space="preserve">). 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153A9E1" wp14:editId="41A8E7F7">
            <wp:extent cx="5940425" cy="2543883"/>
            <wp:effectExtent l="19050" t="0" r="3175" b="0"/>
            <wp:docPr id="9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0" w:name="_Toc12985201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41</w:t>
      </w:r>
      <w:r w:rsidR="00D677D8">
        <w:rPr>
          <w:rFonts w:cs="Times New Roman"/>
        </w:rPr>
        <w:fldChar w:fldCharType="end"/>
      </w:r>
      <w:r w:rsidR="00195DB3" w:rsidRPr="008F6B7C">
        <w:rPr>
          <w:rFonts w:cs="Times New Roman"/>
        </w:rPr>
        <w:t xml:space="preserve"> </w:t>
      </w:r>
      <w:r w:rsidR="00195DB3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195DB3" w:rsidRPr="008F6B7C">
        <w:rPr>
          <w:rFonts w:cs="Times New Roman"/>
        </w:rPr>
        <w:t>Н</w:t>
      </w:r>
      <w:r w:rsidRPr="008F6B7C">
        <w:rPr>
          <w:rFonts w:cs="Times New Roman"/>
        </w:rPr>
        <w:t>астройк</w:t>
      </w:r>
      <w:r w:rsidR="00195DB3" w:rsidRPr="008F6B7C">
        <w:rPr>
          <w:rFonts w:cs="Times New Roman"/>
        </w:rPr>
        <w:t>а</w:t>
      </w:r>
      <w:r w:rsidRPr="008F6B7C">
        <w:rPr>
          <w:rFonts w:cs="Times New Roman"/>
        </w:rPr>
        <w:t xml:space="preserve"> использования дополнительных обработчиков</w:t>
      </w:r>
      <w:bookmarkEnd w:id="220"/>
    </w:p>
    <w:p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выбранной резолюции возможно заполнение следующих реквизитов:</w:t>
      </w:r>
    </w:p>
    <w:p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Клиент</w:t>
      </w:r>
      <w:r w:rsidRPr="008F6B7C">
        <w:rPr>
          <w:rFonts w:ascii="Times New Roman" w:hAnsi="Times New Roman"/>
        </w:rPr>
        <w:t xml:space="preserve"> – имя дополнительного клиентского обработчика (например, в качестве клиентского обработчика можно указать: вопрос о создании новой версии документа, проверку заполненности документа до передачи на согласование, запуск выгрузки данных в ФК).</w:t>
      </w:r>
    </w:p>
    <w:p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Сервер, до транзакции</w:t>
      </w:r>
      <w:r w:rsidRPr="008F6B7C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до транзакции выполнения этапа.</w:t>
      </w:r>
    </w:p>
    <w:p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Сервер, в транзакции</w:t>
      </w:r>
      <w:r w:rsidRPr="008F6B7C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в одной транзакции с выполнением этапа. К серверным обработчикам относятся такие, как: проведение документа, создание копии документа при аннулировании исходной версии и другие.</w:t>
      </w:r>
    </w:p>
    <w:p w:rsidR="00EA5092" w:rsidRPr="008F6B7C" w:rsidRDefault="006C1AA4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21" w:name="_Toc45022341"/>
      <w:r w:rsidRPr="008F6B7C">
        <w:rPr>
          <w:rFonts w:cs="Times New Roman"/>
        </w:rPr>
        <w:t xml:space="preserve"> </w:t>
      </w:r>
      <w:r w:rsidR="00EA5092" w:rsidRPr="008F6B7C">
        <w:rPr>
          <w:rFonts w:cs="Times New Roman"/>
        </w:rPr>
        <w:t>Настройка используемого для шаблона макета печатной формы</w:t>
      </w:r>
      <w:bookmarkEnd w:id="221"/>
    </w:p>
    <w:p w:rsidR="00EA5092" w:rsidRPr="008F6B7C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Настройка связи шаблона процесса обработки документа с печатной формой, отображаемой в момент подписания документа с использованием ЭП, осуществляется на форме элемента справочника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 xml:space="preserve"> по ссылке </w:t>
      </w:r>
      <w:r w:rsidRPr="008F6B7C">
        <w:rPr>
          <w:rFonts w:ascii="Times New Roman" w:hAnsi="Times New Roman"/>
          <w:b/>
        </w:rPr>
        <w:t>Связи шаблонов процессов с макетами печатных форм</w:t>
      </w:r>
      <w:r w:rsidRPr="008F6B7C">
        <w:rPr>
          <w:rFonts w:ascii="Times New Roman" w:hAnsi="Times New Roman"/>
        </w:rPr>
        <w:t xml:space="preserve"> (расположена в верхней части формы настраиваемого шаблона).</w:t>
      </w:r>
    </w:p>
    <w:p w:rsidR="00036CAC" w:rsidRPr="008F6B7C" w:rsidRDefault="00030219" w:rsidP="00030219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7D7D6A9" wp14:editId="7E52C265">
            <wp:extent cx="6029960" cy="2895600"/>
            <wp:effectExtent l="19050" t="19050" r="27940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2" w:name="_Toc12985201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42</w:t>
      </w:r>
      <w:r w:rsidR="00D677D8">
        <w:rPr>
          <w:rFonts w:cs="Times New Roman"/>
        </w:rPr>
        <w:fldChar w:fldCharType="end"/>
      </w:r>
      <w:r w:rsidR="006C1AA4" w:rsidRPr="008F6B7C">
        <w:rPr>
          <w:rFonts w:cs="Times New Roman"/>
          <w:noProof/>
        </w:rPr>
        <w:t xml:space="preserve"> </w:t>
      </w:r>
      <w:r w:rsidR="006C1AA4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EB5786" w:rsidRPr="008F6B7C">
        <w:rPr>
          <w:rFonts w:cs="Times New Roman"/>
        </w:rPr>
        <w:t>П</w:t>
      </w:r>
      <w:r w:rsidRPr="008F6B7C">
        <w:rPr>
          <w:rFonts w:cs="Times New Roman"/>
        </w:rPr>
        <w:t xml:space="preserve">ереход к настройке </w:t>
      </w:r>
      <w:r w:rsidR="006C1AA4" w:rsidRPr="008F6B7C">
        <w:rPr>
          <w:rFonts w:cs="Times New Roman"/>
        </w:rPr>
        <w:t xml:space="preserve">используемого </w:t>
      </w:r>
      <w:r w:rsidRPr="008F6B7C">
        <w:rPr>
          <w:rFonts w:cs="Times New Roman"/>
        </w:rPr>
        <w:t>макета печатной формы</w:t>
      </w:r>
      <w:bookmarkEnd w:id="222"/>
    </w:p>
    <w:p w:rsidR="00EA5092" w:rsidRPr="008F6B7C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следует выбрать нужный макет печатной формы из списка. 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47F894F3" wp14:editId="26771CA6">
            <wp:extent cx="5095875" cy="2399993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42" cy="24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3" w:name="_Toc129852015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43</w:t>
      </w:r>
      <w:r w:rsidR="00D677D8">
        <w:rPr>
          <w:rFonts w:ascii="Times New Roman" w:hAnsi="Times New Roman"/>
        </w:rPr>
        <w:fldChar w:fldCharType="end"/>
      </w:r>
      <w:r w:rsidR="00FF3B99" w:rsidRPr="008F6B7C">
        <w:rPr>
          <w:rFonts w:ascii="Times New Roman" w:hAnsi="Times New Roman"/>
          <w:noProof/>
        </w:rPr>
        <w:t xml:space="preserve"> </w:t>
      </w:r>
      <w:r w:rsidR="00FF3B99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Настройка макета печатной формы</w:t>
      </w:r>
      <w:bookmarkEnd w:id="223"/>
    </w:p>
    <w:p w:rsidR="00EA5092" w:rsidRDefault="00EA5092" w:rsidP="00FF3B9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Редактирование ранее настроенной связи шаблона процесса и макета печатной формы производится с использованием </w:t>
      </w:r>
      <w:r w:rsidR="00345851" w:rsidRPr="008F6B7C">
        <w:rPr>
          <w:rFonts w:ascii="Times New Roman" w:hAnsi="Times New Roman"/>
        </w:rPr>
        <w:t xml:space="preserve">команды </w:t>
      </w:r>
      <w:r w:rsidRPr="008F6B7C">
        <w:rPr>
          <w:rFonts w:ascii="Times New Roman" w:hAnsi="Times New Roman"/>
          <w:b/>
        </w:rPr>
        <w:t>Изменить</w:t>
      </w:r>
      <w:r w:rsidRPr="008F6B7C">
        <w:rPr>
          <w:rFonts w:ascii="Times New Roman" w:hAnsi="Times New Roman"/>
        </w:rPr>
        <w:t xml:space="preserve"> контекстного меню.</w:t>
      </w:r>
    </w:p>
    <w:p w:rsidR="00F15D3A" w:rsidRPr="008F6B7C" w:rsidRDefault="00F15D3A" w:rsidP="00FF3B9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</w:p>
    <w:p w:rsidR="00E822E6" w:rsidRPr="008F6B7C" w:rsidRDefault="00E822E6" w:rsidP="00F15D3A">
      <w:pPr>
        <w:pStyle w:val="40"/>
      </w:pPr>
      <w:bookmarkStart w:id="224" w:name="_Toc45021776"/>
      <w:bookmarkStart w:id="225" w:name="_Toc45022342"/>
      <w:r w:rsidRPr="008F6B7C">
        <w:lastRenderedPageBreak/>
        <w:t>Форма списка шаблонов и панель учреждений</w:t>
      </w:r>
    </w:p>
    <w:p w:rsidR="00424F4D" w:rsidRPr="008F6B7C" w:rsidRDefault="000551B3" w:rsidP="000551B3">
      <w:pPr>
        <w:pStyle w:val="EBNormal"/>
        <w:ind w:firstLine="709"/>
      </w:pPr>
      <w:r w:rsidRPr="008F6B7C">
        <w:t xml:space="preserve">В справочнике </w:t>
      </w:r>
      <w:r w:rsidRPr="008F6B7C">
        <w:rPr>
          <w:b/>
        </w:rPr>
        <w:t>Шаблоны процессов</w:t>
      </w:r>
      <w:r w:rsidRPr="008F6B7C">
        <w:t xml:space="preserve"> предусмотрена возможность отбора шаблонов бизнес-процессов, настроенных для отдельных учреждений, ФОИВ. Для этого предназначена панель учреждений</w:t>
      </w:r>
      <w:r w:rsidR="00424F4D" w:rsidRPr="008F6B7C">
        <w:t>.</w:t>
      </w:r>
      <w:r w:rsidR="009D4CDE" w:rsidRPr="008F6B7C">
        <w:t xml:space="preserve"> По команде </w:t>
      </w:r>
      <w:r w:rsidR="009D4CDE" w:rsidRPr="008F6B7C">
        <w:rPr>
          <w:b/>
        </w:rPr>
        <w:t>Еще – Изменить видимость панели учреждений</w:t>
      </w:r>
      <w:r w:rsidR="006301D3" w:rsidRPr="008F6B7C">
        <w:rPr>
          <w:b/>
        </w:rPr>
        <w:t xml:space="preserve"> </w:t>
      </w:r>
      <w:r w:rsidR="006301D3" w:rsidRPr="008F6B7C">
        <w:t>либо по кнопке на панели инструментов</w:t>
      </w:r>
      <w:r w:rsidR="009D4CDE" w:rsidRPr="008F6B7C">
        <w:t xml:space="preserve"> можно скрывать и восстанавливать ее отображение в справочнике.</w:t>
      </w:r>
    </w:p>
    <w:p w:rsidR="00960960" w:rsidRPr="008F6B7C" w:rsidRDefault="00960960" w:rsidP="001E366F">
      <w:pPr>
        <w:pStyle w:val="EBNormal"/>
        <w:keepNext/>
        <w:ind w:firstLine="0"/>
        <w:jc w:val="center"/>
      </w:pPr>
      <w:r w:rsidRPr="008F6B7C">
        <w:rPr>
          <w:noProof/>
        </w:rPr>
        <w:drawing>
          <wp:inline distT="0" distB="0" distL="0" distR="0" wp14:anchorId="4292D523" wp14:editId="16076879">
            <wp:extent cx="6029960" cy="2581275"/>
            <wp:effectExtent l="19050" t="19050" r="27940" b="2857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81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01D3" w:rsidRPr="008F6B7C" w:rsidRDefault="006301D3" w:rsidP="001E366F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6" w:name="_Toc129852016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44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Изменение видимости панели учреждений</w:t>
      </w:r>
      <w:bookmarkEnd w:id="226"/>
    </w:p>
    <w:p w:rsidR="00424F4D" w:rsidRPr="008F6B7C" w:rsidRDefault="00424F4D" w:rsidP="001E366F">
      <w:pPr>
        <w:pStyle w:val="EBNormal"/>
        <w:keepNext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353FABBF" wp14:editId="66AC844B">
            <wp:extent cx="6029960" cy="4751070"/>
            <wp:effectExtent l="19050" t="19050" r="27940" b="1143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7510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4CDE" w:rsidRPr="008F6B7C" w:rsidRDefault="009D4CDE" w:rsidP="009D4CDE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7" w:name="_Toc129852017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45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Панель учреждений</w:t>
      </w:r>
      <w:bookmarkEnd w:id="227"/>
    </w:p>
    <w:p w:rsidR="000551B3" w:rsidRPr="008F6B7C" w:rsidRDefault="009D4CDE">
      <w:pPr>
        <w:pStyle w:val="EBNormal"/>
        <w:ind w:firstLine="709"/>
      </w:pPr>
      <w:r w:rsidRPr="008F6B7C">
        <w:t xml:space="preserve">В панели </w:t>
      </w:r>
      <w:r w:rsidR="000551B3" w:rsidRPr="008F6B7C">
        <w:t>учреждения</w:t>
      </w:r>
      <w:r w:rsidR="00424F4D" w:rsidRPr="008F6B7C">
        <w:t xml:space="preserve"> представлены</w:t>
      </w:r>
      <w:r w:rsidR="000551B3" w:rsidRPr="008F6B7C">
        <w:t xml:space="preserve"> в виде следующей иерархии: </w:t>
      </w:r>
    </w:p>
    <w:p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первый уровень – </w:t>
      </w:r>
      <w:r w:rsidRPr="008F6B7C">
        <w:rPr>
          <w:b/>
        </w:rPr>
        <w:t>Общие</w:t>
      </w:r>
      <w:r w:rsidR="000B7078" w:rsidRPr="008F6B7C">
        <w:t xml:space="preserve"> </w:t>
      </w:r>
      <w:r w:rsidR="000B7078" w:rsidRPr="008F6B7C">
        <w:sym w:font="Symbol" w:char="F02D"/>
      </w:r>
      <w:r w:rsidRPr="008F6B7C">
        <w:t xml:space="preserve"> предназначен для отбора </w:t>
      </w:r>
      <w:r w:rsidR="00B3229A" w:rsidRPr="008F6B7C">
        <w:t>шаблонов</w:t>
      </w:r>
      <w:r w:rsidRPr="008F6B7C">
        <w:t>, не привязанных к какому-либо учреждению либо ФОИВ;</w:t>
      </w:r>
    </w:p>
    <w:p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второй уровень – </w:t>
      </w:r>
      <w:r w:rsidRPr="008F6B7C">
        <w:rPr>
          <w:b/>
        </w:rPr>
        <w:t>ФОИВ</w:t>
      </w:r>
      <w:r w:rsidR="00251F24" w:rsidRPr="008F6B7C">
        <w:t xml:space="preserve"> </w:t>
      </w:r>
      <w:r w:rsidR="00251F24" w:rsidRPr="008F6B7C">
        <w:sym w:font="Symbol" w:char="F02D"/>
      </w:r>
      <w:r w:rsidRPr="008F6B7C">
        <w:t xml:space="preserve"> на нем отобража</w:t>
      </w:r>
      <w:r w:rsidR="00251F24" w:rsidRPr="008F6B7C">
        <w:t>ю</w:t>
      </w:r>
      <w:r w:rsidRPr="008F6B7C">
        <w:t xml:space="preserve">тся все учреждения с </w:t>
      </w:r>
      <w:r w:rsidR="00A031D9" w:rsidRPr="008F6B7C">
        <w:t xml:space="preserve">установленным </w:t>
      </w:r>
      <w:r w:rsidRPr="008F6B7C">
        <w:t xml:space="preserve">признаком </w:t>
      </w:r>
      <w:r w:rsidR="00A031D9" w:rsidRPr="008F6B7C">
        <w:rPr>
          <w:b/>
        </w:rPr>
        <w:t>Тип организации</w:t>
      </w:r>
      <w:r w:rsidRPr="008F6B7C">
        <w:rPr>
          <w:b/>
        </w:rPr>
        <w:t xml:space="preserve"> ФОИВ</w:t>
      </w:r>
      <w:r w:rsidR="00251F24" w:rsidRPr="008F6B7C">
        <w:t xml:space="preserve"> (</w:t>
      </w:r>
      <w:r w:rsidR="00A031D9" w:rsidRPr="008F6B7C">
        <w:t xml:space="preserve">указывается в справочнике </w:t>
      </w:r>
      <w:r w:rsidR="00A031D9" w:rsidRPr="008F6B7C">
        <w:rPr>
          <w:b/>
        </w:rPr>
        <w:t>(ОС) Учреждения</w:t>
      </w:r>
      <w:r w:rsidR="00251F24" w:rsidRPr="008F6B7C">
        <w:t>), предназначен</w:t>
      </w:r>
      <w:r w:rsidRPr="008F6B7C">
        <w:t xml:space="preserve"> для отбора </w:t>
      </w:r>
      <w:r w:rsidR="00B3229A" w:rsidRPr="008F6B7C">
        <w:t>шаблонов</w:t>
      </w:r>
      <w:r w:rsidRPr="008F6B7C">
        <w:t xml:space="preserve"> с ограничением по соответствующему ФОИВ;</w:t>
      </w:r>
    </w:p>
    <w:p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третий уровень – </w:t>
      </w:r>
      <w:r w:rsidRPr="008F6B7C">
        <w:rPr>
          <w:b/>
        </w:rPr>
        <w:t>Учреждение</w:t>
      </w:r>
      <w:r w:rsidRPr="008F6B7C">
        <w:t xml:space="preserve"> </w:t>
      </w:r>
      <w:r w:rsidR="00B3229A" w:rsidRPr="008F6B7C">
        <w:sym w:font="Symbol" w:char="F02D"/>
      </w:r>
      <w:r w:rsidR="00B3229A" w:rsidRPr="008F6B7C">
        <w:t xml:space="preserve"> </w:t>
      </w:r>
      <w:r w:rsidRPr="008F6B7C">
        <w:t>на</w:t>
      </w:r>
      <w:r w:rsidR="00B3229A" w:rsidRPr="008F6B7C">
        <w:t xml:space="preserve"> нем</w:t>
      </w:r>
      <w:r w:rsidRPr="008F6B7C">
        <w:t xml:space="preserve"> отобража</w:t>
      </w:r>
      <w:r w:rsidR="00B3229A" w:rsidRPr="008F6B7C">
        <w:t>ю</w:t>
      </w:r>
      <w:r w:rsidRPr="008F6B7C">
        <w:t>тся учреждения, подведомственные соответствующему ФОИВ</w:t>
      </w:r>
      <w:r w:rsidR="00B3229A" w:rsidRPr="008F6B7C">
        <w:t>, предназначен</w:t>
      </w:r>
      <w:r w:rsidRPr="008F6B7C">
        <w:t xml:space="preserve"> для отбора </w:t>
      </w:r>
      <w:r w:rsidR="00B3229A" w:rsidRPr="008F6B7C">
        <w:t>шаблонов</w:t>
      </w:r>
      <w:r w:rsidRPr="008F6B7C">
        <w:t xml:space="preserve"> соответствующего учреждения.</w:t>
      </w:r>
    </w:p>
    <w:p w:rsidR="000551B3" w:rsidRPr="008F6B7C" w:rsidRDefault="00B3229A" w:rsidP="000551B3">
      <w:pPr>
        <w:pStyle w:val="EBNormal"/>
        <w:ind w:firstLine="709"/>
      </w:pPr>
      <w:r w:rsidRPr="008F6B7C">
        <w:lastRenderedPageBreak/>
        <w:t>О</w:t>
      </w:r>
      <w:r w:rsidR="00B7343F" w:rsidRPr="008F6B7C">
        <w:t>т</w:t>
      </w:r>
      <w:r w:rsidRPr="008F6B7C">
        <w:t xml:space="preserve">бор шаблонов в зависимости от выбранной в панели учреждений ветви дерева зависит также от флага </w:t>
      </w:r>
      <w:r w:rsidR="000551B3" w:rsidRPr="008F6B7C">
        <w:rPr>
          <w:b/>
        </w:rPr>
        <w:t>Показывать подчиненные</w:t>
      </w:r>
      <w:r w:rsidR="000551B3" w:rsidRPr="008F6B7C">
        <w:t xml:space="preserve">. В случае, если </w:t>
      </w:r>
      <w:r w:rsidRPr="008F6B7C">
        <w:t>флаг</w:t>
      </w:r>
      <w:r w:rsidR="000551B3" w:rsidRPr="008F6B7C">
        <w:t xml:space="preserve"> установлен, то:</w:t>
      </w:r>
    </w:p>
    <w:p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первого уровня – </w:t>
      </w:r>
      <w:r w:rsidRPr="008F6B7C">
        <w:rPr>
          <w:b/>
        </w:rPr>
        <w:t>Общие</w:t>
      </w:r>
      <w:r w:rsidRPr="008F6B7C">
        <w:t xml:space="preserve"> –</w:t>
      </w:r>
      <w:r w:rsidR="00B3229A" w:rsidRPr="008F6B7C">
        <w:t xml:space="preserve"> </w:t>
      </w:r>
      <w:r w:rsidRPr="008F6B7C">
        <w:t>отобража</w:t>
      </w:r>
      <w:r w:rsidR="00B3229A" w:rsidRPr="008F6B7C">
        <w:t>ю</w:t>
      </w:r>
      <w:r w:rsidRPr="008F6B7C">
        <w:t>тся как шаблоны, не привязанные к какому-либо учреждению или ФОИВ, так и с ограничением по ФОИВ либо с ограничением по учреждению</w:t>
      </w:r>
      <w:r w:rsidR="00B3229A" w:rsidRPr="008F6B7C">
        <w:t xml:space="preserve"> (отображаются все шаблоны)</w:t>
      </w:r>
      <w:r w:rsidRPr="008F6B7C">
        <w:t>;</w:t>
      </w:r>
    </w:p>
    <w:p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второго уровня – </w:t>
      </w:r>
      <w:r w:rsidR="00B3229A" w:rsidRPr="008F6B7C">
        <w:rPr>
          <w:b/>
        </w:rPr>
        <w:t xml:space="preserve">с наименованием </w:t>
      </w:r>
      <w:r w:rsidRPr="008F6B7C">
        <w:rPr>
          <w:b/>
        </w:rPr>
        <w:t>ФОИВ</w:t>
      </w:r>
      <w:r w:rsidRPr="008F6B7C">
        <w:t xml:space="preserve"> – отобража</w:t>
      </w:r>
      <w:r w:rsidR="00B3229A" w:rsidRPr="008F6B7C">
        <w:t>ю</w:t>
      </w:r>
      <w:r w:rsidRPr="008F6B7C">
        <w:t xml:space="preserve">тся только шаблоны, в которых указан выбранный ФОИВ или учреждения, подведомственные данному ФОИВ; </w:t>
      </w:r>
    </w:p>
    <w:p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третьего уровня – </w:t>
      </w:r>
      <w:r w:rsidR="00B3229A" w:rsidRPr="008F6B7C">
        <w:rPr>
          <w:b/>
        </w:rPr>
        <w:t>с наименованием у</w:t>
      </w:r>
      <w:r w:rsidRPr="008F6B7C">
        <w:rPr>
          <w:b/>
        </w:rPr>
        <w:t>чреждени</w:t>
      </w:r>
      <w:r w:rsidR="00B3229A" w:rsidRPr="008F6B7C">
        <w:rPr>
          <w:b/>
        </w:rPr>
        <w:t>я</w:t>
      </w:r>
      <w:r w:rsidRPr="008F6B7C">
        <w:t xml:space="preserve"> – отобража</w:t>
      </w:r>
      <w:r w:rsidR="00B3229A" w:rsidRPr="008F6B7C">
        <w:t>ю</w:t>
      </w:r>
      <w:r w:rsidRPr="008F6B7C">
        <w:t>тся только шаблоны, св</w:t>
      </w:r>
      <w:r w:rsidR="00DA6E30" w:rsidRPr="008F6B7C">
        <w:t>язанные с выбранным учреждением</w:t>
      </w:r>
      <w:r w:rsidRPr="008F6B7C">
        <w:t>.</w:t>
      </w:r>
    </w:p>
    <w:p w:rsidR="00B56A87" w:rsidRPr="008F6B7C" w:rsidRDefault="00B56A87" w:rsidP="001E366F">
      <w:pPr>
        <w:pStyle w:val="EBNormal"/>
      </w:pPr>
      <w:r w:rsidRPr="008F6B7C">
        <w:t xml:space="preserve">Установленный флаг </w:t>
      </w:r>
      <w:r w:rsidRPr="008F6B7C">
        <w:rPr>
          <w:b/>
        </w:rPr>
        <w:t>Показывать неиспользуемые шаблоны</w:t>
      </w:r>
      <w:r w:rsidRPr="008F6B7C">
        <w:t xml:space="preserve"> предназначен для отображения в перечне </w:t>
      </w:r>
      <w:r w:rsidR="00B33EE4" w:rsidRPr="008F6B7C">
        <w:t xml:space="preserve">устаревших </w:t>
      </w:r>
      <w:r w:rsidRPr="008F6B7C">
        <w:t xml:space="preserve">шаблонов с признаком </w:t>
      </w:r>
      <w:r w:rsidRPr="008F6B7C">
        <w:rPr>
          <w:b/>
        </w:rPr>
        <w:t>Не используется</w:t>
      </w:r>
      <w:r w:rsidRPr="008F6B7C">
        <w:t xml:space="preserve"> (флаг </w:t>
      </w:r>
      <w:r w:rsidRPr="008F6B7C">
        <w:rPr>
          <w:b/>
        </w:rPr>
        <w:t>Не используется</w:t>
      </w:r>
      <w:r w:rsidRPr="008F6B7C">
        <w:t xml:space="preserve"> устанавливается в шаблоне). </w:t>
      </w:r>
    </w:p>
    <w:p w:rsidR="00B56A87" w:rsidRPr="008F6B7C" w:rsidRDefault="00B56A87" w:rsidP="001E366F">
      <w:pPr>
        <w:pStyle w:val="EBNormal"/>
        <w:ind w:firstLine="0"/>
        <w:jc w:val="center"/>
      </w:pPr>
      <w:r w:rsidRPr="008F6B7C">
        <w:rPr>
          <w:noProof/>
        </w:rPr>
        <w:drawing>
          <wp:inline distT="0" distB="0" distL="0" distR="0" wp14:anchorId="035C1D26" wp14:editId="7FD6DD7E">
            <wp:extent cx="6029960" cy="3486150"/>
            <wp:effectExtent l="19050" t="19050" r="27940" b="1905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86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1187" w:rsidRPr="008F6B7C" w:rsidRDefault="00BD1187" w:rsidP="00BD1187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8" w:name="_Toc129852018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46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Показывать неиспользуемые</w:t>
      </w:r>
      <w:r w:rsidR="00C639EA" w:rsidRPr="008F6B7C">
        <w:rPr>
          <w:rFonts w:ascii="Times New Roman" w:hAnsi="Times New Roman"/>
        </w:rPr>
        <w:t xml:space="preserve"> (устаревшие)</w:t>
      </w:r>
      <w:r w:rsidRPr="008F6B7C">
        <w:rPr>
          <w:rFonts w:ascii="Times New Roman" w:hAnsi="Times New Roman"/>
        </w:rPr>
        <w:t xml:space="preserve"> шаблоны</w:t>
      </w:r>
      <w:bookmarkEnd w:id="228"/>
    </w:p>
    <w:p w:rsidR="00BD1187" w:rsidRPr="008F6B7C" w:rsidRDefault="00C4297C" w:rsidP="001E366F">
      <w:pPr>
        <w:pStyle w:val="EBNormal"/>
        <w:ind w:firstLine="709"/>
      </w:pPr>
      <w:r w:rsidRPr="008F6B7C">
        <w:t>Список шаблонов содержит следующие колонки:</w:t>
      </w:r>
    </w:p>
    <w:p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lastRenderedPageBreak/>
        <w:t>Используется</w:t>
      </w:r>
      <w:r w:rsidRPr="008F6B7C">
        <w:t xml:space="preserve"> – если для шаблона настроено его применение в регистре </w:t>
      </w:r>
      <w:r w:rsidRPr="008F6B7C">
        <w:rPr>
          <w:b/>
        </w:rPr>
        <w:t>Настройка использования шаблонов</w:t>
      </w:r>
      <w:r w:rsidRPr="008F6B7C">
        <w:t xml:space="preserve">, то в графе отображается галка зеленого цвета. Задать использование либо просмотреть текущую настройку можно в форме </w:t>
      </w:r>
      <w:r w:rsidRPr="008F6B7C">
        <w:rPr>
          <w:b/>
        </w:rPr>
        <w:t>Настройка использования шаблонов</w:t>
      </w:r>
      <w:r w:rsidRPr="008F6B7C">
        <w:t xml:space="preserve">, вызываемой по кнопке </w:t>
      </w:r>
      <w:r w:rsidRPr="008F6B7C">
        <w:rPr>
          <w:b/>
        </w:rPr>
        <w:t>Настройка использования</w:t>
      </w:r>
      <w:r w:rsidRPr="008F6B7C">
        <w:t>.</w:t>
      </w:r>
    </w:p>
    <w:p w:rsidR="00C4297C" w:rsidRPr="008F6B7C" w:rsidRDefault="00C4297C" w:rsidP="001E366F">
      <w:pPr>
        <w:pStyle w:val="EBNormal"/>
        <w:ind w:firstLine="0"/>
        <w:jc w:val="center"/>
      </w:pPr>
      <w:r w:rsidRPr="008F6B7C">
        <w:rPr>
          <w:noProof/>
        </w:rPr>
        <w:drawing>
          <wp:inline distT="0" distB="0" distL="0" distR="0" wp14:anchorId="70FC2ECB" wp14:editId="159C240D">
            <wp:extent cx="6029960" cy="2964180"/>
            <wp:effectExtent l="19050" t="19050" r="27940" b="2667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641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297C" w:rsidRPr="008F6B7C" w:rsidRDefault="00C4297C" w:rsidP="001E366F">
      <w:pPr>
        <w:pStyle w:val="EBNormal"/>
        <w:ind w:firstLine="0"/>
        <w:jc w:val="center"/>
      </w:pPr>
      <w:bookmarkStart w:id="229" w:name="_Ref63953486"/>
      <w:bookmarkStart w:id="230" w:name="_Toc129852019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47</w:t>
      </w:r>
      <w:r w:rsidR="007B4B45">
        <w:rPr>
          <w:noProof/>
        </w:rPr>
        <w:fldChar w:fldCharType="end"/>
      </w:r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</w:t>
      </w:r>
      <w:r w:rsidR="00360A66" w:rsidRPr="008F6B7C">
        <w:t>Форма настройки использования шаблонов</w:t>
      </w:r>
      <w:bookmarkEnd w:id="229"/>
      <w:bookmarkEnd w:id="230"/>
    </w:p>
    <w:p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Наименование</w:t>
      </w:r>
      <w:r w:rsidRPr="008F6B7C">
        <w:t xml:space="preserve"> – отображается наименование шаблона бизнес-процесса.</w:t>
      </w:r>
    </w:p>
    <w:p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Тип документа</w:t>
      </w:r>
      <w:r w:rsidRPr="008F6B7C">
        <w:t xml:space="preserve"> – наименование типа документа.</w:t>
      </w:r>
    </w:p>
    <w:p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Учреждение</w:t>
      </w:r>
      <w:r w:rsidRPr="008F6B7C">
        <w:t xml:space="preserve"> – отображается</w:t>
      </w:r>
      <w:r w:rsidR="00360A66" w:rsidRPr="008F6B7C">
        <w:t xml:space="preserve"> наименование учреждения либо ФОИВ в том случае, если шаблон настроен для отдельного учреждения либо ФОИВ.</w:t>
      </w:r>
    </w:p>
    <w:p w:rsidR="00EA5092" w:rsidRPr="008F6B7C" w:rsidRDefault="00EA5092" w:rsidP="00F15D3A">
      <w:pPr>
        <w:pStyle w:val="40"/>
      </w:pPr>
      <w:r w:rsidRPr="008F6B7C">
        <w:t>Настройка использования шаблонов</w:t>
      </w:r>
      <w:bookmarkEnd w:id="224"/>
      <w:bookmarkEnd w:id="225"/>
    </w:p>
    <w:p w:rsidR="00EA5092" w:rsidRPr="008F6B7C" w:rsidRDefault="00EA5092" w:rsidP="000C60F8">
      <w:pPr>
        <w:spacing w:before="120" w:after="120"/>
      </w:pPr>
      <w:r w:rsidRPr="008F6B7C">
        <w:t xml:space="preserve">Связывание типа документа и применяемого для него шаблона процесса обработки документа производится в регистре </w:t>
      </w:r>
      <w:r w:rsidRPr="008F6B7C">
        <w:rPr>
          <w:b/>
        </w:rPr>
        <w:t>Настройка использования шаблонов</w:t>
      </w:r>
      <w:r w:rsidRPr="008F6B7C">
        <w:t>.</w:t>
      </w:r>
      <w:r w:rsidR="00CB0B60" w:rsidRPr="008F6B7C">
        <w:t xml:space="preserve"> Настройку можно производить непосредственно из </w:t>
      </w:r>
      <w:r w:rsidR="007051A5" w:rsidRPr="008F6B7C">
        <w:t xml:space="preserve">формы </w:t>
      </w:r>
      <w:r w:rsidR="00CB0B60" w:rsidRPr="008F6B7C">
        <w:t>регистра</w:t>
      </w:r>
      <w:r w:rsidR="007051A5" w:rsidRPr="008F6B7C">
        <w:t xml:space="preserve"> либо из справочника </w:t>
      </w:r>
      <w:r w:rsidR="007051A5" w:rsidRPr="008F6B7C">
        <w:rPr>
          <w:b/>
        </w:rPr>
        <w:t>Шаблоны процессов</w:t>
      </w:r>
      <w:r w:rsidR="007051A5" w:rsidRPr="008F6B7C">
        <w:t>.</w:t>
      </w:r>
    </w:p>
    <w:p w:rsidR="00EA5092" w:rsidRPr="008F6B7C" w:rsidRDefault="007051A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настройки из справочника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 xml:space="preserve"> необходимо</w:t>
      </w:r>
      <w:r w:rsidR="00733830" w:rsidRPr="008F6B7C">
        <w:rPr>
          <w:rFonts w:ascii="Times New Roman" w:hAnsi="Times New Roman"/>
        </w:rPr>
        <w:t xml:space="preserve"> выделить курсором предварительно настроенный шаблон, далее </w:t>
      </w:r>
      <w:r w:rsidR="00EA5092" w:rsidRPr="008F6B7C">
        <w:rPr>
          <w:rFonts w:ascii="Times New Roman" w:hAnsi="Times New Roman"/>
        </w:rPr>
        <w:t xml:space="preserve">по кнопке </w:t>
      </w:r>
      <w:r w:rsidR="00EA5092" w:rsidRPr="008F6B7C">
        <w:rPr>
          <w:rFonts w:ascii="Times New Roman" w:hAnsi="Times New Roman"/>
          <w:b/>
        </w:rPr>
        <w:t>Настроить использование</w:t>
      </w:r>
      <w:r w:rsidRPr="008F6B7C">
        <w:rPr>
          <w:rFonts w:ascii="Times New Roman" w:hAnsi="Times New Roman"/>
        </w:rPr>
        <w:t xml:space="preserve"> открыть одноименную форму </w:t>
      </w:r>
      <w:r w:rsidRPr="008F6B7C">
        <w:rPr>
          <w:rFonts w:ascii="Times New Roman" w:hAnsi="Times New Roman"/>
          <w:b/>
        </w:rPr>
        <w:t xml:space="preserve">Настройка </w:t>
      </w:r>
      <w:r w:rsidRPr="008F6B7C">
        <w:rPr>
          <w:rFonts w:ascii="Times New Roman" w:hAnsi="Times New Roman"/>
          <w:b/>
        </w:rPr>
        <w:lastRenderedPageBreak/>
        <w:t>использования шаблонов</w:t>
      </w:r>
      <w:r w:rsidRPr="008F6B7C">
        <w:rPr>
          <w:rFonts w:ascii="Times New Roman" w:hAnsi="Times New Roman"/>
        </w:rPr>
        <w:t xml:space="preserve"> (см. «</w:t>
      </w:r>
      <w:r w:rsidRPr="008F6B7C">
        <w:rPr>
          <w:rFonts w:ascii="Times New Roman" w:hAnsi="Times New Roman"/>
        </w:rPr>
        <w:fldChar w:fldCharType="begin"/>
      </w:r>
      <w:r w:rsidRPr="008F6B7C">
        <w:rPr>
          <w:rFonts w:ascii="Times New Roman" w:hAnsi="Times New Roman"/>
        </w:rPr>
        <w:instrText xml:space="preserve"> REF _Ref63953486 \h  \* MERGEFORMAT </w:instrText>
      </w:r>
      <w:r w:rsidRPr="008F6B7C">
        <w:rPr>
          <w:rFonts w:ascii="Times New Roman" w:hAnsi="Times New Roman"/>
        </w:rPr>
      </w:r>
      <w:r w:rsidRPr="008F6B7C">
        <w:rPr>
          <w:rFonts w:ascii="Times New Roman" w:hAnsi="Times New Roman"/>
        </w:rPr>
        <w:fldChar w:fldCharType="separate"/>
      </w:r>
      <w:r w:rsidR="005E33B6" w:rsidRPr="008F6B7C">
        <w:rPr>
          <w:rFonts w:ascii="Times New Roman" w:hAnsi="Times New Roman"/>
        </w:rPr>
        <w:t xml:space="preserve">Рисунок </w:t>
      </w:r>
      <w:r w:rsidR="005E33B6" w:rsidRPr="008F6B7C">
        <w:rPr>
          <w:rFonts w:ascii="Times New Roman" w:hAnsi="Times New Roman"/>
          <w:noProof/>
        </w:rPr>
        <w:t xml:space="preserve">49 </w:t>
      </w:r>
      <w:r w:rsidR="005E33B6" w:rsidRPr="008F6B7C">
        <w:rPr>
          <w:rFonts w:ascii="Times New Roman" w:hAnsi="Times New Roman"/>
        </w:rPr>
        <w:sym w:font="Symbol" w:char="F02D"/>
      </w:r>
      <w:r w:rsidR="005E33B6" w:rsidRPr="008F6B7C">
        <w:rPr>
          <w:rFonts w:ascii="Times New Roman" w:hAnsi="Times New Roman"/>
        </w:rPr>
        <w:t xml:space="preserve"> Форма настройки использования шаблонов</w:t>
      </w:r>
      <w:r w:rsidRPr="008F6B7C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</w:rPr>
        <w:t>»).</w:t>
      </w:r>
    </w:p>
    <w:p w:rsidR="007051A5" w:rsidRPr="008F6B7C" w:rsidRDefault="00AA6FCE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В</w:t>
      </w:r>
      <w:r w:rsidR="00EA5092" w:rsidRPr="008F6B7C">
        <w:rPr>
          <w:rFonts w:cs="Times New Roman"/>
        </w:rPr>
        <w:t xml:space="preserve"> форме </w:t>
      </w:r>
      <w:r w:rsidR="00EA5092" w:rsidRPr="008F6B7C">
        <w:rPr>
          <w:rFonts w:cs="Times New Roman"/>
          <w:b/>
        </w:rPr>
        <w:t>Настройка использования шаблонов</w:t>
      </w:r>
      <w:r w:rsidR="00EA5092" w:rsidRPr="008F6B7C">
        <w:rPr>
          <w:rFonts w:cs="Times New Roman"/>
        </w:rPr>
        <w:t xml:space="preserve"> </w:t>
      </w:r>
      <w:r w:rsidR="007D08A7" w:rsidRPr="008F6B7C">
        <w:rPr>
          <w:rFonts w:cs="Times New Roman"/>
        </w:rPr>
        <w:t>необходимо</w:t>
      </w:r>
      <w:r w:rsidRPr="008F6B7C">
        <w:rPr>
          <w:rFonts w:cs="Times New Roman"/>
        </w:rPr>
        <w:t xml:space="preserve"> устан</w:t>
      </w:r>
      <w:r w:rsidR="007D08A7" w:rsidRPr="008F6B7C">
        <w:rPr>
          <w:rFonts w:cs="Times New Roman"/>
        </w:rPr>
        <w:t>овить</w:t>
      </w:r>
      <w:r w:rsidRPr="008F6B7C">
        <w:rPr>
          <w:rFonts w:cs="Times New Roman"/>
        </w:rPr>
        <w:t xml:space="preserve"> флаги</w:t>
      </w:r>
      <w:r w:rsidR="007D08A7" w:rsidRPr="008F6B7C">
        <w:rPr>
          <w:rFonts w:cs="Times New Roman"/>
        </w:rPr>
        <w:t xml:space="preserve"> напротив требуемой ветви дерева учреждений</w:t>
      </w:r>
      <w:r w:rsidR="007051A5" w:rsidRPr="008F6B7C">
        <w:rPr>
          <w:rFonts w:cs="Times New Roman"/>
        </w:rPr>
        <w:t>:</w:t>
      </w:r>
    </w:p>
    <w:p w:rsidR="007051A5" w:rsidRPr="008F6B7C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первого уровня – </w:t>
      </w:r>
      <w:r w:rsidRPr="008F6B7C">
        <w:rPr>
          <w:b/>
        </w:rPr>
        <w:t>Общие</w:t>
      </w:r>
      <w:r w:rsidRPr="008F6B7C">
        <w:t xml:space="preserve"> – шаблон буде</w:t>
      </w:r>
      <w:r w:rsidR="00F7415B" w:rsidRPr="008F6B7C">
        <w:t>т назначен к использованию всем</w:t>
      </w:r>
      <w:r w:rsidRPr="008F6B7C">
        <w:t xml:space="preserve"> учреждениями;</w:t>
      </w:r>
    </w:p>
    <w:p w:rsidR="007051A5" w:rsidRPr="008F6B7C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второго уровня – </w:t>
      </w:r>
      <w:r w:rsidRPr="008F6B7C">
        <w:rPr>
          <w:b/>
        </w:rPr>
        <w:t>с наименованием ФОИВ</w:t>
      </w:r>
      <w:r w:rsidRPr="008F6B7C">
        <w:t xml:space="preserve"> – </w:t>
      </w:r>
      <w:r w:rsidR="00F7415B" w:rsidRPr="008F6B7C">
        <w:t>шаблон</w:t>
      </w:r>
      <w:r w:rsidRPr="008F6B7C">
        <w:t xml:space="preserve"> будет назначен к использованию выбранн</w:t>
      </w:r>
      <w:r w:rsidR="00F7415B" w:rsidRPr="008F6B7C">
        <w:t>о</w:t>
      </w:r>
      <w:r w:rsidRPr="008F6B7C">
        <w:t>м</w:t>
      </w:r>
      <w:r w:rsidR="00F7415B" w:rsidRPr="008F6B7C">
        <w:t>у</w:t>
      </w:r>
      <w:r w:rsidRPr="008F6B7C">
        <w:t xml:space="preserve"> ФОИВ и подведомственным ему учреждениям; </w:t>
      </w:r>
    </w:p>
    <w:p w:rsidR="007051A5" w:rsidRPr="008F6B7C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третьего уровня – </w:t>
      </w:r>
      <w:r w:rsidRPr="008F6B7C">
        <w:rPr>
          <w:b/>
        </w:rPr>
        <w:t>с наименованием учреждения</w:t>
      </w:r>
      <w:r w:rsidRPr="008F6B7C">
        <w:t xml:space="preserve"> – </w:t>
      </w:r>
      <w:r w:rsidR="00F7415B" w:rsidRPr="008F6B7C">
        <w:t>шаблон будет назначен к использованию выбранному учреждению</w:t>
      </w:r>
      <w:r w:rsidRPr="008F6B7C">
        <w:t>.</w:t>
      </w:r>
      <w:r w:rsidR="00F7415B" w:rsidRPr="008F6B7C">
        <w:t xml:space="preserve"> В форме настройки можно установить флаги напротив нескольких учреждений, вне зависимости их принадлежности к ФОИВ, в результате шаблон будет назначен к использованию произвольной группе учреждений.</w:t>
      </w:r>
    </w:p>
    <w:p w:rsidR="00AD5F1F" w:rsidRPr="008F6B7C" w:rsidRDefault="00B16503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В зависимости от выбранного шаблона в форме </w:t>
      </w:r>
      <w:r w:rsidRPr="008F6B7C">
        <w:rPr>
          <w:rFonts w:cs="Times New Roman"/>
          <w:b/>
        </w:rPr>
        <w:t>Настройка использования шаблонов</w:t>
      </w:r>
      <w:r w:rsidRPr="008F6B7C">
        <w:rPr>
          <w:rFonts w:cs="Times New Roman"/>
        </w:rPr>
        <w:t xml:space="preserve"> может ограничиваться перечень отображаемых в дереве учреждений. Если выбран шаблон, настроенный для ФОИВ, то в форме для выбора будет доступен только данный ФОИВ и подведомственные ему учреждения.</w:t>
      </w:r>
      <w:r w:rsidR="00CF6BCB" w:rsidRPr="008F6B7C">
        <w:rPr>
          <w:rFonts w:cs="Times New Roman"/>
        </w:rPr>
        <w:t xml:space="preserve"> Для назначения использования шаблона всем учреждениям, подведомственным данному ФОИВ, достаточно установить флаг напротив</w:t>
      </w:r>
      <w:r w:rsidR="00AD5F1F" w:rsidRPr="008F6B7C">
        <w:rPr>
          <w:rFonts w:cs="Times New Roman"/>
        </w:rPr>
        <w:t xml:space="preserve"> группового элемента с наименованием ФОИВ.</w:t>
      </w:r>
      <w:r w:rsidR="00906E71" w:rsidRPr="008F6B7C">
        <w:rPr>
          <w:rFonts w:cs="Times New Roman"/>
        </w:rPr>
        <w:t xml:space="preserve"> При установке флага напротив учреждения будет создана настройка использования шаблона для выбранного учреждения.</w:t>
      </w:r>
    </w:p>
    <w:p w:rsidR="00B16503" w:rsidRPr="008F6B7C" w:rsidRDefault="00B16503" w:rsidP="001E366F">
      <w:pPr>
        <w:pStyle w:val="afffffb"/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lastRenderedPageBreak/>
        <w:drawing>
          <wp:inline distT="0" distB="0" distL="0" distR="0" wp14:anchorId="221FB568" wp14:editId="357F107A">
            <wp:extent cx="6029960" cy="4132580"/>
            <wp:effectExtent l="19050" t="19050" r="27940" b="20320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32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6503" w:rsidRPr="008F6B7C" w:rsidRDefault="00B16503" w:rsidP="00B16503">
      <w:pPr>
        <w:pStyle w:val="EBNormal"/>
        <w:ind w:firstLine="0"/>
        <w:jc w:val="center"/>
      </w:pPr>
      <w:bookmarkStart w:id="231" w:name="_Toc129852020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48</w:t>
      </w:r>
      <w:r w:rsidR="007B4B45">
        <w:rPr>
          <w:noProof/>
        </w:rPr>
        <w:fldChar w:fldCharType="end"/>
      </w:r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</w:t>
      </w:r>
      <w:r w:rsidR="007868D4" w:rsidRPr="008F6B7C">
        <w:t>Н</w:t>
      </w:r>
      <w:r w:rsidRPr="008F6B7C">
        <w:t>астройки использования шабл</w:t>
      </w:r>
      <w:r w:rsidR="007868D4" w:rsidRPr="008F6B7C">
        <w:t>она ФОИВ</w:t>
      </w:r>
      <w:bookmarkEnd w:id="231"/>
    </w:p>
    <w:p w:rsidR="007868D4" w:rsidRPr="008F6B7C" w:rsidRDefault="007868D4" w:rsidP="007868D4">
      <w:pPr>
        <w:spacing w:before="120" w:after="120"/>
      </w:pPr>
      <w:r w:rsidRPr="008F6B7C">
        <w:t xml:space="preserve">Графа </w:t>
      </w:r>
      <w:r w:rsidRPr="008F6B7C">
        <w:rPr>
          <w:b/>
        </w:rPr>
        <w:t>Условие использования</w:t>
      </w:r>
      <w:r w:rsidRPr="008F6B7C">
        <w:t xml:space="preserve"> отображается в случае, если в меню </w:t>
      </w:r>
      <w:r w:rsidRPr="008F6B7C">
        <w:rPr>
          <w:b/>
        </w:rPr>
        <w:t xml:space="preserve">Настройки статусной модели </w:t>
      </w:r>
      <w:r w:rsidRPr="008F6B7C">
        <w:rPr>
          <w:b/>
        </w:rPr>
        <w:sym w:font="Symbol" w:char="F02D"/>
      </w:r>
      <w:r w:rsidRPr="008F6B7C">
        <w:t xml:space="preserve"> </w:t>
      </w:r>
      <w:r w:rsidRPr="008F6B7C">
        <w:rPr>
          <w:b/>
        </w:rPr>
        <w:t>Настройки процессов обработки документов</w:t>
      </w:r>
      <w:r w:rsidRPr="008F6B7C">
        <w:t xml:space="preserve"> установлен флаг </w:t>
      </w:r>
      <w:r w:rsidRPr="008F6B7C">
        <w:rPr>
          <w:b/>
        </w:rPr>
        <w:t>Использовать несколько шаблонов для одного типа документа</w:t>
      </w:r>
      <w:r w:rsidRPr="008F6B7C">
        <w:t>.</w:t>
      </w:r>
    </w:p>
    <w:p w:rsidR="00AD6FA2" w:rsidRPr="008F6B7C" w:rsidRDefault="00341CD1" w:rsidP="001E366F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Реквизит </w:t>
      </w:r>
      <w:r w:rsidRPr="008F6B7C">
        <w:rPr>
          <w:rFonts w:ascii="Times New Roman" w:hAnsi="Times New Roman"/>
          <w:b/>
        </w:rPr>
        <w:t>У</w:t>
      </w:r>
      <w:r w:rsidR="00AD6FA2" w:rsidRPr="008F6B7C">
        <w:rPr>
          <w:rFonts w:ascii="Times New Roman" w:hAnsi="Times New Roman"/>
          <w:b/>
        </w:rPr>
        <w:t>словие использования</w:t>
      </w:r>
      <w:r w:rsidR="00AD6FA2" w:rsidRPr="008F6B7C">
        <w:rPr>
          <w:rFonts w:ascii="Times New Roman" w:hAnsi="Times New Roman"/>
        </w:rPr>
        <w:t xml:space="preserve"> –</w:t>
      </w:r>
      <w:r w:rsidR="009A0E4F" w:rsidRPr="008F6B7C">
        <w:rPr>
          <w:rFonts w:ascii="Times New Roman" w:hAnsi="Times New Roman"/>
        </w:rPr>
        <w:t xml:space="preserve"> это</w:t>
      </w:r>
      <w:r w:rsidR="00AD6FA2" w:rsidRPr="008F6B7C">
        <w:rPr>
          <w:rFonts w:ascii="Times New Roman" w:hAnsi="Times New Roman"/>
        </w:rPr>
        <w:t xml:space="preserve"> ограничение использования шаблона в зависимости от значений реквизитов </w:t>
      </w:r>
      <w:r w:rsidR="002C13C3" w:rsidRPr="008F6B7C">
        <w:rPr>
          <w:rFonts w:ascii="Times New Roman" w:hAnsi="Times New Roman"/>
        </w:rPr>
        <w:t xml:space="preserve">обрабатываемого </w:t>
      </w:r>
      <w:r w:rsidR="00AD6FA2" w:rsidRPr="008F6B7C">
        <w:rPr>
          <w:rFonts w:ascii="Times New Roman" w:hAnsi="Times New Roman"/>
        </w:rPr>
        <w:t xml:space="preserve">документа. Используется и заполняется в случае необходимости применения разных шаблонов для одного типа документа. Создание в регистре новой связи для идентичного типа документа с другим шаблоном процесса и задание условий его применения осуществляется по кнопке </w:t>
      </w:r>
      <w:r w:rsidR="006776E6" w:rsidRPr="008F6B7C">
        <w:rPr>
          <w:rFonts w:ascii="Times New Roman" w:hAnsi="Times New Roman"/>
          <w:b/>
        </w:rPr>
        <w:t>Задать условие использовани</w:t>
      </w:r>
      <w:r w:rsidR="002C13C3" w:rsidRPr="008F6B7C">
        <w:rPr>
          <w:rFonts w:ascii="Times New Roman" w:hAnsi="Times New Roman"/>
          <w:b/>
        </w:rPr>
        <w:t>я</w:t>
      </w:r>
      <w:r w:rsidR="00AD6FA2" w:rsidRPr="008F6B7C">
        <w:rPr>
          <w:rFonts w:ascii="Times New Roman" w:hAnsi="Times New Roman"/>
        </w:rPr>
        <w:t>.</w:t>
      </w:r>
    </w:p>
    <w:p w:rsidR="00BB76E0" w:rsidRPr="008F6B7C" w:rsidRDefault="00AD6FA2" w:rsidP="001E366F">
      <w:pPr>
        <w:pStyle w:val="10"/>
        <w:numPr>
          <w:ilvl w:val="0"/>
          <w:numId w:val="0"/>
        </w:numPr>
        <w:ind w:firstLine="709"/>
        <w:rPr>
          <w:rFonts w:ascii="Times New Roman" w:eastAsia="Times New Roman" w:hAnsi="Times New Roman"/>
          <w:color w:val="000000"/>
        </w:rPr>
      </w:pPr>
      <w:r w:rsidRPr="008F6B7C">
        <w:rPr>
          <w:rFonts w:ascii="Times New Roman" w:eastAsia="Times New Roman" w:hAnsi="Times New Roman"/>
          <w:color w:val="000000"/>
        </w:rPr>
        <w:t xml:space="preserve">Условие использования представляет собой настроенный отбор по значениям реквизитов документа. </w:t>
      </w:r>
    </w:p>
    <w:p w:rsidR="00BB76E0" w:rsidRPr="008F6B7C" w:rsidRDefault="00BB76E0" w:rsidP="001E366F">
      <w:pPr>
        <w:pStyle w:val="10"/>
        <w:numPr>
          <w:ilvl w:val="0"/>
          <w:numId w:val="0"/>
        </w:numPr>
        <w:pBdr>
          <w:top w:val="single" w:sz="12" w:space="1" w:color="auto"/>
        </w:pBdr>
        <w:ind w:firstLine="709"/>
        <w:rPr>
          <w:rFonts w:ascii="Times New Roman" w:eastAsia="Times New Roman" w:hAnsi="Times New Roman"/>
          <w:b/>
          <w:i/>
          <w:color w:val="000000"/>
        </w:rPr>
      </w:pPr>
      <w:r w:rsidRPr="008F6B7C">
        <w:rPr>
          <w:rFonts w:ascii="Times New Roman" w:eastAsia="Times New Roman" w:hAnsi="Times New Roman"/>
          <w:b/>
          <w:i/>
          <w:color w:val="000000"/>
        </w:rPr>
        <w:t>ВНИМАНИЕ!</w:t>
      </w:r>
    </w:p>
    <w:p w:rsidR="00EA5092" w:rsidRPr="008F6B7C" w:rsidRDefault="00AD6FA2" w:rsidP="001E366F">
      <w:pPr>
        <w:pStyle w:val="affffb"/>
        <w:rPr>
          <w:i/>
        </w:rPr>
      </w:pPr>
      <w:r w:rsidRPr="008F6B7C">
        <w:rPr>
          <w:i/>
        </w:rPr>
        <w:lastRenderedPageBreak/>
        <w:t>Необходимо контролировать, чтобы настраиваемые отборы использования шаблонов не пересекались между собой, иначе процесс обработки документа не будет запущен.</w:t>
      </w:r>
    </w:p>
    <w:p w:rsidR="00906E71" w:rsidRPr="008F6B7C" w:rsidRDefault="00906E71" w:rsidP="001E366F">
      <w:pPr>
        <w:pStyle w:val="affffb"/>
        <w:rPr>
          <w:i/>
        </w:rPr>
      </w:pPr>
      <w:r w:rsidRPr="008F6B7C">
        <w:rPr>
          <w:i/>
        </w:rPr>
        <w:t xml:space="preserve">При запуске процесса обработки документа используемый шаблон бизнес-процесса для соответствующего типа документа и учреждения определяется следующим образом: </w:t>
      </w:r>
    </w:p>
    <w:p w:rsidR="00906E71" w:rsidRPr="008F6B7C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8F6B7C">
        <w:rPr>
          <w:i/>
        </w:rPr>
        <w:t xml:space="preserve">в первую очередь проверяется наличие настройки использования шаблона для учреждения, сотрудник которого инициировал создание документа; </w:t>
      </w:r>
    </w:p>
    <w:p w:rsidR="00906E71" w:rsidRPr="008F6B7C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8F6B7C">
        <w:rPr>
          <w:i/>
        </w:rPr>
        <w:t>в случае, если настройка использования шаблона для учреждения отсутствует, осуществляется поиск настройки использования шаблона для ФОИВ, в ведении которого находится учреждение;</w:t>
      </w:r>
    </w:p>
    <w:p w:rsidR="00906E71" w:rsidRPr="008F6B7C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8F6B7C">
        <w:rPr>
          <w:i/>
        </w:rPr>
        <w:t>если настройка использования шаблона для ФОИВ не найдена, тогда используется общая для всех учреждений настройка использования шаблона.</w:t>
      </w:r>
    </w:p>
    <w:p w:rsidR="00906E71" w:rsidRPr="008F6B7C" w:rsidRDefault="00906E71" w:rsidP="001E366F">
      <w:pPr>
        <w:pStyle w:val="10"/>
        <w:numPr>
          <w:ilvl w:val="0"/>
          <w:numId w:val="0"/>
        </w:numPr>
        <w:pBdr>
          <w:bottom w:val="single" w:sz="12" w:space="1" w:color="auto"/>
        </w:pBdr>
        <w:ind w:firstLine="709"/>
        <w:rPr>
          <w:rFonts w:ascii="Times New Roman" w:eastAsia="Times New Roman" w:hAnsi="Times New Roman"/>
          <w:i/>
          <w:color w:val="000000"/>
          <w:sz w:val="2"/>
          <w:szCs w:val="2"/>
        </w:rPr>
      </w:pPr>
    </w:p>
    <w:p w:rsidR="006776E6" w:rsidRPr="008F6B7C" w:rsidRDefault="006776E6" w:rsidP="001E366F">
      <w:pPr>
        <w:pStyle w:val="afffffb"/>
        <w:keepNext/>
        <w:spacing w:after="120" w:line="240" w:lineRule="auto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66A7ECEA" wp14:editId="5338A99E">
            <wp:extent cx="5343232" cy="2872494"/>
            <wp:effectExtent l="0" t="0" r="0" b="444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2575" cy="287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E6" w:rsidRPr="008F6B7C" w:rsidRDefault="006776E6" w:rsidP="001E366F">
      <w:pPr>
        <w:pStyle w:val="affffff0"/>
        <w:keepNext w:val="0"/>
        <w:spacing w:line="240" w:lineRule="auto"/>
        <w:rPr>
          <w:rFonts w:cs="Times New Roman"/>
        </w:rPr>
      </w:pPr>
      <w:bookmarkStart w:id="232" w:name="_Toc12985202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</w:rPr>
        <w:t>49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1536EE" w:rsidRPr="008F6B7C">
        <w:rPr>
          <w:rFonts w:cs="Times New Roman"/>
        </w:rPr>
        <w:t>Настройка</w:t>
      </w:r>
      <w:r w:rsidRPr="008F6B7C">
        <w:rPr>
          <w:rFonts w:cs="Times New Roman"/>
        </w:rPr>
        <w:t xml:space="preserve"> услови</w:t>
      </w:r>
      <w:r w:rsidR="001536EE" w:rsidRPr="008F6B7C">
        <w:rPr>
          <w:rFonts w:cs="Times New Roman"/>
        </w:rPr>
        <w:t>я</w:t>
      </w:r>
      <w:r w:rsidRPr="008F6B7C">
        <w:rPr>
          <w:rFonts w:cs="Times New Roman"/>
        </w:rPr>
        <w:t xml:space="preserve"> использования</w:t>
      </w:r>
      <w:r w:rsidR="001536EE" w:rsidRPr="008F6B7C">
        <w:rPr>
          <w:rFonts w:cs="Times New Roman"/>
        </w:rPr>
        <w:t xml:space="preserve"> шаблона</w:t>
      </w:r>
      <w:bookmarkEnd w:id="232"/>
    </w:p>
    <w:p w:rsidR="00673724" w:rsidRPr="008F6B7C" w:rsidRDefault="001527B2" w:rsidP="001E366F">
      <w:pPr>
        <w:pStyle w:val="affffff0"/>
        <w:keepNext w:val="0"/>
        <w:spacing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Задать условие использования шаблона можно для выбранных в форме </w:t>
      </w:r>
      <w:r w:rsidRPr="008F6B7C">
        <w:rPr>
          <w:rFonts w:cs="Times New Roman"/>
          <w:b/>
        </w:rPr>
        <w:t>Настройка использования шаблонов</w:t>
      </w:r>
      <w:r w:rsidRPr="008F6B7C">
        <w:rPr>
          <w:rFonts w:cs="Times New Roman"/>
        </w:rPr>
        <w:t xml:space="preserve"> учреждений – по одноименной команде </w:t>
      </w:r>
      <w:r w:rsidRPr="008F6B7C">
        <w:rPr>
          <w:rFonts w:cs="Times New Roman"/>
          <w:b/>
        </w:rPr>
        <w:t>Для выбранных учреждений</w:t>
      </w:r>
      <w:r w:rsidRPr="008F6B7C">
        <w:rPr>
          <w:rFonts w:cs="Times New Roman"/>
        </w:rPr>
        <w:t xml:space="preserve">. Либо дополнительно определить перечень учреждений, использование шаблона которыми должно осуществляться с учетом задаваемого условия, – по команде </w:t>
      </w:r>
      <w:r w:rsidRPr="008F6B7C">
        <w:rPr>
          <w:rFonts w:cs="Times New Roman"/>
          <w:b/>
        </w:rPr>
        <w:t>Для произвольного перечня учреждений</w:t>
      </w:r>
      <w:r w:rsidRPr="008F6B7C">
        <w:rPr>
          <w:rFonts w:cs="Times New Roman"/>
        </w:rPr>
        <w:t>.</w:t>
      </w:r>
      <w:r w:rsidR="00AA6C9F" w:rsidRPr="008F6B7C">
        <w:rPr>
          <w:rFonts w:cs="Times New Roman"/>
        </w:rPr>
        <w:t xml:space="preserve"> В этом случае дополнительно </w:t>
      </w:r>
      <w:r w:rsidR="00AA6C9F" w:rsidRPr="008F6B7C">
        <w:rPr>
          <w:rFonts w:cs="Times New Roman"/>
        </w:rPr>
        <w:lastRenderedPageBreak/>
        <w:t>необходимо в открывающейся форме отобрать перечень таких учреждений</w:t>
      </w:r>
      <w:r w:rsidR="00FC0C01" w:rsidRPr="008F6B7C">
        <w:rPr>
          <w:rFonts w:cs="Times New Roman"/>
        </w:rPr>
        <w:t xml:space="preserve"> и указать требуемое условие</w:t>
      </w:r>
      <w:r w:rsidR="00AA6C9F" w:rsidRPr="008F6B7C">
        <w:rPr>
          <w:rFonts w:cs="Times New Roman"/>
        </w:rPr>
        <w:t>.</w:t>
      </w:r>
    </w:p>
    <w:p w:rsidR="00FC0C01" w:rsidRPr="008F6B7C" w:rsidRDefault="00FC0C01" w:rsidP="009631E0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3FCFFFB8" wp14:editId="29921035">
            <wp:extent cx="4867275" cy="417378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72229" cy="41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01" w:rsidRPr="008F6B7C" w:rsidRDefault="00FC0C01" w:rsidP="00FC0C01">
      <w:pPr>
        <w:pStyle w:val="afffffb"/>
        <w:spacing w:after="120" w:line="240" w:lineRule="auto"/>
        <w:rPr>
          <w:rFonts w:cs="Times New Roman"/>
        </w:rPr>
      </w:pPr>
      <w:bookmarkStart w:id="233" w:name="_Toc12985202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50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Установка условия использования шаблона для произвольного перечня учреждений</w:t>
      </w:r>
      <w:bookmarkEnd w:id="233"/>
    </w:p>
    <w:p w:rsidR="00FC0C01" w:rsidRPr="008F6B7C" w:rsidRDefault="00FC0C01" w:rsidP="001E366F">
      <w:pPr>
        <w:pStyle w:val="affffff0"/>
        <w:keepNext w:val="0"/>
        <w:spacing w:line="240" w:lineRule="auto"/>
        <w:jc w:val="both"/>
        <w:rPr>
          <w:rFonts w:cs="Times New Roman"/>
        </w:rPr>
      </w:pPr>
    </w:p>
    <w:p w:rsidR="001527B2" w:rsidRPr="008F6B7C" w:rsidRDefault="001527B2" w:rsidP="001E366F">
      <w:pPr>
        <w:pStyle w:val="affffff0"/>
        <w:keepNext w:val="0"/>
        <w:spacing w:line="240" w:lineRule="auto"/>
        <w:ind w:firstLine="709"/>
        <w:jc w:val="both"/>
        <w:rPr>
          <w:rFonts w:cs="Times New Roman"/>
        </w:rPr>
      </w:pPr>
    </w:p>
    <w:p w:rsidR="006776E6" w:rsidRPr="008F6B7C" w:rsidRDefault="006776E6" w:rsidP="006776E6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63849D57" wp14:editId="7194F582">
            <wp:extent cx="6029960" cy="2869565"/>
            <wp:effectExtent l="0" t="0" r="8890" b="698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E6" w:rsidRPr="008F6B7C" w:rsidRDefault="006776E6" w:rsidP="006776E6">
      <w:pPr>
        <w:pStyle w:val="afffffb"/>
        <w:spacing w:after="120" w:line="240" w:lineRule="auto"/>
        <w:rPr>
          <w:rFonts w:cs="Times New Roman"/>
        </w:rPr>
      </w:pPr>
      <w:bookmarkStart w:id="234" w:name="_Toc12985202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51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Установка условия использования шаблона</w:t>
      </w:r>
      <w:bookmarkEnd w:id="234"/>
    </w:p>
    <w:p w:rsidR="002633E5" w:rsidRPr="008F6B7C" w:rsidRDefault="002633E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Настройку использования шаблонов можно производить непосредственно в одноименном регистре, доступ к нему осуществляется из панели разделов </w:t>
      </w:r>
      <w:r w:rsidRPr="008F6B7C">
        <w:rPr>
          <w:rFonts w:ascii="Times New Roman" w:hAnsi="Times New Roman"/>
          <w:b/>
        </w:rPr>
        <w:t>Настройки статусной модели – Настройка использования шаблонов</w:t>
      </w:r>
      <w:r w:rsidRPr="008F6B7C">
        <w:rPr>
          <w:rFonts w:ascii="Times New Roman" w:hAnsi="Times New Roman"/>
        </w:rPr>
        <w:t>.</w:t>
      </w:r>
    </w:p>
    <w:p w:rsidR="00930BAA" w:rsidRPr="008F6B7C" w:rsidRDefault="00930BAA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7A9B736F" wp14:editId="38A8693A">
            <wp:extent cx="6029960" cy="2048510"/>
            <wp:effectExtent l="19050" t="19050" r="27940" b="2794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48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35" w:name="_Toc12985202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52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Форма списка данных регистра</w:t>
      </w:r>
      <w:bookmarkEnd w:id="235"/>
    </w:p>
    <w:p w:rsidR="0069708E" w:rsidRPr="008F6B7C" w:rsidRDefault="00A63C9A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На форме регистра, по аналогии с формой справочника </w:t>
      </w:r>
      <w:r w:rsidRPr="008F6B7C">
        <w:rPr>
          <w:rFonts w:cs="Times New Roman"/>
          <w:b/>
        </w:rPr>
        <w:t>Шаблоны процессов</w:t>
      </w:r>
      <w:r w:rsidRPr="008F6B7C">
        <w:rPr>
          <w:rFonts w:cs="Times New Roman"/>
        </w:rPr>
        <w:t>, также отражается панель учреждений</w:t>
      </w:r>
      <w:r w:rsidR="00B761A1" w:rsidRPr="008F6B7C">
        <w:rPr>
          <w:rFonts w:cs="Times New Roman"/>
        </w:rPr>
        <w:t>.</w:t>
      </w:r>
    </w:p>
    <w:p w:rsidR="00B761A1" w:rsidRPr="008F6B7C" w:rsidRDefault="00B761A1" w:rsidP="00B761A1">
      <w:pPr>
        <w:pStyle w:val="EBNormal"/>
        <w:ind w:firstLine="709"/>
      </w:pPr>
      <w:r w:rsidRPr="008F6B7C">
        <w:t xml:space="preserve">В панели учреждения представлены в виде следующей иерархии: </w:t>
      </w:r>
    </w:p>
    <w:p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lastRenderedPageBreak/>
        <w:t xml:space="preserve">первый уровень – </w:t>
      </w:r>
      <w:r w:rsidRPr="008F6B7C">
        <w:rPr>
          <w:b/>
        </w:rPr>
        <w:t>Общие</w:t>
      </w:r>
      <w:r w:rsidRPr="008F6B7C">
        <w:t xml:space="preserve"> </w:t>
      </w:r>
      <w:r w:rsidRPr="008F6B7C">
        <w:sym w:font="Symbol" w:char="F02D"/>
      </w:r>
      <w:r w:rsidRPr="008F6B7C">
        <w:t xml:space="preserve"> предназначен для отбора настроек использования шаблонов, не привязанных к какому-либо учреждению либо ФОИВ;</w:t>
      </w:r>
    </w:p>
    <w:p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второй уровень – </w:t>
      </w:r>
      <w:r w:rsidRPr="008F6B7C">
        <w:rPr>
          <w:b/>
        </w:rPr>
        <w:t>ФОИВ</w:t>
      </w:r>
      <w:r w:rsidRPr="008F6B7C">
        <w:t xml:space="preserve"> </w:t>
      </w:r>
      <w:r w:rsidRPr="008F6B7C">
        <w:sym w:font="Symbol" w:char="F02D"/>
      </w:r>
      <w:r w:rsidRPr="008F6B7C">
        <w:t xml:space="preserve"> на нем отображаются все учреждения с установленным признаком </w:t>
      </w:r>
      <w:r w:rsidRPr="008F6B7C">
        <w:rPr>
          <w:b/>
        </w:rPr>
        <w:t>Тип организации ФОИВ</w:t>
      </w:r>
      <w:r w:rsidRPr="008F6B7C">
        <w:t xml:space="preserve"> (указывается в справочнике </w:t>
      </w:r>
      <w:r w:rsidRPr="008F6B7C">
        <w:rPr>
          <w:b/>
        </w:rPr>
        <w:t>(ОС) Учреждения</w:t>
      </w:r>
      <w:r w:rsidRPr="008F6B7C">
        <w:t>), предназначен для отбора настроек использования шаблонов с ограничением по соответствующему ФОИВ;</w:t>
      </w:r>
    </w:p>
    <w:p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третий уровень – </w:t>
      </w:r>
      <w:r w:rsidRPr="008F6B7C">
        <w:rPr>
          <w:b/>
        </w:rPr>
        <w:t>Учреждение</w:t>
      </w:r>
      <w:r w:rsidRPr="008F6B7C">
        <w:t xml:space="preserve"> </w:t>
      </w:r>
      <w:r w:rsidRPr="008F6B7C">
        <w:sym w:font="Symbol" w:char="F02D"/>
      </w:r>
      <w:r w:rsidRPr="008F6B7C">
        <w:t xml:space="preserve"> на нем отображаются учреждения, подведомственные соответствующему ФОИВ, предназначен для отбора настроек использования шаблонов соответствующего учреждения.</w:t>
      </w:r>
    </w:p>
    <w:p w:rsidR="00B761A1" w:rsidRPr="008F6B7C" w:rsidRDefault="00B761A1" w:rsidP="00B761A1">
      <w:pPr>
        <w:pStyle w:val="EBNormal"/>
        <w:ind w:firstLine="709"/>
      </w:pPr>
      <w:r w:rsidRPr="008F6B7C">
        <w:t>О</w:t>
      </w:r>
      <w:r w:rsidR="00B7343F" w:rsidRPr="008F6B7C">
        <w:t>т</w:t>
      </w:r>
      <w:r w:rsidRPr="008F6B7C">
        <w:t xml:space="preserve">бор шаблонов в зависимости от выбранной в панели учреждений ветви дерева зависит также от флага </w:t>
      </w:r>
      <w:r w:rsidRPr="008F6B7C">
        <w:rPr>
          <w:b/>
        </w:rPr>
        <w:t>Показывать подчиненные</w:t>
      </w:r>
      <w:r w:rsidRPr="008F6B7C">
        <w:t>. В случае, если флаг установлен, то:</w:t>
      </w:r>
    </w:p>
    <w:p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первого уровня – </w:t>
      </w:r>
      <w:r w:rsidRPr="008F6B7C">
        <w:rPr>
          <w:b/>
        </w:rPr>
        <w:t>Общие</w:t>
      </w:r>
      <w:r w:rsidRPr="008F6B7C">
        <w:t xml:space="preserve"> – отображаются как настройки использования шаблонов, не привязанные к какому-либо учреждению или ФОИВ, так и с ограничением по ФОИВ либо с ограничением по учреждению (отображаются все настройки использования шаблонов);</w:t>
      </w:r>
    </w:p>
    <w:p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второго уровня – </w:t>
      </w:r>
      <w:r w:rsidRPr="008F6B7C">
        <w:rPr>
          <w:b/>
        </w:rPr>
        <w:t>с наименованием ФОИВ</w:t>
      </w:r>
      <w:r w:rsidRPr="008F6B7C">
        <w:t xml:space="preserve"> – отображаются только настройки использования шаблонов, в которых указан выбранный ФОИВ или учреждения, подведомственные данному ФОИВ; </w:t>
      </w:r>
    </w:p>
    <w:p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третьего уровня – </w:t>
      </w:r>
      <w:r w:rsidRPr="008F6B7C">
        <w:rPr>
          <w:b/>
        </w:rPr>
        <w:t>с наименованием учреждения</w:t>
      </w:r>
      <w:r w:rsidRPr="008F6B7C">
        <w:t xml:space="preserve"> – отображаются только настройки использования шаблонов, связанные с выбранным учреждением.</w:t>
      </w:r>
    </w:p>
    <w:p w:rsidR="00B761A1" w:rsidRPr="008F6B7C" w:rsidRDefault="00B761A1" w:rsidP="00B761A1">
      <w:pPr>
        <w:pStyle w:val="EBNormal"/>
      </w:pPr>
      <w:r w:rsidRPr="008F6B7C">
        <w:t xml:space="preserve">Установленный флаг </w:t>
      </w:r>
      <w:r w:rsidR="006D6306" w:rsidRPr="008F6B7C">
        <w:rPr>
          <w:b/>
        </w:rPr>
        <w:t>Только назначенные</w:t>
      </w:r>
      <w:r w:rsidRPr="008F6B7C">
        <w:t xml:space="preserve"> предназначен для отображения </w:t>
      </w:r>
      <w:r w:rsidR="006D6306" w:rsidRPr="008F6B7C">
        <w:t>в списке только настроенных к использованию шаблонов бизнес-процессов</w:t>
      </w:r>
      <w:r w:rsidRPr="008F6B7C">
        <w:t xml:space="preserve">. </w:t>
      </w:r>
    </w:p>
    <w:p w:rsidR="00B761A1" w:rsidRPr="008F6B7C" w:rsidRDefault="006D6306" w:rsidP="00B761A1">
      <w:pPr>
        <w:pStyle w:val="EBNormal"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2FD9B24F" wp14:editId="4D9A4B2D">
            <wp:extent cx="6029960" cy="3476625"/>
            <wp:effectExtent l="19050" t="19050" r="27940" b="2857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6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61A1" w:rsidRPr="008F6B7C" w:rsidRDefault="00B761A1" w:rsidP="00B761A1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6" w:name="_Toc129852025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53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Показывать неиспользуемые (устаревшие) шаблоны</w:t>
      </w:r>
      <w:bookmarkEnd w:id="236"/>
    </w:p>
    <w:p w:rsidR="00B761A1" w:rsidRPr="008F6B7C" w:rsidRDefault="00B761A1" w:rsidP="00B761A1">
      <w:pPr>
        <w:pStyle w:val="EBNormal"/>
        <w:ind w:firstLine="709"/>
      </w:pPr>
      <w:r w:rsidRPr="008F6B7C">
        <w:t xml:space="preserve">Список </w:t>
      </w:r>
      <w:r w:rsidR="006D6306" w:rsidRPr="008F6B7C">
        <w:t xml:space="preserve">настроек использования </w:t>
      </w:r>
      <w:r w:rsidRPr="008F6B7C">
        <w:t>шаблонов содержит следующие колонки:</w:t>
      </w:r>
    </w:p>
    <w:p w:rsidR="00B761A1" w:rsidRPr="008F6B7C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Тип документа</w:t>
      </w:r>
      <w:r w:rsidRPr="008F6B7C">
        <w:t xml:space="preserve"> – наименование типа документа.</w:t>
      </w:r>
    </w:p>
    <w:p w:rsidR="006D6306" w:rsidRPr="008F6B7C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Шаблон процесса</w:t>
      </w:r>
      <w:r w:rsidRPr="008F6B7C">
        <w:t xml:space="preserve"> – отображается наименование шаблона бизнес-процесса.</w:t>
      </w:r>
    </w:p>
    <w:p w:rsidR="006D6306" w:rsidRPr="008F6B7C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Условие использования</w:t>
      </w:r>
      <w:r w:rsidRPr="008F6B7C">
        <w:t xml:space="preserve"> – ограничение использования шаблона по заданному условию.</w:t>
      </w:r>
    </w:p>
    <w:p w:rsidR="00A63C9A" w:rsidRPr="008F6B7C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Учреждение</w:t>
      </w:r>
      <w:r w:rsidRPr="008F6B7C">
        <w:t xml:space="preserve"> – отображается наименование учреждения либо ФОИВ в том случае, если </w:t>
      </w:r>
      <w:r w:rsidR="006D6306" w:rsidRPr="008F6B7C">
        <w:t>н</w:t>
      </w:r>
      <w:r w:rsidRPr="008F6B7C">
        <w:t>астро</w:t>
      </w:r>
      <w:r w:rsidR="006D6306" w:rsidRPr="008F6B7C">
        <w:t xml:space="preserve">йка использования шаблона предназначена </w:t>
      </w:r>
      <w:r w:rsidRPr="008F6B7C">
        <w:t>для отдельного учреждения либо ФОИВ.</w:t>
      </w:r>
    </w:p>
    <w:p w:rsidR="0058193E" w:rsidRPr="008F6B7C" w:rsidRDefault="00197509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Для добавления настройки необходимо</w:t>
      </w:r>
      <w:r w:rsidR="0058193E" w:rsidRPr="008F6B7C">
        <w:rPr>
          <w:rFonts w:cs="Times New Roman"/>
        </w:rPr>
        <w:t>:</w:t>
      </w:r>
    </w:p>
    <w:p w:rsidR="0058193E" w:rsidRPr="008F6B7C" w:rsidRDefault="00197509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убрать флаг </w:t>
      </w:r>
      <w:r w:rsidRPr="008F6B7C">
        <w:rPr>
          <w:rFonts w:cs="Times New Roman"/>
          <w:b/>
        </w:rPr>
        <w:t>Только назначенные</w:t>
      </w:r>
      <w:r w:rsidR="0058193E" w:rsidRPr="008F6B7C">
        <w:rPr>
          <w:rFonts w:cs="Times New Roman"/>
        </w:rPr>
        <w:t>;</w:t>
      </w:r>
      <w:r w:rsidRPr="008F6B7C">
        <w:rPr>
          <w:rFonts w:cs="Times New Roman"/>
        </w:rPr>
        <w:t xml:space="preserve"> </w:t>
      </w:r>
    </w:p>
    <w:p w:rsidR="0058193E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>выбрать</w:t>
      </w:r>
      <w:r w:rsidR="00197509" w:rsidRPr="008F6B7C">
        <w:rPr>
          <w:rFonts w:cs="Times New Roman"/>
        </w:rPr>
        <w:t xml:space="preserve"> ветвь дерева в панели учреждений</w:t>
      </w:r>
      <w:r w:rsidRPr="008F6B7C">
        <w:rPr>
          <w:rFonts w:cs="Times New Roman"/>
        </w:rPr>
        <w:t xml:space="preserve">; </w:t>
      </w:r>
    </w:p>
    <w:p w:rsidR="00E90691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>выделить тип документа</w:t>
      </w:r>
      <w:r w:rsidR="00E90691" w:rsidRPr="008F6B7C">
        <w:rPr>
          <w:rFonts w:cs="Times New Roman"/>
        </w:rPr>
        <w:t>;</w:t>
      </w:r>
    </w:p>
    <w:p w:rsidR="00197509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нажать кнопку </w:t>
      </w:r>
      <w:r w:rsidRPr="008F6B7C">
        <w:rPr>
          <w:rFonts w:cs="Times New Roman"/>
          <w:b/>
        </w:rPr>
        <w:t>Добавить</w:t>
      </w:r>
      <w:r w:rsidRPr="008F6B7C">
        <w:rPr>
          <w:rFonts w:cs="Times New Roman"/>
        </w:rPr>
        <w:t>;</w:t>
      </w:r>
    </w:p>
    <w:p w:rsidR="0058193E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>в открывшейся форме указать шаблон и условие его использования (при необходимости)</w:t>
      </w:r>
      <w:r w:rsidR="00E90691" w:rsidRPr="008F6B7C">
        <w:rPr>
          <w:rFonts w:cs="Times New Roman"/>
        </w:rPr>
        <w:t>;</w:t>
      </w:r>
    </w:p>
    <w:p w:rsidR="00E90691" w:rsidRPr="008F6B7C" w:rsidRDefault="00E90691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lastRenderedPageBreak/>
        <w:t xml:space="preserve">нажать кнопку </w:t>
      </w:r>
      <w:r w:rsidRPr="008F6B7C">
        <w:rPr>
          <w:rFonts w:cs="Times New Roman"/>
          <w:b/>
        </w:rPr>
        <w:t>Записать</w:t>
      </w:r>
      <w:r w:rsidRPr="008F6B7C">
        <w:rPr>
          <w:rFonts w:cs="Times New Roman"/>
        </w:rPr>
        <w:t xml:space="preserve"> либо </w:t>
      </w:r>
      <w:r w:rsidRPr="008F6B7C">
        <w:rPr>
          <w:rFonts w:cs="Times New Roman"/>
          <w:b/>
        </w:rPr>
        <w:t>Записать и закрыть</w:t>
      </w:r>
      <w:r w:rsidRPr="008F6B7C">
        <w:rPr>
          <w:rFonts w:cs="Times New Roman"/>
        </w:rPr>
        <w:t>.</w:t>
      </w:r>
    </w:p>
    <w:p w:rsidR="00083610" w:rsidRPr="008F6B7C" w:rsidRDefault="00083610" w:rsidP="001E366F">
      <w:pPr>
        <w:pStyle w:val="afffffb"/>
        <w:keepNext/>
        <w:spacing w:after="120" w:line="240" w:lineRule="auto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3342EC51" wp14:editId="2970B9A4">
            <wp:extent cx="6029960" cy="4093210"/>
            <wp:effectExtent l="19050" t="19050" r="27940" b="2159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93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A98" w:rsidRPr="008F6B7C" w:rsidRDefault="00D10A98" w:rsidP="00D10A9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7" w:name="_Toc129852026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54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Добавление настройки использования шаблона в регистре</w:t>
      </w:r>
      <w:bookmarkEnd w:id="237"/>
    </w:p>
    <w:p w:rsidR="00D10A98" w:rsidRPr="008F6B7C" w:rsidRDefault="00D10A98" w:rsidP="001E366F">
      <w:pPr>
        <w:pStyle w:val="10"/>
        <w:numPr>
          <w:ilvl w:val="0"/>
          <w:numId w:val="0"/>
        </w:numPr>
        <w:tabs>
          <w:tab w:val="left" w:pos="851"/>
        </w:tabs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форме </w:t>
      </w:r>
      <w:r w:rsidRPr="008F6B7C">
        <w:rPr>
          <w:rFonts w:ascii="Times New Roman" w:hAnsi="Times New Roman"/>
          <w:b/>
        </w:rPr>
        <w:t>Выбор шаблона процесса</w:t>
      </w:r>
      <w:r w:rsidRPr="008F6B7C">
        <w:rPr>
          <w:rFonts w:ascii="Times New Roman" w:hAnsi="Times New Roman"/>
        </w:rPr>
        <w:t>, в зависимости от выделенного уровня в панели учреждений, могут отображаться закладки:</w:t>
      </w:r>
    </w:p>
    <w:p w:rsidR="007D3E00" w:rsidRPr="008F6B7C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 </w:t>
      </w:r>
      <w:r w:rsidR="00D10A98" w:rsidRPr="008F6B7C">
        <w:rPr>
          <w:rFonts w:ascii="Times New Roman" w:hAnsi="Times New Roman"/>
          <w:b/>
        </w:rPr>
        <w:t>Общие шаблоны</w:t>
      </w:r>
      <w:r w:rsidR="007D3E00" w:rsidRPr="008F6B7C">
        <w:rPr>
          <w:rFonts w:ascii="Times New Roman" w:hAnsi="Times New Roman"/>
        </w:rPr>
        <w:t xml:space="preserve"> – содержит перечень </w:t>
      </w:r>
      <w:r w:rsidR="008B300E" w:rsidRPr="008F6B7C">
        <w:rPr>
          <w:rFonts w:ascii="Times New Roman" w:hAnsi="Times New Roman"/>
        </w:rPr>
        <w:t xml:space="preserve">доступных для выбора </w:t>
      </w:r>
      <w:r w:rsidR="007D3E00" w:rsidRPr="008F6B7C">
        <w:rPr>
          <w:rFonts w:ascii="Times New Roman" w:hAnsi="Times New Roman"/>
        </w:rPr>
        <w:t xml:space="preserve">общих шаблонов (в настройках шаблонов не заполнен реквизит </w:t>
      </w:r>
      <w:r w:rsidR="007D3E00" w:rsidRPr="008F6B7C">
        <w:rPr>
          <w:rFonts w:ascii="Times New Roman" w:hAnsi="Times New Roman"/>
          <w:b/>
        </w:rPr>
        <w:t>Учреждение</w:t>
      </w:r>
      <w:r w:rsidR="007D3E00" w:rsidRPr="008F6B7C">
        <w:rPr>
          <w:rFonts w:ascii="Times New Roman" w:hAnsi="Times New Roman"/>
        </w:rPr>
        <w:t>);</w:t>
      </w:r>
    </w:p>
    <w:p w:rsidR="007D3E00" w:rsidRPr="008F6B7C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 </w:t>
      </w:r>
      <w:r w:rsidR="00D10A98" w:rsidRPr="008F6B7C">
        <w:rPr>
          <w:rFonts w:ascii="Times New Roman" w:hAnsi="Times New Roman"/>
          <w:b/>
        </w:rPr>
        <w:t>Шаблоны ФОИВ</w:t>
      </w:r>
      <w:r w:rsidR="007D3E00" w:rsidRPr="008F6B7C">
        <w:rPr>
          <w:rFonts w:ascii="Times New Roman" w:hAnsi="Times New Roman"/>
        </w:rPr>
        <w:t xml:space="preserve"> – содержит перечень</w:t>
      </w:r>
      <w:r w:rsidR="008B300E" w:rsidRPr="008F6B7C">
        <w:rPr>
          <w:rFonts w:ascii="Times New Roman" w:hAnsi="Times New Roman"/>
        </w:rPr>
        <w:t xml:space="preserve"> доступных для выбора</w:t>
      </w:r>
      <w:r w:rsidR="007D3E00" w:rsidRPr="008F6B7C">
        <w:rPr>
          <w:rFonts w:ascii="Times New Roman" w:hAnsi="Times New Roman"/>
        </w:rPr>
        <w:t xml:space="preserve"> шаблонов ФОИВ</w:t>
      </w:r>
      <w:r w:rsidRPr="008F6B7C">
        <w:rPr>
          <w:rFonts w:ascii="Times New Roman" w:hAnsi="Times New Roman"/>
        </w:rPr>
        <w:t xml:space="preserve"> (в шаблоне указано </w:t>
      </w:r>
      <w:r w:rsidR="008B300E" w:rsidRPr="008F6B7C">
        <w:rPr>
          <w:rFonts w:ascii="Times New Roman" w:hAnsi="Times New Roman"/>
        </w:rPr>
        <w:t xml:space="preserve">соответствующее </w:t>
      </w:r>
      <w:r w:rsidRPr="008F6B7C">
        <w:rPr>
          <w:rFonts w:ascii="Times New Roman" w:hAnsi="Times New Roman"/>
        </w:rPr>
        <w:t xml:space="preserve">учреждение ФОИВ и установлен признак </w:t>
      </w:r>
      <w:r w:rsidRPr="008F6B7C">
        <w:rPr>
          <w:rFonts w:ascii="Times New Roman" w:hAnsi="Times New Roman"/>
          <w:b/>
        </w:rPr>
        <w:t>Шаблон ФОИВ</w:t>
      </w:r>
      <w:r w:rsidRPr="008F6B7C">
        <w:rPr>
          <w:rFonts w:ascii="Times New Roman" w:hAnsi="Times New Roman"/>
        </w:rPr>
        <w:t>);</w:t>
      </w:r>
    </w:p>
    <w:p w:rsidR="009263D6" w:rsidRPr="008F6B7C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 </w:t>
      </w:r>
      <w:r w:rsidR="00D10A98" w:rsidRPr="008F6B7C">
        <w:rPr>
          <w:rFonts w:ascii="Times New Roman" w:hAnsi="Times New Roman"/>
          <w:b/>
        </w:rPr>
        <w:t>Шаблоны учреждения</w:t>
      </w:r>
      <w:r w:rsidRPr="008F6B7C">
        <w:rPr>
          <w:rFonts w:ascii="Times New Roman" w:hAnsi="Times New Roman"/>
        </w:rPr>
        <w:t xml:space="preserve"> – </w:t>
      </w:r>
      <w:r w:rsidR="008B300E" w:rsidRPr="008F6B7C">
        <w:rPr>
          <w:rFonts w:ascii="Times New Roman" w:hAnsi="Times New Roman"/>
        </w:rPr>
        <w:t>содержит перечень доступных для выбора шаблонов учреждения (в шаблоне указано соответствующее учреждение)</w:t>
      </w:r>
      <w:r w:rsidR="00095F82" w:rsidRPr="008F6B7C">
        <w:rPr>
          <w:rFonts w:ascii="Times New Roman" w:hAnsi="Times New Roman"/>
        </w:rPr>
        <w:t>.</w:t>
      </w:r>
    </w:p>
    <w:p w:rsidR="00EA5092" w:rsidRPr="008F6B7C" w:rsidRDefault="00EA5092" w:rsidP="00F15D3A">
      <w:pPr>
        <w:pStyle w:val="40"/>
      </w:pPr>
      <w:bookmarkStart w:id="238" w:name="_Toc45021777"/>
      <w:bookmarkStart w:id="239" w:name="_Toc45022343"/>
      <w:r w:rsidRPr="008F6B7C">
        <w:t>Печатная форма «Настройки ответственности»</w:t>
      </w:r>
      <w:bookmarkEnd w:id="238"/>
      <w:bookmarkEnd w:id="239"/>
    </w:p>
    <w:p w:rsidR="00EA5092" w:rsidRPr="008F6B7C" w:rsidRDefault="00EA5092" w:rsidP="001E366F">
      <w:pPr>
        <w:spacing w:before="120" w:after="120"/>
      </w:pPr>
      <w:r w:rsidRPr="008F6B7C">
        <w:t xml:space="preserve">Для вызова печатной формы </w:t>
      </w:r>
      <w:r w:rsidRPr="008F6B7C">
        <w:rPr>
          <w:b/>
        </w:rPr>
        <w:t>Настройки ответственности</w:t>
      </w:r>
      <w:r w:rsidRPr="008F6B7C">
        <w:t xml:space="preserve"> необходимо:</w:t>
      </w:r>
    </w:p>
    <w:p w:rsidR="00EA5092" w:rsidRPr="008F6B7C" w:rsidRDefault="00CA21F4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в панели разделов выбрать</w:t>
      </w:r>
      <w:r w:rsidR="00EA5092" w:rsidRPr="008F6B7C">
        <w:rPr>
          <w:rFonts w:ascii="Times New Roman" w:hAnsi="Times New Roman"/>
        </w:rPr>
        <w:t xml:space="preserve">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установить курсор на необходимый шаблон и на панели инструментов </w:t>
      </w:r>
      <w:r w:rsidR="00CE6702" w:rsidRPr="008F6B7C">
        <w:rPr>
          <w:rFonts w:ascii="Times New Roman" w:hAnsi="Times New Roman"/>
        </w:rPr>
        <w:t xml:space="preserve">формы списка шаблонов </w:t>
      </w:r>
      <w:r w:rsidRPr="008F6B7C">
        <w:rPr>
          <w:rFonts w:ascii="Times New Roman" w:hAnsi="Times New Roman"/>
        </w:rPr>
        <w:t>нажать кно</w:t>
      </w:r>
      <w:r w:rsidR="00CE6702" w:rsidRPr="008F6B7C">
        <w:rPr>
          <w:rFonts w:ascii="Times New Roman" w:hAnsi="Times New Roman"/>
        </w:rPr>
        <w:t xml:space="preserve">пку </w:t>
      </w:r>
      <w:r w:rsidR="00CE6702" w:rsidRPr="008F6B7C">
        <w:rPr>
          <w:rFonts w:ascii="Times New Roman" w:hAnsi="Times New Roman"/>
          <w:b/>
        </w:rPr>
        <w:t>Настройки ответственности</w:t>
      </w:r>
      <w:r w:rsidR="002D5759" w:rsidRPr="008F6B7C">
        <w:rPr>
          <w:rFonts w:ascii="Times New Roman" w:hAnsi="Times New Roman"/>
        </w:rPr>
        <w:t>,</w:t>
      </w:r>
    </w:p>
    <w:p w:rsidR="00930BAA" w:rsidRPr="008F6B7C" w:rsidRDefault="00930BAA" w:rsidP="000C60F8">
      <w:pPr>
        <w:pStyle w:val="21"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8F6B7C">
        <w:rPr>
          <w:rFonts w:ascii="Times New Roman" w:hAnsi="Times New Roman"/>
          <w:noProof/>
          <w:snapToGrid/>
        </w:rPr>
        <w:drawing>
          <wp:inline distT="0" distB="0" distL="0" distR="0" wp14:anchorId="648E96BA" wp14:editId="4D3948B8">
            <wp:extent cx="6029960" cy="1524635"/>
            <wp:effectExtent l="19050" t="19050" r="27940" b="1841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24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0" w:name="_Toc12985202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55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Вызов печатной формы «</w:t>
      </w:r>
      <w:r w:rsidR="002D5759" w:rsidRPr="008F6B7C">
        <w:rPr>
          <w:rFonts w:cs="Times New Roman"/>
        </w:rPr>
        <w:t>Настройки ответственности</w:t>
      </w:r>
      <w:r w:rsidRPr="008F6B7C">
        <w:rPr>
          <w:rFonts w:cs="Times New Roman"/>
        </w:rPr>
        <w:t>»</w:t>
      </w:r>
      <w:bookmarkEnd w:id="240"/>
    </w:p>
    <w:p w:rsidR="00EA5092" w:rsidRPr="008F6B7C" w:rsidRDefault="00CE6702" w:rsidP="000C60F8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либо вызвать печатную форму непосредственно и</w:t>
      </w:r>
      <w:r w:rsidR="00EA5092" w:rsidRPr="008F6B7C">
        <w:rPr>
          <w:rFonts w:ascii="Times New Roman" w:hAnsi="Times New Roman"/>
        </w:rPr>
        <w:t>з формы шаблона процесса.</w:t>
      </w:r>
    </w:p>
    <w:p w:rsidR="00930BAA" w:rsidRPr="008F6B7C" w:rsidRDefault="00030219" w:rsidP="00030219">
      <w:pPr>
        <w:pStyle w:val="21"/>
        <w:keepNext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8F6B7C">
        <w:rPr>
          <w:rFonts w:ascii="Times New Roman" w:hAnsi="Times New Roman"/>
          <w:noProof/>
          <w:snapToGrid/>
        </w:rPr>
        <w:drawing>
          <wp:inline distT="0" distB="0" distL="0" distR="0" wp14:anchorId="29A78AF2" wp14:editId="1B8A2010">
            <wp:extent cx="6029960" cy="2895600"/>
            <wp:effectExtent l="19050" t="19050" r="2794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30219">
      <w:pPr>
        <w:pStyle w:val="afffffb"/>
        <w:spacing w:after="120" w:line="240" w:lineRule="auto"/>
        <w:rPr>
          <w:rFonts w:cs="Times New Roman"/>
        </w:rPr>
      </w:pPr>
      <w:bookmarkStart w:id="241" w:name="_Toc12985202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56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Вызов печатной формы из элемента справочника «Шаблоны процессов»</w:t>
      </w:r>
      <w:bookmarkEnd w:id="241"/>
    </w:p>
    <w:p w:rsidR="00EA5092" w:rsidRPr="008F6B7C" w:rsidRDefault="00EA5092" w:rsidP="001E366F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Печатная форма отображает значения настроек блока </w:t>
      </w:r>
      <w:r w:rsidRPr="008F6B7C">
        <w:rPr>
          <w:rFonts w:ascii="Times New Roman" w:hAnsi="Times New Roman"/>
          <w:b/>
        </w:rPr>
        <w:t>Зона ответственности</w:t>
      </w:r>
      <w:r w:rsidRPr="008F6B7C">
        <w:rPr>
          <w:rFonts w:ascii="Times New Roman" w:hAnsi="Times New Roman"/>
        </w:rPr>
        <w:t xml:space="preserve"> шаблона бизнес-процесса таких как ответственность, редактирование, изменение, обязательность.</w:t>
      </w:r>
    </w:p>
    <w:p w:rsidR="00EA5092" w:rsidRPr="008F6B7C" w:rsidRDefault="00EA5092" w:rsidP="000C60F8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noProof/>
        </w:rPr>
        <w:lastRenderedPageBreak/>
        <w:drawing>
          <wp:inline distT="0" distB="0" distL="0" distR="0" wp14:anchorId="1CFCB77E" wp14:editId="261820A9">
            <wp:extent cx="5940425" cy="3405505"/>
            <wp:effectExtent l="0" t="0" r="3175" b="4445"/>
            <wp:docPr id="8222" name="Рисунок 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2" w:name="_Toc12985202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57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печатной формы</w:t>
      </w:r>
      <w:bookmarkEnd w:id="242"/>
    </w:p>
    <w:p w:rsidR="00E41399" w:rsidRPr="008F6B7C" w:rsidRDefault="00E41399" w:rsidP="00F15D3A">
      <w:pPr>
        <w:pStyle w:val="40"/>
      </w:pPr>
      <w:r w:rsidRPr="008F6B7C">
        <w:t>Настройка использования шаблона для регламентированного регистра учета</w:t>
      </w:r>
    </w:p>
    <w:p w:rsidR="00E41399" w:rsidRPr="008F6B7C" w:rsidRDefault="00E41399" w:rsidP="00E41399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использования различных шаблонов для соответствующих регистров учета производится посредством задания условия в реквизите «Условие использования».</w:t>
      </w:r>
    </w:p>
    <w:p w:rsidR="00E41399" w:rsidRPr="008F6B7C" w:rsidRDefault="00E41399" w:rsidP="00E41399">
      <w:pPr>
        <w:pStyle w:val="EBTablenorm"/>
        <w:keepNext/>
        <w:rPr>
          <w:noProof/>
          <w:sz w:val="24"/>
          <w:szCs w:val="24"/>
        </w:rPr>
      </w:pPr>
      <w:r w:rsidRPr="008F6B7C">
        <w:rPr>
          <w:noProof/>
        </w:rPr>
        <w:lastRenderedPageBreak/>
        <w:drawing>
          <wp:inline distT="0" distB="0" distL="0" distR="0" wp14:anchorId="06A9BC9A" wp14:editId="38B5252E">
            <wp:extent cx="6029960" cy="2498725"/>
            <wp:effectExtent l="19050" t="19050" r="27940" b="1587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9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399" w:rsidRPr="008F6B7C" w:rsidRDefault="00E41399" w:rsidP="00E41399">
      <w:pPr>
        <w:pStyle w:val="afffffb"/>
        <w:spacing w:after="120" w:line="240" w:lineRule="auto"/>
        <w:rPr>
          <w:rFonts w:cs="Times New Roman"/>
        </w:rPr>
      </w:pPr>
      <w:bookmarkStart w:id="243" w:name="_Toc12985203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58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Задание условия использования шаблона</w:t>
      </w:r>
      <w:bookmarkEnd w:id="243"/>
    </w:p>
    <w:p w:rsidR="00E41399" w:rsidRPr="008F6B7C" w:rsidRDefault="00E41399" w:rsidP="00E41399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этого необходимо: </w:t>
      </w:r>
    </w:p>
    <w:p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нажать кнопку «…»;</w:t>
      </w:r>
    </w:p>
    <w:p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 xml:space="preserve">в окне «Установка условия использования…» нажать кнопку </w:t>
      </w:r>
      <w:r w:rsidRPr="008F6B7C">
        <w:rPr>
          <w:noProof/>
          <w:szCs w:val="28"/>
        </w:rPr>
        <w:drawing>
          <wp:inline distT="0" distB="0" distL="0" distR="0" wp14:anchorId="18602942" wp14:editId="3C1B90C2">
            <wp:extent cx="1533525" cy="266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B7C">
        <w:rPr>
          <w:noProof/>
          <w:szCs w:val="28"/>
        </w:rPr>
        <w:t>;</w:t>
      </w:r>
    </w:p>
    <w:p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созданной строке нажать кнопку «…»;</w:t>
      </w:r>
    </w:p>
    <w:p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окне «Выбор поля» выбрать «Вид регистра учета»;</w:t>
      </w:r>
    </w:p>
    <w:p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графе «Вид сравнения» из списка выбрать значение «Равно»;</w:t>
      </w:r>
    </w:p>
    <w:p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графе «Значение» из перечня выбрать требуемый регистр учета;</w:t>
      </w:r>
    </w:p>
    <w:p w:rsidR="00E41399" w:rsidRPr="008F6B7C" w:rsidRDefault="00E41399" w:rsidP="00E41399">
      <w:pPr>
        <w:pStyle w:val="EBTablenorm"/>
        <w:keepNext/>
        <w:spacing w:before="120"/>
        <w:contextualSpacing w:val="0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088D3CC5" wp14:editId="2D610053">
            <wp:extent cx="6029960" cy="3470275"/>
            <wp:effectExtent l="19050" t="19050" r="27940" b="1587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399" w:rsidRPr="008F6B7C" w:rsidRDefault="00E41399" w:rsidP="00E41399">
      <w:pPr>
        <w:pStyle w:val="afffffb"/>
        <w:spacing w:after="120" w:line="240" w:lineRule="auto"/>
        <w:rPr>
          <w:rFonts w:cs="Times New Roman"/>
        </w:rPr>
      </w:pPr>
      <w:bookmarkStart w:id="244" w:name="_Toc12985203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59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Задание условия использования шаблона</w:t>
      </w:r>
      <w:bookmarkEnd w:id="244"/>
    </w:p>
    <w:p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закрыть форму по кнопке «ОК» и записать изменения в настройке использования шаблона.</w:t>
      </w:r>
    </w:p>
    <w:p w:rsidR="00EA5092" w:rsidRPr="008F6B7C" w:rsidRDefault="00EA5092" w:rsidP="00F15D3A">
      <w:pPr>
        <w:pStyle w:val="3"/>
      </w:pPr>
      <w:bookmarkStart w:id="245" w:name="_Toc45021778"/>
      <w:bookmarkStart w:id="246" w:name="_Toc45022344"/>
      <w:bookmarkStart w:id="247" w:name="_Toc125723652"/>
      <w:r w:rsidRPr="008F6B7C">
        <w:t>Настройка прав назначения исполнителей</w:t>
      </w:r>
      <w:bookmarkEnd w:id="245"/>
      <w:bookmarkEnd w:id="246"/>
      <w:bookmarkEnd w:id="247"/>
    </w:p>
    <w:p w:rsidR="00EA5092" w:rsidRPr="008F6B7C" w:rsidRDefault="00EA5092" w:rsidP="009631E0">
      <w:pPr>
        <w:pBdr>
          <w:bottom w:val="single" w:sz="12" w:space="1" w:color="auto"/>
        </w:pBdr>
        <w:spacing w:before="120" w:after="120"/>
      </w:pPr>
      <w:r w:rsidRPr="008F6B7C">
        <w:t>Закрепление исполнителей за выделяемыми этапами обработки документа производится при настройке шаблонов процессов обработки документов. При этом для каждого этапа обработки указывается не</w:t>
      </w:r>
      <w:r w:rsidR="00A47CCD" w:rsidRPr="008F6B7C">
        <w:t xml:space="preserve"> </w:t>
      </w:r>
      <w:r w:rsidRPr="008F6B7C">
        <w:t xml:space="preserve">конкретный исполнитель, а роль исполнителя. </w:t>
      </w:r>
    </w:p>
    <w:p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Все исполнители роли имеют равные возможности для выполнения задачи. Задачу сможет выполнить тот</w:t>
      </w:r>
      <w:r w:rsidR="00A47CCD" w:rsidRPr="008F6B7C">
        <w:rPr>
          <w:i/>
        </w:rPr>
        <w:t xml:space="preserve"> пользователь</w:t>
      </w:r>
      <w:r w:rsidRPr="008F6B7C">
        <w:rPr>
          <w:i/>
        </w:rPr>
        <w:t>, к</w:t>
      </w:r>
      <w:r w:rsidR="00A47CCD" w:rsidRPr="008F6B7C">
        <w:rPr>
          <w:i/>
        </w:rPr>
        <w:t>оторый</w:t>
      </w:r>
      <w:r w:rsidRPr="008F6B7C">
        <w:rPr>
          <w:i/>
        </w:rPr>
        <w:t xml:space="preserve"> первый примет ее к исполнению.</w:t>
      </w:r>
    </w:p>
    <w:p w:rsidR="00EA5092" w:rsidRPr="008F6B7C" w:rsidRDefault="00EA5092" w:rsidP="000C60F8">
      <w:pPr>
        <w:spacing w:before="120" w:after="120"/>
      </w:pPr>
      <w:r w:rsidRPr="008F6B7C">
        <w:t xml:space="preserve">В </w:t>
      </w:r>
      <w:r w:rsidR="00316D1A" w:rsidRPr="008F6B7C">
        <w:t>модуле</w:t>
      </w:r>
      <w:r w:rsidRPr="008F6B7C">
        <w:t xml:space="preserve"> предусмотрена возможность указания роли исполнителя, который сможет производить назначение задач конкретным пользователям, обладающим определенной ролью. Для этой цели предусмотрен специальный регистр сведений</w:t>
      </w:r>
      <w:r w:rsidR="009631E0" w:rsidRPr="008F6B7C">
        <w:t xml:space="preserve"> </w:t>
      </w:r>
      <w:r w:rsidR="009631E0" w:rsidRPr="008F6B7C">
        <w:rPr>
          <w:b/>
        </w:rPr>
        <w:t>Настройка прав назначения исполнителей</w:t>
      </w:r>
      <w:r w:rsidRPr="008F6B7C">
        <w:t xml:space="preserve">. </w:t>
      </w:r>
    </w:p>
    <w:p w:rsidR="00EA5092" w:rsidRPr="008F6B7C" w:rsidRDefault="00EA5092" w:rsidP="000C60F8">
      <w:pPr>
        <w:spacing w:before="120" w:after="120"/>
      </w:pPr>
      <w:r w:rsidRPr="008F6B7C">
        <w:lastRenderedPageBreak/>
        <w:t>Порядок настройки прав назначения исполнителей:</w:t>
      </w:r>
    </w:p>
    <w:p w:rsidR="00EA5092" w:rsidRPr="008F6B7C" w:rsidRDefault="009631E0" w:rsidP="00140AE6">
      <w:pPr>
        <w:pStyle w:val="10"/>
        <w:keepLines w:val="0"/>
        <w:numPr>
          <w:ilvl w:val="0"/>
          <w:numId w:val="3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Настройка прав назначения исполнителей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7D5630D0" wp14:editId="6E9B9265">
            <wp:extent cx="5514975" cy="183832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8" w:name="_Toc12985203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60</w:t>
      </w:r>
      <w:r w:rsidR="00D677D8">
        <w:rPr>
          <w:rFonts w:cs="Times New Roman"/>
        </w:rPr>
        <w:fldChar w:fldCharType="end"/>
      </w:r>
      <w:r w:rsidR="00A47CCD" w:rsidRPr="008F6B7C">
        <w:rPr>
          <w:rFonts w:cs="Times New Roman"/>
          <w:noProof/>
        </w:rPr>
        <w:t xml:space="preserve"> </w:t>
      </w:r>
      <w:r w:rsidR="00A47CCD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Регистр «Настройка прав назначения исполнителей»</w:t>
      </w:r>
      <w:bookmarkEnd w:id="248"/>
    </w:p>
    <w:p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и в форме ввода заполнить реквизиты: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Назначающий исполнителей</w:t>
      </w:r>
      <w:r w:rsidRPr="008F6B7C">
        <w:rPr>
          <w:rFonts w:ascii="Times New Roman" w:hAnsi="Times New Roman"/>
        </w:rPr>
        <w:t xml:space="preserve"> – роль исполнителя, дающая право назначать конкретных исполнителей задач по выполнению этапа обработки документа. Выбирается из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Роль исполнителя</w:t>
      </w:r>
      <w:r w:rsidRPr="008F6B7C">
        <w:rPr>
          <w:rFonts w:ascii="Times New Roman" w:hAnsi="Times New Roman"/>
        </w:rPr>
        <w:t xml:space="preserve"> – роль исполнителя, для которой «</w:t>
      </w:r>
      <w:r w:rsidR="009631E0" w:rsidRPr="008F6B7C">
        <w:rPr>
          <w:rFonts w:ascii="Times New Roman" w:hAnsi="Times New Roman"/>
        </w:rPr>
        <w:t>н</w:t>
      </w:r>
      <w:r w:rsidRPr="008F6B7C">
        <w:rPr>
          <w:rFonts w:ascii="Times New Roman" w:hAnsi="Times New Roman"/>
        </w:rPr>
        <w:t>азначающий исполнителей» будет иметь право управлять назначением задач.</w:t>
      </w:r>
    </w:p>
    <w:p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614C3030" wp14:editId="42E1993F">
            <wp:extent cx="5336870" cy="3958518"/>
            <wp:effectExtent l="19050" t="19050" r="16510" b="234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70" cy="39585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9" w:name="_Toc12985203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61</w:t>
      </w:r>
      <w:r w:rsidR="00D677D8">
        <w:rPr>
          <w:rFonts w:cs="Times New Roman"/>
        </w:rPr>
        <w:fldChar w:fldCharType="end"/>
      </w:r>
      <w:r w:rsidR="00A47CCD" w:rsidRPr="008F6B7C">
        <w:rPr>
          <w:rFonts w:cs="Times New Roman"/>
          <w:noProof/>
        </w:rPr>
        <w:t xml:space="preserve"> </w:t>
      </w:r>
      <w:r w:rsidR="00A47CCD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Настройка </w:t>
      </w:r>
      <w:r w:rsidR="00CE4E61" w:rsidRPr="008F6B7C">
        <w:rPr>
          <w:rFonts w:cs="Times New Roman"/>
        </w:rPr>
        <w:t>прав назначения исполнителей</w:t>
      </w:r>
      <w:bookmarkEnd w:id="249"/>
    </w:p>
    <w:p w:rsidR="00B64428" w:rsidRPr="008F6B7C" w:rsidRDefault="00B64428" w:rsidP="00F15D3A">
      <w:pPr>
        <w:pStyle w:val="3"/>
        <w:rPr>
          <w:snapToGrid/>
        </w:rPr>
      </w:pPr>
      <w:bookmarkStart w:id="250" w:name="_Toc125723653"/>
      <w:bookmarkStart w:id="251" w:name="_Toc45021779"/>
      <w:bookmarkStart w:id="252" w:name="_Toc45022345"/>
      <w:r w:rsidRPr="008F6B7C">
        <w:rPr>
          <w:snapToGrid/>
        </w:rPr>
        <w:t>Настройки графика документооборота (регламентных сроков выполнения этапов бизнес-процессов)</w:t>
      </w:r>
      <w:bookmarkEnd w:id="250"/>
    </w:p>
    <w:p w:rsidR="00B64428" w:rsidRPr="008F6B7C" w:rsidRDefault="00B64428" w:rsidP="00B6442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В </w:t>
      </w:r>
      <w:r w:rsidR="00316D1A" w:rsidRPr="008F6B7C">
        <w:rPr>
          <w:szCs w:val="28"/>
        </w:rPr>
        <w:t>модуле</w:t>
      </w:r>
      <w:r w:rsidRPr="008F6B7C">
        <w:rPr>
          <w:szCs w:val="28"/>
        </w:rPr>
        <w:t xml:space="preserve"> предусмотрена возможность настройки регламентных сроков выполнения этапов бизнес-процессов организации в целях осуществления контроля и сбора статистики. Для ее корректного использования должны быть выполнены предварительные настройки:</w:t>
      </w:r>
    </w:p>
    <w:p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</w:pPr>
      <w:r w:rsidRPr="008F6B7C">
        <w:t xml:space="preserve">в </w:t>
      </w:r>
      <w:r w:rsidR="00665C24" w:rsidRPr="008F6B7C">
        <w:t>модуле</w:t>
      </w:r>
      <w:r w:rsidRPr="008F6B7C">
        <w:t xml:space="preserve"> управления НСИ должен быть настроен актуальный производственный календарь и тиражирован во все области данных учреждений;</w:t>
      </w:r>
    </w:p>
    <w:p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8F6B7C">
        <w:rPr>
          <w:szCs w:val="28"/>
        </w:rPr>
        <w:t>в эталонной области данных настроен</w:t>
      </w:r>
      <w:r w:rsidR="00693F90" w:rsidRPr="008F6B7C">
        <w:rPr>
          <w:szCs w:val="28"/>
        </w:rPr>
        <w:t>ы</w:t>
      </w:r>
      <w:r w:rsidRPr="008F6B7C">
        <w:rPr>
          <w:szCs w:val="28"/>
        </w:rPr>
        <w:t xml:space="preserve"> график</w:t>
      </w:r>
      <w:r w:rsidR="00693F90" w:rsidRPr="008F6B7C">
        <w:rPr>
          <w:szCs w:val="28"/>
        </w:rPr>
        <w:t>и</w:t>
      </w:r>
      <w:r w:rsidRPr="008F6B7C">
        <w:rPr>
          <w:szCs w:val="28"/>
        </w:rPr>
        <w:t xml:space="preserve"> работы учреждени</w:t>
      </w:r>
      <w:r w:rsidR="00693F90" w:rsidRPr="008F6B7C">
        <w:rPr>
          <w:szCs w:val="28"/>
        </w:rPr>
        <w:t>й</w:t>
      </w:r>
      <w:r w:rsidRPr="008F6B7C">
        <w:rPr>
          <w:szCs w:val="28"/>
        </w:rPr>
        <w:t>;</w:t>
      </w:r>
    </w:p>
    <w:p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8"/>
        </w:rPr>
        <w:t xml:space="preserve">в эталонной области данных задано </w:t>
      </w:r>
      <w:r w:rsidRPr="008F6B7C">
        <w:rPr>
          <w:szCs w:val="24"/>
        </w:rPr>
        <w:t>время, за которое необходимо предупреждать пользователей о наступлении срока выполнения этапа бизнес-процесса;</w:t>
      </w:r>
    </w:p>
    <w:p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lastRenderedPageBreak/>
        <w:t>в эталонной области для шаблонов бизнес-процессов настроены типовые регламентные интервалы;</w:t>
      </w:r>
    </w:p>
    <w:p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настроенны</w:t>
      </w:r>
      <w:r w:rsidR="00693F90" w:rsidRPr="008F6B7C">
        <w:rPr>
          <w:szCs w:val="24"/>
        </w:rPr>
        <w:t>е</w:t>
      </w:r>
      <w:r w:rsidRPr="008F6B7C">
        <w:rPr>
          <w:szCs w:val="24"/>
        </w:rPr>
        <w:t xml:space="preserve"> график</w:t>
      </w:r>
      <w:r w:rsidR="00693F90" w:rsidRPr="008F6B7C">
        <w:rPr>
          <w:szCs w:val="24"/>
        </w:rPr>
        <w:t>и</w:t>
      </w:r>
      <w:r w:rsidRPr="008F6B7C">
        <w:rPr>
          <w:szCs w:val="24"/>
        </w:rPr>
        <w:t xml:space="preserve"> работы и время предупреждения пользователей о наступлении срока выполнения этапа бизнес-процесса, типовые регламентные интервалы из эталонной области переданы в области данных учреждений;</w:t>
      </w:r>
    </w:p>
    <w:p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8F6B7C">
        <w:rPr>
          <w:szCs w:val="24"/>
        </w:rPr>
        <w:t>в област</w:t>
      </w:r>
      <w:r w:rsidR="00693F90" w:rsidRPr="008F6B7C">
        <w:rPr>
          <w:szCs w:val="24"/>
        </w:rPr>
        <w:t>ях</w:t>
      </w:r>
      <w:r w:rsidRPr="008F6B7C">
        <w:rPr>
          <w:szCs w:val="24"/>
        </w:rPr>
        <w:t xml:space="preserve"> данных учреждени</w:t>
      </w:r>
      <w:r w:rsidR="00693F90" w:rsidRPr="008F6B7C">
        <w:rPr>
          <w:szCs w:val="24"/>
        </w:rPr>
        <w:t>й</w:t>
      </w:r>
      <w:r w:rsidRPr="008F6B7C">
        <w:rPr>
          <w:szCs w:val="24"/>
        </w:rPr>
        <w:t xml:space="preserve"> определен актуальный график работы, выбран вариант обновления настроек регламентных интервалов из эталонной области, настроен и проведен документ </w:t>
      </w:r>
      <w:r w:rsidRPr="008F6B7C">
        <w:rPr>
          <w:b/>
          <w:szCs w:val="24"/>
        </w:rPr>
        <w:t>График документооборота</w:t>
      </w:r>
      <w:r w:rsidRPr="008F6B7C">
        <w:rPr>
          <w:szCs w:val="24"/>
        </w:rPr>
        <w:t xml:space="preserve"> для этапов бизнес-процессов, сроки выполнения которых необходимо отслеживать.</w:t>
      </w:r>
      <w:r w:rsidRPr="008F6B7C">
        <w:rPr>
          <w:szCs w:val="28"/>
        </w:rPr>
        <w:t xml:space="preserve"> </w:t>
      </w:r>
    </w:p>
    <w:p w:rsidR="009617C2" w:rsidRPr="008F6B7C" w:rsidRDefault="009617C2" w:rsidP="00F15D3A">
      <w:pPr>
        <w:pStyle w:val="40"/>
      </w:pPr>
      <w:r w:rsidRPr="008F6B7C">
        <w:t>Настройка графика работы в эталонной области ПУНФА</w:t>
      </w:r>
    </w:p>
    <w:p w:rsidR="009617C2" w:rsidRPr="008F6B7C" w:rsidRDefault="009617C2" w:rsidP="009617C2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>Общий график рабочего времени настраивается централизованно в эталонной области ПУНФА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(синт.)», «Администратор классификаторов ведомственного уровня (синт.)». Предусмотрена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(синт.)», доступна возможность настройки графиков работы только для соответствующего ФОИВ и подведомственных данному ФОИВ учреждений.</w:t>
      </w:r>
    </w:p>
    <w:p w:rsidR="009617C2" w:rsidRPr="008F6B7C" w:rsidRDefault="009617C2" w:rsidP="009617C2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После выполнения настроек графиков работы они </w:t>
      </w:r>
      <w:r w:rsidR="00D12217" w:rsidRPr="008F6B7C">
        <w:rPr>
          <w:szCs w:val="28"/>
        </w:rPr>
        <w:t>передаются</w:t>
      </w:r>
      <w:r w:rsidRPr="008F6B7C">
        <w:rPr>
          <w:szCs w:val="28"/>
        </w:rPr>
        <w:t xml:space="preserve"> в области данных учреждений</w:t>
      </w:r>
      <w:r w:rsidR="00331B76" w:rsidRPr="008F6B7C">
        <w:rPr>
          <w:szCs w:val="28"/>
        </w:rPr>
        <w:t xml:space="preserve"> подсистем (ПУНФА, ПУОТ, МВУ ПУиО)</w:t>
      </w:r>
      <w:r w:rsidRPr="008F6B7C">
        <w:rPr>
          <w:szCs w:val="28"/>
        </w:rPr>
        <w:t>. В каждую область данных ОСГУ должен быть загружен один график работы в соответствии с настройками принадлежности графика работы к учреждению либо ФОИВ, произведенными в эталонной области. Если для учреждения либо его ФОИВ в эталонной области не было настроено отдельного графика работы, то в область данных ОСГУ должен загрузиться общий график работы (не привязанный к какому-либо учреждению).</w:t>
      </w:r>
      <w:r w:rsidR="00AE2159" w:rsidRPr="008F6B7C">
        <w:rPr>
          <w:szCs w:val="28"/>
        </w:rPr>
        <w:t xml:space="preserve"> Описание тиражирования приведено в разделе </w:t>
      </w:r>
      <w:r w:rsidR="00AE2159" w:rsidRPr="008F6B7C">
        <w:rPr>
          <w:szCs w:val="28"/>
        </w:rPr>
        <w:fldChar w:fldCharType="begin"/>
      </w:r>
      <w:r w:rsidR="00AE2159" w:rsidRPr="008F6B7C">
        <w:rPr>
          <w:szCs w:val="28"/>
        </w:rPr>
        <w:instrText xml:space="preserve"> REF _Ref64366758 \r \h </w:instrText>
      </w:r>
      <w:r w:rsidR="008F6B7C">
        <w:rPr>
          <w:szCs w:val="28"/>
        </w:rPr>
        <w:instrText xml:space="preserve"> \* MERGEFORMAT </w:instrText>
      </w:r>
      <w:r w:rsidR="00AE2159" w:rsidRPr="008F6B7C">
        <w:rPr>
          <w:szCs w:val="28"/>
        </w:rPr>
      </w:r>
      <w:r w:rsidR="00AE2159" w:rsidRPr="008F6B7C">
        <w:rPr>
          <w:szCs w:val="28"/>
        </w:rPr>
        <w:fldChar w:fldCharType="separate"/>
      </w:r>
      <w:r w:rsidR="007465D4" w:rsidRPr="008F6B7C">
        <w:rPr>
          <w:szCs w:val="28"/>
        </w:rPr>
        <w:t>4.1.4.4</w:t>
      </w:r>
      <w:r w:rsidR="00AE2159" w:rsidRPr="008F6B7C">
        <w:rPr>
          <w:szCs w:val="28"/>
        </w:rPr>
        <w:fldChar w:fldCharType="end"/>
      </w:r>
      <w:r w:rsidR="00AE2159" w:rsidRPr="008F6B7C">
        <w:rPr>
          <w:szCs w:val="28"/>
        </w:rPr>
        <w:t xml:space="preserve"> данного документа.</w:t>
      </w:r>
    </w:p>
    <w:p w:rsidR="009617C2" w:rsidRPr="008F6B7C" w:rsidRDefault="009617C2" w:rsidP="009617C2">
      <w:pPr>
        <w:pStyle w:val="EBTablenorm"/>
        <w:ind w:firstLine="567"/>
        <w:rPr>
          <w:szCs w:val="28"/>
        </w:rPr>
      </w:pPr>
      <w:r w:rsidRPr="008F6B7C">
        <w:rPr>
          <w:szCs w:val="28"/>
        </w:rPr>
        <w:t xml:space="preserve">Для того, чтобы настроить график работы учреждения необходимо выполнить следующие действия. На панели разделов выбрать пункт </w:t>
      </w:r>
      <w:r w:rsidRPr="008F6B7C">
        <w:rPr>
          <w:b/>
          <w:szCs w:val="28"/>
        </w:rPr>
        <w:lastRenderedPageBreak/>
        <w:t>Настройки статусной модели</w:t>
      </w:r>
      <w:r w:rsidRPr="008F6B7C">
        <w:rPr>
          <w:szCs w:val="28"/>
        </w:rPr>
        <w:t xml:space="preserve">. В открывшемся меню выбрать пункт </w:t>
      </w:r>
      <w:r w:rsidRPr="008F6B7C">
        <w:rPr>
          <w:b/>
          <w:szCs w:val="28"/>
        </w:rPr>
        <w:t>Графики работы учреждений</w:t>
      </w:r>
      <w:r w:rsidRPr="008F6B7C">
        <w:rPr>
          <w:szCs w:val="28"/>
        </w:rPr>
        <w:t xml:space="preserve">. </w:t>
      </w:r>
    </w:p>
    <w:p w:rsidR="009617C2" w:rsidRPr="008F6B7C" w:rsidRDefault="009617C2" w:rsidP="00DA148B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8F6B7C">
        <w:rPr>
          <w:noProof/>
          <w:szCs w:val="28"/>
        </w:rPr>
        <w:drawing>
          <wp:inline distT="0" distB="0" distL="0" distR="0" wp14:anchorId="5ACB5093" wp14:editId="44DF0D44">
            <wp:extent cx="4178790" cy="2101933"/>
            <wp:effectExtent l="19050" t="19050" r="1270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1" cy="21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17C2" w:rsidRPr="008F6B7C" w:rsidRDefault="009617C2" w:rsidP="009617C2">
      <w:pPr>
        <w:spacing w:before="120" w:after="120"/>
        <w:jc w:val="center"/>
        <w:rPr>
          <w:szCs w:val="28"/>
        </w:rPr>
      </w:pPr>
      <w:bookmarkStart w:id="253" w:name="_Toc129852034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62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Вызов настройки графика работы учреждения</w:t>
      </w:r>
      <w:bookmarkEnd w:id="253"/>
    </w:p>
    <w:p w:rsidR="009617C2" w:rsidRPr="008F6B7C" w:rsidRDefault="009617C2" w:rsidP="009617C2">
      <w:pPr>
        <w:pStyle w:val="EBTablenorm"/>
        <w:ind w:firstLine="567"/>
        <w:rPr>
          <w:szCs w:val="24"/>
        </w:rPr>
      </w:pPr>
      <w:r w:rsidRPr="008F6B7C">
        <w:rPr>
          <w:szCs w:val="28"/>
        </w:rPr>
        <w:t xml:space="preserve">В открывшемся регистре сведений </w:t>
      </w:r>
      <w:r w:rsidRPr="008F6B7C">
        <w:rPr>
          <w:b/>
          <w:szCs w:val="24"/>
        </w:rPr>
        <w:t>Графики работы учреждений</w:t>
      </w:r>
      <w:r w:rsidRPr="008F6B7C">
        <w:rPr>
          <w:szCs w:val="24"/>
        </w:rPr>
        <w:t xml:space="preserve"> в столбце </w:t>
      </w:r>
      <w:r w:rsidRPr="008F6B7C">
        <w:rPr>
          <w:b/>
          <w:szCs w:val="24"/>
        </w:rPr>
        <w:t>График работы</w:t>
      </w:r>
      <w:r w:rsidRPr="008F6B7C">
        <w:rPr>
          <w:szCs w:val="24"/>
        </w:rPr>
        <w:t xml:space="preserve"> напротив наименования учреждения, для которого необходимо настроить график работы, открыть </w:t>
      </w:r>
      <w:r w:rsidR="001539A7" w:rsidRPr="008F6B7C">
        <w:rPr>
          <w:szCs w:val="24"/>
        </w:rPr>
        <w:t>форму выбора графика работы и определить требуемый график (среди ранее созданных) либо создать новый по ссылке</w:t>
      </w:r>
      <w:r w:rsidRPr="008F6B7C">
        <w:rPr>
          <w:szCs w:val="24"/>
        </w:rPr>
        <w:t xml:space="preserve"> </w:t>
      </w:r>
      <w:r w:rsidR="001539A7" w:rsidRPr="008F6B7C">
        <w:rPr>
          <w:b/>
          <w:szCs w:val="24"/>
        </w:rPr>
        <w:t>с</w:t>
      </w:r>
      <w:r w:rsidRPr="008F6B7C">
        <w:rPr>
          <w:b/>
          <w:szCs w:val="24"/>
        </w:rPr>
        <w:t>оздать</w:t>
      </w:r>
      <w:r w:rsidRPr="008F6B7C">
        <w:rPr>
          <w:szCs w:val="24"/>
        </w:rPr>
        <w:t xml:space="preserve">. </w:t>
      </w:r>
    </w:p>
    <w:p w:rsidR="009617C2" w:rsidRPr="008F6B7C" w:rsidRDefault="009617C2" w:rsidP="009617C2">
      <w:pPr>
        <w:pStyle w:val="EBTablenorm"/>
        <w:keepNext/>
        <w:ind w:firstLine="567"/>
        <w:jc w:val="center"/>
        <w:rPr>
          <w:szCs w:val="28"/>
        </w:rPr>
      </w:pPr>
      <w:r w:rsidRPr="008F6B7C">
        <w:rPr>
          <w:noProof/>
          <w:szCs w:val="28"/>
        </w:rPr>
        <w:drawing>
          <wp:inline distT="0" distB="0" distL="0" distR="0" wp14:anchorId="3C0CB8D4" wp14:editId="4F1B6FA9">
            <wp:extent cx="3716977" cy="1028024"/>
            <wp:effectExtent l="19050" t="19050" r="1714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90" cy="1040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17C2" w:rsidRPr="008F6B7C" w:rsidRDefault="009617C2" w:rsidP="009617C2">
      <w:pPr>
        <w:spacing w:before="120" w:after="120"/>
        <w:jc w:val="center"/>
        <w:rPr>
          <w:szCs w:val="28"/>
        </w:rPr>
      </w:pPr>
      <w:bookmarkStart w:id="254" w:name="_Toc129852035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63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Создание графика работы</w:t>
      </w:r>
      <w:bookmarkEnd w:id="254"/>
    </w:p>
    <w:p w:rsidR="009617C2" w:rsidRPr="008F6B7C" w:rsidRDefault="009617C2" w:rsidP="009617C2">
      <w:pPr>
        <w:rPr>
          <w:szCs w:val="28"/>
        </w:rPr>
      </w:pPr>
      <w:r w:rsidRPr="008F6B7C">
        <w:rPr>
          <w:szCs w:val="28"/>
        </w:rPr>
        <w:t xml:space="preserve">В открывшейся форме создания элемента справочника </w:t>
      </w:r>
      <w:r w:rsidR="005D1DE8" w:rsidRPr="008F6B7C">
        <w:rPr>
          <w:szCs w:val="28"/>
        </w:rPr>
        <w:t>необходимо</w:t>
      </w:r>
      <w:r w:rsidRPr="008F6B7C">
        <w:rPr>
          <w:szCs w:val="28"/>
        </w:rPr>
        <w:t xml:space="preserve"> указать значения следующих реквизитов:</w:t>
      </w:r>
    </w:p>
    <w:p w:rsidR="009617C2" w:rsidRPr="008F6B7C" w:rsidRDefault="009617C2" w:rsidP="005D1DE8">
      <w:pPr>
        <w:keepNext/>
        <w:ind w:firstLine="0"/>
        <w:jc w:val="center"/>
        <w:rPr>
          <w:szCs w:val="28"/>
        </w:rPr>
      </w:pPr>
      <w:r w:rsidRPr="008F6B7C">
        <w:rPr>
          <w:noProof/>
          <w:szCs w:val="28"/>
        </w:rPr>
        <w:lastRenderedPageBreak/>
        <w:drawing>
          <wp:inline distT="0" distB="0" distL="0" distR="0" wp14:anchorId="6A978DA5" wp14:editId="5321D852">
            <wp:extent cx="4548249" cy="2551184"/>
            <wp:effectExtent l="19050" t="19050" r="2413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68" cy="255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17C2" w:rsidRPr="008F6B7C" w:rsidRDefault="009617C2" w:rsidP="005D1DE8">
      <w:pPr>
        <w:spacing w:before="120" w:after="120"/>
        <w:ind w:firstLine="0"/>
        <w:jc w:val="center"/>
        <w:rPr>
          <w:szCs w:val="28"/>
        </w:rPr>
      </w:pPr>
      <w:bookmarkStart w:id="255" w:name="_Toc129852036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64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Заполнение реквизитов графика работы</w:t>
      </w:r>
      <w:bookmarkEnd w:id="255"/>
    </w:p>
    <w:p w:rsidR="009617C2" w:rsidRPr="008F6B7C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Наименование</w:t>
      </w:r>
      <w:r w:rsidRPr="008F6B7C">
        <w:rPr>
          <w:szCs w:val="24"/>
        </w:rPr>
        <w:t xml:space="preserve"> – наименование графика работы учреждения</w:t>
      </w:r>
      <w:r w:rsidR="005D1DE8" w:rsidRPr="008F6B7C">
        <w:rPr>
          <w:szCs w:val="24"/>
        </w:rPr>
        <w:t>, отображаемое в формах выбора</w:t>
      </w:r>
      <w:r w:rsidRPr="008F6B7C">
        <w:rPr>
          <w:szCs w:val="24"/>
        </w:rPr>
        <w:t>.</w:t>
      </w:r>
    </w:p>
    <w:p w:rsidR="009617C2" w:rsidRPr="008F6B7C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Период заполнения графика</w:t>
      </w:r>
      <w:r w:rsidRPr="008F6B7C">
        <w:rPr>
          <w:szCs w:val="24"/>
        </w:rPr>
        <w:t xml:space="preserve"> –  заполнить даты в полях «с» и «по» путем выбора значения из встроенного календаря</w:t>
      </w:r>
      <w:r w:rsidR="00AA4521" w:rsidRPr="008F6B7C">
        <w:rPr>
          <w:szCs w:val="24"/>
        </w:rPr>
        <w:t xml:space="preserve"> либо вручную</w:t>
      </w:r>
      <w:r w:rsidRPr="008F6B7C">
        <w:rPr>
          <w:szCs w:val="24"/>
        </w:rPr>
        <w:t>.</w:t>
      </w:r>
    </w:p>
    <w:p w:rsidR="009617C2" w:rsidRPr="008F6B7C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Производственный календарь</w:t>
      </w:r>
      <w:r w:rsidRPr="008F6B7C">
        <w:rPr>
          <w:szCs w:val="24"/>
        </w:rPr>
        <w:t xml:space="preserve"> – </w:t>
      </w:r>
      <w:r w:rsidR="00AA4521" w:rsidRPr="008F6B7C">
        <w:rPr>
          <w:szCs w:val="28"/>
        </w:rPr>
        <w:t>выбрать производственный календарь, на основании которого будет настраиваться график.</w:t>
      </w:r>
    </w:p>
    <w:p w:rsidR="009617C2" w:rsidRPr="008F6B7C" w:rsidRDefault="009617C2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Способ заполнения</w:t>
      </w:r>
      <w:r w:rsidRPr="008F6B7C">
        <w:rPr>
          <w:szCs w:val="24"/>
        </w:rPr>
        <w:t xml:space="preserve"> – установить переключатель в положение </w:t>
      </w:r>
      <w:r w:rsidRPr="008F6B7C">
        <w:rPr>
          <w:b/>
          <w:szCs w:val="24"/>
        </w:rPr>
        <w:t>По неделям</w:t>
      </w:r>
      <w:r w:rsidR="00D27DD4" w:rsidRPr="008F6B7C">
        <w:rPr>
          <w:szCs w:val="24"/>
        </w:rPr>
        <w:t xml:space="preserve">. В зависимости от способа заполнения графики работы могут быть двух видов: </w:t>
      </w:r>
      <w:r w:rsidR="00687440" w:rsidRPr="008F6B7C">
        <w:rPr>
          <w:szCs w:val="24"/>
        </w:rPr>
        <w:t>«п</w:t>
      </w:r>
      <w:r w:rsidR="00D27DD4" w:rsidRPr="008F6B7C">
        <w:rPr>
          <w:szCs w:val="24"/>
        </w:rPr>
        <w:t>о неделям</w:t>
      </w:r>
      <w:r w:rsidR="00687440" w:rsidRPr="008F6B7C">
        <w:rPr>
          <w:szCs w:val="24"/>
        </w:rPr>
        <w:t>»</w:t>
      </w:r>
      <w:r w:rsidR="00D27DD4" w:rsidRPr="008F6B7C">
        <w:rPr>
          <w:szCs w:val="24"/>
        </w:rPr>
        <w:t xml:space="preserve"> и </w:t>
      </w:r>
      <w:r w:rsidR="00687440" w:rsidRPr="008F6B7C">
        <w:rPr>
          <w:szCs w:val="24"/>
        </w:rPr>
        <w:t>«п</w:t>
      </w:r>
      <w:r w:rsidR="00D27DD4" w:rsidRPr="008F6B7C">
        <w:rPr>
          <w:szCs w:val="28"/>
        </w:rPr>
        <w:t>о циклам произвольной длины</w:t>
      </w:r>
      <w:r w:rsidR="00687440" w:rsidRPr="008F6B7C">
        <w:rPr>
          <w:szCs w:val="28"/>
        </w:rPr>
        <w:t>»</w:t>
      </w:r>
      <w:r w:rsidR="00D27DD4" w:rsidRPr="008F6B7C">
        <w:rPr>
          <w:szCs w:val="28"/>
        </w:rPr>
        <w:t xml:space="preserve"> (сменные графики, графики со скользящими выходными днями)</w:t>
      </w:r>
      <w:r w:rsidRPr="008F6B7C">
        <w:rPr>
          <w:szCs w:val="24"/>
        </w:rPr>
        <w:t>.</w:t>
      </w:r>
    </w:p>
    <w:p w:rsidR="009617C2" w:rsidRPr="008F6B7C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 xml:space="preserve">В группе реквизитов </w:t>
      </w:r>
      <w:r w:rsidRPr="008F6B7C">
        <w:rPr>
          <w:b/>
          <w:szCs w:val="24"/>
        </w:rPr>
        <w:t>Шаблон заполнения</w:t>
      </w:r>
      <w:r w:rsidRPr="008F6B7C">
        <w:rPr>
          <w:szCs w:val="24"/>
        </w:rPr>
        <w:t xml:space="preserve"> установить флаги напротив </w:t>
      </w:r>
      <w:r w:rsidR="00D45BA8" w:rsidRPr="008F6B7C">
        <w:rPr>
          <w:szCs w:val="24"/>
        </w:rPr>
        <w:t>рабочих дней</w:t>
      </w:r>
      <w:r w:rsidRPr="008F6B7C">
        <w:rPr>
          <w:szCs w:val="24"/>
        </w:rPr>
        <w:t xml:space="preserve">. А затем для каждого отмеченного дня недели перейти по ссылке </w:t>
      </w:r>
      <w:r w:rsidRPr="008F6B7C">
        <w:rPr>
          <w:b/>
          <w:szCs w:val="24"/>
        </w:rPr>
        <w:t>Заполнить расписание</w:t>
      </w:r>
      <w:r w:rsidR="00D45BA8" w:rsidRPr="008F6B7C">
        <w:rPr>
          <w:szCs w:val="24"/>
        </w:rPr>
        <w:t xml:space="preserve"> для указания интервалов рабочего времени</w:t>
      </w:r>
      <w:r w:rsidRPr="008F6B7C">
        <w:rPr>
          <w:szCs w:val="24"/>
        </w:rPr>
        <w:t xml:space="preserve">. В открывшемся окне </w:t>
      </w:r>
      <w:r w:rsidRPr="008F6B7C">
        <w:rPr>
          <w:b/>
          <w:szCs w:val="24"/>
        </w:rPr>
        <w:t>Расписание работы</w:t>
      </w:r>
      <w:r w:rsidRPr="008F6B7C">
        <w:rPr>
          <w:szCs w:val="24"/>
        </w:rPr>
        <w:t xml:space="preserve"> </w:t>
      </w:r>
      <w:r w:rsidR="00D45BA8" w:rsidRPr="008F6B7C">
        <w:rPr>
          <w:szCs w:val="24"/>
        </w:rPr>
        <w:t xml:space="preserve">необходимо </w:t>
      </w:r>
      <w:r w:rsidRPr="008F6B7C">
        <w:rPr>
          <w:szCs w:val="24"/>
        </w:rPr>
        <w:t xml:space="preserve">нажать кнопку </w:t>
      </w:r>
      <w:r w:rsidRPr="008F6B7C">
        <w:rPr>
          <w:b/>
          <w:szCs w:val="24"/>
        </w:rPr>
        <w:t>Добавить</w:t>
      </w:r>
      <w:r w:rsidRPr="008F6B7C">
        <w:rPr>
          <w:szCs w:val="24"/>
        </w:rPr>
        <w:t xml:space="preserve">. В графе </w:t>
      </w:r>
      <w:r w:rsidRPr="008F6B7C">
        <w:rPr>
          <w:b/>
          <w:szCs w:val="24"/>
        </w:rPr>
        <w:t>Начало</w:t>
      </w:r>
      <w:r w:rsidRPr="008F6B7C">
        <w:rPr>
          <w:szCs w:val="24"/>
        </w:rPr>
        <w:t xml:space="preserve"> указать время начала рабочего дня, в графе </w:t>
      </w:r>
      <w:r w:rsidRPr="008F6B7C">
        <w:rPr>
          <w:b/>
          <w:szCs w:val="24"/>
        </w:rPr>
        <w:t>Окончание</w:t>
      </w:r>
      <w:r w:rsidRPr="008F6B7C">
        <w:rPr>
          <w:szCs w:val="24"/>
        </w:rPr>
        <w:t xml:space="preserve"> указать время начала обеда. Вновь нажать кнопку </w:t>
      </w:r>
      <w:r w:rsidRPr="008F6B7C">
        <w:rPr>
          <w:b/>
          <w:szCs w:val="24"/>
        </w:rPr>
        <w:t>Добавить</w:t>
      </w:r>
      <w:r w:rsidRPr="008F6B7C">
        <w:rPr>
          <w:szCs w:val="24"/>
        </w:rPr>
        <w:t xml:space="preserve">. В графе </w:t>
      </w:r>
      <w:r w:rsidRPr="008F6B7C">
        <w:rPr>
          <w:b/>
          <w:szCs w:val="24"/>
        </w:rPr>
        <w:t>Начало</w:t>
      </w:r>
      <w:r w:rsidRPr="008F6B7C">
        <w:rPr>
          <w:szCs w:val="24"/>
        </w:rPr>
        <w:t xml:space="preserve"> указать время окончания обеда, в графе </w:t>
      </w:r>
      <w:r w:rsidRPr="008F6B7C">
        <w:rPr>
          <w:b/>
          <w:szCs w:val="24"/>
        </w:rPr>
        <w:t>Окончание</w:t>
      </w:r>
      <w:r w:rsidRPr="008F6B7C">
        <w:rPr>
          <w:szCs w:val="24"/>
        </w:rPr>
        <w:t xml:space="preserve"> </w:t>
      </w:r>
      <w:r w:rsidRPr="008F6B7C">
        <w:rPr>
          <w:szCs w:val="24"/>
        </w:rPr>
        <w:sym w:font="Symbol" w:char="F02D"/>
      </w:r>
      <w:r w:rsidRPr="008F6B7C">
        <w:rPr>
          <w:szCs w:val="24"/>
        </w:rPr>
        <w:t xml:space="preserve"> время окончания рабочего дня.</w:t>
      </w:r>
    </w:p>
    <w:p w:rsidR="009617C2" w:rsidRPr="008F6B7C" w:rsidRDefault="009617C2" w:rsidP="00A9288A">
      <w:pPr>
        <w:keepNext/>
        <w:ind w:firstLine="0"/>
        <w:jc w:val="center"/>
        <w:rPr>
          <w:szCs w:val="28"/>
        </w:rPr>
      </w:pPr>
      <w:r w:rsidRPr="008F6B7C">
        <w:rPr>
          <w:noProof/>
        </w:rPr>
        <w:lastRenderedPageBreak/>
        <w:drawing>
          <wp:inline distT="0" distB="0" distL="0" distR="0" wp14:anchorId="54749269" wp14:editId="1721B112">
            <wp:extent cx="2066306" cy="18353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0" cy="18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C2" w:rsidRPr="008F6B7C" w:rsidRDefault="009617C2" w:rsidP="00A9288A">
      <w:pPr>
        <w:spacing w:before="120" w:after="120"/>
        <w:ind w:firstLine="0"/>
        <w:jc w:val="center"/>
        <w:rPr>
          <w:szCs w:val="28"/>
        </w:rPr>
      </w:pPr>
      <w:bookmarkStart w:id="256" w:name="_Toc129852037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65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Расписание работы</w:t>
      </w:r>
      <w:bookmarkEnd w:id="256"/>
    </w:p>
    <w:p w:rsidR="009617C2" w:rsidRPr="008F6B7C" w:rsidRDefault="009617C2" w:rsidP="008C0502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Учитывать праздники</w:t>
      </w:r>
      <w:r w:rsidRPr="008F6B7C">
        <w:rPr>
          <w:szCs w:val="24"/>
        </w:rPr>
        <w:t xml:space="preserve"> – установить флаг для исключения из состава рабочих дней тех дне</w:t>
      </w:r>
      <w:r w:rsidR="000D071B" w:rsidRPr="008F6B7C">
        <w:rPr>
          <w:szCs w:val="24"/>
        </w:rPr>
        <w:t>й, которые выпадут на праздники, указанные в выбранном производственном календаре.</w:t>
      </w:r>
      <w:r w:rsidR="008C0502" w:rsidRPr="008F6B7C">
        <w:rPr>
          <w:szCs w:val="24"/>
        </w:rPr>
        <w:t xml:space="preserve"> В результате должно </w:t>
      </w:r>
      <w:r w:rsidR="000B2243" w:rsidRPr="008F6B7C">
        <w:rPr>
          <w:szCs w:val="24"/>
        </w:rPr>
        <w:t>стать доступным для редактирования</w:t>
      </w:r>
      <w:r w:rsidRPr="008F6B7C">
        <w:rPr>
          <w:szCs w:val="24"/>
        </w:rPr>
        <w:t xml:space="preserve"> поле </w:t>
      </w:r>
      <w:r w:rsidRPr="008F6B7C">
        <w:rPr>
          <w:b/>
          <w:szCs w:val="24"/>
        </w:rPr>
        <w:t>Расписание предпраздничного дня</w:t>
      </w:r>
      <w:r w:rsidRPr="008F6B7C">
        <w:rPr>
          <w:szCs w:val="24"/>
        </w:rPr>
        <w:t>.</w:t>
      </w:r>
      <w:r w:rsidR="006C3EEA" w:rsidRPr="008F6B7C">
        <w:rPr>
          <w:szCs w:val="24"/>
        </w:rPr>
        <w:t xml:space="preserve"> Для его настройки необходимо п</w:t>
      </w:r>
      <w:r w:rsidR="006C3EEA" w:rsidRPr="008F6B7C">
        <w:rPr>
          <w:szCs w:val="28"/>
        </w:rPr>
        <w:t xml:space="preserve">ерейти по ссылке </w:t>
      </w:r>
      <w:r w:rsidR="006C3EEA" w:rsidRPr="008F6B7C">
        <w:rPr>
          <w:b/>
          <w:szCs w:val="28"/>
        </w:rPr>
        <w:t>Заполнить расписание</w:t>
      </w:r>
      <w:r w:rsidR="006C3EEA" w:rsidRPr="008F6B7C">
        <w:rPr>
          <w:szCs w:val="28"/>
        </w:rPr>
        <w:t>.</w:t>
      </w:r>
    </w:p>
    <w:p w:rsidR="009617C2" w:rsidRPr="008F6B7C" w:rsidRDefault="009617C2" w:rsidP="006C3EEA">
      <w:pPr>
        <w:keepNext/>
        <w:ind w:firstLine="0"/>
        <w:jc w:val="center"/>
        <w:rPr>
          <w:szCs w:val="28"/>
        </w:rPr>
      </w:pPr>
      <w:r w:rsidRPr="008F6B7C">
        <w:rPr>
          <w:noProof/>
          <w:szCs w:val="28"/>
        </w:rPr>
        <w:drawing>
          <wp:inline distT="0" distB="0" distL="0" distR="0" wp14:anchorId="0292BABD" wp14:editId="521284CE">
            <wp:extent cx="5118265" cy="2773968"/>
            <wp:effectExtent l="19050" t="19050" r="2540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46" cy="2778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17C2" w:rsidRPr="008F6B7C" w:rsidRDefault="009617C2" w:rsidP="006C3EEA">
      <w:pPr>
        <w:spacing w:before="120" w:after="120"/>
        <w:ind w:firstLine="0"/>
        <w:jc w:val="center"/>
        <w:rPr>
          <w:szCs w:val="28"/>
        </w:rPr>
      </w:pPr>
      <w:bookmarkStart w:id="257" w:name="_Toc129852038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66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Учитывать праздники</w:t>
      </w:r>
      <w:r w:rsidR="006C3EEA" w:rsidRPr="008F6B7C">
        <w:rPr>
          <w:szCs w:val="28"/>
        </w:rPr>
        <w:t xml:space="preserve"> и расписание предпраздничного рабочего дня</w:t>
      </w:r>
      <w:bookmarkEnd w:id="257"/>
    </w:p>
    <w:p w:rsidR="00AA4521" w:rsidRPr="008F6B7C" w:rsidRDefault="00AA4521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Учитывать нерабочие периоды</w:t>
      </w:r>
      <w:r w:rsidR="006C3EEA" w:rsidRPr="008F6B7C">
        <w:rPr>
          <w:szCs w:val="24"/>
        </w:rPr>
        <w:t xml:space="preserve"> </w:t>
      </w:r>
      <w:r w:rsidR="006C3EEA" w:rsidRPr="008F6B7C">
        <w:rPr>
          <w:szCs w:val="24"/>
        </w:rPr>
        <w:sym w:font="Symbol" w:char="F02D"/>
      </w:r>
      <w:r w:rsidRPr="008F6B7C">
        <w:rPr>
          <w:szCs w:val="24"/>
        </w:rPr>
        <w:t xml:space="preserve"> </w:t>
      </w:r>
      <w:r w:rsidR="006C3EEA" w:rsidRPr="008F6B7C">
        <w:rPr>
          <w:szCs w:val="24"/>
        </w:rPr>
        <w:t xml:space="preserve">флаг, </w:t>
      </w:r>
      <w:r w:rsidR="006C3EEA" w:rsidRPr="008F6B7C">
        <w:rPr>
          <w:szCs w:val="28"/>
        </w:rPr>
        <w:t>определяющий исключение из состава рабочих дней тех дней, которые являются нерабочими в связи с Указами президента или правительства</w:t>
      </w:r>
      <w:r w:rsidRPr="008F6B7C">
        <w:rPr>
          <w:szCs w:val="24"/>
        </w:rPr>
        <w:t>.</w:t>
      </w:r>
    </w:p>
    <w:p w:rsidR="00AA4521" w:rsidRPr="008F6B7C" w:rsidRDefault="00AA4521" w:rsidP="00AA4521">
      <w:pPr>
        <w:pStyle w:val="afffff4"/>
        <w:keepNext/>
        <w:ind w:hanging="11"/>
        <w:jc w:val="center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2B7DA9C2" wp14:editId="0EE63692">
            <wp:extent cx="3657600" cy="989609"/>
            <wp:effectExtent l="19050" t="19050" r="1905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18" cy="998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A4521" w:rsidRPr="008F6B7C" w:rsidRDefault="00AA4521" w:rsidP="00AA4521">
      <w:pPr>
        <w:spacing w:before="120" w:after="120"/>
        <w:jc w:val="center"/>
        <w:rPr>
          <w:szCs w:val="28"/>
        </w:rPr>
      </w:pPr>
      <w:bookmarkStart w:id="258" w:name="_Toc129852039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67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Учитывать нерабочие периоды</w:t>
      </w:r>
      <w:bookmarkEnd w:id="258"/>
    </w:p>
    <w:p w:rsidR="009617C2" w:rsidRPr="008F6B7C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Горизонт планирования, мес.</w:t>
      </w:r>
      <w:r w:rsidRPr="008F6B7C">
        <w:rPr>
          <w:szCs w:val="24"/>
        </w:rPr>
        <w:t xml:space="preserve"> –</w:t>
      </w:r>
      <w:r w:rsidR="00C71012" w:rsidRPr="008F6B7C">
        <w:rPr>
          <w:szCs w:val="24"/>
        </w:rPr>
        <w:t xml:space="preserve"> </w:t>
      </w:r>
      <w:r w:rsidRPr="008F6B7C">
        <w:rPr>
          <w:szCs w:val="24"/>
        </w:rPr>
        <w:t xml:space="preserve">период </w:t>
      </w:r>
      <w:r w:rsidR="00C71012" w:rsidRPr="008F6B7C">
        <w:rPr>
          <w:szCs w:val="24"/>
        </w:rPr>
        <w:t>в месяцах</w:t>
      </w:r>
      <w:r w:rsidRPr="008F6B7C">
        <w:rPr>
          <w:szCs w:val="24"/>
        </w:rPr>
        <w:t xml:space="preserve">, на который должен быть заполнен </w:t>
      </w:r>
      <w:r w:rsidR="00C71012" w:rsidRPr="008F6B7C">
        <w:rPr>
          <w:szCs w:val="24"/>
        </w:rPr>
        <w:t xml:space="preserve">график работы </w:t>
      </w:r>
      <w:r w:rsidRPr="008F6B7C">
        <w:rPr>
          <w:szCs w:val="24"/>
        </w:rPr>
        <w:t>вперед</w:t>
      </w:r>
      <w:r w:rsidR="00C71012" w:rsidRPr="008F6B7C">
        <w:rPr>
          <w:szCs w:val="24"/>
        </w:rPr>
        <w:t xml:space="preserve"> с учетом текущей даты</w:t>
      </w:r>
      <w:r w:rsidRPr="008F6B7C">
        <w:rPr>
          <w:szCs w:val="24"/>
        </w:rPr>
        <w:t>.</w:t>
      </w:r>
    </w:p>
    <w:p w:rsidR="002A205B" w:rsidRPr="008F6B7C" w:rsidRDefault="002A205B" w:rsidP="002A205B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0E2E17" w:rsidRPr="008F6B7C">
        <w:rPr>
          <w:szCs w:val="28"/>
        </w:rPr>
        <w:t>модуле</w:t>
      </w:r>
      <w:r w:rsidRPr="008F6B7C">
        <w:rPr>
          <w:szCs w:val="28"/>
        </w:rPr>
        <w:t xml:space="preserve"> предусмотрена возможность </w:t>
      </w:r>
      <w:r w:rsidR="00AB1B14" w:rsidRPr="008F6B7C">
        <w:rPr>
          <w:szCs w:val="28"/>
        </w:rPr>
        <w:t xml:space="preserve">создания и </w:t>
      </w:r>
      <w:r w:rsidRPr="008F6B7C">
        <w:rPr>
          <w:szCs w:val="28"/>
        </w:rPr>
        <w:t>автоматического заполнения графика работы с использованием следующих шаблонов:</w:t>
      </w:r>
    </w:p>
    <w:p w:rsidR="002A205B" w:rsidRPr="008F6B7C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8F6B7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6B7C">
        <w:rPr>
          <w:rFonts w:ascii="Times New Roman" w:hAnsi="Times New Roman" w:cs="Times New Roman"/>
          <w:sz w:val="28"/>
          <w:szCs w:val="28"/>
        </w:rPr>
        <w:t xml:space="preserve"> пятница (с 8.00 до 17.00, перерыв на обед с 12.00 до 13.00);</w:t>
      </w:r>
    </w:p>
    <w:p w:rsidR="002A205B" w:rsidRPr="008F6B7C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8F6B7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6B7C">
        <w:rPr>
          <w:rFonts w:ascii="Times New Roman" w:hAnsi="Times New Roman" w:cs="Times New Roman"/>
          <w:sz w:val="28"/>
          <w:szCs w:val="28"/>
        </w:rPr>
        <w:t xml:space="preserve"> пятница (с 9.00 до 18.00, перерыв на обед с 13.00 до 14.00).</w:t>
      </w:r>
    </w:p>
    <w:p w:rsidR="002A205B" w:rsidRPr="008F6B7C" w:rsidRDefault="002A205B" w:rsidP="002A205B">
      <w:pPr>
        <w:contextualSpacing/>
        <w:rPr>
          <w:szCs w:val="28"/>
        </w:rPr>
      </w:pPr>
      <w:r w:rsidRPr="008F6B7C">
        <w:rPr>
          <w:szCs w:val="28"/>
        </w:rPr>
        <w:t xml:space="preserve">Для этого необходимо выбрать в панели разделов раздел </w:t>
      </w:r>
      <w:r w:rsidRPr="008F6B7C">
        <w:rPr>
          <w:b/>
          <w:szCs w:val="28"/>
        </w:rPr>
        <w:t>Справочники – Организационная структура – Графики работы</w:t>
      </w:r>
      <w:r w:rsidRPr="008F6B7C">
        <w:rPr>
          <w:szCs w:val="28"/>
        </w:rPr>
        <w:t xml:space="preserve">, в открывшемся интерфейсе на панели инструментов выбрать команду </w:t>
      </w:r>
      <w:r w:rsidRPr="008F6B7C">
        <w:rPr>
          <w:b/>
          <w:szCs w:val="28"/>
        </w:rPr>
        <w:t>Создать и заполнить элемент</w:t>
      </w:r>
      <w:r w:rsidRPr="008F6B7C">
        <w:rPr>
          <w:szCs w:val="28"/>
        </w:rPr>
        <w:t>.</w:t>
      </w:r>
    </w:p>
    <w:p w:rsidR="002A205B" w:rsidRPr="008F6B7C" w:rsidRDefault="002A205B" w:rsidP="00CA3B4C">
      <w:pPr>
        <w:keepNext/>
        <w:spacing w:before="120" w:after="120"/>
        <w:ind w:firstLine="0"/>
        <w:jc w:val="center"/>
        <w:rPr>
          <w:szCs w:val="28"/>
        </w:rPr>
      </w:pPr>
      <w:r w:rsidRPr="008F6B7C">
        <w:rPr>
          <w:noProof/>
          <w:snapToGrid/>
        </w:rPr>
        <w:drawing>
          <wp:inline distT="0" distB="0" distL="0" distR="0" wp14:anchorId="30C83045" wp14:editId="0AF08782">
            <wp:extent cx="6029960" cy="2289175"/>
            <wp:effectExtent l="19050" t="19050" r="27940" b="1587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89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205B" w:rsidRPr="008F6B7C" w:rsidRDefault="00CA3B4C" w:rsidP="00CA3B4C">
      <w:pPr>
        <w:spacing w:before="120" w:after="120"/>
        <w:jc w:val="center"/>
        <w:rPr>
          <w:szCs w:val="28"/>
        </w:rPr>
      </w:pPr>
      <w:bookmarkStart w:id="259" w:name="_Toc129852040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68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AB1B14" w:rsidRPr="008F6B7C">
        <w:rPr>
          <w:szCs w:val="28"/>
        </w:rPr>
        <w:t>Создание графика работы по шаблону</w:t>
      </w:r>
      <w:bookmarkEnd w:id="259"/>
    </w:p>
    <w:p w:rsidR="009617C2" w:rsidRPr="008F6B7C" w:rsidRDefault="009617C2" w:rsidP="00F15D3A">
      <w:pPr>
        <w:pStyle w:val="40"/>
      </w:pPr>
      <w:r w:rsidRPr="008F6B7C">
        <w:t>Настройка времени напоминания о приближении срока выполнения задач</w:t>
      </w:r>
      <w:r w:rsidR="007B3581" w:rsidRPr="008F6B7C">
        <w:t xml:space="preserve"> в эталонной области </w:t>
      </w:r>
      <w:r w:rsidR="000E2E17" w:rsidRPr="008F6B7C">
        <w:t>модуля</w:t>
      </w:r>
    </w:p>
    <w:p w:rsidR="0073758B" w:rsidRPr="008F6B7C" w:rsidRDefault="0022538D" w:rsidP="0073758B">
      <w:pPr>
        <w:contextualSpacing/>
        <w:rPr>
          <w:szCs w:val="28"/>
        </w:rPr>
      </w:pPr>
      <w:r w:rsidRPr="008F6B7C">
        <w:rPr>
          <w:szCs w:val="28"/>
        </w:rPr>
        <w:lastRenderedPageBreak/>
        <w:t xml:space="preserve">В </w:t>
      </w:r>
      <w:r w:rsidR="000E2E17" w:rsidRPr="008F6B7C">
        <w:rPr>
          <w:szCs w:val="28"/>
        </w:rPr>
        <w:t>модуле</w:t>
      </w:r>
      <w:r w:rsidR="0073758B" w:rsidRPr="008F6B7C">
        <w:rPr>
          <w:szCs w:val="28"/>
        </w:rPr>
        <w:t xml:space="preserve"> для пользователей предусмотрены индикаторы и оповещение </w:t>
      </w:r>
      <w:r w:rsidR="00644203" w:rsidRPr="008F6B7C">
        <w:rPr>
          <w:szCs w:val="28"/>
        </w:rPr>
        <w:t xml:space="preserve">на интерфейсах </w:t>
      </w:r>
      <w:r w:rsidR="00644203" w:rsidRPr="008F6B7C">
        <w:rPr>
          <w:b/>
          <w:szCs w:val="28"/>
        </w:rPr>
        <w:t>Задачи пользователя</w:t>
      </w:r>
      <w:r w:rsidR="00644203" w:rsidRPr="008F6B7C">
        <w:rPr>
          <w:szCs w:val="28"/>
        </w:rPr>
        <w:t xml:space="preserve"> и </w:t>
      </w:r>
      <w:r w:rsidR="00644203" w:rsidRPr="008F6B7C">
        <w:rPr>
          <w:b/>
          <w:szCs w:val="28"/>
        </w:rPr>
        <w:t>Задачи пользователя (ЦБ)</w:t>
      </w:r>
      <w:r w:rsidR="00644203" w:rsidRPr="008F6B7C">
        <w:rPr>
          <w:szCs w:val="28"/>
        </w:rPr>
        <w:t xml:space="preserve"> (АРМ ЦБ) </w:t>
      </w:r>
      <w:r w:rsidR="0073758B" w:rsidRPr="008F6B7C">
        <w:rPr>
          <w:szCs w:val="28"/>
        </w:rPr>
        <w:t xml:space="preserve">в отношении задач, у которых заканчивается регламентный срок их выполнения, либо он был просрочен. Для этого </w:t>
      </w:r>
      <w:r w:rsidR="00644203" w:rsidRPr="008F6B7C">
        <w:rPr>
          <w:szCs w:val="28"/>
        </w:rPr>
        <w:t>необходимо</w:t>
      </w:r>
      <w:r w:rsidR="0073758B" w:rsidRPr="008F6B7C">
        <w:rPr>
          <w:szCs w:val="28"/>
        </w:rPr>
        <w:t xml:space="preserve"> настро</w:t>
      </w:r>
      <w:r w:rsidR="00644203" w:rsidRPr="008F6B7C">
        <w:rPr>
          <w:szCs w:val="28"/>
        </w:rPr>
        <w:t>ить</w:t>
      </w:r>
      <w:r w:rsidR="0073758B" w:rsidRPr="008F6B7C">
        <w:rPr>
          <w:szCs w:val="28"/>
        </w:rPr>
        <w:t xml:space="preserve"> врем</w:t>
      </w:r>
      <w:r w:rsidR="00644203" w:rsidRPr="008F6B7C">
        <w:rPr>
          <w:szCs w:val="28"/>
        </w:rPr>
        <w:t>я</w:t>
      </w:r>
      <w:r w:rsidR="0073758B" w:rsidRPr="008F6B7C">
        <w:rPr>
          <w:szCs w:val="28"/>
        </w:rPr>
        <w:t xml:space="preserve">, за которое </w:t>
      </w:r>
      <w:r w:rsidR="00644203" w:rsidRPr="008F6B7C">
        <w:rPr>
          <w:szCs w:val="28"/>
        </w:rPr>
        <w:t>нужно</w:t>
      </w:r>
      <w:r w:rsidR="0073758B" w:rsidRPr="008F6B7C">
        <w:rPr>
          <w:szCs w:val="28"/>
        </w:rPr>
        <w:t xml:space="preserve"> предупреждать пользователя о наступлении срока выполнения этапа. Настройка осуществля</w:t>
      </w:r>
      <w:r w:rsidRPr="008F6B7C">
        <w:rPr>
          <w:szCs w:val="28"/>
        </w:rPr>
        <w:t>е</w:t>
      </w:r>
      <w:r w:rsidR="0073758B" w:rsidRPr="008F6B7C">
        <w:rPr>
          <w:szCs w:val="28"/>
        </w:rPr>
        <w:t xml:space="preserve">тся централизованно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(синт.)», «Администратор классификаторов ведомственного уровня (синт.)». </w:t>
      </w:r>
      <w:r w:rsidRPr="008F6B7C">
        <w:rPr>
          <w:szCs w:val="28"/>
        </w:rPr>
        <w:t>П</w:t>
      </w:r>
      <w:r w:rsidR="0073758B" w:rsidRPr="008F6B7C">
        <w:rPr>
          <w:szCs w:val="28"/>
        </w:rPr>
        <w:t>редусмотре</w:t>
      </w:r>
      <w:r w:rsidRPr="008F6B7C">
        <w:rPr>
          <w:szCs w:val="28"/>
        </w:rPr>
        <w:t>на</w:t>
      </w:r>
      <w:r w:rsidR="0073758B" w:rsidRPr="008F6B7C">
        <w:rPr>
          <w:szCs w:val="28"/>
        </w:rPr>
        <w:t xml:space="preserve">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(синт.)», доступна возможность настройки времени только для соответствующего ФОИВ и подведомственных данному ФОИВ учреждений.</w:t>
      </w:r>
    </w:p>
    <w:p w:rsidR="0073758B" w:rsidRPr="008F6B7C" w:rsidRDefault="0073758B" w:rsidP="0073758B">
      <w:pPr>
        <w:contextualSpacing/>
        <w:rPr>
          <w:szCs w:val="28"/>
        </w:rPr>
      </w:pPr>
      <w:r w:rsidRPr="008F6B7C">
        <w:rPr>
          <w:szCs w:val="28"/>
        </w:rPr>
        <w:t xml:space="preserve">После выполнения настроек времени, за которое необходимо предупреждать пользователей о наступлении срока выполнения этапа, они </w:t>
      </w:r>
      <w:r w:rsidR="0022538D" w:rsidRPr="008F6B7C">
        <w:rPr>
          <w:szCs w:val="28"/>
        </w:rPr>
        <w:t>передаются</w:t>
      </w:r>
      <w:r w:rsidRPr="008F6B7C">
        <w:rPr>
          <w:szCs w:val="28"/>
        </w:rPr>
        <w:t xml:space="preserve"> в области данных ОСГУ. </w:t>
      </w:r>
      <w:r w:rsidR="004949B6" w:rsidRPr="008F6B7C">
        <w:rPr>
          <w:szCs w:val="28"/>
        </w:rPr>
        <w:t xml:space="preserve">Описание тиражирования приведено в разделе </w:t>
      </w:r>
      <w:r w:rsidR="004949B6" w:rsidRPr="008F6B7C">
        <w:rPr>
          <w:szCs w:val="28"/>
        </w:rPr>
        <w:fldChar w:fldCharType="begin"/>
      </w:r>
      <w:r w:rsidR="004949B6" w:rsidRPr="008F6B7C">
        <w:rPr>
          <w:szCs w:val="28"/>
        </w:rPr>
        <w:instrText xml:space="preserve"> REF _Ref64366758 \r \h </w:instrText>
      </w:r>
      <w:r w:rsidR="008F6B7C">
        <w:rPr>
          <w:szCs w:val="28"/>
        </w:rPr>
        <w:instrText xml:space="preserve"> \* MERGEFORMAT </w:instrText>
      </w:r>
      <w:r w:rsidR="004949B6" w:rsidRPr="008F6B7C">
        <w:rPr>
          <w:szCs w:val="28"/>
        </w:rPr>
      </w:r>
      <w:r w:rsidR="004949B6" w:rsidRPr="008F6B7C">
        <w:rPr>
          <w:szCs w:val="28"/>
        </w:rPr>
        <w:fldChar w:fldCharType="separate"/>
      </w:r>
      <w:r w:rsidR="007465D4" w:rsidRPr="008F6B7C">
        <w:rPr>
          <w:szCs w:val="28"/>
        </w:rPr>
        <w:t>4.1.4.4</w:t>
      </w:r>
      <w:r w:rsidR="004949B6" w:rsidRPr="008F6B7C">
        <w:rPr>
          <w:szCs w:val="28"/>
        </w:rPr>
        <w:fldChar w:fldCharType="end"/>
      </w:r>
      <w:r w:rsidR="004949B6" w:rsidRPr="008F6B7C">
        <w:rPr>
          <w:szCs w:val="28"/>
        </w:rPr>
        <w:t xml:space="preserve"> данного документа.</w:t>
      </w:r>
    </w:p>
    <w:p w:rsidR="0073758B" w:rsidRPr="008F6B7C" w:rsidRDefault="0073758B" w:rsidP="0073758B">
      <w:pPr>
        <w:contextualSpacing/>
        <w:rPr>
          <w:szCs w:val="28"/>
        </w:rPr>
      </w:pPr>
      <w:r w:rsidRPr="008F6B7C">
        <w:rPr>
          <w:szCs w:val="28"/>
        </w:rPr>
        <w:t>В</w:t>
      </w:r>
      <w:r w:rsidR="00644203" w:rsidRPr="008F6B7C">
        <w:rPr>
          <w:szCs w:val="28"/>
        </w:rPr>
        <w:t xml:space="preserve"> области данных ОСГУ после ввода в действие графика документооборота на интерфейсах </w:t>
      </w:r>
      <w:r w:rsidR="00644203" w:rsidRPr="008F6B7C">
        <w:rPr>
          <w:b/>
          <w:szCs w:val="28"/>
        </w:rPr>
        <w:t>Задачи пользователя</w:t>
      </w:r>
      <w:r w:rsidR="00644203" w:rsidRPr="008F6B7C">
        <w:rPr>
          <w:szCs w:val="28"/>
        </w:rPr>
        <w:t xml:space="preserve"> и </w:t>
      </w:r>
      <w:r w:rsidR="00644203" w:rsidRPr="008F6B7C">
        <w:rPr>
          <w:b/>
          <w:szCs w:val="28"/>
        </w:rPr>
        <w:t>Задачи пользователя ЦБ</w:t>
      </w:r>
      <w:r w:rsidR="00644203" w:rsidRPr="008F6B7C">
        <w:rPr>
          <w:szCs w:val="28"/>
        </w:rPr>
        <w:t xml:space="preserve"> (АРМ ЦБ) в</w:t>
      </w:r>
      <w:r w:rsidRPr="008F6B7C">
        <w:rPr>
          <w:szCs w:val="28"/>
        </w:rPr>
        <w:t xml:space="preserve"> колонках </w:t>
      </w:r>
      <w:r w:rsidRPr="008F6B7C">
        <w:rPr>
          <w:b/>
          <w:szCs w:val="28"/>
        </w:rPr>
        <w:t>Срок по нормативу</w:t>
      </w:r>
      <w:r w:rsidRPr="008F6B7C">
        <w:rPr>
          <w:szCs w:val="28"/>
        </w:rPr>
        <w:t xml:space="preserve"> и </w:t>
      </w:r>
      <w:r w:rsidRPr="008F6B7C">
        <w:rPr>
          <w:b/>
          <w:szCs w:val="28"/>
        </w:rPr>
        <w:t>Срок по регламенту</w:t>
      </w:r>
      <w:r w:rsidRPr="008F6B7C">
        <w:rPr>
          <w:szCs w:val="28"/>
        </w:rPr>
        <w:t xml:space="preserve"> для активных задач </w:t>
      </w:r>
      <w:r w:rsidR="00644203" w:rsidRPr="008F6B7C">
        <w:rPr>
          <w:szCs w:val="28"/>
        </w:rPr>
        <w:t>будут отображаться</w:t>
      </w:r>
      <w:r w:rsidRPr="008F6B7C">
        <w:rPr>
          <w:szCs w:val="28"/>
        </w:rPr>
        <w:t xml:space="preserve"> цветовые индикаторы для следующих событий:</w:t>
      </w:r>
    </w:p>
    <w:p w:rsidR="0073758B" w:rsidRPr="008F6B7C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срок выполнения просрочен ‒ отображается красным цветом</w:t>
      </w:r>
      <w:r w:rsidR="00EA5F7B" w:rsidRPr="008F6B7C">
        <w:rPr>
          <w:szCs w:val="24"/>
        </w:rPr>
        <w:t xml:space="preserve"> </w:t>
      </w:r>
      <w:r w:rsidR="00EA5F7B" w:rsidRPr="008F6B7C">
        <w:rPr>
          <w:noProof/>
        </w:rPr>
        <w:drawing>
          <wp:inline distT="0" distB="0" distL="0" distR="0" wp14:anchorId="488B41CB" wp14:editId="2167F219">
            <wp:extent cx="1323810" cy="228571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szCs w:val="24"/>
        </w:rPr>
        <w:t>;</w:t>
      </w:r>
    </w:p>
    <w:p w:rsidR="0073758B" w:rsidRPr="008F6B7C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до срока выполнения этапа бизнес-процесса осталось меньше времени, чем время, за которое необходимо предупреждать пользователя о наступлении срока выполнения этапа ‒ отображается желтым цветом</w:t>
      </w:r>
      <w:r w:rsidR="00EA5F7B" w:rsidRPr="008F6B7C">
        <w:rPr>
          <w:szCs w:val="24"/>
        </w:rPr>
        <w:t xml:space="preserve"> </w:t>
      </w:r>
      <w:r w:rsidR="00EA5F7B" w:rsidRPr="008F6B7C">
        <w:rPr>
          <w:noProof/>
        </w:rPr>
        <w:drawing>
          <wp:inline distT="0" distB="0" distL="0" distR="0" wp14:anchorId="2BBF6B65" wp14:editId="6987D203">
            <wp:extent cx="1323810" cy="238095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szCs w:val="24"/>
        </w:rPr>
        <w:t>.</w:t>
      </w:r>
    </w:p>
    <w:p w:rsidR="009617C2" w:rsidRPr="008F6B7C" w:rsidRDefault="009617C2" w:rsidP="009617C2">
      <w:pPr>
        <w:contextualSpacing/>
        <w:rPr>
          <w:szCs w:val="28"/>
        </w:rPr>
      </w:pPr>
      <w:r w:rsidRPr="008F6B7C">
        <w:rPr>
          <w:szCs w:val="28"/>
        </w:rPr>
        <w:t>Для настройки времени напоминания о приближении срока выполнения задач необходимо выполнить следующие действия.</w:t>
      </w:r>
    </w:p>
    <w:p w:rsidR="009617C2" w:rsidRPr="008F6B7C" w:rsidRDefault="00C70DCC" w:rsidP="009617C2">
      <w:pPr>
        <w:pStyle w:val="EBTablenorm"/>
        <w:ind w:firstLine="567"/>
        <w:rPr>
          <w:szCs w:val="28"/>
        </w:rPr>
      </w:pPr>
      <w:r w:rsidRPr="008F6B7C">
        <w:rPr>
          <w:szCs w:val="28"/>
        </w:rPr>
        <w:lastRenderedPageBreak/>
        <w:t xml:space="preserve">В панели разделов выбрать пункт </w:t>
      </w:r>
      <w:r w:rsidR="009617C2" w:rsidRPr="008F6B7C">
        <w:rPr>
          <w:b/>
          <w:szCs w:val="28"/>
        </w:rPr>
        <w:t>Настройки статусной модели</w:t>
      </w:r>
      <w:r w:rsidR="009617C2" w:rsidRPr="008F6B7C">
        <w:rPr>
          <w:szCs w:val="28"/>
        </w:rPr>
        <w:t xml:space="preserve">. В открывшемся меню выбрать пункт </w:t>
      </w:r>
      <w:r w:rsidR="009617C2" w:rsidRPr="008F6B7C">
        <w:rPr>
          <w:b/>
          <w:szCs w:val="28"/>
        </w:rPr>
        <w:t>Настройка времени напоминания о приближении срока выполнения задач</w:t>
      </w:r>
      <w:r w:rsidR="009617C2" w:rsidRPr="008F6B7C">
        <w:rPr>
          <w:szCs w:val="28"/>
        </w:rPr>
        <w:t>.</w:t>
      </w:r>
    </w:p>
    <w:p w:rsidR="009617C2" w:rsidRPr="008F6B7C" w:rsidRDefault="009617C2" w:rsidP="009617C2">
      <w:pPr>
        <w:pStyle w:val="EBTablenorm"/>
        <w:keepNext/>
        <w:jc w:val="center"/>
        <w:rPr>
          <w:szCs w:val="28"/>
        </w:rPr>
      </w:pPr>
      <w:r w:rsidRPr="008F6B7C">
        <w:rPr>
          <w:noProof/>
          <w:szCs w:val="28"/>
        </w:rPr>
        <w:drawing>
          <wp:inline distT="0" distB="0" distL="0" distR="0" wp14:anchorId="1A90B281" wp14:editId="3C1CCA8B">
            <wp:extent cx="5128470" cy="2671948"/>
            <wp:effectExtent l="19050" t="19050" r="15240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82" cy="267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17C2" w:rsidRPr="008F6B7C" w:rsidRDefault="009617C2" w:rsidP="007B0296">
      <w:pPr>
        <w:spacing w:before="120" w:after="120"/>
        <w:ind w:firstLine="0"/>
        <w:jc w:val="center"/>
        <w:rPr>
          <w:szCs w:val="28"/>
        </w:rPr>
      </w:pPr>
      <w:bookmarkStart w:id="260" w:name="_Toc129852041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69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Вызов настройки времени напоминания о приближении срока выполнения задач</w:t>
      </w:r>
      <w:bookmarkEnd w:id="260"/>
    </w:p>
    <w:p w:rsidR="009617C2" w:rsidRPr="008F6B7C" w:rsidRDefault="009617C2" w:rsidP="006F6719">
      <w:pPr>
        <w:pStyle w:val="EBTablenorm"/>
        <w:ind w:firstLine="709"/>
        <w:rPr>
          <w:szCs w:val="24"/>
        </w:rPr>
      </w:pPr>
      <w:r w:rsidRPr="008F6B7C">
        <w:rPr>
          <w:szCs w:val="24"/>
        </w:rPr>
        <w:t xml:space="preserve">В открывшемся регистре сведений </w:t>
      </w:r>
      <w:r w:rsidRPr="008F6B7C">
        <w:rPr>
          <w:b/>
          <w:szCs w:val="24"/>
        </w:rPr>
        <w:t>Настройки времени напоминания о приближении срока выполнения задач</w:t>
      </w:r>
      <w:r w:rsidRPr="008F6B7C">
        <w:rPr>
          <w:szCs w:val="24"/>
        </w:rPr>
        <w:t xml:space="preserve"> в столбце </w:t>
      </w:r>
      <w:r w:rsidRPr="008F6B7C">
        <w:rPr>
          <w:b/>
          <w:szCs w:val="24"/>
        </w:rPr>
        <w:t>Время до срока выполнения задачи, за которое необходимо напомнить о необходимости ее выполнения</w:t>
      </w:r>
      <w:r w:rsidRPr="008F6B7C">
        <w:rPr>
          <w:szCs w:val="24"/>
        </w:rPr>
        <w:t xml:space="preserve"> напротив наименования учреждения, для которого производи</w:t>
      </w:r>
      <w:r w:rsidR="00587FB2" w:rsidRPr="008F6B7C">
        <w:rPr>
          <w:szCs w:val="24"/>
        </w:rPr>
        <w:t>тся</w:t>
      </w:r>
      <w:r w:rsidRPr="008F6B7C">
        <w:rPr>
          <w:szCs w:val="24"/>
        </w:rPr>
        <w:t xml:space="preserve"> настройк</w:t>
      </w:r>
      <w:r w:rsidR="00587FB2" w:rsidRPr="008F6B7C">
        <w:rPr>
          <w:szCs w:val="24"/>
        </w:rPr>
        <w:t>а</w:t>
      </w:r>
      <w:r w:rsidRPr="008F6B7C">
        <w:rPr>
          <w:szCs w:val="24"/>
        </w:rPr>
        <w:t xml:space="preserve">, открыть выпадающий список и выбрать необходимое значение. </w:t>
      </w:r>
    </w:p>
    <w:p w:rsidR="009617C2" w:rsidRPr="008F6B7C" w:rsidRDefault="009617C2" w:rsidP="00F32E94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8F6B7C">
        <w:rPr>
          <w:noProof/>
          <w:szCs w:val="24"/>
        </w:rPr>
        <w:drawing>
          <wp:inline distT="0" distB="0" distL="0" distR="0" wp14:anchorId="3792FB82" wp14:editId="1CC768DE">
            <wp:extent cx="4591771" cy="1330037"/>
            <wp:effectExtent l="19050" t="19050" r="18415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30" cy="1346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17C2" w:rsidRPr="008F6B7C" w:rsidRDefault="009617C2" w:rsidP="00587FB2">
      <w:pPr>
        <w:spacing w:before="120" w:after="120"/>
        <w:ind w:firstLine="0"/>
        <w:jc w:val="center"/>
        <w:rPr>
          <w:szCs w:val="28"/>
        </w:rPr>
      </w:pPr>
      <w:bookmarkStart w:id="261" w:name="_Toc129852042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70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</w:r>
      <w:bookmarkEnd w:id="261"/>
    </w:p>
    <w:p w:rsidR="00141C96" w:rsidRPr="008F6B7C" w:rsidRDefault="00141C96" w:rsidP="00F15D3A">
      <w:pPr>
        <w:pStyle w:val="40"/>
      </w:pPr>
      <w:r w:rsidRPr="008F6B7C">
        <w:t>Настройка типовых регламентных интервалов</w:t>
      </w:r>
      <w:r w:rsidR="007B3581" w:rsidRPr="008F6B7C">
        <w:t xml:space="preserve"> в эталонной области </w:t>
      </w:r>
      <w:r w:rsidR="000E2E17" w:rsidRPr="008F6B7C">
        <w:t>модуля</w:t>
      </w:r>
    </w:p>
    <w:p w:rsidR="00E1411B" w:rsidRPr="008F6B7C" w:rsidRDefault="00E1411B" w:rsidP="00E1411B">
      <w:r w:rsidRPr="008F6B7C">
        <w:rPr>
          <w:szCs w:val="28"/>
        </w:rPr>
        <w:lastRenderedPageBreak/>
        <w:t xml:space="preserve">Типовые настройки сроков выполнения регламентных интервалов задаются централизованно совместно с настройками шаблонов бизнес-процессов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(синт.)», «Администратор классификаторов ведомственного уровня (синт.)». </w:t>
      </w:r>
    </w:p>
    <w:p w:rsidR="003A4AAC" w:rsidRPr="008F6B7C" w:rsidRDefault="003A4AAC" w:rsidP="003A4AAC">
      <w:pPr>
        <w:rPr>
          <w:szCs w:val="28"/>
        </w:rPr>
      </w:pPr>
      <w:r w:rsidRPr="008F6B7C">
        <w:rPr>
          <w:szCs w:val="28"/>
        </w:rPr>
        <w:t>Предусмотрена возможность указания срока выполнения как отдельного этапа, так и последовательности взаимосвязанных этапов шаблона бизнес-процесса – регламентного интервала.</w:t>
      </w:r>
    </w:p>
    <w:p w:rsidR="003A4AAC" w:rsidRPr="008F6B7C" w:rsidRDefault="003A4AAC" w:rsidP="003A4AAC">
      <w:pPr>
        <w:rPr>
          <w:szCs w:val="28"/>
        </w:rPr>
      </w:pPr>
      <w:r w:rsidRPr="008F6B7C">
        <w:rPr>
          <w:szCs w:val="28"/>
        </w:rPr>
        <w:t>Для одного шаблона бизнес-процесса может быть настроено несколько регламентных интервалов. При этом, этапы, входящие в состав одного регламентного интервала, не должны быть включены в состав другого регламентного интервала для одного и того же шаблона.</w:t>
      </w:r>
    </w:p>
    <w:p w:rsidR="003A4AAC" w:rsidRPr="008F6B7C" w:rsidRDefault="00E1411B" w:rsidP="003A4AAC">
      <w:pPr>
        <w:rPr>
          <w:szCs w:val="28"/>
        </w:rPr>
      </w:pPr>
      <w:r w:rsidRPr="008F6B7C">
        <w:rPr>
          <w:szCs w:val="28"/>
        </w:rPr>
        <w:t>После выполнения централизованных настроек, типовые настройки сроков выполнения регламентных интервалов распространяются в области данных ОСГУ.</w:t>
      </w:r>
      <w:r w:rsidR="00F63DB4" w:rsidRPr="008F6B7C">
        <w:rPr>
          <w:szCs w:val="28"/>
        </w:rPr>
        <w:t xml:space="preserve"> Описание тиражирования приведено в разделе </w:t>
      </w:r>
      <w:r w:rsidR="00F63DB4" w:rsidRPr="008F6B7C">
        <w:rPr>
          <w:szCs w:val="28"/>
        </w:rPr>
        <w:fldChar w:fldCharType="begin"/>
      </w:r>
      <w:r w:rsidR="00F63DB4" w:rsidRPr="008F6B7C">
        <w:rPr>
          <w:szCs w:val="28"/>
        </w:rPr>
        <w:instrText xml:space="preserve"> REF _Ref64366758 \r \h </w:instrText>
      </w:r>
      <w:r w:rsidR="008F6B7C">
        <w:rPr>
          <w:szCs w:val="28"/>
        </w:rPr>
        <w:instrText xml:space="preserve"> \* MERGEFORMAT </w:instrText>
      </w:r>
      <w:r w:rsidR="00F63DB4" w:rsidRPr="008F6B7C">
        <w:rPr>
          <w:szCs w:val="28"/>
        </w:rPr>
      </w:r>
      <w:r w:rsidR="00F63DB4" w:rsidRPr="008F6B7C">
        <w:rPr>
          <w:szCs w:val="28"/>
        </w:rPr>
        <w:fldChar w:fldCharType="separate"/>
      </w:r>
      <w:r w:rsidR="007465D4" w:rsidRPr="008F6B7C">
        <w:rPr>
          <w:szCs w:val="28"/>
        </w:rPr>
        <w:t>4.1.4.4</w:t>
      </w:r>
      <w:r w:rsidR="00F63DB4" w:rsidRPr="008F6B7C">
        <w:rPr>
          <w:szCs w:val="28"/>
        </w:rPr>
        <w:fldChar w:fldCharType="end"/>
      </w:r>
      <w:r w:rsidR="00F63DB4" w:rsidRPr="008F6B7C">
        <w:rPr>
          <w:szCs w:val="28"/>
        </w:rPr>
        <w:t xml:space="preserve"> данного документа.</w:t>
      </w:r>
      <w:r w:rsidRPr="008F6B7C">
        <w:rPr>
          <w:szCs w:val="28"/>
        </w:rPr>
        <w:t xml:space="preserve"> Для вступления в действие настроек регламентных интервалов в области данных ОСГУ должен быть сформирован и проведен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>.</w:t>
      </w:r>
    </w:p>
    <w:p w:rsidR="00385B25" w:rsidRPr="008F6B7C" w:rsidRDefault="003A4AAC" w:rsidP="003A4AAC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Для настройки типового регламентного интервала необходимо открыть для редактирования настроенный </w:t>
      </w:r>
      <w:r w:rsidR="00523DEF" w:rsidRPr="008F6B7C">
        <w:rPr>
          <w:szCs w:val="28"/>
        </w:rPr>
        <w:t xml:space="preserve">к использованию </w:t>
      </w:r>
      <w:r w:rsidRPr="008F6B7C">
        <w:rPr>
          <w:szCs w:val="28"/>
        </w:rPr>
        <w:t xml:space="preserve">шаблон бизнес-процесса </w:t>
      </w:r>
      <w:r w:rsidR="00523DEF" w:rsidRPr="008F6B7C">
        <w:rPr>
          <w:szCs w:val="28"/>
        </w:rPr>
        <w:t xml:space="preserve">(лучше это сделать из регистра </w:t>
      </w:r>
      <w:r w:rsidR="00523DEF" w:rsidRPr="008F6B7C">
        <w:rPr>
          <w:b/>
          <w:szCs w:val="28"/>
        </w:rPr>
        <w:t>Настройка использования шаблонов</w:t>
      </w:r>
      <w:r w:rsidR="00523DEF" w:rsidRPr="008F6B7C">
        <w:rPr>
          <w:szCs w:val="28"/>
        </w:rPr>
        <w:t xml:space="preserve">) </w:t>
      </w:r>
      <w:r w:rsidRPr="008F6B7C">
        <w:rPr>
          <w:szCs w:val="28"/>
        </w:rPr>
        <w:t xml:space="preserve">и </w:t>
      </w:r>
      <w:r w:rsidR="00385B25" w:rsidRPr="008F6B7C">
        <w:rPr>
          <w:szCs w:val="28"/>
        </w:rPr>
        <w:t xml:space="preserve">перейти по ссылке </w:t>
      </w:r>
      <w:r w:rsidR="00385B25" w:rsidRPr="008F6B7C">
        <w:rPr>
          <w:b/>
          <w:szCs w:val="28"/>
        </w:rPr>
        <w:t>Регламентные интервалы</w:t>
      </w:r>
      <w:r w:rsidR="00385B25" w:rsidRPr="008F6B7C">
        <w:rPr>
          <w:szCs w:val="28"/>
        </w:rPr>
        <w:t xml:space="preserve">. В открывшемся окне нажать кнопку </w:t>
      </w:r>
      <w:r w:rsidR="00385B25" w:rsidRPr="008F6B7C">
        <w:rPr>
          <w:b/>
          <w:szCs w:val="28"/>
        </w:rPr>
        <w:t>Создать</w:t>
      </w:r>
      <w:r w:rsidR="00385B25" w:rsidRPr="008F6B7C">
        <w:rPr>
          <w:szCs w:val="28"/>
        </w:rPr>
        <w:t>.</w:t>
      </w:r>
    </w:p>
    <w:p w:rsidR="003A4AAC" w:rsidRPr="008F6B7C" w:rsidRDefault="00523DEF" w:rsidP="005A2654">
      <w:pPr>
        <w:pStyle w:val="EBTablenorm"/>
        <w:keepNext/>
        <w:spacing w:before="120" w:after="120"/>
        <w:contextualSpacing w:val="0"/>
        <w:jc w:val="center"/>
        <w:rPr>
          <w:szCs w:val="28"/>
          <w:lang w:val="en-US"/>
        </w:rPr>
      </w:pPr>
      <w:r w:rsidRPr="008F6B7C">
        <w:rPr>
          <w:noProof/>
        </w:rPr>
        <w:lastRenderedPageBreak/>
        <w:drawing>
          <wp:inline distT="0" distB="0" distL="0" distR="0" wp14:anchorId="290EE0CB" wp14:editId="3AD2A4E9">
            <wp:extent cx="5591810" cy="4025444"/>
            <wp:effectExtent l="19050" t="19050" r="27940" b="133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96533" cy="40288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3DEF" w:rsidRPr="008F6B7C" w:rsidRDefault="00523DEF" w:rsidP="00523DEF">
      <w:pPr>
        <w:spacing w:before="120" w:after="120"/>
        <w:ind w:firstLine="0"/>
        <w:jc w:val="center"/>
        <w:rPr>
          <w:szCs w:val="28"/>
        </w:rPr>
      </w:pPr>
      <w:bookmarkStart w:id="262" w:name="_Toc129852043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71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5A2654" w:rsidRPr="008F6B7C">
        <w:rPr>
          <w:szCs w:val="28"/>
        </w:rPr>
        <w:t>Создание типового</w:t>
      </w:r>
      <w:r w:rsidRPr="008F6B7C">
        <w:rPr>
          <w:szCs w:val="28"/>
        </w:rPr>
        <w:t xml:space="preserve"> регламентного интервала</w:t>
      </w:r>
      <w:bookmarkEnd w:id="262"/>
    </w:p>
    <w:p w:rsidR="00385B25" w:rsidRPr="008F6B7C" w:rsidRDefault="00385B25" w:rsidP="009370C1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CE280E" w:rsidRPr="008F6B7C">
        <w:rPr>
          <w:szCs w:val="28"/>
        </w:rPr>
        <w:t>форме</w:t>
      </w:r>
      <w:r w:rsidRPr="008F6B7C">
        <w:rPr>
          <w:szCs w:val="28"/>
        </w:rPr>
        <w:t xml:space="preserve"> создания регламентного интервала </w:t>
      </w:r>
      <w:r w:rsidR="00CE280E" w:rsidRPr="008F6B7C">
        <w:rPr>
          <w:szCs w:val="28"/>
        </w:rPr>
        <w:t>предусмотрены</w:t>
      </w:r>
      <w:r w:rsidRPr="008F6B7C">
        <w:rPr>
          <w:szCs w:val="28"/>
        </w:rPr>
        <w:t xml:space="preserve"> следующие реквизиты:</w:t>
      </w:r>
    </w:p>
    <w:p w:rsidR="00385B25" w:rsidRPr="008F6B7C" w:rsidRDefault="00385B25" w:rsidP="008F037B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Шаблон</w:t>
      </w:r>
      <w:r w:rsidR="008F037B" w:rsidRPr="008F6B7C">
        <w:rPr>
          <w:szCs w:val="24"/>
        </w:rPr>
        <w:t xml:space="preserve"> –</w:t>
      </w:r>
      <w:r w:rsidRPr="008F6B7C">
        <w:rPr>
          <w:szCs w:val="24"/>
        </w:rPr>
        <w:t xml:space="preserve"> наименование шаблона бизнес-процесса</w:t>
      </w:r>
      <w:r w:rsidR="003B1DC7" w:rsidRPr="008F6B7C">
        <w:rPr>
          <w:szCs w:val="24"/>
        </w:rPr>
        <w:t>.</w:t>
      </w:r>
    </w:p>
    <w:p w:rsidR="00385B25" w:rsidRPr="008F6B7C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Учреждение</w:t>
      </w:r>
      <w:r w:rsidRPr="008F6B7C">
        <w:rPr>
          <w:szCs w:val="24"/>
        </w:rPr>
        <w:t xml:space="preserve"> </w:t>
      </w:r>
      <w:r w:rsidR="008F037B" w:rsidRPr="008F6B7C">
        <w:rPr>
          <w:szCs w:val="24"/>
        </w:rPr>
        <w:t xml:space="preserve">– наименование учреждения либо ФОИВ, либо реквизит не заполнен. Значение данного реквизита зависит от выбранной ветви дерева в панели учреждений </w:t>
      </w:r>
      <w:r w:rsidR="00CA3940" w:rsidRPr="008F6B7C">
        <w:rPr>
          <w:szCs w:val="24"/>
        </w:rPr>
        <w:t xml:space="preserve">и определяет принадлежность вводимой настройки для отдельного учреждения, либо для ФОИВ и подведомственных ему учреждений, либо общая настройка для всех учреждений (когда учреждение </w:t>
      </w:r>
      <w:r w:rsidRPr="008F6B7C">
        <w:rPr>
          <w:szCs w:val="24"/>
        </w:rPr>
        <w:t xml:space="preserve">не </w:t>
      </w:r>
      <w:r w:rsidR="00CA3940" w:rsidRPr="008F6B7C">
        <w:rPr>
          <w:szCs w:val="24"/>
        </w:rPr>
        <w:t>указано</w:t>
      </w:r>
      <w:r w:rsidRPr="008F6B7C">
        <w:rPr>
          <w:szCs w:val="24"/>
        </w:rPr>
        <w:t>)</w:t>
      </w:r>
      <w:r w:rsidR="00CA3940" w:rsidRPr="008F6B7C">
        <w:rPr>
          <w:szCs w:val="24"/>
        </w:rPr>
        <w:t xml:space="preserve">. При создании регламентного интервала необходимо учитывать, для каких учреждений настроен выбранный шаблон и его использование, чтобы </w:t>
      </w:r>
      <w:r w:rsidR="001246A0" w:rsidRPr="008F6B7C">
        <w:rPr>
          <w:szCs w:val="24"/>
        </w:rPr>
        <w:t>вводимые настройки регламентного интервала им не противоречили</w:t>
      </w:r>
      <w:r w:rsidR="00CA3940" w:rsidRPr="008F6B7C">
        <w:rPr>
          <w:szCs w:val="24"/>
        </w:rPr>
        <w:t xml:space="preserve"> </w:t>
      </w:r>
      <w:r w:rsidR="001246A0" w:rsidRPr="008F6B7C">
        <w:rPr>
          <w:szCs w:val="24"/>
        </w:rPr>
        <w:t>(например, если шаблон и его использование настроено для отдельного учреждения, то нельзя сохранить регламентный интервал по такому шаблону для ФОИВ)</w:t>
      </w:r>
      <w:r w:rsidR="003B1DC7" w:rsidRPr="008F6B7C">
        <w:rPr>
          <w:szCs w:val="24"/>
        </w:rPr>
        <w:t>.</w:t>
      </w:r>
    </w:p>
    <w:p w:rsidR="001246A0" w:rsidRPr="008F6B7C" w:rsidRDefault="001246A0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lastRenderedPageBreak/>
        <w:t xml:space="preserve">Регламентный интервал ФОИВ </w:t>
      </w:r>
      <w:r w:rsidRPr="008F6B7C">
        <w:rPr>
          <w:szCs w:val="24"/>
        </w:rPr>
        <w:t xml:space="preserve">– </w:t>
      </w:r>
      <w:r w:rsidR="004F5B55" w:rsidRPr="008F6B7C">
        <w:rPr>
          <w:szCs w:val="24"/>
        </w:rPr>
        <w:t xml:space="preserve">признак принадлежности интервала ФОИВ, указанному в реквизите </w:t>
      </w:r>
      <w:r w:rsidR="004F5B55" w:rsidRPr="008F6B7C">
        <w:rPr>
          <w:b/>
          <w:szCs w:val="24"/>
        </w:rPr>
        <w:t>Учреждение</w:t>
      </w:r>
      <w:r w:rsidR="004F5B55" w:rsidRPr="008F6B7C">
        <w:rPr>
          <w:szCs w:val="24"/>
        </w:rPr>
        <w:t>.</w:t>
      </w:r>
    </w:p>
    <w:p w:rsidR="00A859DD" w:rsidRPr="008F6B7C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Срок выполнения</w:t>
      </w:r>
      <w:r w:rsidR="004F5B55" w:rsidRPr="008F6B7C">
        <w:rPr>
          <w:szCs w:val="24"/>
        </w:rPr>
        <w:t xml:space="preserve"> – </w:t>
      </w:r>
      <w:r w:rsidR="0053320F" w:rsidRPr="008F6B7C">
        <w:rPr>
          <w:szCs w:val="24"/>
        </w:rPr>
        <w:t xml:space="preserve">общий срок выполнения </w:t>
      </w:r>
      <w:r w:rsidR="00E0520F" w:rsidRPr="008F6B7C">
        <w:rPr>
          <w:szCs w:val="24"/>
        </w:rPr>
        <w:t xml:space="preserve">всех этапов </w:t>
      </w:r>
      <w:r w:rsidR="0053320F" w:rsidRPr="008F6B7C">
        <w:rPr>
          <w:szCs w:val="24"/>
        </w:rPr>
        <w:t>регламентного интервала. П</w:t>
      </w:r>
      <w:r w:rsidR="00DC5EEA" w:rsidRPr="008F6B7C">
        <w:rPr>
          <w:szCs w:val="24"/>
        </w:rPr>
        <w:t xml:space="preserve">о умолчанию </w:t>
      </w:r>
      <w:r w:rsidRPr="008F6B7C">
        <w:rPr>
          <w:szCs w:val="24"/>
        </w:rPr>
        <w:t xml:space="preserve">заполняется значением «до конца текущего рабочего дня». </w:t>
      </w:r>
      <w:r w:rsidR="004F5B55" w:rsidRPr="008F6B7C">
        <w:rPr>
          <w:szCs w:val="24"/>
        </w:rPr>
        <w:t>В</w:t>
      </w:r>
      <w:r w:rsidRPr="008F6B7C">
        <w:rPr>
          <w:szCs w:val="24"/>
        </w:rPr>
        <w:t>озможно указание времени завершения регламентного интервала, отличного от времени окончания рабочего дня</w:t>
      </w:r>
      <w:r w:rsidR="004F5B55" w:rsidRPr="008F6B7C">
        <w:rPr>
          <w:szCs w:val="24"/>
        </w:rPr>
        <w:t xml:space="preserve">, а также </w:t>
      </w:r>
      <w:r w:rsidRPr="008F6B7C">
        <w:rPr>
          <w:szCs w:val="24"/>
        </w:rPr>
        <w:t>в зависимости от фактического времени старта интервала.</w:t>
      </w:r>
      <w:r w:rsidR="00A859DD" w:rsidRPr="008F6B7C">
        <w:rPr>
          <w:szCs w:val="24"/>
        </w:rPr>
        <w:t xml:space="preserve"> Для этого необходимо перейти по ссылке и настроить требуемый срок завершения регламентного интервала.</w:t>
      </w:r>
    </w:p>
    <w:p w:rsidR="00A859DD" w:rsidRPr="008F6B7C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8F6B7C">
        <w:rPr>
          <w:noProof/>
        </w:rPr>
        <w:drawing>
          <wp:inline distT="0" distB="0" distL="0" distR="0" wp14:anchorId="3E0D5E54" wp14:editId="21E894A2">
            <wp:extent cx="5342857" cy="2295238"/>
            <wp:effectExtent l="19050" t="19050" r="10795" b="1016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22952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9DD" w:rsidRPr="008F6B7C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3" w:name="_Toc129852044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72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Задание общего срока выполнения регламентного интервала</w:t>
      </w:r>
      <w:bookmarkEnd w:id="263"/>
    </w:p>
    <w:p w:rsidR="00A859DD" w:rsidRPr="008F6B7C" w:rsidRDefault="00DC5EEA" w:rsidP="00613E6E">
      <w:pPr>
        <w:pStyle w:val="EBTablenorm"/>
        <w:ind w:firstLine="709"/>
        <w:rPr>
          <w:szCs w:val="24"/>
        </w:rPr>
      </w:pPr>
      <w:r w:rsidRPr="008F6B7C">
        <w:rPr>
          <w:szCs w:val="24"/>
        </w:rPr>
        <w:t xml:space="preserve">При указании флага </w:t>
      </w:r>
      <w:r w:rsidRPr="008F6B7C">
        <w:rPr>
          <w:b/>
          <w:szCs w:val="24"/>
        </w:rPr>
        <w:t xml:space="preserve">Срок выполнения интервала зависит от времени начала первого этапа </w:t>
      </w:r>
      <w:r w:rsidRPr="008F6B7C">
        <w:rPr>
          <w:szCs w:val="24"/>
        </w:rPr>
        <w:t>в настройке предусмотрена возможность указания различного времени выполнения в зависимости от того, когда стартовал первый этап из состава регламентного интервала.</w:t>
      </w:r>
    </w:p>
    <w:p w:rsidR="00385B25" w:rsidRPr="008F6B7C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8F6B7C">
        <w:rPr>
          <w:noProof/>
        </w:rPr>
        <w:lastRenderedPageBreak/>
        <w:drawing>
          <wp:inline distT="0" distB="0" distL="0" distR="0" wp14:anchorId="729AD5B4" wp14:editId="390545D7">
            <wp:extent cx="6029960" cy="1903730"/>
            <wp:effectExtent l="19050" t="19050" r="27940" b="2032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03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9DD" w:rsidRPr="008F6B7C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4" w:name="_Toc129852045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73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Зависимость срока выполнения регламентного интервала от времени старта обработки первого его этапа</w:t>
      </w:r>
      <w:bookmarkEnd w:id="264"/>
    </w:p>
    <w:p w:rsidR="00385B25" w:rsidRPr="008F6B7C" w:rsidRDefault="000F78C8" w:rsidP="000F78C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 xml:space="preserve">На закладке </w:t>
      </w:r>
      <w:r w:rsidRPr="008F6B7C">
        <w:rPr>
          <w:b/>
          <w:szCs w:val="24"/>
        </w:rPr>
        <w:t>Этапы</w:t>
      </w:r>
      <w:r w:rsidRPr="008F6B7C">
        <w:rPr>
          <w:szCs w:val="24"/>
        </w:rPr>
        <w:t xml:space="preserve"> н</w:t>
      </w:r>
      <w:r w:rsidR="00385B25" w:rsidRPr="008F6B7C">
        <w:rPr>
          <w:szCs w:val="24"/>
        </w:rPr>
        <w:t xml:space="preserve">еобходимо заполнить параметры </w:t>
      </w:r>
      <w:r w:rsidR="00385B25" w:rsidRPr="008F6B7C">
        <w:rPr>
          <w:b/>
          <w:szCs w:val="24"/>
        </w:rPr>
        <w:t>Начальный этап</w:t>
      </w:r>
      <w:r w:rsidR="00385B25" w:rsidRPr="008F6B7C">
        <w:rPr>
          <w:szCs w:val="24"/>
        </w:rPr>
        <w:t xml:space="preserve"> и </w:t>
      </w:r>
      <w:r w:rsidR="00385B25" w:rsidRPr="008F6B7C">
        <w:rPr>
          <w:b/>
          <w:szCs w:val="24"/>
        </w:rPr>
        <w:t>Конечный этап</w:t>
      </w:r>
      <w:r w:rsidR="00385B25" w:rsidRPr="008F6B7C">
        <w:rPr>
          <w:szCs w:val="24"/>
        </w:rPr>
        <w:t>.</w:t>
      </w:r>
      <w:r w:rsidR="005D6E5D" w:rsidRPr="008F6B7C">
        <w:rPr>
          <w:szCs w:val="24"/>
        </w:rPr>
        <w:t xml:space="preserve"> При этом необходимо учитывать следующие ограничения:</w:t>
      </w:r>
    </w:p>
    <w:p w:rsidR="005D6E5D" w:rsidRPr="008F6B7C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8F6B7C">
        <w:rPr>
          <w:szCs w:val="28"/>
        </w:rPr>
        <w:t>регламентный интервал должен включать последовательность взаимосвязанных этапов шаблона бизнес-процесса, следующих друг за другом, чтобы между начальным и конечным этапами регламентного интервала не было разрывов на выполнение этапов, не включенных в текущий регламентный интервал;</w:t>
      </w:r>
    </w:p>
    <w:p w:rsidR="005D6E5D" w:rsidRPr="008F6B7C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8F6B7C">
        <w:rPr>
          <w:szCs w:val="28"/>
        </w:rPr>
        <w:t>регламентный интервал можно настроить только для последовательных этапов шаблона бизнес-процесса;</w:t>
      </w:r>
    </w:p>
    <w:p w:rsidR="005D6E5D" w:rsidRPr="008F6B7C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8F6B7C">
        <w:rPr>
          <w:szCs w:val="28"/>
        </w:rPr>
        <w:t>при настройке регламентных сроков, в случае создания более одного регламентного интервала в рамках одного шаблона бизнес-процесса, этапы, входящие в состав одного регламентного интервала не должны быть включены в состав другого регламентного интервала.</w:t>
      </w:r>
    </w:p>
    <w:p w:rsidR="00385B25" w:rsidRPr="008F6B7C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 xml:space="preserve">В табличной части </w:t>
      </w:r>
      <w:r w:rsidR="004C5A6F" w:rsidRPr="008F6B7C">
        <w:rPr>
          <w:szCs w:val="24"/>
        </w:rPr>
        <w:t xml:space="preserve">для каждого этапа, включенного в состав регламентного интервала, необходимо </w:t>
      </w:r>
      <w:r w:rsidRPr="008F6B7C">
        <w:rPr>
          <w:szCs w:val="24"/>
        </w:rPr>
        <w:t xml:space="preserve">указать </w:t>
      </w:r>
      <w:r w:rsidR="004C5A6F" w:rsidRPr="008F6B7C">
        <w:rPr>
          <w:szCs w:val="24"/>
        </w:rPr>
        <w:t xml:space="preserve">время в часах на его выполнение </w:t>
      </w:r>
      <w:r w:rsidRPr="008F6B7C">
        <w:rPr>
          <w:b/>
          <w:szCs w:val="24"/>
        </w:rPr>
        <w:t>от даты создания</w:t>
      </w:r>
      <w:r w:rsidR="004C5A6F" w:rsidRPr="008F6B7C">
        <w:rPr>
          <w:szCs w:val="24"/>
        </w:rPr>
        <w:t xml:space="preserve"> задачи</w:t>
      </w:r>
      <w:r w:rsidRPr="008F6B7C">
        <w:rPr>
          <w:szCs w:val="24"/>
        </w:rPr>
        <w:t xml:space="preserve"> и </w:t>
      </w:r>
      <w:r w:rsidR="004C5A6F" w:rsidRPr="008F6B7C">
        <w:rPr>
          <w:b/>
          <w:szCs w:val="24"/>
        </w:rPr>
        <w:t xml:space="preserve">от </w:t>
      </w:r>
      <w:r w:rsidRPr="008F6B7C">
        <w:rPr>
          <w:b/>
          <w:szCs w:val="24"/>
        </w:rPr>
        <w:t>принятия</w:t>
      </w:r>
      <w:r w:rsidR="004C5A6F" w:rsidRPr="008F6B7C">
        <w:rPr>
          <w:b/>
          <w:szCs w:val="24"/>
        </w:rPr>
        <w:t xml:space="preserve"> задачи</w:t>
      </w:r>
      <w:r w:rsidRPr="008F6B7C">
        <w:rPr>
          <w:b/>
          <w:szCs w:val="24"/>
        </w:rPr>
        <w:t xml:space="preserve"> к исполнению</w:t>
      </w:r>
      <w:r w:rsidRPr="008F6B7C">
        <w:rPr>
          <w:szCs w:val="24"/>
        </w:rPr>
        <w:t xml:space="preserve">. </w:t>
      </w:r>
    </w:p>
    <w:p w:rsidR="00385B25" w:rsidRPr="008F6B7C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Под табличной частью</w:t>
      </w:r>
      <w:r w:rsidR="004C5A6F" w:rsidRPr="008F6B7C">
        <w:rPr>
          <w:szCs w:val="24"/>
        </w:rPr>
        <w:t xml:space="preserve"> скорректировать при необходимости </w:t>
      </w:r>
      <w:r w:rsidR="004C5A6F" w:rsidRPr="008F6B7C">
        <w:rPr>
          <w:b/>
          <w:szCs w:val="24"/>
        </w:rPr>
        <w:t>наименование</w:t>
      </w:r>
      <w:r w:rsidR="004C5A6F" w:rsidRPr="008F6B7C">
        <w:rPr>
          <w:szCs w:val="24"/>
        </w:rPr>
        <w:t xml:space="preserve"> регламентного интервала (для идентификации в формах выбора) и</w:t>
      </w:r>
      <w:r w:rsidRPr="008F6B7C">
        <w:rPr>
          <w:szCs w:val="24"/>
        </w:rPr>
        <w:t xml:space="preserve"> указать </w:t>
      </w:r>
      <w:r w:rsidRPr="008F6B7C">
        <w:rPr>
          <w:b/>
          <w:szCs w:val="24"/>
        </w:rPr>
        <w:t>куратора</w:t>
      </w:r>
      <w:r w:rsidRPr="008F6B7C">
        <w:rPr>
          <w:szCs w:val="24"/>
        </w:rPr>
        <w:t xml:space="preserve"> – путем выбора </w:t>
      </w:r>
      <w:r w:rsidR="00CE280E" w:rsidRPr="008F6B7C">
        <w:rPr>
          <w:szCs w:val="24"/>
        </w:rPr>
        <w:t>роли исполнителя задач статусной модели</w:t>
      </w:r>
      <w:r w:rsidRPr="008F6B7C">
        <w:rPr>
          <w:szCs w:val="24"/>
        </w:rPr>
        <w:t xml:space="preserve"> </w:t>
      </w:r>
      <w:r w:rsidR="00CE280E" w:rsidRPr="008F6B7C">
        <w:rPr>
          <w:szCs w:val="24"/>
        </w:rPr>
        <w:t>на</w:t>
      </w:r>
      <w:r w:rsidRPr="008F6B7C">
        <w:rPr>
          <w:szCs w:val="24"/>
        </w:rPr>
        <w:t xml:space="preserve"> закладк</w:t>
      </w:r>
      <w:r w:rsidR="00CE280E" w:rsidRPr="008F6B7C">
        <w:rPr>
          <w:szCs w:val="24"/>
        </w:rPr>
        <w:t>е</w:t>
      </w:r>
      <w:r w:rsidRPr="008F6B7C">
        <w:rPr>
          <w:szCs w:val="24"/>
        </w:rPr>
        <w:t xml:space="preserve"> </w:t>
      </w:r>
      <w:r w:rsidRPr="008F6B7C">
        <w:rPr>
          <w:b/>
          <w:szCs w:val="24"/>
        </w:rPr>
        <w:t>Роли исполнителей</w:t>
      </w:r>
      <w:r w:rsidR="00CE280E" w:rsidRPr="008F6B7C">
        <w:rPr>
          <w:szCs w:val="24"/>
        </w:rPr>
        <w:t>.</w:t>
      </w:r>
    </w:p>
    <w:p w:rsidR="00385B25" w:rsidRPr="008F6B7C" w:rsidRDefault="00385B25" w:rsidP="00385B25">
      <w:pPr>
        <w:keepNext/>
        <w:contextualSpacing/>
        <w:jc w:val="center"/>
        <w:rPr>
          <w:szCs w:val="28"/>
        </w:rPr>
      </w:pPr>
      <w:r w:rsidRPr="008F6B7C">
        <w:rPr>
          <w:noProof/>
          <w:szCs w:val="28"/>
        </w:rPr>
        <w:lastRenderedPageBreak/>
        <w:drawing>
          <wp:inline distT="0" distB="0" distL="0" distR="0" wp14:anchorId="1A550EDE" wp14:editId="4C28123F">
            <wp:extent cx="3515096" cy="3911961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32" cy="39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B25" w:rsidRPr="008F6B7C" w:rsidRDefault="00385B25" w:rsidP="00385B25">
      <w:pPr>
        <w:spacing w:before="120" w:after="120"/>
        <w:jc w:val="center"/>
        <w:rPr>
          <w:szCs w:val="28"/>
        </w:rPr>
      </w:pPr>
      <w:bookmarkStart w:id="265" w:name="_Toc129852046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74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Заполнение регламентного интервала</w:t>
      </w:r>
      <w:bookmarkEnd w:id="265"/>
    </w:p>
    <w:p w:rsidR="00A45929" w:rsidRPr="008F6B7C" w:rsidRDefault="00A45929" w:rsidP="00385B25">
      <w:pPr>
        <w:contextualSpacing/>
        <w:rPr>
          <w:szCs w:val="28"/>
        </w:rPr>
      </w:pPr>
      <w:r w:rsidRPr="008F6B7C">
        <w:rPr>
          <w:szCs w:val="28"/>
        </w:rPr>
        <w:t xml:space="preserve">После завершения редактирования настроек регламентного интервала необходимо сохранить изменения по кнопке </w:t>
      </w:r>
      <w:r w:rsidRPr="008F6B7C">
        <w:rPr>
          <w:b/>
          <w:szCs w:val="28"/>
        </w:rPr>
        <w:t>Записать</w:t>
      </w:r>
      <w:r w:rsidRPr="008F6B7C">
        <w:rPr>
          <w:szCs w:val="28"/>
        </w:rPr>
        <w:t xml:space="preserve"> либо </w:t>
      </w:r>
      <w:r w:rsidRPr="008F6B7C">
        <w:rPr>
          <w:b/>
          <w:szCs w:val="28"/>
        </w:rPr>
        <w:t>Записать и закрыть</w:t>
      </w:r>
      <w:r w:rsidRPr="008F6B7C">
        <w:rPr>
          <w:szCs w:val="28"/>
        </w:rPr>
        <w:t>.</w:t>
      </w:r>
    </w:p>
    <w:p w:rsidR="00385B25" w:rsidRPr="008F6B7C" w:rsidRDefault="00385B25" w:rsidP="00385B25">
      <w:pPr>
        <w:contextualSpacing/>
        <w:rPr>
          <w:szCs w:val="28"/>
        </w:rPr>
      </w:pPr>
      <w:r w:rsidRPr="008F6B7C">
        <w:rPr>
          <w:szCs w:val="28"/>
        </w:rPr>
        <w:t xml:space="preserve">Далее необходимо настроить использование созданного регламентного интервала. Для этого нужно выделить созданный интервал и нажать кнопку </w:t>
      </w:r>
      <w:r w:rsidRPr="008F6B7C">
        <w:rPr>
          <w:b/>
          <w:szCs w:val="28"/>
        </w:rPr>
        <w:t>Настройка использования</w:t>
      </w:r>
      <w:r w:rsidRPr="008F6B7C">
        <w:rPr>
          <w:szCs w:val="28"/>
        </w:rPr>
        <w:t>.</w:t>
      </w:r>
    </w:p>
    <w:p w:rsidR="00F31BD3" w:rsidRPr="008F6B7C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3850CC2F" wp14:editId="0EB603FD">
            <wp:extent cx="6029960" cy="3614420"/>
            <wp:effectExtent l="19050" t="19050" r="27940" b="2413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14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BD3" w:rsidRPr="008F6B7C" w:rsidRDefault="00F31BD3" w:rsidP="00F31BD3">
      <w:pPr>
        <w:spacing w:before="120" w:after="120"/>
        <w:jc w:val="center"/>
        <w:rPr>
          <w:szCs w:val="28"/>
        </w:rPr>
      </w:pPr>
      <w:bookmarkStart w:id="266" w:name="_Toc129852047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75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Настройка использования регламентного интервала</w:t>
      </w:r>
      <w:bookmarkEnd w:id="266"/>
    </w:p>
    <w:p w:rsidR="00385B25" w:rsidRPr="008F6B7C" w:rsidRDefault="00385B25" w:rsidP="00385B25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F31BD3" w:rsidRPr="008F6B7C">
        <w:rPr>
          <w:szCs w:val="28"/>
        </w:rPr>
        <w:t>дереве</w:t>
      </w:r>
      <w:r w:rsidRPr="008F6B7C">
        <w:rPr>
          <w:szCs w:val="28"/>
        </w:rPr>
        <w:t xml:space="preserve"> учреждений необходимо </w:t>
      </w:r>
      <w:r w:rsidR="00F31BD3" w:rsidRPr="008F6B7C">
        <w:rPr>
          <w:szCs w:val="28"/>
        </w:rPr>
        <w:t>установить флаг напротив требуемой ветви (общие, уровень ФОИВ либо конкретное учреждение)</w:t>
      </w:r>
      <w:r w:rsidRPr="008F6B7C">
        <w:rPr>
          <w:szCs w:val="28"/>
        </w:rPr>
        <w:t>, для которо</w:t>
      </w:r>
      <w:r w:rsidR="00F31BD3" w:rsidRPr="008F6B7C">
        <w:rPr>
          <w:szCs w:val="28"/>
        </w:rPr>
        <w:t>й</w:t>
      </w:r>
      <w:r w:rsidRPr="008F6B7C">
        <w:rPr>
          <w:szCs w:val="28"/>
        </w:rPr>
        <w:t xml:space="preserve"> </w:t>
      </w:r>
      <w:r w:rsidR="00F31BD3" w:rsidRPr="008F6B7C">
        <w:rPr>
          <w:szCs w:val="28"/>
        </w:rPr>
        <w:t>должен применяться настроенный регламентный интервал</w:t>
      </w:r>
      <w:r w:rsidRPr="008F6B7C">
        <w:rPr>
          <w:szCs w:val="28"/>
        </w:rPr>
        <w:t xml:space="preserve">. После чего нажать кнопку </w:t>
      </w:r>
      <w:r w:rsidRPr="008F6B7C">
        <w:rPr>
          <w:b/>
          <w:szCs w:val="28"/>
        </w:rPr>
        <w:t>О</w:t>
      </w:r>
      <w:r w:rsidR="00F31BD3" w:rsidRPr="008F6B7C">
        <w:rPr>
          <w:b/>
          <w:szCs w:val="28"/>
        </w:rPr>
        <w:t>К</w:t>
      </w:r>
      <w:r w:rsidRPr="008F6B7C">
        <w:rPr>
          <w:szCs w:val="28"/>
        </w:rPr>
        <w:t>. Таким образом типовой регламентный интервал будет введен в действие для возможности его использования</w:t>
      </w:r>
      <w:r w:rsidR="006902FE" w:rsidRPr="008F6B7C">
        <w:rPr>
          <w:szCs w:val="28"/>
        </w:rPr>
        <w:t xml:space="preserve"> соответствующими</w:t>
      </w:r>
      <w:r w:rsidRPr="008F6B7C">
        <w:rPr>
          <w:szCs w:val="28"/>
        </w:rPr>
        <w:t xml:space="preserve"> учреждени</w:t>
      </w:r>
      <w:r w:rsidR="006902FE" w:rsidRPr="008F6B7C">
        <w:rPr>
          <w:szCs w:val="28"/>
        </w:rPr>
        <w:t>ями</w:t>
      </w:r>
      <w:r w:rsidRPr="008F6B7C">
        <w:rPr>
          <w:szCs w:val="28"/>
        </w:rPr>
        <w:t>.</w:t>
      </w:r>
      <w:r w:rsidR="00F31BD3" w:rsidRPr="008F6B7C">
        <w:rPr>
          <w:szCs w:val="28"/>
        </w:rPr>
        <w:t xml:space="preserve"> На форме списка у него появится зеленая галка в графе </w:t>
      </w:r>
      <w:r w:rsidR="00F31BD3" w:rsidRPr="008F6B7C">
        <w:rPr>
          <w:b/>
          <w:szCs w:val="28"/>
        </w:rPr>
        <w:t>Действует</w:t>
      </w:r>
      <w:r w:rsidR="00F31BD3" w:rsidRPr="008F6B7C">
        <w:rPr>
          <w:szCs w:val="28"/>
        </w:rPr>
        <w:t>.</w:t>
      </w:r>
    </w:p>
    <w:p w:rsidR="00F31BD3" w:rsidRPr="008F6B7C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8F6B7C">
        <w:rPr>
          <w:noProof/>
          <w:snapToGrid/>
        </w:rPr>
        <w:drawing>
          <wp:inline distT="0" distB="0" distL="0" distR="0" wp14:anchorId="77C3BD60" wp14:editId="2B44FC1F">
            <wp:extent cx="6029960" cy="902335"/>
            <wp:effectExtent l="19050" t="19050" r="27940" b="1206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902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17C2" w:rsidRPr="008F6B7C" w:rsidRDefault="00F31BD3" w:rsidP="006902FE">
      <w:pPr>
        <w:spacing w:before="120" w:after="120"/>
        <w:ind w:firstLine="0"/>
        <w:jc w:val="center"/>
        <w:rPr>
          <w:szCs w:val="28"/>
        </w:rPr>
      </w:pPr>
      <w:bookmarkStart w:id="267" w:name="_Toc129852048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76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6902FE" w:rsidRPr="008F6B7C">
        <w:rPr>
          <w:szCs w:val="28"/>
        </w:rPr>
        <w:t>Настроенный к использованию регламентный интервал</w:t>
      </w:r>
      <w:bookmarkEnd w:id="267"/>
    </w:p>
    <w:p w:rsidR="009617C2" w:rsidRPr="008F6B7C" w:rsidRDefault="009617C2" w:rsidP="00F15D3A">
      <w:pPr>
        <w:pStyle w:val="40"/>
      </w:pPr>
      <w:bookmarkStart w:id="268" w:name="_Ref64366758"/>
      <w:r w:rsidRPr="008F6B7C">
        <w:t xml:space="preserve">Тиражирование настроек </w:t>
      </w:r>
      <w:r w:rsidR="00062889" w:rsidRPr="008F6B7C">
        <w:t xml:space="preserve">регламентных интервалов </w:t>
      </w:r>
      <w:r w:rsidRPr="008F6B7C">
        <w:t>из эталонной области в области данных ОСГУ</w:t>
      </w:r>
      <w:bookmarkEnd w:id="268"/>
    </w:p>
    <w:p w:rsidR="009617C2" w:rsidRPr="008F6B7C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lastRenderedPageBreak/>
        <w:t>После выполнения централизованных настроек</w:t>
      </w:r>
      <w:r w:rsidR="00062889" w:rsidRPr="008F6B7C">
        <w:rPr>
          <w:szCs w:val="28"/>
        </w:rPr>
        <w:t xml:space="preserve"> в эталонной области настроенный график работы, время предупреждения пользователей о наступлении срока выполнения этапа бизнес-процесса, типовые регламентные интервалы должны быть переданы в области данных учреждений.</w:t>
      </w:r>
    </w:p>
    <w:p w:rsidR="009617C2" w:rsidRPr="008F6B7C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 xml:space="preserve">Для осуществления тиражирования </w:t>
      </w:r>
      <w:r w:rsidR="00653EEE" w:rsidRPr="008F6B7C">
        <w:rPr>
          <w:szCs w:val="28"/>
        </w:rPr>
        <w:t>настроек</w:t>
      </w:r>
      <w:r w:rsidRPr="008F6B7C">
        <w:rPr>
          <w:szCs w:val="28"/>
        </w:rPr>
        <w:t xml:space="preserve"> необходимо на панели разделов выбрать </w:t>
      </w:r>
      <w:r w:rsidR="00653EEE" w:rsidRPr="008F6B7C">
        <w:rPr>
          <w:szCs w:val="28"/>
        </w:rPr>
        <w:t>раздел</w:t>
      </w:r>
      <w:r w:rsidRPr="008F6B7C">
        <w:rPr>
          <w:szCs w:val="28"/>
        </w:rPr>
        <w:t xml:space="preserve"> </w:t>
      </w:r>
      <w:r w:rsidRPr="008F6B7C">
        <w:rPr>
          <w:b/>
          <w:szCs w:val="28"/>
        </w:rPr>
        <w:t>Настройки статусной модели</w:t>
      </w:r>
      <w:r w:rsidR="00653EEE" w:rsidRPr="008F6B7C">
        <w:rPr>
          <w:szCs w:val="28"/>
        </w:rPr>
        <w:t>, далее пункт меню</w:t>
      </w:r>
      <w:r w:rsidR="00653EEE" w:rsidRPr="008F6B7C">
        <w:rPr>
          <w:b/>
          <w:szCs w:val="28"/>
        </w:rPr>
        <w:t xml:space="preserve"> Тиражирование данных для контроля сроков выполнения задач</w:t>
      </w:r>
      <w:r w:rsidRPr="008F6B7C">
        <w:rPr>
          <w:szCs w:val="28"/>
        </w:rPr>
        <w:t>.</w:t>
      </w:r>
    </w:p>
    <w:p w:rsidR="00653EEE" w:rsidRPr="008F6B7C" w:rsidRDefault="00653EEE" w:rsidP="00653EEE">
      <w:pPr>
        <w:ind w:firstLine="567"/>
        <w:contextualSpacing/>
        <w:rPr>
          <w:szCs w:val="28"/>
        </w:rPr>
      </w:pPr>
      <w:r w:rsidRPr="008F6B7C">
        <w:rPr>
          <w:szCs w:val="28"/>
        </w:rPr>
        <w:t xml:space="preserve">На закладке </w:t>
      </w:r>
      <w:r w:rsidRPr="008F6B7C">
        <w:rPr>
          <w:b/>
          <w:szCs w:val="28"/>
        </w:rPr>
        <w:t>Блоки данных</w:t>
      </w:r>
      <w:r w:rsidRPr="008F6B7C">
        <w:rPr>
          <w:szCs w:val="28"/>
        </w:rPr>
        <w:t xml:space="preserve"> автоматически будут установлены флаги:</w:t>
      </w:r>
    </w:p>
    <w:p w:rsidR="00653EEE" w:rsidRPr="008F6B7C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Типовые регламентные интервалы</w:t>
      </w:r>
      <w:r w:rsidRPr="008F6B7C">
        <w:rPr>
          <w:szCs w:val="24"/>
        </w:rPr>
        <w:t>;</w:t>
      </w:r>
    </w:p>
    <w:p w:rsidR="00653EEE" w:rsidRPr="008F6B7C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Графики работы</w:t>
      </w:r>
      <w:r w:rsidRPr="008F6B7C">
        <w:rPr>
          <w:szCs w:val="24"/>
        </w:rPr>
        <w:t xml:space="preserve"> (блок присутствует только в ПУНФА и МВУ ПУиО, в ПУОТ данный пункт отсутствует);</w:t>
      </w:r>
    </w:p>
    <w:p w:rsidR="00653EEE" w:rsidRPr="008F6B7C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Настройки времени напоминания о приближении сроков выполнения задач</w:t>
      </w:r>
      <w:r w:rsidR="00F36163" w:rsidRPr="008F6B7C">
        <w:rPr>
          <w:b/>
          <w:szCs w:val="24"/>
        </w:rPr>
        <w:t xml:space="preserve"> </w:t>
      </w:r>
      <w:r w:rsidR="00F36163" w:rsidRPr="008F6B7C">
        <w:rPr>
          <w:szCs w:val="24"/>
        </w:rPr>
        <w:t>(блок присутствует только в ПУНФА и МВУ ПУиО, в ПУОТ данный пункт отсутствует)</w:t>
      </w:r>
      <w:r w:rsidRPr="008F6B7C">
        <w:rPr>
          <w:szCs w:val="24"/>
        </w:rPr>
        <w:t>.</w:t>
      </w:r>
    </w:p>
    <w:p w:rsidR="00653EEE" w:rsidRPr="008F6B7C" w:rsidRDefault="00653EEE" w:rsidP="00653EEE">
      <w:pPr>
        <w:pStyle w:val="afffff4"/>
        <w:keepNext/>
        <w:ind w:left="0"/>
        <w:jc w:val="center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1088E8A3" wp14:editId="6F51719B">
            <wp:extent cx="4275573" cy="2565070"/>
            <wp:effectExtent l="19050" t="19050" r="10795" b="2603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84" cy="2571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3EEE" w:rsidRPr="008F6B7C" w:rsidRDefault="00653EEE" w:rsidP="00653EEE">
      <w:pPr>
        <w:spacing w:before="120" w:after="120"/>
        <w:jc w:val="center"/>
        <w:rPr>
          <w:szCs w:val="28"/>
        </w:rPr>
      </w:pPr>
      <w:bookmarkStart w:id="269" w:name="_Toc129852049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77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Тиражирование данных для контроля сроков выполнения задач</w:t>
      </w:r>
      <w:bookmarkEnd w:id="269"/>
    </w:p>
    <w:p w:rsidR="00653EEE" w:rsidRPr="008F6B7C" w:rsidRDefault="00653EEE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 xml:space="preserve">По нажатию на кнопку </w:t>
      </w:r>
      <w:r w:rsidRPr="008F6B7C">
        <w:rPr>
          <w:b/>
          <w:szCs w:val="28"/>
        </w:rPr>
        <w:t>Выполнить выгрузку</w:t>
      </w:r>
      <w:r w:rsidRPr="008F6B7C">
        <w:rPr>
          <w:szCs w:val="28"/>
        </w:rPr>
        <w:t xml:space="preserve"> в област</w:t>
      </w:r>
      <w:r w:rsidR="002032BA" w:rsidRPr="008F6B7C">
        <w:rPr>
          <w:szCs w:val="28"/>
        </w:rPr>
        <w:t>и</w:t>
      </w:r>
      <w:r w:rsidRPr="008F6B7C">
        <w:rPr>
          <w:szCs w:val="28"/>
        </w:rPr>
        <w:t xml:space="preserve"> данных ОСГУ будут направлены типовые настройки сроков выполнения регламентных интервалов, график</w:t>
      </w:r>
      <w:r w:rsidR="002032BA" w:rsidRPr="008F6B7C">
        <w:rPr>
          <w:szCs w:val="28"/>
        </w:rPr>
        <w:t>ов</w:t>
      </w:r>
      <w:r w:rsidRPr="008F6B7C">
        <w:rPr>
          <w:szCs w:val="28"/>
        </w:rPr>
        <w:t xml:space="preserve"> работы и настройки времени предупреждения о наступлении сроков выполнения этапа бизнес-процесса.</w:t>
      </w:r>
    </w:p>
    <w:p w:rsidR="002032BA" w:rsidRPr="008F6B7C" w:rsidRDefault="002032BA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>При</w:t>
      </w:r>
      <w:r w:rsidR="00653EEE" w:rsidRPr="008F6B7C">
        <w:rPr>
          <w:szCs w:val="28"/>
        </w:rPr>
        <w:t xml:space="preserve"> необходимости </w:t>
      </w:r>
      <w:r w:rsidRPr="008F6B7C">
        <w:rPr>
          <w:szCs w:val="28"/>
        </w:rPr>
        <w:t xml:space="preserve">можно ограничить перечень тиражируемых данных, сняв флаг у блока данных, отправка которого в текущий момент не требуется. </w:t>
      </w:r>
    </w:p>
    <w:p w:rsidR="002032BA" w:rsidRPr="008F6B7C" w:rsidRDefault="002032BA" w:rsidP="002032BA">
      <w:pPr>
        <w:pStyle w:val="EBTablenorm"/>
        <w:pBdr>
          <w:top w:val="single" w:sz="12" w:space="1" w:color="auto"/>
        </w:pBdr>
        <w:spacing w:before="0" w:after="0"/>
        <w:ind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ВНИМАНИЕ!</w:t>
      </w:r>
    </w:p>
    <w:p w:rsidR="00653EEE" w:rsidRPr="008F6B7C" w:rsidRDefault="002032BA" w:rsidP="002032BA">
      <w:pPr>
        <w:pStyle w:val="EBTablenorm"/>
        <w:spacing w:before="0" w:after="0"/>
        <w:ind w:firstLine="709"/>
        <w:contextualSpacing w:val="0"/>
        <w:rPr>
          <w:i/>
          <w:szCs w:val="28"/>
        </w:rPr>
      </w:pPr>
      <w:r w:rsidRPr="008F6B7C">
        <w:rPr>
          <w:i/>
          <w:szCs w:val="28"/>
        </w:rPr>
        <w:lastRenderedPageBreak/>
        <w:t>В том случае, если с момента последнего тиражирования изменились настройки самих шаблонов бизнес-процессов, необходимо выполнить тиражирование настроек шаблонов бизнес-процессов. Тиражирование настроек типовых регламентных интервалов выполняется также при тиражировании настроек шаблонов бизнес-процессов при использовании сервисов</w:t>
      </w:r>
      <w:r w:rsidR="00531546" w:rsidRPr="008F6B7C">
        <w:rPr>
          <w:i/>
          <w:szCs w:val="28"/>
        </w:rPr>
        <w:t xml:space="preserve"> (описаны далее в разделе </w:t>
      </w:r>
      <w:r w:rsidR="00531546" w:rsidRPr="008F6B7C">
        <w:rPr>
          <w:i/>
          <w:szCs w:val="28"/>
        </w:rPr>
        <w:fldChar w:fldCharType="begin"/>
      </w:r>
      <w:r w:rsidR="00531546" w:rsidRPr="008F6B7C">
        <w:rPr>
          <w:i/>
          <w:szCs w:val="28"/>
        </w:rPr>
        <w:instrText xml:space="preserve"> REF _Ref64390768 \r \h </w:instrText>
      </w:r>
      <w:r w:rsidR="008F6B7C">
        <w:rPr>
          <w:i/>
          <w:szCs w:val="28"/>
        </w:rPr>
        <w:instrText xml:space="preserve"> \* MERGEFORMAT </w:instrText>
      </w:r>
      <w:r w:rsidR="00531546" w:rsidRPr="008F6B7C">
        <w:rPr>
          <w:i/>
          <w:szCs w:val="28"/>
        </w:rPr>
      </w:r>
      <w:r w:rsidR="00531546" w:rsidRPr="008F6B7C">
        <w:rPr>
          <w:i/>
          <w:szCs w:val="28"/>
        </w:rPr>
        <w:fldChar w:fldCharType="separate"/>
      </w:r>
      <w:r w:rsidR="007465D4" w:rsidRPr="008F6B7C">
        <w:rPr>
          <w:i/>
          <w:szCs w:val="28"/>
        </w:rPr>
        <w:t>4.1.5</w:t>
      </w:r>
      <w:r w:rsidR="00531546" w:rsidRPr="008F6B7C">
        <w:rPr>
          <w:i/>
          <w:szCs w:val="28"/>
        </w:rPr>
        <w:fldChar w:fldCharType="end"/>
      </w:r>
      <w:r w:rsidR="00531546" w:rsidRPr="008F6B7C">
        <w:rPr>
          <w:i/>
          <w:szCs w:val="28"/>
        </w:rPr>
        <w:t>)</w:t>
      </w:r>
      <w:r w:rsidRPr="008F6B7C">
        <w:rPr>
          <w:i/>
          <w:szCs w:val="28"/>
        </w:rPr>
        <w:t>:</w:t>
      </w:r>
    </w:p>
    <w:p w:rsidR="002032BA" w:rsidRPr="008F6B7C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Полная отправка в области настроек статусной модели</w:t>
      </w:r>
      <w:r w:rsidR="00AC161B" w:rsidRPr="008F6B7C">
        <w:rPr>
          <w:i/>
          <w:szCs w:val="28"/>
        </w:rPr>
        <w:t>;</w:t>
      </w:r>
    </w:p>
    <w:p w:rsidR="002032BA" w:rsidRPr="008F6B7C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Отправка в области настроек статусной модели (только изменения)</w:t>
      </w:r>
      <w:r w:rsidR="00AC161B" w:rsidRPr="008F6B7C">
        <w:rPr>
          <w:i/>
          <w:szCs w:val="28"/>
        </w:rPr>
        <w:t>;</w:t>
      </w:r>
    </w:p>
    <w:p w:rsidR="002032BA" w:rsidRPr="008F6B7C" w:rsidRDefault="002032BA" w:rsidP="00CC352D">
      <w:pPr>
        <w:pStyle w:val="EBTablenorm"/>
        <w:numPr>
          <w:ilvl w:val="0"/>
          <w:numId w:val="88"/>
        </w:numPr>
        <w:pBdr>
          <w:bottom w:val="single" w:sz="12" w:space="1" w:color="auto"/>
        </w:pBdr>
        <w:spacing w:before="0" w:after="0"/>
        <w:ind w:left="0"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Отправка в области настроек статусной модели одного шаблона</w:t>
      </w:r>
      <w:r w:rsidR="00AC161B" w:rsidRPr="008F6B7C">
        <w:rPr>
          <w:i/>
          <w:szCs w:val="28"/>
        </w:rPr>
        <w:t>.</w:t>
      </w:r>
    </w:p>
    <w:p w:rsidR="00C85311" w:rsidRPr="008F6B7C" w:rsidRDefault="009617C2" w:rsidP="00F15D3A">
      <w:pPr>
        <w:pStyle w:val="40"/>
      </w:pPr>
      <w:r w:rsidRPr="008F6B7C">
        <w:t>Настройки в области данных</w:t>
      </w:r>
      <w:r w:rsidR="00C85311" w:rsidRPr="008F6B7C">
        <w:t xml:space="preserve"> учреждения</w:t>
      </w:r>
    </w:p>
    <w:p w:rsidR="00326DFC" w:rsidRPr="008F6B7C" w:rsidRDefault="002D208A" w:rsidP="002D208A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В области данных учреждения, в которой планируется использование регламентных интервалов, необходимо в </w:t>
      </w:r>
      <w:r w:rsidR="009617C2" w:rsidRPr="008F6B7C">
        <w:rPr>
          <w:szCs w:val="28"/>
        </w:rPr>
        <w:t>панели разделов</w:t>
      </w:r>
      <w:r w:rsidRPr="008F6B7C">
        <w:rPr>
          <w:szCs w:val="28"/>
        </w:rPr>
        <w:t xml:space="preserve"> выбрать</w:t>
      </w:r>
      <w:r w:rsidR="009617C2" w:rsidRPr="008F6B7C">
        <w:rPr>
          <w:szCs w:val="28"/>
        </w:rPr>
        <w:t xml:space="preserve"> </w:t>
      </w:r>
      <w:r w:rsidRPr="008F6B7C">
        <w:rPr>
          <w:szCs w:val="28"/>
        </w:rPr>
        <w:t>раздел</w:t>
      </w:r>
      <w:r w:rsidR="009617C2" w:rsidRPr="008F6B7C">
        <w:rPr>
          <w:szCs w:val="28"/>
        </w:rPr>
        <w:t xml:space="preserve"> </w:t>
      </w:r>
      <w:r w:rsidR="009617C2" w:rsidRPr="008F6B7C">
        <w:rPr>
          <w:b/>
          <w:szCs w:val="28"/>
        </w:rPr>
        <w:t>Настройки статусной модели</w:t>
      </w:r>
      <w:r w:rsidRPr="008F6B7C">
        <w:rPr>
          <w:szCs w:val="28"/>
        </w:rPr>
        <w:t xml:space="preserve">, далее выбрать пункт меню </w:t>
      </w:r>
      <w:r w:rsidR="009617C2" w:rsidRPr="008F6B7C">
        <w:rPr>
          <w:b/>
          <w:szCs w:val="28"/>
        </w:rPr>
        <w:t>Настройки процессов обработки документов</w:t>
      </w:r>
      <w:r w:rsidR="009617C2" w:rsidRPr="008F6B7C">
        <w:rPr>
          <w:szCs w:val="28"/>
        </w:rPr>
        <w:t>.</w:t>
      </w:r>
      <w:r w:rsidRPr="008F6B7C">
        <w:rPr>
          <w:szCs w:val="28"/>
        </w:rPr>
        <w:t xml:space="preserve"> </w:t>
      </w:r>
    </w:p>
    <w:p w:rsidR="00326DFC" w:rsidRPr="008F6B7C" w:rsidRDefault="00326DFC" w:rsidP="00326DFC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8F6B7C">
        <w:rPr>
          <w:noProof/>
        </w:rPr>
        <w:lastRenderedPageBreak/>
        <w:drawing>
          <wp:inline distT="0" distB="0" distL="0" distR="0" wp14:anchorId="22803096" wp14:editId="2AD4A5E9">
            <wp:extent cx="6029960" cy="3542030"/>
            <wp:effectExtent l="19050" t="19050" r="27940" b="2032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42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DFC" w:rsidRPr="008F6B7C" w:rsidRDefault="00326DFC" w:rsidP="00031F58">
      <w:pPr>
        <w:spacing w:before="120" w:after="120"/>
        <w:ind w:firstLine="0"/>
        <w:jc w:val="center"/>
        <w:rPr>
          <w:szCs w:val="28"/>
        </w:rPr>
      </w:pPr>
      <w:bookmarkStart w:id="270" w:name="_Toc129852050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78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Раздел «Сроки выполнения» настроек в области данных учреждения</w:t>
      </w:r>
      <w:bookmarkEnd w:id="270"/>
    </w:p>
    <w:p w:rsidR="009617C2" w:rsidRPr="008F6B7C" w:rsidRDefault="002D208A" w:rsidP="002D208A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В </w:t>
      </w:r>
      <w:r w:rsidR="00BE1707" w:rsidRPr="008F6B7C">
        <w:rPr>
          <w:szCs w:val="28"/>
        </w:rPr>
        <w:t>группе констант</w:t>
      </w:r>
      <w:r w:rsidRPr="008F6B7C">
        <w:rPr>
          <w:szCs w:val="28"/>
        </w:rPr>
        <w:t xml:space="preserve"> </w:t>
      </w:r>
      <w:r w:rsidRPr="008F6B7C">
        <w:rPr>
          <w:b/>
          <w:szCs w:val="28"/>
        </w:rPr>
        <w:t>Сроки выполнения</w:t>
      </w:r>
      <w:r w:rsidRPr="008F6B7C">
        <w:rPr>
          <w:szCs w:val="28"/>
        </w:rPr>
        <w:t xml:space="preserve"> должны быть указаны:</w:t>
      </w:r>
    </w:p>
    <w:p w:rsidR="00107C1D" w:rsidRPr="008F6B7C" w:rsidRDefault="00107C1D" w:rsidP="00107C1D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ф</w:t>
      </w:r>
      <w:r w:rsidR="002D75D1" w:rsidRPr="008F6B7C">
        <w:rPr>
          <w:szCs w:val="24"/>
        </w:rPr>
        <w:t>лаг</w:t>
      </w:r>
      <w:r w:rsidR="002D75D1" w:rsidRPr="008F6B7C">
        <w:rPr>
          <w:b/>
          <w:szCs w:val="24"/>
        </w:rPr>
        <w:t xml:space="preserve"> Использовать графики работы</w:t>
      </w:r>
      <w:r w:rsidRPr="008F6B7C">
        <w:rPr>
          <w:b/>
          <w:szCs w:val="24"/>
        </w:rPr>
        <w:t xml:space="preserve"> </w:t>
      </w:r>
      <w:r w:rsidRPr="008F6B7C">
        <w:rPr>
          <w:szCs w:val="24"/>
        </w:rPr>
        <w:t>– определяет использование настроенного</w:t>
      </w:r>
      <w:r w:rsidR="00044FEA" w:rsidRPr="008F6B7C">
        <w:rPr>
          <w:szCs w:val="24"/>
        </w:rPr>
        <w:t xml:space="preserve"> основного</w:t>
      </w:r>
      <w:r w:rsidRPr="008F6B7C">
        <w:rPr>
          <w:szCs w:val="24"/>
        </w:rPr>
        <w:t xml:space="preserve"> графика работы при расчете сроков выполнения</w:t>
      </w:r>
      <w:r w:rsidR="00044FEA" w:rsidRPr="008F6B7C">
        <w:rPr>
          <w:szCs w:val="24"/>
        </w:rPr>
        <w:t xml:space="preserve"> этапов, включенных в состав регламентных интервалов.</w:t>
      </w:r>
      <w:r w:rsidRPr="008F6B7C">
        <w:rPr>
          <w:szCs w:val="24"/>
        </w:rPr>
        <w:t xml:space="preserve"> </w:t>
      </w:r>
    </w:p>
    <w:p w:rsidR="00044FEA" w:rsidRPr="008F6B7C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b/>
          <w:szCs w:val="24"/>
        </w:rPr>
        <w:t>Основной график работы</w:t>
      </w:r>
      <w:r w:rsidR="00044FEA" w:rsidRPr="008F6B7C">
        <w:rPr>
          <w:b/>
          <w:szCs w:val="24"/>
        </w:rPr>
        <w:t xml:space="preserve"> – </w:t>
      </w:r>
      <w:r w:rsidR="00044FEA" w:rsidRPr="008F6B7C">
        <w:rPr>
          <w:szCs w:val="24"/>
        </w:rPr>
        <w:t xml:space="preserve">график работы учреждения. По умолчанию заполняется эталонным графиком работы, но может быть изменен на отличный от эталонного график. </w:t>
      </w:r>
    </w:p>
    <w:p w:rsidR="00044FEA" w:rsidRPr="008F6B7C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b/>
          <w:szCs w:val="24"/>
        </w:rPr>
        <w:t>Эталонный график работы</w:t>
      </w:r>
      <w:r w:rsidR="00044FEA" w:rsidRPr="008F6B7C">
        <w:rPr>
          <w:b/>
          <w:szCs w:val="24"/>
        </w:rPr>
        <w:t xml:space="preserve"> –</w:t>
      </w:r>
      <w:r w:rsidR="00044FEA" w:rsidRPr="008F6B7C">
        <w:rPr>
          <w:szCs w:val="24"/>
        </w:rPr>
        <w:t xml:space="preserve"> график работы, настроенный в эталонной области и переданный в область данных учреждения при тиражировании.</w:t>
      </w:r>
    </w:p>
    <w:p w:rsidR="00810268" w:rsidRPr="008F6B7C" w:rsidRDefault="00107C1D" w:rsidP="00810268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szCs w:val="24"/>
        </w:rPr>
        <w:t>Флаг</w:t>
      </w:r>
      <w:r w:rsidRPr="008F6B7C">
        <w:rPr>
          <w:b/>
          <w:szCs w:val="24"/>
        </w:rPr>
        <w:t xml:space="preserve"> Регламентные интервалы</w:t>
      </w:r>
      <w:r w:rsidR="00810268" w:rsidRPr="008F6B7C">
        <w:rPr>
          <w:b/>
          <w:szCs w:val="24"/>
        </w:rPr>
        <w:t xml:space="preserve"> – </w:t>
      </w:r>
      <w:r w:rsidR="00326DFC" w:rsidRPr="008F6B7C">
        <w:rPr>
          <w:szCs w:val="24"/>
        </w:rPr>
        <w:t>определяет использование регламентных интервалов в области данных учреждения.</w:t>
      </w:r>
    </w:p>
    <w:p w:rsidR="00326DFC" w:rsidRPr="008F6B7C" w:rsidRDefault="00107C1D" w:rsidP="00AD2FC4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b/>
          <w:szCs w:val="24"/>
        </w:rPr>
        <w:t>Напоминать о приближении срока выполнения задач за</w:t>
      </w:r>
      <w:r w:rsidRPr="008F6B7C">
        <w:rPr>
          <w:szCs w:val="24"/>
        </w:rPr>
        <w:t xml:space="preserve"> </w:t>
      </w:r>
      <w:r w:rsidR="00326DFC" w:rsidRPr="008F6B7C">
        <w:rPr>
          <w:szCs w:val="24"/>
        </w:rPr>
        <w:t xml:space="preserve">– время в часах и минутах, за которое необходимо предупреждать пользователей о завершении времени, отведенного на выполнение этапа обработки документа (влияет на отображение цветовых индикаторов и оповещение пользователей на интерфейсах </w:t>
      </w:r>
      <w:r w:rsidR="00326DFC" w:rsidRPr="008F6B7C">
        <w:rPr>
          <w:b/>
          <w:szCs w:val="24"/>
        </w:rPr>
        <w:t>Задачи пользователя</w:t>
      </w:r>
      <w:r w:rsidR="00326DFC" w:rsidRPr="008F6B7C">
        <w:rPr>
          <w:szCs w:val="24"/>
        </w:rPr>
        <w:t xml:space="preserve"> и </w:t>
      </w:r>
      <w:r w:rsidR="00326DFC" w:rsidRPr="008F6B7C">
        <w:rPr>
          <w:b/>
          <w:szCs w:val="24"/>
        </w:rPr>
        <w:t xml:space="preserve">Задачи </w:t>
      </w:r>
      <w:r w:rsidR="00326DFC" w:rsidRPr="008F6B7C">
        <w:rPr>
          <w:b/>
          <w:szCs w:val="24"/>
        </w:rPr>
        <w:lastRenderedPageBreak/>
        <w:t>пользователя ЦБ</w:t>
      </w:r>
      <w:r w:rsidR="00326DFC" w:rsidRPr="008F6B7C">
        <w:rPr>
          <w:szCs w:val="24"/>
        </w:rPr>
        <w:t xml:space="preserve"> (АРМ ЦБ)).</w:t>
      </w:r>
      <w:r w:rsidR="002F19ED" w:rsidRPr="008F6B7C">
        <w:rPr>
          <w:szCs w:val="24"/>
        </w:rPr>
        <w:t xml:space="preserve"> По умолчанию заполняется значением, указанным в эталонной области после выполнения тиражирования настроек.</w:t>
      </w:r>
    </w:p>
    <w:p w:rsidR="00B6304B" w:rsidRPr="008F6B7C" w:rsidRDefault="00B6304B" w:rsidP="00B6304B">
      <w:pPr>
        <w:pStyle w:val="5"/>
        <w:rPr>
          <w:rFonts w:cs="Times New Roman"/>
        </w:rPr>
      </w:pPr>
      <w:r w:rsidRPr="008F6B7C">
        <w:rPr>
          <w:rFonts w:cs="Times New Roman"/>
        </w:rPr>
        <w:t>Варианты централизованного распространения настроек регламентных интервалов в области данных ОСГУ</w:t>
      </w:r>
    </w:p>
    <w:p w:rsidR="002D208A" w:rsidRPr="008F6B7C" w:rsidRDefault="008B5960" w:rsidP="002D208A">
      <w:pPr>
        <w:pStyle w:val="EBTablenorm"/>
        <w:ind w:firstLine="709"/>
        <w:rPr>
          <w:szCs w:val="24"/>
        </w:rPr>
      </w:pPr>
      <w:r w:rsidRPr="008F6B7C">
        <w:rPr>
          <w:szCs w:val="28"/>
        </w:rPr>
        <w:t xml:space="preserve">Дополнительно для каждой области данных ОСГУ необходимо определить вариант обновления настроек регламентных интервалов в случае их изменения в эталонной области </w:t>
      </w:r>
      <w:r w:rsidR="000E2E17" w:rsidRPr="008F6B7C">
        <w:rPr>
          <w:szCs w:val="28"/>
        </w:rPr>
        <w:t>модуля</w:t>
      </w:r>
      <w:r w:rsidRPr="008F6B7C">
        <w:rPr>
          <w:szCs w:val="28"/>
        </w:rPr>
        <w:t xml:space="preserve">. Для этого в панели разделов необходимо выбрать раздел </w:t>
      </w:r>
      <w:r w:rsidRPr="008F6B7C">
        <w:rPr>
          <w:b/>
          <w:szCs w:val="28"/>
        </w:rPr>
        <w:t>Задачи по обработке документов</w:t>
      </w:r>
      <w:r w:rsidRPr="008F6B7C">
        <w:rPr>
          <w:szCs w:val="28"/>
        </w:rPr>
        <w:t xml:space="preserve"> </w:t>
      </w:r>
      <w:r w:rsidRPr="008F6B7C">
        <w:rPr>
          <w:b/>
          <w:szCs w:val="24"/>
        </w:rPr>
        <w:t>– Варианты загрузки типовых регламентных интервалов</w:t>
      </w:r>
      <w:r w:rsidRPr="008F6B7C">
        <w:rPr>
          <w:szCs w:val="24"/>
        </w:rPr>
        <w:t>.</w:t>
      </w:r>
    </w:p>
    <w:p w:rsidR="00B6304B" w:rsidRPr="008F6B7C" w:rsidRDefault="00B6304B" w:rsidP="00B6304B">
      <w:pPr>
        <w:pStyle w:val="EBTablenorm"/>
        <w:keepNext/>
        <w:spacing w:before="120" w:after="120"/>
        <w:contextualSpacing w:val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3AEDB70F" wp14:editId="4C948501">
            <wp:extent cx="6029960" cy="1870075"/>
            <wp:effectExtent l="19050" t="19050" r="27940" b="1587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70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04B" w:rsidRPr="008F6B7C" w:rsidRDefault="00B6304B" w:rsidP="00B6304B">
      <w:pPr>
        <w:spacing w:before="120" w:after="120"/>
        <w:ind w:firstLine="0"/>
        <w:jc w:val="center"/>
        <w:rPr>
          <w:szCs w:val="28"/>
        </w:rPr>
      </w:pPr>
      <w:bookmarkStart w:id="271" w:name="_Toc129852051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79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767448" w:rsidRPr="008F6B7C">
        <w:rPr>
          <w:szCs w:val="28"/>
        </w:rPr>
        <w:t>Варианты загрузки типовых регламентных интервалов</w:t>
      </w:r>
      <w:bookmarkEnd w:id="271"/>
    </w:p>
    <w:p w:rsidR="009617C2" w:rsidRPr="008F6B7C" w:rsidRDefault="009617C2" w:rsidP="00B6304B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>Предусмотрен</w:t>
      </w:r>
      <w:r w:rsidR="00B6304B" w:rsidRPr="008F6B7C">
        <w:rPr>
          <w:szCs w:val="28"/>
        </w:rPr>
        <w:t>о</w:t>
      </w:r>
      <w:r w:rsidRPr="008F6B7C">
        <w:rPr>
          <w:szCs w:val="28"/>
        </w:rPr>
        <w:t xml:space="preserve"> </w:t>
      </w:r>
      <w:r w:rsidR="00B6304B" w:rsidRPr="008F6B7C">
        <w:rPr>
          <w:szCs w:val="28"/>
        </w:rPr>
        <w:t>три</w:t>
      </w:r>
      <w:r w:rsidRPr="008F6B7C">
        <w:rPr>
          <w:szCs w:val="28"/>
        </w:rPr>
        <w:t xml:space="preserve"> варианта централизованного распространения настроек регламентных интервалов в области данных ОСГУ</w:t>
      </w:r>
      <w:r w:rsidR="00B6304B" w:rsidRPr="008F6B7C">
        <w:rPr>
          <w:szCs w:val="28"/>
        </w:rPr>
        <w:t>:</w:t>
      </w:r>
    </w:p>
    <w:p w:rsidR="009617C2" w:rsidRPr="008F6B7C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8F6B7C">
        <w:rPr>
          <w:b/>
          <w:szCs w:val="28"/>
        </w:rPr>
        <w:t>Автоматическая загрузка и применение всех изменений типовых регламентных интервалов</w:t>
      </w:r>
      <w:r w:rsidRPr="008F6B7C">
        <w:rPr>
          <w:szCs w:val="28"/>
        </w:rPr>
        <w:t xml:space="preserve">. </w:t>
      </w:r>
    </w:p>
    <w:p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Транслирование в область данных ОСГУ типовых настроек регламентных интервалов с автоматическим формированием и проведением документа </w:t>
      </w:r>
      <w:r w:rsidRPr="008F6B7C">
        <w:rPr>
          <w:b/>
          <w:szCs w:val="28"/>
        </w:rPr>
        <w:t>График документооборота</w:t>
      </w:r>
      <w:r w:rsidR="00E137AE" w:rsidRPr="008F6B7C">
        <w:rPr>
          <w:b/>
          <w:szCs w:val="28"/>
        </w:rPr>
        <w:t xml:space="preserve"> </w:t>
      </w:r>
      <w:r w:rsidR="00E137AE" w:rsidRPr="008F6B7C">
        <w:rPr>
          <w:szCs w:val="28"/>
        </w:rPr>
        <w:t>(необходимого для ввода в действие регламентных интервалов в области данных ОСГУ)</w:t>
      </w:r>
      <w:r w:rsidRPr="008F6B7C">
        <w:rPr>
          <w:szCs w:val="28"/>
        </w:rPr>
        <w:t xml:space="preserve">. </w:t>
      </w:r>
    </w:p>
    <w:p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При такой схеме работы все приходящие из эталонной области настройки типовых регламентных интервалов автоматически вводятся в действие без участия пользователей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автоматически формируется, наполняется и проводится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. В случае появления новых шаблонов с настроенными для них типовыми регламентными интервалами, либо изменения настроек существующих шаблонов и предусмотренных для них типовых регламентных интервалов, также должен автоматически формироваться и проводиться документ </w:t>
      </w:r>
      <w:r w:rsidRPr="008F6B7C">
        <w:rPr>
          <w:b/>
          <w:szCs w:val="28"/>
        </w:rPr>
        <w:t xml:space="preserve">График </w:t>
      </w:r>
      <w:r w:rsidRPr="008F6B7C">
        <w:rPr>
          <w:b/>
          <w:szCs w:val="28"/>
        </w:rPr>
        <w:lastRenderedPageBreak/>
        <w:t>документооборота</w:t>
      </w:r>
      <w:r w:rsidRPr="008F6B7C">
        <w:rPr>
          <w:szCs w:val="28"/>
        </w:rPr>
        <w:t xml:space="preserve"> в области данных ОСГУ без участия пользователей (при получении новых настроек из эталонн</w:t>
      </w:r>
      <w:r w:rsidR="00E137AE" w:rsidRPr="008F6B7C">
        <w:rPr>
          <w:szCs w:val="28"/>
        </w:rPr>
        <w:t>ой</w:t>
      </w:r>
      <w:r w:rsidRPr="008F6B7C">
        <w:rPr>
          <w:szCs w:val="28"/>
        </w:rPr>
        <w:t xml:space="preserve"> област</w:t>
      </w:r>
      <w:r w:rsidR="00E137AE" w:rsidRPr="008F6B7C">
        <w:rPr>
          <w:szCs w:val="28"/>
        </w:rPr>
        <w:t>и</w:t>
      </w:r>
      <w:r w:rsidRPr="008F6B7C">
        <w:rPr>
          <w:szCs w:val="28"/>
        </w:rPr>
        <w:t xml:space="preserve"> </w:t>
      </w:r>
      <w:r w:rsidR="000E2E17" w:rsidRPr="008F6B7C">
        <w:rPr>
          <w:szCs w:val="28"/>
        </w:rPr>
        <w:t>модуля</w:t>
      </w:r>
      <w:r w:rsidRPr="008F6B7C">
        <w:rPr>
          <w:szCs w:val="28"/>
        </w:rPr>
        <w:t>).</w:t>
      </w:r>
    </w:p>
    <w:p w:rsidR="009617C2" w:rsidRPr="008F6B7C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8F6B7C">
        <w:rPr>
          <w:b/>
          <w:szCs w:val="28"/>
        </w:rPr>
        <w:t>Автоматическая загрузка всех изменений типовых регламентных интервалов и согласование пользователями</w:t>
      </w:r>
      <w:r w:rsidRPr="008F6B7C">
        <w:rPr>
          <w:szCs w:val="28"/>
        </w:rPr>
        <w:t xml:space="preserve">. </w:t>
      </w:r>
    </w:p>
    <w:p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После транслирования в область данных ОСГУ типовых настроек регламентных интервалов и их изменений автоматически формируется и наполняется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для его последующего согласования. </w:t>
      </w:r>
    </w:p>
    <w:p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Для вступления в действие настроек регламентных сроков,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должен быть согласован у руководителя учреждения (пользователем, обладающим синтетическим профилем группы доступа «Руководитель (синт.)») и главного бухгалтера централизованной бухгалтерии (пользователем, обладающим синтетическим профилем группы доступа «Главный бухгалтер ЦБ (синт.)»)</w:t>
      </w:r>
      <w:r w:rsidR="006C3D47" w:rsidRPr="008F6B7C">
        <w:rPr>
          <w:szCs w:val="28"/>
        </w:rPr>
        <w:t xml:space="preserve"> (согласно настроенному для формуляра шаблону бизнес-процесса)</w:t>
      </w:r>
      <w:r w:rsidRPr="008F6B7C">
        <w:rPr>
          <w:szCs w:val="28"/>
        </w:rPr>
        <w:t>.</w:t>
      </w:r>
    </w:p>
    <w:p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При такой схеме работы приходящие из эталонной области настройки регламентных интервалов вводятся в действие только после согласования документа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в области данных ОСГУ. </w:t>
      </w:r>
    </w:p>
    <w:p w:rsidR="009617C2" w:rsidRPr="008F6B7C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8F6B7C">
        <w:rPr>
          <w:b/>
          <w:szCs w:val="28"/>
        </w:rPr>
        <w:t>Автоматическая загрузка изменений типовых регламентных интервалов по тем шаблонам, для которых ранее был утвержден Г</w:t>
      </w:r>
      <w:r w:rsidR="00556C4A" w:rsidRPr="008F6B7C">
        <w:rPr>
          <w:b/>
          <w:szCs w:val="28"/>
        </w:rPr>
        <w:t>рафик документооборота</w:t>
      </w:r>
      <w:r w:rsidRPr="008F6B7C">
        <w:rPr>
          <w:b/>
          <w:szCs w:val="28"/>
        </w:rPr>
        <w:t>, и согласование пользователями</w:t>
      </w:r>
      <w:r w:rsidRPr="008F6B7C">
        <w:rPr>
          <w:szCs w:val="28"/>
        </w:rPr>
        <w:t>.</w:t>
      </w:r>
    </w:p>
    <w:p w:rsidR="001E366F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Отличие от второго варианта заключается в том, что в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при автоматическом создании попадают только регламентные интервалы, связанные с теми шаблонами, для которых ранее в области данных ОСГУ был утвержден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>.</w:t>
      </w:r>
    </w:p>
    <w:p w:rsidR="00F65748" w:rsidRPr="008F6B7C" w:rsidRDefault="00F65748" w:rsidP="00F65748">
      <w:pPr>
        <w:spacing w:before="120" w:after="120"/>
      </w:pPr>
      <w:r w:rsidRPr="008F6B7C">
        <w:t xml:space="preserve">Порядок работы с документом </w:t>
      </w:r>
      <w:r w:rsidRPr="008F6B7C">
        <w:rPr>
          <w:b/>
        </w:rPr>
        <w:t>График документооборота</w:t>
      </w:r>
      <w:r w:rsidRPr="008F6B7C">
        <w:t xml:space="preserve"> описан в основном руководстве (раздел 4.</w:t>
      </w:r>
      <w:r w:rsidR="00734F63" w:rsidRPr="008F6B7C">
        <w:t>1</w:t>
      </w:r>
      <w:r w:rsidRPr="008F6B7C">
        <w:t>.10).</w:t>
      </w:r>
    </w:p>
    <w:p w:rsidR="00EA5092" w:rsidRPr="008F6B7C" w:rsidRDefault="00EA5092" w:rsidP="00F15D3A">
      <w:pPr>
        <w:pStyle w:val="3"/>
      </w:pPr>
      <w:bookmarkStart w:id="272" w:name="_Ref64390768"/>
      <w:bookmarkStart w:id="273" w:name="_Toc125723654"/>
      <w:r w:rsidRPr="008F6B7C">
        <w:t>Перенос настроек</w:t>
      </w:r>
      <w:r w:rsidR="007F094F" w:rsidRPr="008F6B7C">
        <w:t xml:space="preserve"> шаблонов бизнес-процессов</w:t>
      </w:r>
      <w:r w:rsidRPr="008F6B7C">
        <w:t xml:space="preserve"> в области данных учреждений</w:t>
      </w:r>
      <w:bookmarkEnd w:id="251"/>
      <w:bookmarkEnd w:id="252"/>
      <w:bookmarkEnd w:id="272"/>
      <w:bookmarkEnd w:id="273"/>
    </w:p>
    <w:p w:rsidR="00EA5092" w:rsidRPr="008F6B7C" w:rsidRDefault="00EA5092" w:rsidP="000C60F8">
      <w:pPr>
        <w:spacing w:before="120" w:after="120"/>
      </w:pPr>
      <w:r w:rsidRPr="008F6B7C">
        <w:t xml:space="preserve">В </w:t>
      </w:r>
      <w:r w:rsidR="000E2E17" w:rsidRPr="008F6B7C">
        <w:t>модуле</w:t>
      </w:r>
      <w:r w:rsidRPr="008F6B7C">
        <w:t xml:space="preserve"> предусмотрены сервисы для обмена настройками шаблонов </w:t>
      </w:r>
      <w:r w:rsidR="007F094F" w:rsidRPr="008F6B7C">
        <w:t>бизнес-</w:t>
      </w:r>
      <w:r w:rsidRPr="008F6B7C">
        <w:t>процессов, а также настройками состава реквизитов ссылочных данных для ЭП между областями разделе</w:t>
      </w:r>
      <w:r w:rsidR="00E81783" w:rsidRPr="008F6B7C">
        <w:t>нной информационной базы:</w:t>
      </w:r>
    </w:p>
    <w:p w:rsidR="00FD7874" w:rsidRPr="008F6B7C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274" w:name="_Toc45021780"/>
      <w:bookmarkStart w:id="275" w:name="_Toc45022346"/>
      <w:bookmarkStart w:id="276" w:name="_Toc45021781"/>
      <w:bookmarkStart w:id="277" w:name="_Toc45022347"/>
      <w:bookmarkEnd w:id="274"/>
      <w:bookmarkEnd w:id="275"/>
      <w:bookmarkEnd w:id="276"/>
      <w:bookmarkEnd w:id="277"/>
      <w:r w:rsidRPr="008F6B7C">
        <w:rPr>
          <w:rFonts w:ascii="Times New Roman" w:hAnsi="Times New Roman" w:cs="Times New Roman"/>
          <w:sz w:val="28"/>
          <w:szCs w:val="28"/>
        </w:rPr>
        <w:t>тиражирование настроек шаблонов;</w:t>
      </w:r>
    </w:p>
    <w:p w:rsidR="00EA5092" w:rsidRPr="008F6B7C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и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мпорт/экспорт шаблонов процессов </w:t>
      </w:r>
      <w:r w:rsidR="00DA4EAC" w:rsidRPr="008F6B7C">
        <w:rPr>
          <w:rFonts w:ascii="Times New Roman" w:hAnsi="Times New Roman" w:cs="Times New Roman"/>
          <w:sz w:val="28"/>
          <w:szCs w:val="28"/>
        </w:rPr>
        <w:t>обработки документов</w:t>
      </w:r>
      <w:r w:rsidRPr="008F6B7C">
        <w:rPr>
          <w:rFonts w:ascii="Times New Roman" w:hAnsi="Times New Roman" w:cs="Times New Roman"/>
          <w:sz w:val="28"/>
          <w:szCs w:val="28"/>
        </w:rPr>
        <w:t xml:space="preserve">: </w:t>
      </w:r>
      <w:r w:rsidR="00AC2996" w:rsidRPr="008F6B7C">
        <w:rPr>
          <w:rFonts w:ascii="Times New Roman" w:hAnsi="Times New Roman" w:cs="Times New Roman"/>
          <w:sz w:val="28"/>
          <w:szCs w:val="28"/>
        </w:rPr>
        <w:t>с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ервис предназначен для переноса настроенных шаблонов из одной области </w:t>
      </w:r>
      <w:r w:rsidR="00EA5092" w:rsidRPr="008F6B7C">
        <w:rPr>
          <w:rFonts w:ascii="Times New Roman" w:hAnsi="Times New Roman" w:cs="Times New Roman"/>
          <w:sz w:val="28"/>
          <w:szCs w:val="28"/>
        </w:rPr>
        <w:lastRenderedPageBreak/>
        <w:t>данных в другую область данных с возможностью ограничения набора данных для переноса. Является дополнительным инструментом для переноса (актуали</w:t>
      </w:r>
      <w:r w:rsidRPr="008F6B7C">
        <w:rPr>
          <w:rFonts w:ascii="Times New Roman" w:hAnsi="Times New Roman" w:cs="Times New Roman"/>
          <w:sz w:val="28"/>
          <w:szCs w:val="28"/>
        </w:rPr>
        <w:t>зации, восстановления) настроек;</w:t>
      </w:r>
    </w:p>
    <w:p w:rsidR="00EA5092" w:rsidRPr="008F6B7C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п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еренос настроек регистра </w:t>
      </w:r>
      <w:r w:rsidR="00EA5092" w:rsidRPr="008F6B7C">
        <w:rPr>
          <w:rFonts w:ascii="Times New Roman" w:hAnsi="Times New Roman" w:cs="Times New Roman"/>
          <w:b/>
          <w:sz w:val="28"/>
          <w:szCs w:val="28"/>
        </w:rPr>
        <w:t>Настройка состава реквизитов ссылочных данных для электронной подписи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 посредством выгрузки/загрузки из файла.</w:t>
      </w:r>
    </w:p>
    <w:p w:rsidR="00EA5092" w:rsidRPr="008F6B7C" w:rsidRDefault="00EA5092" w:rsidP="00F15D3A">
      <w:pPr>
        <w:pStyle w:val="40"/>
      </w:pPr>
      <w:bookmarkStart w:id="278" w:name="_Toc45021782"/>
      <w:bookmarkStart w:id="279" w:name="_Toc45022348"/>
      <w:r w:rsidRPr="008F6B7C">
        <w:t>Тиражирование настроек шаблонов из эталонной области в области данных учреждений</w:t>
      </w:r>
      <w:bookmarkEnd w:id="278"/>
      <w:bookmarkEnd w:id="279"/>
    </w:p>
    <w:p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Производится в обязательном порядке после осуществления всех необходимых настроек в эталонной области.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Тиражирование шаблонов процессов предусматривает версионирование.</w:t>
      </w:r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80" w:name="_Toc45022349"/>
      <w:r w:rsidRPr="008F6B7C">
        <w:rPr>
          <w:rFonts w:cs="Times New Roman"/>
        </w:rPr>
        <w:t>Версионирование шаблонов процессов</w:t>
      </w:r>
      <w:bookmarkEnd w:id="280"/>
    </w:p>
    <w:p w:rsidR="00EA5092" w:rsidRPr="008F6B7C" w:rsidRDefault="00EA5092" w:rsidP="000C60F8">
      <w:pPr>
        <w:spacing w:before="120" w:after="120"/>
      </w:pPr>
      <w:r w:rsidRPr="008F6B7C">
        <w:t>После внесения изменений в шаблон процесса и выполнения записи соответствующие изменения будут зарегистрированы в виде версии шаблона.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Список версий отображается на вкладке </w:t>
      </w:r>
      <w:r w:rsidRPr="008F6B7C">
        <w:rPr>
          <w:b/>
        </w:rPr>
        <w:t>Версии шаблонов</w:t>
      </w:r>
      <w:r w:rsidRPr="008F6B7C">
        <w:t xml:space="preserve"> шаблона процесса обработки документа.</w:t>
      </w:r>
    </w:p>
    <w:p w:rsidR="006B33A9" w:rsidRPr="008F6B7C" w:rsidRDefault="00533918" w:rsidP="00533918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78BF46EF" wp14:editId="5D113B47">
            <wp:extent cx="6029960" cy="2895600"/>
            <wp:effectExtent l="19050" t="19050" r="27940" b="1905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533918">
      <w:pPr>
        <w:spacing w:before="120" w:after="120"/>
        <w:ind w:firstLine="0"/>
        <w:jc w:val="center"/>
      </w:pPr>
      <w:bookmarkStart w:id="281" w:name="_Toc129852052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80</w:t>
      </w:r>
      <w:r w:rsidR="007B4B45">
        <w:rPr>
          <w:noProof/>
        </w:rPr>
        <w:fldChar w:fldCharType="end"/>
      </w:r>
      <w:r w:rsidR="00332984" w:rsidRPr="008F6B7C">
        <w:rPr>
          <w:noProof/>
        </w:rPr>
        <w:t xml:space="preserve"> </w:t>
      </w:r>
      <w:r w:rsidR="00332984" w:rsidRPr="008F6B7C">
        <w:sym w:font="Symbol" w:char="F02D"/>
      </w:r>
      <w:r w:rsidR="00332984" w:rsidRPr="008F6B7C">
        <w:t xml:space="preserve"> </w:t>
      </w:r>
      <w:r w:rsidRPr="008F6B7C">
        <w:t>Ссылка на вкладку «Версии шаблонов» на форме шаблона процесса</w:t>
      </w:r>
      <w:bookmarkEnd w:id="281"/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Содержимое поля </w:t>
      </w:r>
      <w:r w:rsidRPr="008F6B7C">
        <w:rPr>
          <w:b/>
        </w:rPr>
        <w:t>Описание</w:t>
      </w:r>
      <w:r w:rsidRPr="008F6B7C">
        <w:t xml:space="preserve"> на форме настройки шаблона процесса также отображается на вкладке </w:t>
      </w:r>
      <w:r w:rsidRPr="008F6B7C">
        <w:rPr>
          <w:b/>
        </w:rPr>
        <w:t>Версии шаблонов</w:t>
      </w:r>
      <w:r w:rsidRPr="008F6B7C">
        <w:t xml:space="preserve"> в реквизите </w:t>
      </w:r>
      <w:r w:rsidRPr="008F6B7C">
        <w:rPr>
          <w:b/>
        </w:rPr>
        <w:t>Комментарий</w:t>
      </w:r>
      <w:r w:rsidRPr="008F6B7C">
        <w:t xml:space="preserve"> к соответствующей версии шаблона.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При отсутствии изменений непосредственно в данных шаблона в момент записи не инициирует процесс создания новой версии.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На вкладке </w:t>
      </w:r>
      <w:r w:rsidRPr="008F6B7C">
        <w:rPr>
          <w:b/>
        </w:rPr>
        <w:t>Версии шаблонов</w:t>
      </w:r>
      <w:r w:rsidRPr="008F6B7C">
        <w:t xml:space="preserve"> присутствуют две закладки: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Версии текущего шаблона</w:t>
      </w:r>
      <w:r w:rsidRPr="008F6B7C">
        <w:rPr>
          <w:rFonts w:ascii="Times New Roman" w:hAnsi="Times New Roman"/>
        </w:rPr>
        <w:t xml:space="preserve"> – указаны все версии со ссылкой на текущий шаблон;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Версии связанных шаблонов</w:t>
      </w:r>
      <w:r w:rsidRPr="008F6B7C">
        <w:rPr>
          <w:rFonts w:ascii="Times New Roman" w:hAnsi="Times New Roman"/>
        </w:rPr>
        <w:t xml:space="preserve"> – указаны все версии со ссылкой на текущий и связанные с ним шаблоны.</w:t>
      </w:r>
    </w:p>
    <w:p w:rsidR="007F094F" w:rsidRPr="008F6B7C" w:rsidRDefault="00EA5092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:rsidR="00EA5092" w:rsidRPr="008F6B7C" w:rsidRDefault="007F094F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К</w:t>
      </w:r>
      <w:r w:rsidR="00EA5092" w:rsidRPr="008F6B7C">
        <w:rPr>
          <w:rFonts w:cs="Times New Roman"/>
          <w:b w:val="0"/>
          <w:i/>
        </w:rPr>
        <w:t>ак правило, для эталонной области обе закладки идентичны, т.к. в этой области не создаются копии шаблонов, и все изменения происходят в единственной версии.</w:t>
      </w:r>
    </w:p>
    <w:p w:rsidR="00EA5092" w:rsidRPr="008F6B7C" w:rsidRDefault="007F094F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791C07C1" wp14:editId="436265B5">
            <wp:extent cx="5276190" cy="3038095"/>
            <wp:effectExtent l="19050" t="19050" r="20320" b="1016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38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282" w:name="_Toc129852053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81</w:t>
      </w:r>
      <w:r w:rsidR="007B4B45">
        <w:rPr>
          <w:noProof/>
        </w:rPr>
        <w:fldChar w:fldCharType="end"/>
      </w:r>
      <w:r w:rsidR="00332984" w:rsidRPr="008F6B7C">
        <w:rPr>
          <w:noProof/>
        </w:rPr>
        <w:t xml:space="preserve"> </w:t>
      </w:r>
      <w:r w:rsidR="00332984" w:rsidRPr="008F6B7C">
        <w:sym w:font="Symbol" w:char="F02D"/>
      </w:r>
      <w:r w:rsidR="00332984" w:rsidRPr="008F6B7C">
        <w:t xml:space="preserve"> </w:t>
      </w:r>
      <w:r w:rsidRPr="008F6B7C">
        <w:t>Вкладка «Версии шаблонов» шаблона процесса</w:t>
      </w:r>
      <w:bookmarkEnd w:id="282"/>
    </w:p>
    <w:p w:rsidR="00EA5092" w:rsidRPr="008F6B7C" w:rsidRDefault="00EA5092" w:rsidP="000C60F8">
      <w:pPr>
        <w:spacing w:before="120" w:after="120"/>
        <w:ind w:firstLine="708"/>
      </w:pPr>
      <w:r w:rsidRPr="008F6B7C">
        <w:t>На закладках содержится следующая информация: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Шаблон процесса</w:t>
      </w:r>
      <w:r w:rsidRPr="008F6B7C">
        <w:rPr>
          <w:rFonts w:ascii="Times New Roman" w:hAnsi="Times New Roman"/>
        </w:rPr>
        <w:t xml:space="preserve"> – ссылка на шаблон процесса;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Дата</w:t>
      </w:r>
      <w:r w:rsidRPr="008F6B7C">
        <w:rPr>
          <w:rFonts w:ascii="Times New Roman" w:hAnsi="Times New Roman"/>
        </w:rPr>
        <w:t xml:space="preserve"> – дата создания версии;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Версия</w:t>
      </w:r>
      <w:r w:rsidRPr="008F6B7C">
        <w:rPr>
          <w:rFonts w:ascii="Times New Roman" w:hAnsi="Times New Roman"/>
        </w:rPr>
        <w:t xml:space="preserve"> – номер версии шаблона;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Комментарий</w:t>
      </w:r>
      <w:r w:rsidRPr="008F6B7C">
        <w:rPr>
          <w:rFonts w:ascii="Times New Roman" w:hAnsi="Times New Roman"/>
        </w:rPr>
        <w:t xml:space="preserve"> – значение реквизита </w:t>
      </w:r>
      <w:r w:rsidRPr="008F6B7C">
        <w:rPr>
          <w:rFonts w:ascii="Times New Roman" w:hAnsi="Times New Roman"/>
          <w:b/>
        </w:rPr>
        <w:t>Описание</w:t>
      </w:r>
      <w:r w:rsidRPr="008F6B7C">
        <w:rPr>
          <w:rFonts w:ascii="Times New Roman" w:hAnsi="Times New Roman"/>
        </w:rPr>
        <w:t xml:space="preserve"> из настроек шаблона процесса.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По умолчанию новой версии присваивается следующий порядковый номер путем увеличения предыдущего значения на единицу в первом разряде.</w:t>
      </w:r>
    </w:p>
    <w:p w:rsidR="00EA5092" w:rsidRPr="008F6B7C" w:rsidRDefault="00EA5092" w:rsidP="000C60F8">
      <w:pPr>
        <w:spacing w:before="120" w:after="120"/>
        <w:ind w:firstLine="708"/>
        <w:rPr>
          <w:b/>
        </w:rPr>
      </w:pPr>
      <w:r w:rsidRPr="008F6B7C">
        <w:t xml:space="preserve">Второй разряд номера версии шаблона заполняется в случае использования опции </w:t>
      </w:r>
      <w:r w:rsidRPr="008F6B7C">
        <w:rPr>
          <w:b/>
        </w:rPr>
        <w:t>Не выполнять копирование</w:t>
      </w:r>
      <w:r w:rsidRPr="008F6B7C">
        <w:t xml:space="preserve"> при отправке изменений шаблона (описание представлено далее в разделе </w:t>
      </w:r>
      <w:r w:rsidRPr="008F6B7C">
        <w:rPr>
          <w:b/>
        </w:rPr>
        <w:t>Способы тиражирования</w:t>
      </w:r>
      <w:r w:rsidRPr="008F6B7C">
        <w:t>).</w:t>
      </w:r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83" w:name="_Toc45022350"/>
      <w:r w:rsidRPr="008F6B7C">
        <w:rPr>
          <w:rFonts w:cs="Times New Roman"/>
        </w:rPr>
        <w:t>Копирование шаблонов процессов</w:t>
      </w:r>
      <w:bookmarkEnd w:id="283"/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В процессе тиражирования изменения в области данных вносятся либо в существующую версию, либо создается копия шаблона. 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Копирование шаблона происходит при следующих условиях: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при загрузке пакета в области данных, если версия шаблона в области отличается от входящей версии в первом разряде, то выполняется поиск задач по этому шаблону. Если задачи найдены, то при загрузке создается новый шаблон, старая версия шаблона сохраняется. В том случае, если в области данных нет задач по изменяемому шаблону, то новый шаблон не создается, а обновляется версия существующего в области данных шаблона;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тиражировании не установлен параметр </w:t>
      </w:r>
      <w:r w:rsidRPr="008F6B7C">
        <w:rPr>
          <w:rFonts w:ascii="Times New Roman" w:hAnsi="Times New Roman"/>
          <w:b/>
        </w:rPr>
        <w:t>Не выполнять копирование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Копирование шаблона осуществляется следующим образом: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старая версия сохраняется и помечается как неиспользуемая. 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наименование шаблона добавляется текст «(Архив вер. &lt;Х.Х&gt;)». </w:t>
      </w:r>
      <w:r w:rsidRPr="008F6B7C">
        <w:rPr>
          <w:rFonts w:ascii="Times New Roman" w:hAnsi="Times New Roman"/>
        </w:rPr>
        <w:br/>
        <w:t>Все ранее созданные документы будут проходить по старому шаблону;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создается новый шаблон. </w:t>
      </w:r>
    </w:p>
    <w:p w:rsidR="00EA5092" w:rsidRPr="008F6B7C" w:rsidRDefault="00EA5092" w:rsidP="000C60F8">
      <w:pPr>
        <w:spacing w:before="120" w:after="120"/>
        <w:ind w:left="708" w:firstLine="708"/>
      </w:pPr>
      <w:r w:rsidRPr="008F6B7C">
        <w:t xml:space="preserve">На закладке </w:t>
      </w:r>
      <w:r w:rsidRPr="008F6B7C">
        <w:rPr>
          <w:b/>
        </w:rPr>
        <w:t>Версии связанных шаблонов</w:t>
      </w:r>
      <w:r w:rsidRPr="008F6B7C">
        <w:t xml:space="preserve"> отображаются все версии, включая архивные.</w:t>
      </w:r>
    </w:p>
    <w:p w:rsidR="00EA5092" w:rsidRPr="008F6B7C" w:rsidRDefault="00EA5092" w:rsidP="00F15D3A">
      <w:pPr>
        <w:pStyle w:val="40"/>
      </w:pPr>
      <w:bookmarkStart w:id="284" w:name="_Toc45021783"/>
      <w:bookmarkStart w:id="285" w:name="_Toc45022351"/>
      <w:r w:rsidRPr="008F6B7C">
        <w:t>Способы тиражирования</w:t>
      </w:r>
      <w:bookmarkEnd w:id="284"/>
      <w:bookmarkEnd w:id="285"/>
    </w:p>
    <w:p w:rsidR="00EA5092" w:rsidRPr="008F6B7C" w:rsidRDefault="00EA5092" w:rsidP="000C60F8">
      <w:pPr>
        <w:spacing w:before="120" w:after="120"/>
        <w:ind w:firstLine="708"/>
      </w:pPr>
      <w:r w:rsidRPr="008F6B7C">
        <w:t>Выполнение тиражирования возможно следующими способами: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полная отправка в области настроек статусной модели;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отправка в области настроек статусной модели (только изменения);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отправка в области настроек статусной модели одного шаблона.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Вызов сервиса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>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30E4AE7E" wp14:editId="5006D42A">
            <wp:extent cx="5940425" cy="1429385"/>
            <wp:effectExtent l="0" t="0" r="3175" b="0"/>
            <wp:docPr id="8206" name="Рисунок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286" w:name="_Toc129852054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82</w:t>
      </w:r>
      <w:r w:rsidR="007B4B45">
        <w:rPr>
          <w:noProof/>
        </w:rPr>
        <w:fldChar w:fldCharType="end"/>
      </w:r>
      <w:r w:rsidR="00332984" w:rsidRPr="008F6B7C">
        <w:rPr>
          <w:noProof/>
        </w:rPr>
        <w:t xml:space="preserve"> </w:t>
      </w:r>
      <w:r w:rsidR="00332984" w:rsidRPr="008F6B7C">
        <w:sym w:font="Symbol" w:char="F02D"/>
      </w:r>
      <w:r w:rsidR="00332984" w:rsidRPr="008F6B7C">
        <w:t xml:space="preserve"> </w:t>
      </w:r>
      <w:r w:rsidRPr="008F6B7C">
        <w:t>Вызов сервиса тиражирования</w:t>
      </w:r>
      <w:bookmarkEnd w:id="286"/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87" w:name="_Toc45022352"/>
      <w:r w:rsidRPr="008F6B7C">
        <w:rPr>
          <w:rFonts w:cs="Times New Roman"/>
        </w:rPr>
        <w:t>Полная отправка в области настроек статусной модели</w:t>
      </w:r>
      <w:bookmarkEnd w:id="287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Сервис предназначен для полного переноса настроенных шаблонов и настроек статусной модели из эталонной области информационной базы в области данных учреждений. 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В состав тиражируемых данных входят: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статусы документов;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этапы процессов;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шаблоны процессов;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шаблонов;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связей шаблонов с макетами печатных форм;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подписи ссылочных данных;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типы документов статусной модели;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списки ролей исполнителей ЦБ;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прав назначения исполнителей;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вывода печатных форм (Статусная модель);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исключение принятия задач;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дополнительные настройки статусной модели;</w:t>
      </w:r>
    </w:p>
    <w:p w:rsidR="005624F8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и заполнения дополнительных колонок на форме задач пользователя</w:t>
      </w:r>
      <w:r w:rsidR="005624F8" w:rsidRPr="008F6B7C">
        <w:rPr>
          <w:rFonts w:ascii="Times New Roman" w:hAnsi="Times New Roman"/>
        </w:rPr>
        <w:t>;</w:t>
      </w:r>
    </w:p>
    <w:p w:rsidR="00EA5092" w:rsidRPr="008F6B7C" w:rsidRDefault="005A5CBC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типовые </w:t>
      </w:r>
      <w:r w:rsidR="005624F8" w:rsidRPr="008F6B7C">
        <w:rPr>
          <w:rFonts w:ascii="Times New Roman" w:hAnsi="Times New Roman"/>
        </w:rPr>
        <w:t>регламентные интервалы</w:t>
      </w:r>
      <w:r w:rsidR="00EA5092"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работы с сервисом:</w:t>
      </w:r>
    </w:p>
    <w:p w:rsidR="00EA5092" w:rsidRPr="008F6B7C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команду </w:t>
      </w:r>
      <w:r w:rsidRPr="008F6B7C">
        <w:rPr>
          <w:rFonts w:ascii="Times New Roman" w:hAnsi="Times New Roman"/>
          <w:b/>
        </w:rPr>
        <w:t>Полная отправка в области настроек статусной модели</w:t>
      </w:r>
      <w:r w:rsidRPr="008F6B7C">
        <w:rPr>
          <w:rFonts w:ascii="Times New Roman" w:hAnsi="Times New Roman"/>
        </w:rPr>
        <w:t xml:space="preserve">. </w:t>
      </w:r>
    </w:p>
    <w:p w:rsidR="00EA5092" w:rsidRPr="008F6B7C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открывшейся форме подготовки тиражирования присутствуют две закладки:</w:t>
      </w:r>
      <w:r w:rsidR="00762692" w:rsidRPr="008F6B7C">
        <w:rPr>
          <w:rFonts w:ascii="Times New Roman" w:hAnsi="Times New Roman"/>
        </w:rPr>
        <w:t xml:space="preserve"> закладка </w:t>
      </w:r>
      <w:r w:rsidR="00762692" w:rsidRPr="008F6B7C">
        <w:rPr>
          <w:rFonts w:ascii="Times New Roman" w:hAnsi="Times New Roman"/>
          <w:b/>
        </w:rPr>
        <w:t>Шаблоны</w:t>
      </w:r>
      <w:r w:rsidR="00762692" w:rsidRPr="008F6B7C">
        <w:rPr>
          <w:rFonts w:ascii="Times New Roman" w:hAnsi="Times New Roman"/>
        </w:rPr>
        <w:t xml:space="preserve"> и закладка </w:t>
      </w:r>
      <w:r w:rsidR="00762692" w:rsidRPr="008F6B7C">
        <w:rPr>
          <w:rFonts w:ascii="Times New Roman" w:hAnsi="Times New Roman"/>
          <w:b/>
        </w:rPr>
        <w:t>Объекты тиражирования</w:t>
      </w:r>
      <w:r w:rsidR="00762692" w:rsidRPr="008F6B7C">
        <w:rPr>
          <w:rFonts w:ascii="Times New Roman" w:hAnsi="Times New Roman"/>
        </w:rPr>
        <w:t>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Закладка «Шаблон</w:t>
      </w:r>
      <w:r w:rsidR="00FB41DA" w:rsidRPr="008F6B7C">
        <w:rPr>
          <w:rFonts w:ascii="Times New Roman" w:hAnsi="Times New Roman"/>
          <w:b/>
        </w:rPr>
        <w:t>ы»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все шаблоны.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Форма содержит следующую информацию: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Шаблон процесса</w:t>
      </w:r>
      <w:r w:rsidRPr="008F6B7C">
        <w:rPr>
          <w:rFonts w:ascii="Times New Roman" w:hAnsi="Times New Roman"/>
        </w:rPr>
        <w:t xml:space="preserve"> – наименование шаблона;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Последняя отправленная версия</w:t>
      </w:r>
      <w:r w:rsidRPr="008F6B7C">
        <w:rPr>
          <w:rFonts w:ascii="Times New Roman" w:hAnsi="Times New Roman"/>
        </w:rPr>
        <w:t xml:space="preserve"> – номер последней отправленной версии;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Текущая версия</w:t>
      </w:r>
      <w:r w:rsidRPr="008F6B7C">
        <w:rPr>
          <w:rFonts w:ascii="Times New Roman" w:hAnsi="Times New Roman"/>
        </w:rPr>
        <w:t xml:space="preserve"> – номер отправляемой версии;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Не выполнять копирование</w:t>
      </w:r>
      <w:r w:rsidRPr="008F6B7C">
        <w:rPr>
          <w:rFonts w:ascii="Times New Roman" w:hAnsi="Times New Roman"/>
        </w:rPr>
        <w:t xml:space="preserve"> – параметр, определяющий, будут ли внесены изменения в существующий в области данных шаблон, либо будет создан новый шаблон.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left="1512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установке данного параметра, независимо от соблюдения условий для создания нового шаблона, изменения будут внесены в действующий в области данных шаблон.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left="567"/>
        <w:rPr>
          <w:rFonts w:ascii="Times New Roman" w:hAnsi="Times New Roman"/>
          <w:i/>
          <w:color w:val="FF0000"/>
        </w:rPr>
      </w:pPr>
      <w:r w:rsidRPr="008F6B7C">
        <w:rPr>
          <w:rFonts w:ascii="Times New Roman" w:hAnsi="Times New Roman"/>
          <w:i/>
          <w:color w:val="FF0000"/>
        </w:rPr>
        <w:t>Важно! Использование данного параметра может привести к непредсказуемым последствиям, таким как зависание документов на этапах, запущенных по старой версии шаблона, и др.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Комментарий</w:t>
      </w:r>
      <w:r w:rsidRPr="008F6B7C">
        <w:rPr>
          <w:rFonts w:ascii="Times New Roman" w:hAnsi="Times New Roman"/>
        </w:rPr>
        <w:t xml:space="preserve"> – комментарий к версии, заполняется из поля </w:t>
      </w:r>
      <w:r w:rsidRPr="008F6B7C">
        <w:rPr>
          <w:rFonts w:ascii="Times New Roman" w:hAnsi="Times New Roman"/>
          <w:b/>
        </w:rPr>
        <w:t>Комментарий</w:t>
      </w:r>
      <w:r w:rsidRPr="008F6B7C">
        <w:rPr>
          <w:rFonts w:ascii="Times New Roman" w:hAnsi="Times New Roman"/>
        </w:rPr>
        <w:t xml:space="preserve"> текущей версии шаблона.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31063889" wp14:editId="56B39B1D">
            <wp:extent cx="5940425" cy="2467610"/>
            <wp:effectExtent l="0" t="0" r="3175" b="8890"/>
            <wp:docPr id="8207" name="Рисунок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288" w:name="_Toc129852055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83</w:t>
      </w:r>
      <w:r w:rsidR="007B4B45">
        <w:rPr>
          <w:noProof/>
        </w:rPr>
        <w:fldChar w:fldCharType="end"/>
      </w:r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«Полное тиражирование», закладка «Шаблоны»</w:t>
      </w:r>
      <w:bookmarkEnd w:id="288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В случае использования параметра </w:t>
      </w:r>
      <w:r w:rsidRPr="008F6B7C">
        <w:rPr>
          <w:rFonts w:ascii="Times New Roman" w:hAnsi="Times New Roman"/>
          <w:b/>
          <w:szCs w:val="28"/>
        </w:rPr>
        <w:t>Не выполнять копирование</w:t>
      </w:r>
      <w:r w:rsidRPr="008F6B7C">
        <w:rPr>
          <w:rFonts w:ascii="Times New Roman" w:hAnsi="Times New Roman"/>
          <w:szCs w:val="28"/>
        </w:rPr>
        <w:t xml:space="preserve"> значение параметра </w:t>
      </w:r>
      <w:r w:rsidRPr="008F6B7C">
        <w:rPr>
          <w:rFonts w:ascii="Times New Roman" w:hAnsi="Times New Roman"/>
          <w:b/>
          <w:szCs w:val="28"/>
        </w:rPr>
        <w:t>Текущая версия</w:t>
      </w:r>
      <w:r w:rsidRPr="008F6B7C">
        <w:rPr>
          <w:rFonts w:ascii="Times New Roman" w:hAnsi="Times New Roman"/>
          <w:szCs w:val="28"/>
        </w:rPr>
        <w:t xml:space="preserve"> изменяется: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значение первого разряда меняется на значение последней отправленной версии;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значение второго разряда меняется на значение последней отправленной версии + 1.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43527BFB" wp14:editId="4E6B1ADC">
            <wp:extent cx="5940425" cy="3707130"/>
            <wp:effectExtent l="0" t="0" r="3175" b="7620"/>
            <wp:docPr id="8208" name="Рисунок 8208" descr="C:\Users\Admin\AppData\Local\Temp\SNAGHTML23413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SNAGHTML2341396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289" w:name="_Toc129852056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</w:instrText>
      </w:r>
      <w:r w:rsidR="007B4B45">
        <w:instrText xml:space="preserve">BIC \s 1 </w:instrText>
      </w:r>
      <w:r w:rsidR="007B4B45">
        <w:fldChar w:fldCharType="separate"/>
      </w:r>
      <w:r w:rsidR="00D677D8">
        <w:rPr>
          <w:noProof/>
        </w:rPr>
        <w:t>84</w:t>
      </w:r>
      <w:r w:rsidR="007B4B45">
        <w:rPr>
          <w:noProof/>
        </w:rPr>
        <w:fldChar w:fldCharType="end"/>
      </w:r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Пример формирования текущей версии при наличии флага «Не выполнять копирование»</w:t>
      </w:r>
      <w:bookmarkEnd w:id="289"/>
    </w:p>
    <w:p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Реквизит </w:t>
      </w:r>
      <w:r w:rsidRPr="008F6B7C">
        <w:rPr>
          <w:rFonts w:ascii="Times New Roman" w:hAnsi="Times New Roman"/>
          <w:b/>
        </w:rPr>
        <w:t>Описание изменений</w:t>
      </w:r>
      <w:r w:rsidRPr="008F6B7C">
        <w:rPr>
          <w:rFonts w:ascii="Times New Roman" w:hAnsi="Times New Roman"/>
        </w:rPr>
        <w:t xml:space="preserve"> является обязательным для заполнения.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</w:t>
      </w:r>
      <w:r w:rsidR="00FB41DA" w:rsidRPr="008F6B7C">
        <w:rPr>
          <w:rFonts w:ascii="Times New Roman" w:hAnsi="Times New Roman"/>
          <w:b/>
        </w:rPr>
        <w:t>акладка «Объекты тиражирования»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все доступные для тиражирования объекты:</w:t>
      </w:r>
    </w:p>
    <w:p w:rsidR="00EA5092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</w:t>
      </w:r>
      <w:r w:rsidR="00EA5092" w:rsidRPr="008F6B7C">
        <w:rPr>
          <w:rFonts w:ascii="Times New Roman" w:hAnsi="Times New Roman"/>
        </w:rPr>
        <w:t>татусы документов;</w:t>
      </w:r>
    </w:p>
    <w:p w:rsidR="00EA5092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э</w:t>
      </w:r>
      <w:r w:rsidR="00EA5092" w:rsidRPr="008F6B7C">
        <w:rPr>
          <w:rFonts w:ascii="Times New Roman" w:hAnsi="Times New Roman"/>
        </w:rPr>
        <w:t>тапы процессов;</w:t>
      </w:r>
    </w:p>
    <w:p w:rsidR="00EA5092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>се типы документов;</w:t>
      </w:r>
    </w:p>
    <w:p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>се настройки использования шаблонов</w:t>
      </w:r>
      <w:r w:rsidRPr="008F6B7C">
        <w:rPr>
          <w:rFonts w:ascii="Times New Roman" w:hAnsi="Times New Roman"/>
        </w:rPr>
        <w:t>;</w:t>
      </w:r>
    </w:p>
    <w:p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подписи ссылочных данных;</w:t>
      </w:r>
    </w:p>
    <w:p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прав назначения исполнителей;</w:t>
      </w:r>
    </w:p>
    <w:p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исключения принятия задач;</w:t>
      </w:r>
    </w:p>
    <w:p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вывода печатных форм;</w:t>
      </w:r>
    </w:p>
    <w:p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роли исполнителей централизованной бухгалтерии;</w:t>
      </w:r>
    </w:p>
    <w:p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связи шаблонов процессов с макетами печатных форм;</w:t>
      </w:r>
    </w:p>
    <w:p w:rsidR="000C61FA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регламентные интервалы;</w:t>
      </w:r>
    </w:p>
    <w:p w:rsidR="000C61FA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использования регламентных интервалов;</w:t>
      </w:r>
    </w:p>
    <w:p w:rsidR="000C61FA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все настройки использования дополнительной информации в списке задач пользователя;</w:t>
      </w:r>
    </w:p>
    <w:p w:rsidR="00EA5092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дополнительные настройки статусной модели</w:t>
      </w:r>
      <w:r w:rsidR="00EA5092" w:rsidRPr="008F6B7C">
        <w:rPr>
          <w:rFonts w:ascii="Times New Roman" w:hAnsi="Times New Roman"/>
        </w:rPr>
        <w:t>.</w:t>
      </w:r>
    </w:p>
    <w:p w:rsidR="00EA5092" w:rsidRPr="008F6B7C" w:rsidRDefault="000C61FA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7DF2391E" wp14:editId="508633E0">
            <wp:extent cx="5752381" cy="4247619"/>
            <wp:effectExtent l="0" t="0" r="1270" b="63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290" w:name="_Toc129852057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85</w:t>
      </w:r>
      <w:r w:rsidR="007B4B45">
        <w:rPr>
          <w:noProof/>
        </w:rPr>
        <w:fldChar w:fldCharType="end"/>
      </w:r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«Полное тиражирование», закладка «Объекты тиражирования»</w:t>
      </w:r>
      <w:bookmarkEnd w:id="290"/>
    </w:p>
    <w:p w:rsidR="00EA5092" w:rsidRPr="008F6B7C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8F6B7C">
        <w:rPr>
          <w:rFonts w:ascii="Times New Roman" w:hAnsi="Times New Roman"/>
          <w:b/>
        </w:rPr>
        <w:t>Выполнить выгрузку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91" w:name="_Toc45022353"/>
      <w:r w:rsidRPr="008F6B7C">
        <w:rPr>
          <w:rFonts w:cs="Times New Roman"/>
        </w:rPr>
        <w:t>Отправка в области настроек статусной модели (только изменения)</w:t>
      </w:r>
      <w:bookmarkEnd w:id="291"/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Сервис предназначен для переноса изменений в шаблонах и других настройках статусной модели из эталонной области информационной базы в области данных учреждений.</w:t>
      </w:r>
    </w:p>
    <w:p w:rsidR="00EA5092" w:rsidRPr="008F6B7C" w:rsidRDefault="00EA5092" w:rsidP="00D870C5">
      <w:pPr>
        <w:pStyle w:val="10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Общий порядок работы аналогичен полному тиражированию.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В состав тиражируемых данных (при условии их изменения) входят: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статусы документов;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этапы процессов;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шаблоны процессов;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шаблонов;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связей шаблонов с макетами печатных форм;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подписи ссылочных данных;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типы документов статусной модели;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списки ролей исполнителей ЦБ;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прав назначения исполнителей;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вывода печатных форм (Статусная модель);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исключение принятия задач;</w:t>
      </w:r>
    </w:p>
    <w:p w:rsidR="00BE7C8D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дополнительной информации</w:t>
      </w:r>
      <w:r w:rsidR="00BE7C8D" w:rsidRPr="008F6B7C">
        <w:rPr>
          <w:rFonts w:ascii="Times New Roman" w:hAnsi="Times New Roman"/>
        </w:rPr>
        <w:t>;</w:t>
      </w:r>
    </w:p>
    <w:p w:rsidR="00BE7C8D" w:rsidRPr="008F6B7C" w:rsidRDefault="00BE7C8D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регламентные интервалы;</w:t>
      </w:r>
    </w:p>
    <w:p w:rsidR="00EA5092" w:rsidRPr="008F6B7C" w:rsidRDefault="00BE7C8D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регламентных интервалов</w:t>
      </w:r>
      <w:r w:rsidR="00EA5092"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  <w:ind w:firstLine="708"/>
        <w:rPr>
          <w:b/>
        </w:rPr>
      </w:pPr>
      <w:r w:rsidRPr="008F6B7C">
        <w:rPr>
          <w:b/>
        </w:rPr>
        <w:t>Порядок работы с сервисом:</w:t>
      </w:r>
    </w:p>
    <w:p w:rsidR="00EA5092" w:rsidRPr="008F6B7C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необходимо выбрать команду </w:t>
      </w:r>
      <w:r w:rsidRPr="008F6B7C">
        <w:rPr>
          <w:rFonts w:ascii="Times New Roman" w:hAnsi="Times New Roman"/>
          <w:b/>
        </w:rPr>
        <w:t>Отправка в области настроек статусной модели (только изменения)</w:t>
      </w:r>
      <w:r w:rsidRPr="008F6B7C">
        <w:rPr>
          <w:rFonts w:ascii="Times New Roman" w:hAnsi="Times New Roman"/>
        </w:rPr>
        <w:t xml:space="preserve">. </w:t>
      </w:r>
    </w:p>
    <w:p w:rsidR="00EA5092" w:rsidRPr="008F6B7C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Тиражирование изменений</w:t>
      </w:r>
      <w:r w:rsidRPr="008F6B7C">
        <w:rPr>
          <w:rFonts w:ascii="Times New Roman" w:hAnsi="Times New Roman"/>
        </w:rPr>
        <w:t xml:space="preserve"> также находятся две закладки:</w:t>
      </w:r>
      <w:r w:rsidR="00D870C5" w:rsidRPr="008F6B7C">
        <w:rPr>
          <w:rFonts w:ascii="Times New Roman" w:hAnsi="Times New Roman"/>
        </w:rPr>
        <w:t xml:space="preserve"> закладка </w:t>
      </w:r>
      <w:r w:rsidR="00D870C5" w:rsidRPr="008F6B7C">
        <w:rPr>
          <w:rFonts w:ascii="Times New Roman" w:hAnsi="Times New Roman"/>
          <w:b/>
        </w:rPr>
        <w:t>Шаблоны</w:t>
      </w:r>
      <w:r w:rsidR="00D870C5" w:rsidRPr="008F6B7C">
        <w:rPr>
          <w:rFonts w:ascii="Times New Roman" w:hAnsi="Times New Roman"/>
        </w:rPr>
        <w:t xml:space="preserve"> и закладка </w:t>
      </w:r>
      <w:r w:rsidR="00D870C5" w:rsidRPr="008F6B7C">
        <w:rPr>
          <w:rFonts w:ascii="Times New Roman" w:hAnsi="Times New Roman"/>
          <w:b/>
        </w:rPr>
        <w:t>Объекты тиражирования</w:t>
      </w:r>
      <w:r w:rsidR="00D870C5" w:rsidRPr="008F6B7C">
        <w:rPr>
          <w:rFonts w:ascii="Times New Roman" w:hAnsi="Times New Roman"/>
        </w:rPr>
        <w:t>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Закладка «Шаблоны»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только те шаблоны, в которые вносились изменения и по которым зарегистрированы новые версии после последнего тиражирования.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4780FB81" wp14:editId="3A3D699E">
            <wp:extent cx="5940425" cy="3343275"/>
            <wp:effectExtent l="0" t="0" r="3175" b="9525"/>
            <wp:docPr id="8210" name="Рисунок 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292" w:name="_Toc129852058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86</w:t>
      </w:r>
      <w:r w:rsidR="007B4B45">
        <w:rPr>
          <w:noProof/>
        </w:rPr>
        <w:fldChar w:fldCharType="end"/>
      </w:r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изменений», закладка «Шаблоны»</w:t>
      </w:r>
      <w:bookmarkEnd w:id="292"/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 xml:space="preserve"> Закладка «Объекты тиражирования».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только те объекты, в которые вносились изменения после последнего тиражирования.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61099F7F" wp14:editId="4938C7D1">
            <wp:extent cx="5940425" cy="3343275"/>
            <wp:effectExtent l="0" t="0" r="3175" b="9525"/>
            <wp:docPr id="8211" name="Рисунок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293" w:name="_Toc129852059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87</w:t>
      </w:r>
      <w:r w:rsidR="007B4B45">
        <w:rPr>
          <w:noProof/>
        </w:rPr>
        <w:fldChar w:fldCharType="end"/>
      </w:r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изменений», закладка «Объекты тиражирования»</w:t>
      </w:r>
      <w:bookmarkEnd w:id="293"/>
    </w:p>
    <w:p w:rsidR="00EA5092" w:rsidRPr="008F6B7C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8F6B7C">
        <w:rPr>
          <w:rFonts w:ascii="Times New Roman" w:hAnsi="Times New Roman"/>
          <w:b/>
        </w:rPr>
        <w:t>Выполнить выгрузку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94" w:name="_Toc45022354"/>
      <w:r w:rsidRPr="008F6B7C">
        <w:rPr>
          <w:rFonts w:cs="Times New Roman"/>
        </w:rPr>
        <w:t>Отправка в области настроек статусной модели одного шаблона</w:t>
      </w:r>
      <w:bookmarkEnd w:id="294"/>
    </w:p>
    <w:p w:rsidR="00EA5092" w:rsidRPr="008F6B7C" w:rsidRDefault="00EA5092" w:rsidP="000C60F8">
      <w:pPr>
        <w:spacing w:before="120" w:after="120"/>
        <w:ind w:firstLine="708"/>
      </w:pPr>
      <w:r w:rsidRPr="008F6B7C">
        <w:t>Сервис предназначен для переноса настроек выбранного шаблона из эталонной области информационной базы в области данных учреждений.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Общий порядок работы аналогичен полному тиражированию.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В состав тиражируемых данных входят: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шаблоны процессов;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статусы документов выбранного шаблона;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этапы процессов выбранного шаблона;</w:t>
      </w:r>
    </w:p>
    <w:p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шаблонов;</w:t>
      </w:r>
    </w:p>
    <w:p w:rsidR="0039261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связей шаблонов с макетами печатных форм</w:t>
      </w:r>
      <w:r w:rsidR="00392612" w:rsidRPr="008F6B7C">
        <w:rPr>
          <w:rFonts w:ascii="Times New Roman" w:hAnsi="Times New Roman"/>
        </w:rPr>
        <w:t>;</w:t>
      </w:r>
    </w:p>
    <w:p w:rsidR="00EA5092" w:rsidRPr="008F6B7C" w:rsidRDefault="0039261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регламентные интервалы</w:t>
      </w:r>
      <w:r w:rsidR="00EA5092"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  <w:ind w:firstLine="708"/>
        <w:rPr>
          <w:b/>
        </w:rPr>
      </w:pPr>
      <w:r w:rsidRPr="008F6B7C">
        <w:rPr>
          <w:b/>
        </w:rPr>
        <w:t>Порядок работы с сервисом:</w:t>
      </w:r>
    </w:p>
    <w:p w:rsidR="00EA5092" w:rsidRPr="008F6B7C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команду </w:t>
      </w:r>
      <w:r w:rsidRPr="008F6B7C">
        <w:rPr>
          <w:rFonts w:ascii="Times New Roman" w:hAnsi="Times New Roman"/>
          <w:b/>
        </w:rPr>
        <w:t>Отправка в области настроек статусной модели одного шаблона</w:t>
      </w:r>
      <w:r w:rsidRPr="008F6B7C">
        <w:rPr>
          <w:rFonts w:ascii="Times New Roman" w:hAnsi="Times New Roman"/>
        </w:rPr>
        <w:t xml:space="preserve">. </w:t>
      </w:r>
    </w:p>
    <w:p w:rsidR="00EA5092" w:rsidRPr="008F6B7C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выбрать необходимый для тиражирования шаблон и нажать кнопку </w:t>
      </w:r>
      <w:r w:rsidRPr="008F6B7C">
        <w:rPr>
          <w:rFonts w:ascii="Times New Roman" w:hAnsi="Times New Roman"/>
          <w:b/>
        </w:rPr>
        <w:t>Выбрать</w:t>
      </w:r>
      <w:r w:rsidRPr="008F6B7C">
        <w:rPr>
          <w:rFonts w:ascii="Times New Roman" w:hAnsi="Times New Roman"/>
        </w:rPr>
        <w:t>.</w:t>
      </w:r>
    </w:p>
    <w:p w:rsidR="00EA5092" w:rsidRPr="008F6B7C" w:rsidRDefault="00392612" w:rsidP="00392612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2256805C" wp14:editId="6B86FE52">
            <wp:extent cx="5543550" cy="3623520"/>
            <wp:effectExtent l="19050" t="19050" r="19050" b="1524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790"/>
                    <a:stretch/>
                  </pic:blipFill>
                  <pic:spPr bwMode="auto">
                    <a:xfrm>
                      <a:off x="0" y="0"/>
                      <a:ext cx="5551685" cy="36288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6B7C">
        <w:rPr>
          <w:noProof/>
        </w:rPr>
        <w:t xml:space="preserve"> </w:t>
      </w:r>
    </w:p>
    <w:p w:rsidR="00EA5092" w:rsidRPr="008F6B7C" w:rsidRDefault="00EA5092" w:rsidP="00392612">
      <w:pPr>
        <w:spacing w:before="120" w:after="120"/>
        <w:ind w:firstLine="0"/>
        <w:jc w:val="center"/>
      </w:pPr>
      <w:bookmarkStart w:id="295" w:name="_Toc129852060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88</w:t>
      </w:r>
      <w:r w:rsidR="007B4B45">
        <w:rPr>
          <w:noProof/>
        </w:rPr>
        <w:fldChar w:fldCharType="end"/>
      </w:r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Выбор шаблона для тиражирования</w:t>
      </w:r>
      <w:bookmarkEnd w:id="295"/>
    </w:p>
    <w:p w:rsidR="00EA5092" w:rsidRPr="008F6B7C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Тиражирование одного шаблона</w:t>
      </w:r>
      <w:r w:rsidRPr="008F6B7C">
        <w:rPr>
          <w:rFonts w:ascii="Times New Roman" w:hAnsi="Times New Roman"/>
        </w:rPr>
        <w:t xml:space="preserve"> также находятся две закладки:</w:t>
      </w:r>
      <w:r w:rsidR="00D870C5" w:rsidRPr="008F6B7C">
        <w:rPr>
          <w:rFonts w:ascii="Times New Roman" w:hAnsi="Times New Roman"/>
        </w:rPr>
        <w:t xml:space="preserve"> закладка </w:t>
      </w:r>
      <w:r w:rsidR="00D870C5" w:rsidRPr="008F6B7C">
        <w:rPr>
          <w:rFonts w:ascii="Times New Roman" w:hAnsi="Times New Roman"/>
          <w:b/>
        </w:rPr>
        <w:t>Шаблоны</w:t>
      </w:r>
      <w:r w:rsidR="00D870C5" w:rsidRPr="008F6B7C">
        <w:rPr>
          <w:rFonts w:ascii="Times New Roman" w:hAnsi="Times New Roman"/>
        </w:rPr>
        <w:t xml:space="preserve"> и закладка </w:t>
      </w:r>
      <w:r w:rsidR="00D870C5" w:rsidRPr="008F6B7C">
        <w:rPr>
          <w:rFonts w:ascii="Times New Roman" w:hAnsi="Times New Roman"/>
          <w:b/>
        </w:rPr>
        <w:t>Объекты тиражирования</w:t>
      </w:r>
      <w:r w:rsidR="00D870C5" w:rsidRPr="008F6B7C">
        <w:rPr>
          <w:rFonts w:ascii="Times New Roman" w:hAnsi="Times New Roman"/>
        </w:rPr>
        <w:t>.</w:t>
      </w:r>
    </w:p>
    <w:p w:rsidR="00EA5092" w:rsidRPr="008F6B7C" w:rsidRDefault="00EA5092" w:rsidP="00541C56">
      <w:pPr>
        <w:pStyle w:val="21"/>
        <w:keepNext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Закладка «Шаблоны»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табличной части содержится только один выбранный шаблон.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34D772C5" wp14:editId="485AC775">
            <wp:extent cx="5940425" cy="3749675"/>
            <wp:effectExtent l="0" t="0" r="3175" b="3175"/>
            <wp:docPr id="8213" name="Рисунок 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296" w:name="_Toc129852061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</w:instrText>
      </w:r>
      <w:r w:rsidR="007B4B45">
        <w:instrText xml:space="preserve">ARABIC \s 1 </w:instrText>
      </w:r>
      <w:r w:rsidR="007B4B45">
        <w:fldChar w:fldCharType="separate"/>
      </w:r>
      <w:r w:rsidR="00D677D8">
        <w:rPr>
          <w:noProof/>
        </w:rPr>
        <w:t>89</w:t>
      </w:r>
      <w:r w:rsidR="007B4B45">
        <w:rPr>
          <w:noProof/>
        </w:rPr>
        <w:fldChar w:fldCharType="end"/>
      </w:r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одного шаблона», закладка «Шаблоны»</w:t>
      </w:r>
      <w:bookmarkEnd w:id="296"/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 xml:space="preserve"> З</w:t>
      </w:r>
      <w:r w:rsidR="00D870C5" w:rsidRPr="008F6B7C">
        <w:rPr>
          <w:rFonts w:ascii="Times New Roman" w:hAnsi="Times New Roman"/>
          <w:b/>
        </w:rPr>
        <w:t>акладка «Объекты тиражирования»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все объекты, связанные с выбранным шаблоном.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5DA2AFD0" wp14:editId="453FB65F">
            <wp:extent cx="5940425" cy="5495925"/>
            <wp:effectExtent l="0" t="0" r="3175" b="9525"/>
            <wp:docPr id="8214" name="Рисунок 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297" w:name="_Toc129852062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90</w:t>
      </w:r>
      <w:r w:rsidR="007B4B45">
        <w:rPr>
          <w:noProof/>
        </w:rPr>
        <w:fldChar w:fldCharType="end"/>
      </w:r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одного шаблона», закладка «Объекты тиражирования»</w:t>
      </w:r>
      <w:bookmarkEnd w:id="297"/>
    </w:p>
    <w:p w:rsidR="00EA5092" w:rsidRPr="008F6B7C" w:rsidRDefault="00EA5092" w:rsidP="00140AE6">
      <w:pPr>
        <w:pStyle w:val="1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8F6B7C">
        <w:rPr>
          <w:rFonts w:ascii="Times New Roman" w:hAnsi="Times New Roman"/>
          <w:b/>
        </w:rPr>
        <w:t>Выполнить выгрузку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F15D3A">
      <w:pPr>
        <w:pStyle w:val="40"/>
      </w:pPr>
      <w:bookmarkStart w:id="298" w:name="_Toc45021784"/>
      <w:bookmarkStart w:id="299" w:name="_Toc45022355"/>
      <w:r w:rsidRPr="008F6B7C">
        <w:t>Дополнительны</w:t>
      </w:r>
      <w:r w:rsidR="00B61841" w:rsidRPr="008F6B7C">
        <w:t>е</w:t>
      </w:r>
      <w:r w:rsidRPr="008F6B7C">
        <w:t xml:space="preserve"> функционал</w:t>
      </w:r>
      <w:bookmarkEnd w:id="298"/>
      <w:bookmarkEnd w:id="299"/>
      <w:r w:rsidR="00B61841" w:rsidRPr="008F6B7C">
        <w:t>ьные возможности</w:t>
      </w:r>
    </w:p>
    <w:p w:rsidR="00EA5092" w:rsidRPr="008F6B7C" w:rsidRDefault="00EA5092" w:rsidP="000C60F8">
      <w:pPr>
        <w:pStyle w:val="5"/>
        <w:spacing w:line="240" w:lineRule="auto"/>
        <w:rPr>
          <w:rFonts w:cs="Times New Roman"/>
        </w:rPr>
      </w:pPr>
      <w:bookmarkStart w:id="300" w:name="_Toc45022356"/>
      <w:r w:rsidRPr="008F6B7C">
        <w:rPr>
          <w:rFonts w:cs="Times New Roman"/>
        </w:rPr>
        <w:t>Справочник «Пакеты тиражирования настроек статусной модели»</w:t>
      </w:r>
      <w:bookmarkEnd w:id="300"/>
    </w:p>
    <w:p w:rsidR="00EA5092" w:rsidRPr="008F6B7C" w:rsidRDefault="00EA5092" w:rsidP="000C60F8">
      <w:pPr>
        <w:spacing w:before="120" w:after="120"/>
        <w:ind w:firstLine="708"/>
      </w:pPr>
      <w:r w:rsidRPr="008F6B7C">
        <w:t>Справочник содержит информацию о выполненных процессах тиражирования.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lastRenderedPageBreak/>
        <w:t xml:space="preserve">Переход к справочнику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 xml:space="preserve"> </w:t>
      </w:r>
      <w:r w:rsidR="004A128E" w:rsidRPr="008F6B7C">
        <w:sym w:font="Symbol" w:char="F02D"/>
      </w:r>
      <w:r w:rsidRPr="008F6B7C">
        <w:t xml:space="preserve"> </w:t>
      </w:r>
      <w:r w:rsidRPr="008F6B7C">
        <w:rPr>
          <w:b/>
        </w:rPr>
        <w:t>Пакеты тиражирования настроек статусной модели</w:t>
      </w:r>
      <w:r w:rsidRPr="008F6B7C">
        <w:t>.</w:t>
      </w:r>
    </w:p>
    <w:p w:rsidR="00EA5092" w:rsidRPr="008F6B7C" w:rsidRDefault="00FD6D63" w:rsidP="00FD6D63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3844455C" wp14:editId="2E25B503">
            <wp:extent cx="6029960" cy="2903855"/>
            <wp:effectExtent l="19050" t="19050" r="27940" b="1079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03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01" w:name="_Toc129852063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91</w:t>
      </w:r>
      <w:r w:rsidR="007B4B45">
        <w:rPr>
          <w:noProof/>
        </w:rPr>
        <w:fldChar w:fldCharType="end"/>
      </w:r>
      <w:r w:rsidR="0011316D" w:rsidRPr="008F6B7C">
        <w:rPr>
          <w:noProof/>
        </w:rPr>
        <w:t xml:space="preserve"> </w:t>
      </w:r>
      <w:r w:rsidR="0011316D" w:rsidRPr="008F6B7C">
        <w:sym w:font="Symbol" w:char="F02D"/>
      </w:r>
      <w:r w:rsidRPr="008F6B7C">
        <w:t xml:space="preserve"> Справочник «Пакеты тиражирования настроек статусной модели»</w:t>
      </w:r>
      <w:bookmarkEnd w:id="301"/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На форме </w:t>
      </w:r>
      <w:r w:rsidRPr="008F6B7C">
        <w:rPr>
          <w:b/>
        </w:rPr>
        <w:t>Пакеты тиражирования настроек статусной модели</w:t>
      </w:r>
      <w:r w:rsidRPr="008F6B7C">
        <w:t xml:space="preserve"> содержится следующая информация: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дата тиражирования;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пользователь;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код сообщения;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описание изменений;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вид тиражирования.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Двойным нажатием мыши по строке откроется форма пакета тиражирования, которая содержит следующую информацию: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закладка </w:t>
      </w:r>
      <w:r w:rsidRPr="008F6B7C">
        <w:rPr>
          <w:rFonts w:ascii="Times New Roman" w:hAnsi="Times New Roman"/>
          <w:b/>
        </w:rPr>
        <w:t>Основное</w:t>
      </w:r>
      <w:r w:rsidRPr="008F6B7C">
        <w:rPr>
          <w:rFonts w:ascii="Times New Roman" w:hAnsi="Times New Roman"/>
        </w:rPr>
        <w:t>: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общая информация о пакете тиражирования (дата тиражирования, пользователь, код сообщения, вид тиражирования, описание изменений);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кнопка </w:t>
      </w:r>
      <w:r w:rsidRPr="008F6B7C">
        <w:rPr>
          <w:rFonts w:ascii="Times New Roman" w:hAnsi="Times New Roman"/>
          <w:b/>
        </w:rPr>
        <w:t>Сохранить сообщение в файл</w:t>
      </w:r>
      <w:r w:rsidRPr="008F6B7C">
        <w:rPr>
          <w:rFonts w:ascii="Times New Roman" w:hAnsi="Times New Roman"/>
        </w:rPr>
        <w:t xml:space="preserve"> </w:t>
      </w:r>
      <w:r w:rsidR="00672671" w:rsidRPr="008F6B7C">
        <w:rPr>
          <w:rFonts w:ascii="Times New Roman" w:hAnsi="Times New Roman"/>
          <w:noProof/>
          <w:snapToGrid/>
        </w:rPr>
        <w:drawing>
          <wp:inline distT="0" distB="0" distL="0" distR="0" wp14:anchorId="779DFEB7" wp14:editId="0341AF64">
            <wp:extent cx="276190" cy="238095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671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t>позволяет сохранить отправляемый пакет в xml-файл;</w:t>
      </w:r>
    </w:p>
    <w:p w:rsidR="00EA5092" w:rsidRPr="008F6B7C" w:rsidRDefault="00672671" w:rsidP="00672671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09F23B04" wp14:editId="2CCEB7F6">
            <wp:extent cx="4086225" cy="288396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93000" cy="28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02" w:name="_Toc129852064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92</w:t>
      </w:r>
      <w:r w:rsidR="007B4B45">
        <w:rPr>
          <w:noProof/>
        </w:rPr>
        <w:fldChar w:fldCharType="end"/>
      </w:r>
      <w:r w:rsidR="00F954C9" w:rsidRPr="008F6B7C">
        <w:rPr>
          <w:noProof/>
        </w:rPr>
        <w:t xml:space="preserve"> </w:t>
      </w:r>
      <w:r w:rsidR="00F954C9" w:rsidRPr="008F6B7C">
        <w:sym w:font="Symbol" w:char="F02D"/>
      </w:r>
      <w:r w:rsidRPr="008F6B7C">
        <w:t xml:space="preserve"> Форма элемента справочника «Пакеты тиражирования настроек статусной модели», закладка «Основное»</w:t>
      </w:r>
      <w:bookmarkEnd w:id="302"/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закладка </w:t>
      </w:r>
      <w:r w:rsidRPr="008F6B7C">
        <w:rPr>
          <w:rFonts w:ascii="Times New Roman" w:hAnsi="Times New Roman"/>
          <w:b/>
        </w:rPr>
        <w:t>Тиражированные объекты статусной модели</w:t>
      </w:r>
      <w:r w:rsidRPr="008F6B7C">
        <w:rPr>
          <w:rFonts w:ascii="Times New Roman" w:hAnsi="Times New Roman"/>
        </w:rPr>
        <w:t>: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выгружаемые объекты и их версию (только для объектов с версионированием);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кнопка </w:t>
      </w:r>
      <w:r w:rsidRPr="008F6B7C">
        <w:rPr>
          <w:rFonts w:ascii="Times New Roman" w:hAnsi="Times New Roman"/>
          <w:b/>
        </w:rPr>
        <w:t>Открыть шаблон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открывает форму выделенного объекта (шаблона процесса обработки документа).</w:t>
      </w:r>
    </w:p>
    <w:p w:rsidR="00EA5092" w:rsidRPr="008F6B7C" w:rsidRDefault="001B2451" w:rsidP="001B2451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117428FC" wp14:editId="305500DC">
            <wp:extent cx="3752850" cy="2655446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58935" cy="26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03" w:name="_Toc129852065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</w:instrText>
      </w:r>
      <w:r w:rsidR="007B4B45">
        <w:instrText xml:space="preserve">нок \* ARABIC \s 1 </w:instrText>
      </w:r>
      <w:r w:rsidR="007B4B45">
        <w:fldChar w:fldCharType="separate"/>
      </w:r>
      <w:r w:rsidR="00D677D8">
        <w:rPr>
          <w:noProof/>
        </w:rPr>
        <w:t>93</w:t>
      </w:r>
      <w:r w:rsidR="007B4B45">
        <w:rPr>
          <w:noProof/>
        </w:rPr>
        <w:fldChar w:fldCharType="end"/>
      </w:r>
      <w:r w:rsidR="00F954C9" w:rsidRPr="008F6B7C">
        <w:rPr>
          <w:noProof/>
        </w:rPr>
        <w:t xml:space="preserve"> </w:t>
      </w:r>
      <w:r w:rsidR="00F954C9" w:rsidRPr="008F6B7C">
        <w:sym w:font="Symbol" w:char="F02D"/>
      </w:r>
      <w:r w:rsidRPr="008F6B7C">
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</w:r>
      <w:bookmarkEnd w:id="303"/>
    </w:p>
    <w:p w:rsidR="00EA5092" w:rsidRPr="008F6B7C" w:rsidRDefault="00EA5092" w:rsidP="001B2451">
      <w:pPr>
        <w:pStyle w:val="5"/>
        <w:keepNext/>
        <w:spacing w:line="240" w:lineRule="auto"/>
        <w:rPr>
          <w:rFonts w:cs="Times New Roman"/>
        </w:rPr>
      </w:pPr>
      <w:bookmarkStart w:id="304" w:name="_Toc45022357"/>
      <w:r w:rsidRPr="008F6B7C">
        <w:rPr>
          <w:rFonts w:cs="Times New Roman"/>
        </w:rPr>
        <w:t>Отчет «Мониторинг тиражирования»</w:t>
      </w:r>
      <w:bookmarkEnd w:id="304"/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Вызов отчета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 xml:space="preserve"> </w:t>
      </w:r>
      <w:r w:rsidRPr="008F6B7C">
        <w:sym w:font="Symbol" w:char="F02D"/>
      </w:r>
      <w:r w:rsidRPr="008F6B7C">
        <w:t xml:space="preserve"> </w:t>
      </w:r>
      <w:r w:rsidRPr="008F6B7C">
        <w:rPr>
          <w:b/>
        </w:rPr>
        <w:t>Отчеты по настройке статусной модели</w:t>
      </w:r>
      <w:r w:rsidRPr="008F6B7C">
        <w:t xml:space="preserve">. Далее необходимо перейти по ссылке </w:t>
      </w:r>
      <w:r w:rsidRPr="008F6B7C">
        <w:rPr>
          <w:b/>
        </w:rPr>
        <w:t>Мониторинг тиражирования</w:t>
      </w:r>
      <w:r w:rsidRPr="008F6B7C">
        <w:t>.</w:t>
      </w:r>
    </w:p>
    <w:p w:rsidR="00EA5092" w:rsidRPr="008F6B7C" w:rsidRDefault="009355F3" w:rsidP="009355F3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480EC7AF" wp14:editId="7A0F58E7">
            <wp:extent cx="5392756" cy="1531620"/>
            <wp:effectExtent l="19050" t="19050" r="17780" b="1143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5211" cy="15323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05" w:name="_Toc129852066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94</w:t>
      </w:r>
      <w:r w:rsidR="007B4B45">
        <w:rPr>
          <w:noProof/>
        </w:rPr>
        <w:fldChar w:fldCharType="end"/>
      </w:r>
      <w:r w:rsidR="00207907" w:rsidRPr="008F6B7C">
        <w:rPr>
          <w:noProof/>
        </w:rPr>
        <w:t xml:space="preserve"> </w:t>
      </w:r>
      <w:r w:rsidR="00207907" w:rsidRPr="008F6B7C">
        <w:sym w:font="Symbol" w:char="F02D"/>
      </w:r>
      <w:r w:rsidRPr="008F6B7C">
        <w:t xml:space="preserve"> Форма «Отчеты по настройке статусной модели»</w:t>
      </w:r>
      <w:bookmarkEnd w:id="305"/>
    </w:p>
    <w:p w:rsidR="00EA5092" w:rsidRPr="008F6B7C" w:rsidRDefault="00EA5092" w:rsidP="000C60F8">
      <w:pPr>
        <w:spacing w:before="120" w:after="120"/>
      </w:pPr>
      <w:r w:rsidRPr="008F6B7C">
        <w:t xml:space="preserve">В открывшейся форме следует заполнить параметр </w:t>
      </w:r>
      <w:r w:rsidRPr="008F6B7C">
        <w:rPr>
          <w:b/>
        </w:rPr>
        <w:t>Пакет тиражирования настроек</w:t>
      </w:r>
      <w:r w:rsidRPr="008F6B7C">
        <w:t xml:space="preserve">: нажать стрелку и выбрать </w:t>
      </w:r>
      <w:r w:rsidRPr="008F6B7C">
        <w:rPr>
          <w:b/>
        </w:rPr>
        <w:t>Показать все</w:t>
      </w:r>
      <w:r w:rsidRPr="008F6B7C">
        <w:t xml:space="preserve">, либо нажать функциональную клавишу </w:t>
      </w:r>
      <w:r w:rsidRPr="008F6B7C">
        <w:rPr>
          <w:b/>
          <w:lang w:val="en-US"/>
        </w:rPr>
        <w:t>F</w:t>
      </w:r>
      <w:r w:rsidRPr="008F6B7C">
        <w:rPr>
          <w:b/>
        </w:rPr>
        <w:t>4</w:t>
      </w:r>
      <w:r w:rsidRPr="008F6B7C">
        <w:t xml:space="preserve">. В результате откроется форма справочника </w:t>
      </w:r>
      <w:r w:rsidRPr="008F6B7C">
        <w:rPr>
          <w:b/>
        </w:rPr>
        <w:t>Пакеты тиражирования настроек статусной модели</w:t>
      </w:r>
      <w:r w:rsidRPr="008F6B7C">
        <w:t xml:space="preserve">. Необходимо выбрать требуемый пакет и нажать кнопку </w:t>
      </w:r>
      <w:r w:rsidRPr="008F6B7C">
        <w:rPr>
          <w:b/>
        </w:rPr>
        <w:t>Выбрать</w:t>
      </w:r>
      <w:r w:rsidRPr="008F6B7C">
        <w:t>.</w:t>
      </w:r>
    </w:p>
    <w:p w:rsidR="00EA5092" w:rsidRPr="008F6B7C" w:rsidRDefault="00CE4A2A" w:rsidP="00CE4A2A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39D293A6" wp14:editId="5E77195A">
            <wp:extent cx="5495925" cy="3904908"/>
            <wp:effectExtent l="19050" t="19050" r="9525" b="1968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97539" cy="3906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06" w:name="_Toc129852067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95</w:t>
      </w:r>
      <w:r w:rsidR="007B4B45">
        <w:rPr>
          <w:noProof/>
        </w:rPr>
        <w:fldChar w:fldCharType="end"/>
      </w:r>
      <w:r w:rsidR="00B257C4" w:rsidRPr="008F6B7C">
        <w:rPr>
          <w:noProof/>
        </w:rPr>
        <w:t xml:space="preserve"> </w:t>
      </w:r>
      <w:r w:rsidR="00B257C4" w:rsidRPr="008F6B7C">
        <w:sym w:font="Symbol" w:char="F02D"/>
      </w:r>
      <w:r w:rsidRPr="008F6B7C">
        <w:t xml:space="preserve"> Форма параметра «Пакет тиражирования настроек»</w:t>
      </w:r>
      <w:bookmarkEnd w:id="306"/>
    </w:p>
    <w:p w:rsidR="00EA5092" w:rsidRPr="008F6B7C" w:rsidRDefault="00EA5092" w:rsidP="000C60F8">
      <w:pPr>
        <w:spacing w:before="120" w:after="120"/>
      </w:pPr>
      <w:r w:rsidRPr="008F6B7C">
        <w:t xml:space="preserve">Далее следует нажать кнопку </w:t>
      </w:r>
      <w:r w:rsidRPr="008F6B7C">
        <w:rPr>
          <w:b/>
        </w:rPr>
        <w:t>Сформировать</w:t>
      </w:r>
      <w:r w:rsidRPr="008F6B7C">
        <w:t>.</w:t>
      </w:r>
    </w:p>
    <w:p w:rsidR="00EA5092" w:rsidRPr="008F6B7C" w:rsidRDefault="00EA5092" w:rsidP="000C60F8">
      <w:pPr>
        <w:spacing w:before="120" w:after="120"/>
      </w:pPr>
      <w:r w:rsidRPr="008F6B7C">
        <w:t>В результате будет сформирован отчет с информацией о результатах загрузки настроек статусной модели в области данных.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1A146791" wp14:editId="1BD5DF4C">
            <wp:extent cx="5940425" cy="35001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07" w:name="_Toc129852068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96</w:t>
      </w:r>
      <w:r w:rsidR="007B4B45">
        <w:rPr>
          <w:noProof/>
        </w:rPr>
        <w:fldChar w:fldCharType="end"/>
      </w:r>
      <w:r w:rsidR="00B257C4" w:rsidRPr="008F6B7C">
        <w:rPr>
          <w:noProof/>
        </w:rPr>
        <w:t xml:space="preserve"> </w:t>
      </w:r>
      <w:r w:rsidR="00B257C4" w:rsidRPr="008F6B7C">
        <w:sym w:font="Symbol" w:char="F02D"/>
      </w:r>
      <w:r w:rsidRPr="008F6B7C">
        <w:t xml:space="preserve"> Отчет «Мониторинг тиражирования»</w:t>
      </w:r>
      <w:bookmarkEnd w:id="307"/>
    </w:p>
    <w:p w:rsidR="00EA5092" w:rsidRPr="008F6B7C" w:rsidRDefault="00EA5092" w:rsidP="000C60F8">
      <w:pPr>
        <w:pStyle w:val="5"/>
        <w:spacing w:line="240" w:lineRule="auto"/>
        <w:rPr>
          <w:rFonts w:cs="Times New Roman"/>
        </w:rPr>
      </w:pPr>
      <w:bookmarkStart w:id="308" w:name="_Toc45022358"/>
      <w:r w:rsidRPr="008F6B7C">
        <w:rPr>
          <w:rFonts w:cs="Times New Roman"/>
        </w:rPr>
        <w:t>Блокировка при тиражировании</w:t>
      </w:r>
      <w:bookmarkEnd w:id="308"/>
    </w:p>
    <w:p w:rsidR="00EA5092" w:rsidRPr="008F6B7C" w:rsidRDefault="00EA5092" w:rsidP="00CE4A2A">
      <w:r w:rsidRPr="008F6B7C">
        <w:t>Реализована блокировка объектов статусной модели при открытой форме тиражирования. Данная блокировка необходима для предотвращения ситуаций, когда при тиражировании изменений параллельно редактируются объекты статусной модели другими пользователями.</w:t>
      </w:r>
    </w:p>
    <w:p w:rsidR="00EA5092" w:rsidRPr="008F6B7C" w:rsidRDefault="00EA5092" w:rsidP="00CE4A2A">
      <w:r w:rsidRPr="008F6B7C">
        <w:t>Блокировка активируется, когда пользователь открывает форму тиражирования (полного, изменений, одного шаблона) и деактивируется при закрытии формы.</w:t>
      </w:r>
    </w:p>
    <w:p w:rsidR="00EA5092" w:rsidRPr="008F6B7C" w:rsidRDefault="00EA5092" w:rsidP="00CE4A2A">
      <w:r w:rsidRPr="008F6B7C">
        <w:t>При активной блокировке, в случае попытки изменений любых объектов статусной модели, участвующих в тиражировании, вывод</w:t>
      </w:r>
      <w:r w:rsidR="00CE4A2A" w:rsidRPr="008F6B7C">
        <w:t>ится соответствующее сообщение.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76E4343B" wp14:editId="2BB4C288">
            <wp:extent cx="5940425" cy="2122805"/>
            <wp:effectExtent l="0" t="0" r="3175" b="0"/>
            <wp:docPr id="8220" name="Рисунок 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t="39085"/>
                    <a:stretch/>
                  </pic:blipFill>
                  <pic:spPr bwMode="auto"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09" w:name="_Toc129852069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97</w:t>
      </w:r>
      <w:r w:rsidR="007B4B45">
        <w:rPr>
          <w:noProof/>
        </w:rPr>
        <w:fldChar w:fldCharType="end"/>
      </w:r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Сообщение о блокировке при тиражировании</w:t>
      </w:r>
      <w:bookmarkEnd w:id="309"/>
    </w:p>
    <w:p w:rsidR="00EA5092" w:rsidRPr="008F6B7C" w:rsidRDefault="00EA5092" w:rsidP="000C60F8">
      <w:pPr>
        <w:pStyle w:val="5"/>
        <w:spacing w:line="240" w:lineRule="auto"/>
        <w:rPr>
          <w:rFonts w:cs="Times New Roman"/>
          <w:b/>
          <w:i/>
        </w:rPr>
      </w:pPr>
      <w:bookmarkStart w:id="310" w:name="_Toc45022359"/>
      <w:r w:rsidRPr="008F6B7C">
        <w:rPr>
          <w:rFonts w:cs="Times New Roman"/>
        </w:rPr>
        <w:t>Принудительное отключение блокировки</w:t>
      </w:r>
      <w:bookmarkEnd w:id="310"/>
      <w:r w:rsidRPr="008F6B7C">
        <w:rPr>
          <w:rFonts w:cs="Times New Roman"/>
          <w:b/>
          <w:i/>
        </w:rPr>
        <w:tab/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В случае возникновения нештатной ситуации, когда отсутствует возможность закрытия формы тиражирования, вызвавшей блокировку, предусмотрен механизм ручного отключения блокировки. Вызов сервиса отключения блокировки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 xml:space="preserve"> </w:t>
      </w:r>
      <w:r w:rsidRPr="008F6B7C">
        <w:sym w:font="Symbol" w:char="F02D"/>
      </w:r>
      <w:r w:rsidRPr="008F6B7C">
        <w:t xml:space="preserve"> </w:t>
      </w:r>
      <w:r w:rsidRPr="008F6B7C">
        <w:rPr>
          <w:b/>
        </w:rPr>
        <w:t>Отмена блокировки при тиражировании</w:t>
      </w:r>
      <w:r w:rsidRPr="008F6B7C">
        <w:t>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В открывшейся форме необходимо нажать </w:t>
      </w:r>
      <w:r w:rsidRPr="008F6B7C">
        <w:rPr>
          <w:b/>
        </w:rPr>
        <w:t>Разблокировать</w:t>
      </w:r>
      <w:r w:rsidRPr="008F6B7C">
        <w:t>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5097A210" wp14:editId="643124AA">
            <wp:extent cx="3904762" cy="1171429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11" w:name="_Toc129852070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98</w:t>
      </w:r>
      <w:r w:rsidR="007B4B45">
        <w:rPr>
          <w:noProof/>
        </w:rPr>
        <w:fldChar w:fldCharType="end"/>
      </w:r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Отмена блокировки при тиражировании</w:t>
      </w:r>
      <w:bookmarkEnd w:id="311"/>
    </w:p>
    <w:p w:rsidR="00EA5092" w:rsidRPr="008F6B7C" w:rsidRDefault="00EA5092" w:rsidP="000C60F8">
      <w:pPr>
        <w:pStyle w:val="5"/>
        <w:spacing w:line="240" w:lineRule="auto"/>
        <w:rPr>
          <w:rFonts w:cs="Times New Roman"/>
        </w:rPr>
      </w:pPr>
      <w:bookmarkStart w:id="312" w:name="_Toc45022360"/>
      <w:r w:rsidRPr="008F6B7C">
        <w:rPr>
          <w:rFonts w:cs="Times New Roman"/>
        </w:rPr>
        <w:t>Импорт/экспорт шаблонов процессов</w:t>
      </w:r>
      <w:bookmarkEnd w:id="312"/>
    </w:p>
    <w:p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выгрузки:</w:t>
      </w:r>
    </w:p>
    <w:p w:rsidR="00EA5092" w:rsidRPr="008F6B7C" w:rsidRDefault="002C200D" w:rsidP="00140AE6">
      <w:pPr>
        <w:pStyle w:val="10"/>
        <w:keepLines w:val="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необходимо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пункт </w:t>
      </w:r>
      <w:r w:rsidRPr="008F6B7C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8F6B7C">
        <w:rPr>
          <w:rFonts w:ascii="Times New Roman" w:hAnsi="Times New Roman"/>
          <w:b/>
        </w:rPr>
        <w:t>обработки документов</w:t>
      </w:r>
      <w:r w:rsidRPr="008F6B7C">
        <w:rPr>
          <w:rFonts w:ascii="Times New Roman" w:hAnsi="Times New Roman"/>
        </w:rPr>
        <w:t>;</w:t>
      </w:r>
    </w:p>
    <w:p w:rsidR="00EA5092" w:rsidRPr="008F6B7C" w:rsidRDefault="002C200D" w:rsidP="000C60F8">
      <w:pPr>
        <w:spacing w:before="120" w:after="120"/>
        <w:ind w:firstLine="0"/>
        <w:jc w:val="center"/>
      </w:pPr>
      <w:r w:rsidRPr="008F6B7C">
        <w:rPr>
          <w:noProof/>
          <w:snapToGrid/>
        </w:rPr>
        <w:lastRenderedPageBreak/>
        <w:drawing>
          <wp:inline distT="0" distB="0" distL="0" distR="0" wp14:anchorId="4C587A54" wp14:editId="7959C9EB">
            <wp:extent cx="5829300" cy="2787579"/>
            <wp:effectExtent l="19050" t="19050" r="19050" b="13335"/>
            <wp:docPr id="8192" name="Рисунок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33799" cy="2789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13" w:name="_Toc129852071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99</w:t>
      </w:r>
      <w:r w:rsidR="007B4B45">
        <w:rPr>
          <w:noProof/>
        </w:rPr>
        <w:fldChar w:fldCharType="end"/>
      </w:r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Вызов обработки выгрузки/загрузки</w:t>
      </w:r>
      <w:r w:rsidR="002C200D" w:rsidRPr="008F6B7C">
        <w:t xml:space="preserve"> шаблонов</w:t>
      </w:r>
      <w:bookmarkEnd w:id="313"/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на закладку </w:t>
      </w:r>
      <w:r w:rsidRPr="008F6B7C">
        <w:rPr>
          <w:rFonts w:ascii="Times New Roman" w:hAnsi="Times New Roman"/>
          <w:b/>
        </w:rPr>
        <w:t>Выгрузка данных</w:t>
      </w:r>
      <w:r w:rsidRPr="008F6B7C">
        <w:rPr>
          <w:rFonts w:ascii="Times New Roman" w:hAnsi="Times New Roman"/>
        </w:rPr>
        <w:t xml:space="preserve"> формы обработки.</w:t>
      </w:r>
    </w:p>
    <w:p w:rsidR="00EA5092" w:rsidRPr="008F6B7C" w:rsidRDefault="002C200D" w:rsidP="002C200D">
      <w:pPr>
        <w:keepNext/>
        <w:spacing w:before="120" w:after="120"/>
        <w:ind w:firstLine="0"/>
        <w:jc w:val="center"/>
      </w:pPr>
      <w:r w:rsidRPr="008F6B7C">
        <w:rPr>
          <w:noProof/>
          <w:snapToGrid/>
        </w:rPr>
        <w:drawing>
          <wp:inline distT="0" distB="0" distL="0" distR="0" wp14:anchorId="04A441AC" wp14:editId="2C781C5B">
            <wp:extent cx="6029960" cy="3324225"/>
            <wp:effectExtent l="19050" t="19050" r="27940" b="28575"/>
            <wp:docPr id="8193" name="Рисунок 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24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14" w:name="_Toc129852072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100</w:t>
      </w:r>
      <w:r w:rsidR="007B4B45">
        <w:rPr>
          <w:noProof/>
        </w:rPr>
        <w:fldChar w:fldCharType="end"/>
      </w:r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Закладка «Выгрузка данных»</w:t>
      </w:r>
      <w:bookmarkEnd w:id="314"/>
    </w:p>
    <w:p w:rsidR="00EA5092" w:rsidRPr="008F6B7C" w:rsidRDefault="00EA5092" w:rsidP="000C60F8">
      <w:pPr>
        <w:spacing w:before="120" w:after="120"/>
      </w:pPr>
      <w:r w:rsidRPr="008F6B7C">
        <w:t>Выбрать вариант выгрузки шаблонов: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Выгрузка из неразделенной БД (для переноса шаблонов в другую неразделенную БД или эталонную область)</w:t>
      </w:r>
      <w:r w:rsidRPr="008F6B7C">
        <w:rPr>
          <w:rFonts w:ascii="Times New Roman" w:hAnsi="Times New Roman"/>
        </w:rPr>
        <w:t>:</w:t>
      </w:r>
    </w:p>
    <w:p w:rsidR="00EA5092" w:rsidRPr="008F6B7C" w:rsidRDefault="00EA5092" w:rsidP="000C60F8">
      <w:pPr>
        <w:pStyle w:val="21"/>
        <w:numPr>
          <w:ilvl w:val="0"/>
          <w:numId w:val="0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предназначен для обмена шаблонами между областью сторонней информационной базы (например, тестовой) и эталонной областью;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Выгрузка из эталонной области (для переноса в другие области)</w:t>
      </w:r>
      <w:r w:rsidRPr="008F6B7C">
        <w:rPr>
          <w:rFonts w:ascii="Times New Roman" w:hAnsi="Times New Roman"/>
        </w:rPr>
        <w:t>:</w:t>
      </w:r>
      <w:r w:rsidRPr="008F6B7C">
        <w:rPr>
          <w:rFonts w:ascii="Times New Roman" w:hAnsi="Times New Roman"/>
        </w:rPr>
        <w:br/>
        <w:t>предназначен для обмена шаблонами между эталонной и рабочими областями в рамках одного контура.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Отличие указанных вариантов выгрузки заключается в переносе данных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 xml:space="preserve">. В первом варианте сопоставление данных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 xml:space="preserve"> осуществляется по наименованию, во втором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 ссылке.</w:t>
      </w:r>
    </w:p>
    <w:p w:rsidR="00EA5092" w:rsidRPr="008F6B7C" w:rsidRDefault="000051A5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</w:t>
      </w:r>
      <w:r w:rsidR="00EA5092" w:rsidRPr="008F6B7C">
        <w:rPr>
          <w:rFonts w:ascii="Times New Roman" w:hAnsi="Times New Roman"/>
        </w:rPr>
        <w:t>алее следует: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отметить тип документа (-ов) для котор</w:t>
      </w:r>
      <w:r w:rsidR="002C200D" w:rsidRPr="008F6B7C">
        <w:rPr>
          <w:rFonts w:ascii="Times New Roman" w:hAnsi="Times New Roman"/>
        </w:rPr>
        <w:t>ого</w:t>
      </w:r>
      <w:r w:rsidRPr="008F6B7C">
        <w:rPr>
          <w:rFonts w:ascii="Times New Roman" w:hAnsi="Times New Roman"/>
        </w:rPr>
        <w:t xml:space="preserve"> следует осуществить выгрузку настроек;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необходимости ограничить содержимое выгружаемых данных с помощью установки флагов для параметров:</w:t>
      </w:r>
    </w:p>
    <w:p w:rsidR="00EA5092" w:rsidRPr="008F6B7C" w:rsidRDefault="00A34F7F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</w:t>
      </w:r>
      <w:r w:rsidR="00EA5092" w:rsidRPr="008F6B7C">
        <w:rPr>
          <w:rFonts w:ascii="Times New Roman" w:hAnsi="Times New Roman"/>
        </w:rPr>
        <w:t xml:space="preserve">Не выгружать настройки </w:t>
      </w:r>
      <w:r w:rsidR="002C200D" w:rsidRPr="008F6B7C">
        <w:rPr>
          <w:rFonts w:ascii="Times New Roman" w:hAnsi="Times New Roman"/>
        </w:rPr>
        <w:t xml:space="preserve">подписи ссылочных данных, типы документов статусной модели, </w:t>
      </w:r>
      <w:r w:rsidR="00EA5092" w:rsidRPr="008F6B7C">
        <w:rPr>
          <w:rFonts w:ascii="Times New Roman" w:hAnsi="Times New Roman"/>
        </w:rPr>
        <w:t>список ролей исполнителей АРМ ЦБ, настройки прав назначения исполнителей</w:t>
      </w:r>
      <w:r w:rsidR="002C200D" w:rsidRPr="008F6B7C">
        <w:rPr>
          <w:rFonts w:ascii="Times New Roman" w:hAnsi="Times New Roman"/>
        </w:rPr>
        <w:t>, настройки вывода печатных форм</w:t>
      </w:r>
      <w:r w:rsidRPr="008F6B7C">
        <w:rPr>
          <w:rFonts w:ascii="Times New Roman" w:hAnsi="Times New Roman"/>
        </w:rPr>
        <w:t>»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«Не выгружать </w:t>
      </w:r>
      <w:r w:rsidR="00A34F7F" w:rsidRPr="008F6B7C">
        <w:rPr>
          <w:rFonts w:ascii="Times New Roman" w:hAnsi="Times New Roman"/>
        </w:rPr>
        <w:t>данные прикладных решений</w:t>
      </w:r>
      <w:r w:rsidRPr="008F6B7C">
        <w:rPr>
          <w:rFonts w:ascii="Times New Roman" w:hAnsi="Times New Roman"/>
        </w:rPr>
        <w:t>»;</w:t>
      </w:r>
    </w:p>
    <w:p w:rsidR="00A34F7F" w:rsidRPr="008F6B7C" w:rsidRDefault="00A34F7F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«Выгружать связи с учреждениями».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указать путь к файлу выгрузки;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нажать кнопку </w:t>
      </w:r>
      <w:r w:rsidRPr="008F6B7C">
        <w:rPr>
          <w:rFonts w:ascii="Times New Roman" w:hAnsi="Times New Roman"/>
          <w:b/>
        </w:rPr>
        <w:t>Выгрузить шаблоны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21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8F6B7C">
        <w:rPr>
          <w:rFonts w:ascii="Times New Roman" w:hAnsi="Times New Roman"/>
          <w:i/>
        </w:rPr>
        <w:t>«Файл выгрузки успешно сформирован»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загрузки:</w:t>
      </w:r>
    </w:p>
    <w:p w:rsidR="00EA5092" w:rsidRPr="008F6B7C" w:rsidRDefault="00CF5F1B" w:rsidP="00140AE6">
      <w:pPr>
        <w:pStyle w:val="10"/>
        <w:keepLines w:val="0"/>
        <w:numPr>
          <w:ilvl w:val="0"/>
          <w:numId w:val="35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пункт </w:t>
      </w:r>
      <w:r w:rsidRPr="008F6B7C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8F6B7C">
        <w:rPr>
          <w:rFonts w:ascii="Times New Roman" w:hAnsi="Times New Roman"/>
          <w:b/>
        </w:rPr>
        <w:t>обработки документов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перейти на закладку </w:t>
      </w:r>
      <w:r w:rsidRPr="008F6B7C">
        <w:rPr>
          <w:rFonts w:ascii="Times New Roman" w:hAnsi="Times New Roman"/>
          <w:b/>
        </w:rPr>
        <w:t>Загрузка данных</w:t>
      </w:r>
      <w:r w:rsidRPr="008F6B7C">
        <w:rPr>
          <w:rFonts w:ascii="Times New Roman" w:hAnsi="Times New Roman"/>
        </w:rPr>
        <w:t xml:space="preserve"> формы обработки;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указать путь к файлу с настройками и нажать кнопку </w:t>
      </w:r>
      <w:r w:rsidRPr="008F6B7C">
        <w:rPr>
          <w:rFonts w:ascii="Times New Roman" w:hAnsi="Times New Roman"/>
          <w:b/>
        </w:rPr>
        <w:t>Загрузить шаблоны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16E4A3BB" wp14:editId="5C69FA26">
            <wp:extent cx="5940425" cy="3433445"/>
            <wp:effectExtent l="0" t="0" r="3175" b="0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15" w:name="_Toc129852073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101</w:t>
      </w:r>
      <w:r w:rsidR="007B4B45">
        <w:rPr>
          <w:noProof/>
        </w:rPr>
        <w:fldChar w:fldCharType="end"/>
      </w:r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Закладка «Загрузка данных»</w:t>
      </w:r>
      <w:bookmarkEnd w:id="315"/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результате успешной загрузки появится соответствующее уведомление: </w:t>
      </w:r>
      <w:r w:rsidRPr="008F6B7C">
        <w:rPr>
          <w:rFonts w:ascii="Times New Roman" w:hAnsi="Times New Roman"/>
          <w:i/>
        </w:rPr>
        <w:t>«Шаблоны успешно загружены»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При загрузке шаблонов для неизмененных шаблонов версия шаблона не поднимается.</w:t>
      </w:r>
    </w:p>
    <w:p w:rsidR="00EA5092" w:rsidRPr="008F6B7C" w:rsidRDefault="000051A5" w:rsidP="000C60F8">
      <w:pPr>
        <w:pStyle w:val="5"/>
        <w:spacing w:line="240" w:lineRule="auto"/>
        <w:rPr>
          <w:rFonts w:cs="Times New Roman"/>
        </w:rPr>
      </w:pPr>
      <w:bookmarkStart w:id="316" w:name="_Toc45022361"/>
      <w:r w:rsidRPr="008F6B7C">
        <w:rPr>
          <w:rFonts w:cs="Times New Roman"/>
        </w:rPr>
        <w:t xml:space="preserve"> </w:t>
      </w:r>
      <w:r w:rsidR="00EA5092" w:rsidRPr="008F6B7C">
        <w:rPr>
          <w:rFonts w:cs="Times New Roman"/>
        </w:rPr>
        <w:t>Перенос настроек регистра «Настройка состава реквизитов ссылочных данных для электронной подписи»</w:t>
      </w:r>
      <w:bookmarkEnd w:id="316"/>
    </w:p>
    <w:p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выгрузки:</w:t>
      </w:r>
    </w:p>
    <w:p w:rsidR="00EA5092" w:rsidRPr="008F6B7C" w:rsidRDefault="002A78CC" w:rsidP="00140AE6">
      <w:pPr>
        <w:pStyle w:val="10"/>
        <w:keepLines w:val="0"/>
        <w:numPr>
          <w:ilvl w:val="0"/>
          <w:numId w:val="3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по ссылке </w:t>
      </w:r>
      <w:r w:rsidRPr="008F6B7C">
        <w:rPr>
          <w:rFonts w:ascii="Times New Roman" w:hAnsi="Times New Roman"/>
          <w:b/>
        </w:rPr>
        <w:t>Настройки подписи ссылочных данных</w:t>
      </w:r>
      <w:r w:rsidRPr="008F6B7C">
        <w:rPr>
          <w:rFonts w:ascii="Times New Roman" w:hAnsi="Times New Roman"/>
        </w:rPr>
        <w:t xml:space="preserve"> (флаг </w:t>
      </w:r>
      <w:r w:rsidRPr="008F6B7C">
        <w:rPr>
          <w:rFonts w:ascii="Times New Roman" w:hAnsi="Times New Roman"/>
          <w:b/>
        </w:rPr>
        <w:t>Электронная подпись</w:t>
      </w:r>
      <w:r w:rsidR="002A78CC" w:rsidRPr="008F6B7C">
        <w:rPr>
          <w:rFonts w:ascii="Times New Roman" w:hAnsi="Times New Roman"/>
        </w:rPr>
        <w:t xml:space="preserve"> должен быть установлен</w:t>
      </w:r>
      <w:r w:rsidRPr="008F6B7C">
        <w:rPr>
          <w:rFonts w:ascii="Times New Roman" w:hAnsi="Times New Roman"/>
        </w:rPr>
        <w:t>);</w:t>
      </w:r>
    </w:p>
    <w:p w:rsidR="00EA5092" w:rsidRPr="008F6B7C" w:rsidRDefault="002A78CC" w:rsidP="002A78CC">
      <w:pPr>
        <w:keepNext/>
        <w:spacing w:before="120" w:after="120"/>
        <w:ind w:firstLine="0"/>
        <w:jc w:val="center"/>
      </w:pPr>
      <w:r w:rsidRPr="008F6B7C">
        <w:rPr>
          <w:noProof/>
          <w:snapToGrid/>
        </w:rPr>
        <w:lastRenderedPageBreak/>
        <w:drawing>
          <wp:inline distT="0" distB="0" distL="0" distR="0" wp14:anchorId="68AE6D00" wp14:editId="06989A1B">
            <wp:extent cx="5791200" cy="1604533"/>
            <wp:effectExtent l="19050" t="19050" r="19050" b="15240"/>
            <wp:docPr id="8194" name="Рисунок 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97991" cy="16064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17" w:name="_Toc129852074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102</w:t>
      </w:r>
      <w:r w:rsidR="007B4B45">
        <w:rPr>
          <w:noProof/>
        </w:rPr>
        <w:fldChar w:fldCharType="end"/>
      </w:r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Открытие регистра</w:t>
      </w:r>
      <w:bookmarkEnd w:id="317"/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регистра нажать кнопку </w:t>
      </w:r>
      <w:r w:rsidRPr="008F6B7C">
        <w:rPr>
          <w:rFonts w:ascii="Times New Roman" w:hAnsi="Times New Roman"/>
          <w:b/>
        </w:rPr>
        <w:t>Сохранить настройки в файл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275CB003" wp14:editId="29D93164">
            <wp:extent cx="6115050" cy="2257425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18" w:name="_Toc129852075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103</w:t>
      </w:r>
      <w:r w:rsidR="007B4B45">
        <w:rPr>
          <w:noProof/>
        </w:rPr>
        <w:fldChar w:fldCharType="end"/>
      </w:r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Выгрузка настроек регистра</w:t>
      </w:r>
      <w:bookmarkEnd w:id="318"/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окне проводника указать путь и имя файла выгрузки и нажать </w:t>
      </w:r>
      <w:r w:rsidRPr="008F6B7C">
        <w:rPr>
          <w:rFonts w:ascii="Times New Roman" w:hAnsi="Times New Roman"/>
          <w:b/>
        </w:rPr>
        <w:t>Сохранить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8F6B7C">
        <w:rPr>
          <w:rFonts w:ascii="Times New Roman" w:hAnsi="Times New Roman"/>
          <w:i/>
        </w:rPr>
        <w:t>«Настройки хранения ссылочных данных выгружены в файл»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загрузки:</w:t>
      </w:r>
    </w:p>
    <w:p w:rsidR="00EA5092" w:rsidRPr="008F6B7C" w:rsidRDefault="00FB2BFA" w:rsidP="00140AE6">
      <w:pPr>
        <w:pStyle w:val="10"/>
        <w:keepLines w:val="0"/>
        <w:numPr>
          <w:ilvl w:val="0"/>
          <w:numId w:val="37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выбрать пункт</w:t>
      </w:r>
      <w:r w:rsidR="00FB2BFA" w:rsidRPr="008F6B7C">
        <w:rPr>
          <w:rFonts w:ascii="Times New Roman" w:hAnsi="Times New Roman"/>
        </w:rPr>
        <w:t xml:space="preserve"> меню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по ссылке </w:t>
      </w:r>
      <w:r w:rsidRPr="008F6B7C">
        <w:rPr>
          <w:rFonts w:ascii="Times New Roman" w:hAnsi="Times New Roman"/>
          <w:b/>
        </w:rPr>
        <w:t>Настройки подписи ссылочных данных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форме регистра нажать кнопку </w:t>
      </w:r>
      <w:r w:rsidRPr="008F6B7C">
        <w:rPr>
          <w:rFonts w:ascii="Times New Roman" w:hAnsi="Times New Roman"/>
          <w:b/>
        </w:rPr>
        <w:t>Загрузить настройки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в появившемся окне</w:t>
      </w:r>
      <w:r w:rsidR="00B255AE" w:rsidRPr="008F6B7C">
        <w:rPr>
          <w:rFonts w:ascii="Times New Roman" w:hAnsi="Times New Roman"/>
        </w:rPr>
        <w:t>:</w:t>
      </w:r>
      <w:r w:rsidRPr="008F6B7C">
        <w:rPr>
          <w:rFonts w:ascii="Times New Roman" w:hAnsi="Times New Roman"/>
        </w:rPr>
        <w:t xml:space="preserve"> 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указать путь к файлу с настройками;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необходимости установить флаг </w:t>
      </w:r>
      <w:r w:rsidRPr="008F6B7C">
        <w:rPr>
          <w:rFonts w:ascii="Times New Roman" w:hAnsi="Times New Roman"/>
          <w:b/>
        </w:rPr>
        <w:t>Удалить существующие настройки подписи ссылочных данных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нажать кнопку </w:t>
      </w:r>
      <w:r w:rsidRPr="008F6B7C">
        <w:rPr>
          <w:rFonts w:ascii="Times New Roman" w:hAnsi="Times New Roman"/>
          <w:b/>
        </w:rPr>
        <w:t>Загрузить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0C489C0D" wp14:editId="58976694">
            <wp:extent cx="4206240" cy="1554480"/>
            <wp:effectExtent l="19050" t="19050" r="22860" b="266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19" w:name="_Toc129852076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104</w:t>
      </w:r>
      <w:r w:rsidR="007B4B45">
        <w:rPr>
          <w:noProof/>
        </w:rPr>
        <w:fldChar w:fldCharType="end"/>
      </w:r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Загрузка настроек</w:t>
      </w:r>
      <w:bookmarkEnd w:id="319"/>
    </w:p>
    <w:p w:rsidR="00EA5092" w:rsidRPr="008F6B7C" w:rsidRDefault="00FB2BFA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результате успешной за</w:t>
      </w:r>
      <w:r w:rsidR="00EA5092" w:rsidRPr="008F6B7C">
        <w:rPr>
          <w:rFonts w:ascii="Times New Roman" w:hAnsi="Times New Roman"/>
        </w:rPr>
        <w:t xml:space="preserve">грузки появится соответствующее уведомление: </w:t>
      </w:r>
      <w:r w:rsidR="00EA5092" w:rsidRPr="008F6B7C">
        <w:rPr>
          <w:rFonts w:ascii="Times New Roman" w:hAnsi="Times New Roman"/>
          <w:i/>
        </w:rPr>
        <w:t>«Настройки хранения ссылочных данных загружены»</w:t>
      </w:r>
      <w:r w:rsidR="00EA5092" w:rsidRPr="008F6B7C">
        <w:rPr>
          <w:rFonts w:ascii="Times New Roman" w:hAnsi="Times New Roman"/>
        </w:rPr>
        <w:t>.</w:t>
      </w:r>
    </w:p>
    <w:p w:rsidR="00EA5092" w:rsidRPr="008F6B7C" w:rsidRDefault="00EA5092" w:rsidP="00F15D3A">
      <w:pPr>
        <w:pStyle w:val="3"/>
        <w:rPr>
          <w:snapToGrid/>
        </w:rPr>
      </w:pPr>
      <w:bookmarkStart w:id="320" w:name="_Toc45021785"/>
      <w:bookmarkStart w:id="321" w:name="_Toc45022362"/>
      <w:bookmarkStart w:id="322" w:name="_Toc125723655"/>
      <w:r w:rsidRPr="008F6B7C">
        <w:rPr>
          <w:snapToGrid/>
        </w:rPr>
        <w:t>Дополнительные настройки и сервисы статусной модели</w:t>
      </w:r>
      <w:bookmarkEnd w:id="320"/>
      <w:bookmarkEnd w:id="321"/>
      <w:bookmarkEnd w:id="322"/>
    </w:p>
    <w:p w:rsidR="00EA5092" w:rsidRPr="008F6B7C" w:rsidRDefault="00EA5092" w:rsidP="000C60F8">
      <w:pPr>
        <w:spacing w:before="120" w:after="120"/>
        <w:ind w:firstLine="450"/>
      </w:pPr>
      <w:r w:rsidRPr="008F6B7C">
        <w:t>По умолчанию все</w:t>
      </w:r>
      <w:r w:rsidR="00C80F2B" w:rsidRPr="008F6B7C">
        <w:t xml:space="preserve"> основные и наиболее часто используемые</w:t>
      </w:r>
      <w:r w:rsidRPr="008F6B7C">
        <w:t xml:space="preserve"> параметры и сервисы статусной модели находятся в разделе </w:t>
      </w:r>
      <w:r w:rsidRPr="008F6B7C">
        <w:rPr>
          <w:b/>
        </w:rPr>
        <w:t>Настройки статусной модели</w:t>
      </w:r>
      <w:r w:rsidRPr="008F6B7C">
        <w:t>.</w:t>
      </w:r>
    </w:p>
    <w:p w:rsidR="00EA5092" w:rsidRPr="008F6B7C" w:rsidRDefault="001F04FD" w:rsidP="001F04FD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43471D06" wp14:editId="1A31402E">
            <wp:extent cx="6029960" cy="2947670"/>
            <wp:effectExtent l="19050" t="19050" r="27940" b="24130"/>
            <wp:docPr id="8195" name="Рисунок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23" w:name="_Toc129852077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105</w:t>
      </w:r>
      <w:r w:rsidR="007B4B45">
        <w:rPr>
          <w:noProof/>
        </w:rPr>
        <w:fldChar w:fldCharType="end"/>
      </w:r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Настройки статусной модели</w:t>
      </w:r>
      <w:bookmarkEnd w:id="323"/>
    </w:p>
    <w:p w:rsidR="00EA5092" w:rsidRPr="008F6B7C" w:rsidRDefault="00EA5092" w:rsidP="00F15D3A">
      <w:pPr>
        <w:pStyle w:val="40"/>
      </w:pPr>
      <w:bookmarkStart w:id="324" w:name="_Toc45021648"/>
      <w:bookmarkStart w:id="325" w:name="_Toc45021786"/>
      <w:bookmarkStart w:id="326" w:name="_Toc45022363"/>
      <w:bookmarkStart w:id="327" w:name="_Toc45021787"/>
      <w:bookmarkStart w:id="328" w:name="_Toc45022364"/>
      <w:bookmarkEnd w:id="324"/>
      <w:bookmarkEnd w:id="325"/>
      <w:bookmarkEnd w:id="326"/>
      <w:r w:rsidRPr="008F6B7C">
        <w:t>Эталонные настройки статусной модели</w:t>
      </w:r>
      <w:bookmarkEnd w:id="327"/>
      <w:bookmarkEnd w:id="328"/>
    </w:p>
    <w:p w:rsidR="00EA5092" w:rsidRPr="008F6B7C" w:rsidRDefault="00EA5092" w:rsidP="000C60F8">
      <w:pPr>
        <w:spacing w:before="120" w:after="120"/>
      </w:pPr>
      <w:r w:rsidRPr="008F6B7C">
        <w:t xml:space="preserve">Установленный параметр </w:t>
      </w:r>
      <w:r w:rsidRPr="008F6B7C">
        <w:rPr>
          <w:b/>
        </w:rPr>
        <w:t>Эталонные настройки статусной модели (УД)</w:t>
      </w:r>
      <w:r w:rsidRPr="008F6B7C">
        <w:t xml:space="preserve"> определяет область как эталонную. Большинство настроек статусной модели задается в эталонной области, после чего осуществляется тиражирование в остальные области разделенной БД.</w:t>
      </w:r>
    </w:p>
    <w:p w:rsidR="00EA5092" w:rsidRPr="008F6B7C" w:rsidRDefault="00EA5092" w:rsidP="007D04B9">
      <w:pPr>
        <w:keepNext/>
        <w:spacing w:before="120" w:after="120"/>
        <w:ind w:left="709" w:firstLine="0"/>
      </w:pPr>
      <w:r w:rsidRPr="008F6B7C">
        <w:t>Для установки параметра необходимо:</w:t>
      </w:r>
    </w:p>
    <w:p w:rsidR="00EA5092" w:rsidRPr="008F6B7C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зайти в область, которую необходимо сделать эталонной;</w:t>
      </w:r>
    </w:p>
    <w:p w:rsidR="00EA5092" w:rsidRPr="008F6B7C" w:rsidRDefault="007D04B9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</w:t>
      </w:r>
      <w:r w:rsidRPr="008F6B7C">
        <w:rPr>
          <w:rFonts w:ascii="Times New Roman" w:hAnsi="Times New Roman"/>
        </w:rPr>
        <w:t xml:space="preserve">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C80F2B" w:rsidRPr="008F6B7C">
        <w:rPr>
          <w:rFonts w:ascii="Times New Roman" w:hAnsi="Times New Roman"/>
          <w:b/>
        </w:rPr>
        <w:t>Сервисные обработки</w:t>
      </w:r>
      <w:r w:rsidR="00EA5092"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команду </w:t>
      </w:r>
      <w:r w:rsidR="00C80F2B" w:rsidRPr="008F6B7C">
        <w:rPr>
          <w:rFonts w:ascii="Times New Roman" w:hAnsi="Times New Roman"/>
          <w:b/>
        </w:rPr>
        <w:t>Все функции</w:t>
      </w:r>
      <w:r w:rsidR="00C80F2B" w:rsidRPr="008F6B7C">
        <w:rPr>
          <w:rFonts w:ascii="Times New Roman" w:hAnsi="Times New Roman"/>
        </w:rPr>
        <w:t xml:space="preserve">, раскрыть ветвь </w:t>
      </w:r>
      <w:r w:rsidR="00C80F2B" w:rsidRPr="008F6B7C">
        <w:rPr>
          <w:rFonts w:ascii="Times New Roman" w:hAnsi="Times New Roman"/>
          <w:b/>
        </w:rPr>
        <w:t>Константы</w:t>
      </w:r>
      <w:r w:rsidR="00C80F2B" w:rsidRPr="008F6B7C">
        <w:rPr>
          <w:rFonts w:ascii="Times New Roman" w:hAnsi="Times New Roman"/>
        </w:rPr>
        <w:t xml:space="preserve"> и открыть константу </w:t>
      </w:r>
      <w:r w:rsidRPr="008F6B7C">
        <w:rPr>
          <w:rFonts w:ascii="Times New Roman" w:hAnsi="Times New Roman"/>
          <w:b/>
        </w:rPr>
        <w:t>Эталонные настройки статусной модели (УД)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установить флаг и нажать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6E77E5BF" wp14:editId="08B5C3B4">
            <wp:extent cx="3485714" cy="1076190"/>
            <wp:effectExtent l="0" t="0" r="635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29" w:name="_Toc129852078"/>
      <w:r w:rsidRPr="008F6B7C">
        <w:lastRenderedPageBreak/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106</w:t>
      </w:r>
      <w:r w:rsidR="007B4B45">
        <w:rPr>
          <w:noProof/>
        </w:rPr>
        <w:fldChar w:fldCharType="end"/>
      </w:r>
      <w:r w:rsidR="00C87852" w:rsidRPr="008F6B7C">
        <w:rPr>
          <w:noProof/>
        </w:rPr>
        <w:t xml:space="preserve"> </w:t>
      </w:r>
      <w:r w:rsidR="00C87852" w:rsidRPr="008F6B7C">
        <w:sym w:font="Symbol" w:char="F02D"/>
      </w:r>
      <w:r w:rsidRPr="008F6B7C">
        <w:t xml:space="preserve"> Определение эталонной области</w:t>
      </w:r>
      <w:bookmarkEnd w:id="329"/>
    </w:p>
    <w:p w:rsidR="00EA5092" w:rsidRPr="008F6B7C" w:rsidRDefault="00EA5092" w:rsidP="00F15D3A">
      <w:pPr>
        <w:pStyle w:val="40"/>
      </w:pPr>
      <w:bookmarkStart w:id="330" w:name="_Toc45021788"/>
      <w:bookmarkStart w:id="331" w:name="_Toc45022365"/>
      <w:r w:rsidRPr="008F6B7C">
        <w:t>Автономная работа</w:t>
      </w:r>
      <w:bookmarkEnd w:id="330"/>
      <w:bookmarkEnd w:id="331"/>
    </w:p>
    <w:p w:rsidR="00EA5092" w:rsidRPr="008F6B7C" w:rsidRDefault="00C80F2B" w:rsidP="000C60F8">
      <w:pPr>
        <w:spacing w:before="120" w:after="120"/>
      </w:pPr>
      <w:r w:rsidRPr="008F6B7C">
        <w:t>Константа</w:t>
      </w:r>
      <w:r w:rsidR="00EA5092" w:rsidRPr="008F6B7C">
        <w:t xml:space="preserve"> </w:t>
      </w:r>
      <w:r w:rsidR="00EA5092" w:rsidRPr="008F6B7C">
        <w:rPr>
          <w:b/>
        </w:rPr>
        <w:t>Автономная работа (статусная модель)</w:t>
      </w:r>
      <w:r w:rsidR="00EA5092" w:rsidRPr="008F6B7C">
        <w:t xml:space="preserve"> определяет область как отключенную от статусной модели.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402198D9" wp14:editId="63F1891B">
            <wp:extent cx="3571429" cy="1057143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32" w:name="_Toc129852079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107</w:t>
      </w:r>
      <w:r w:rsidR="007B4B45">
        <w:rPr>
          <w:noProof/>
        </w:rPr>
        <w:fldChar w:fldCharType="end"/>
      </w:r>
      <w:r w:rsidR="00C87852" w:rsidRPr="008F6B7C">
        <w:rPr>
          <w:noProof/>
        </w:rPr>
        <w:t xml:space="preserve"> </w:t>
      </w:r>
      <w:r w:rsidR="00C87852" w:rsidRPr="008F6B7C">
        <w:sym w:font="Symbol" w:char="F02D"/>
      </w:r>
      <w:r w:rsidR="00C87852" w:rsidRPr="008F6B7C">
        <w:t xml:space="preserve"> </w:t>
      </w:r>
      <w:r w:rsidRPr="008F6B7C">
        <w:t>Установка автономной работы области</w:t>
      </w:r>
      <w:bookmarkEnd w:id="332"/>
    </w:p>
    <w:p w:rsidR="00EA5092" w:rsidRPr="008F6B7C" w:rsidRDefault="00EA5092" w:rsidP="000C60F8">
      <w:pPr>
        <w:spacing w:before="120" w:after="120"/>
        <w:ind w:left="709" w:firstLine="0"/>
      </w:pPr>
      <w:r w:rsidRPr="008F6B7C">
        <w:t>Для такой области:</w:t>
      </w:r>
    </w:p>
    <w:p w:rsidR="00EA5092" w:rsidRPr="008F6B7C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 загружаются тиражируемые из эталонной области настройки;</w:t>
      </w:r>
    </w:p>
    <w:p w:rsidR="00EA5092" w:rsidRPr="008F6B7C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задачи, назначаемые пользователям, привязанным к роли исполнителя централизованной бухгалтерии, не выгружаются в АРМ ЦБ.</w:t>
      </w:r>
    </w:p>
    <w:p w:rsidR="00EA5092" w:rsidRPr="008F6B7C" w:rsidRDefault="00EA5092" w:rsidP="00F15D3A">
      <w:pPr>
        <w:pStyle w:val="40"/>
      </w:pPr>
      <w:bookmarkStart w:id="333" w:name="_Toc45021789"/>
      <w:bookmarkStart w:id="334" w:name="_Toc45022366"/>
      <w:r w:rsidRPr="008F6B7C">
        <w:t>Дата последней выгрузки изменений настроек статусной модели</w:t>
      </w:r>
      <w:bookmarkEnd w:id="333"/>
      <w:bookmarkEnd w:id="334"/>
    </w:p>
    <w:p w:rsidR="00EA5092" w:rsidRPr="008F6B7C" w:rsidRDefault="00EA5092" w:rsidP="000C60F8">
      <w:pPr>
        <w:spacing w:before="120" w:after="120"/>
        <w:ind w:firstLine="708"/>
      </w:pPr>
      <w:r w:rsidRPr="008F6B7C">
        <w:t xml:space="preserve">В </w:t>
      </w:r>
      <w:r w:rsidR="008C4E5C" w:rsidRPr="008F6B7C">
        <w:t>константе</w:t>
      </w:r>
      <w:r w:rsidRPr="008F6B7C">
        <w:t xml:space="preserve"> автоматически проставляется дата и время последнего выполнения операции </w:t>
      </w:r>
      <w:r w:rsidRPr="008F6B7C">
        <w:rPr>
          <w:b/>
        </w:rPr>
        <w:t>Отправка в области настроек статусной модели (только изменения)</w:t>
      </w:r>
      <w:r w:rsidRPr="008F6B7C">
        <w:t>.</w:t>
      </w:r>
    </w:p>
    <w:p w:rsidR="00EA5092" w:rsidRPr="008F6B7C" w:rsidRDefault="00EA5092" w:rsidP="00C80F2B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4425CD90" wp14:editId="794BF7B5">
            <wp:extent cx="4990476" cy="1123810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35" w:name="_Toc129852080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108</w:t>
      </w:r>
      <w:r w:rsidR="007B4B45">
        <w:rPr>
          <w:noProof/>
        </w:rPr>
        <w:fldChar w:fldCharType="end"/>
      </w:r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Дата последней выгрузки изменений настроек статусной модели</w:t>
      </w:r>
      <w:bookmarkEnd w:id="335"/>
    </w:p>
    <w:p w:rsidR="00EA5092" w:rsidRPr="008F6B7C" w:rsidRDefault="00EA5092" w:rsidP="00F15D3A">
      <w:pPr>
        <w:pStyle w:val="40"/>
      </w:pPr>
      <w:bookmarkStart w:id="336" w:name="_Toc45021790"/>
      <w:bookmarkStart w:id="337" w:name="_Toc45022367"/>
      <w:r w:rsidRPr="008F6B7C">
        <w:t>Дата последней полной выгрузки настроек статусной модели</w:t>
      </w:r>
      <w:bookmarkEnd w:id="336"/>
      <w:bookmarkEnd w:id="337"/>
    </w:p>
    <w:p w:rsidR="00EA5092" w:rsidRPr="008F6B7C" w:rsidRDefault="00EA5092" w:rsidP="000C60F8">
      <w:pPr>
        <w:spacing w:before="120" w:after="120"/>
      </w:pPr>
      <w:r w:rsidRPr="008F6B7C">
        <w:t xml:space="preserve">В </w:t>
      </w:r>
      <w:r w:rsidR="008C4E5C" w:rsidRPr="008F6B7C">
        <w:t>константе</w:t>
      </w:r>
      <w:r w:rsidRPr="008F6B7C">
        <w:t xml:space="preserve"> автоматически проставляется дата и время последнего выполнения операции </w:t>
      </w:r>
      <w:r w:rsidRPr="008F6B7C">
        <w:rPr>
          <w:b/>
        </w:rPr>
        <w:t>Полная отправка в области настроек статусной модели</w:t>
      </w:r>
      <w:r w:rsidRPr="008F6B7C">
        <w:t>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726AD842" wp14:editId="07F73F69">
            <wp:extent cx="4819048" cy="1123810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38" w:name="_Toc129852081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109</w:t>
      </w:r>
      <w:r w:rsidR="007B4B45">
        <w:rPr>
          <w:noProof/>
        </w:rPr>
        <w:fldChar w:fldCharType="end"/>
      </w:r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Дата последней полной выгрузки настроек статусной модели</w:t>
      </w:r>
      <w:bookmarkEnd w:id="338"/>
    </w:p>
    <w:p w:rsidR="00EA5092" w:rsidRPr="008F6B7C" w:rsidRDefault="00EA5092" w:rsidP="00F15D3A">
      <w:pPr>
        <w:pStyle w:val="40"/>
      </w:pPr>
      <w:bookmarkStart w:id="339" w:name="_Toc45021791"/>
      <w:bookmarkStart w:id="340" w:name="_Toc45022368"/>
      <w:r w:rsidRPr="008F6B7C">
        <w:t>Настройка вывода печатных форм (статусная модель)</w:t>
      </w:r>
      <w:bookmarkEnd w:id="339"/>
      <w:bookmarkEnd w:id="340"/>
    </w:p>
    <w:p w:rsidR="00EA5092" w:rsidRPr="008F6B7C" w:rsidRDefault="00EA5092" w:rsidP="000C60F8">
      <w:pPr>
        <w:spacing w:before="120" w:after="120"/>
      </w:pPr>
      <w:r w:rsidRPr="008F6B7C">
        <w:t xml:space="preserve">Сервис </w:t>
      </w:r>
      <w:r w:rsidRPr="008F6B7C">
        <w:rPr>
          <w:b/>
        </w:rPr>
        <w:t>Настройка вывода печатных форм (статусная модель)</w:t>
      </w:r>
      <w:r w:rsidR="00B719D1" w:rsidRPr="008F6B7C">
        <w:t xml:space="preserve"> (доступ из раздела </w:t>
      </w:r>
      <w:r w:rsidR="00B719D1" w:rsidRPr="008F6B7C">
        <w:rPr>
          <w:b/>
        </w:rPr>
        <w:t>Настройки статусной модели</w:t>
      </w:r>
      <w:r w:rsidR="00B719D1" w:rsidRPr="008F6B7C">
        <w:t>)</w:t>
      </w:r>
      <w:r w:rsidRPr="008F6B7C">
        <w:t xml:space="preserve"> позволяет осуществить детальную настройку печатных форм, а именно вывод в печатной форме двух штампов электронной подписи и их расположение.</w:t>
      </w:r>
    </w:p>
    <w:p w:rsidR="00EA5092" w:rsidRPr="008F6B7C" w:rsidRDefault="00EA5092" w:rsidP="000C60F8">
      <w:pPr>
        <w:spacing w:before="120" w:after="120"/>
        <w:ind w:firstLine="708"/>
      </w:pPr>
      <w:r w:rsidRPr="008F6B7C">
        <w:t>Настройка производится из интерфейса сервиса.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3348541F" wp14:editId="78CFECD8">
            <wp:extent cx="5940425" cy="26174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41" w:name="_Toc129852082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110</w:t>
      </w:r>
      <w:r w:rsidR="007B4B45">
        <w:rPr>
          <w:noProof/>
        </w:rPr>
        <w:fldChar w:fldCharType="end"/>
      </w:r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Настройка вывода печатных форм</w:t>
      </w:r>
      <w:bookmarkEnd w:id="341"/>
    </w:p>
    <w:p w:rsidR="00EA5092" w:rsidRPr="008F6B7C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</w:rPr>
        <w:tab/>
      </w:r>
      <w:r w:rsidRPr="008F6B7C">
        <w:rPr>
          <w:rFonts w:ascii="Times New Roman" w:hAnsi="Times New Roman" w:cs="Times New Roman"/>
          <w:sz w:val="28"/>
          <w:szCs w:val="28"/>
        </w:rPr>
        <w:t xml:space="preserve">На интерфейсе </w:t>
      </w:r>
      <w:r w:rsidRPr="008F6B7C">
        <w:rPr>
          <w:rFonts w:ascii="Times New Roman" w:hAnsi="Times New Roman" w:cs="Times New Roman"/>
          <w:b/>
          <w:sz w:val="28"/>
          <w:szCs w:val="28"/>
        </w:rPr>
        <w:t>Настройка вывода печатных форм (Статусная модель)</w:t>
      </w:r>
      <w:r w:rsidRPr="008F6B7C">
        <w:rPr>
          <w:rFonts w:ascii="Times New Roman" w:hAnsi="Times New Roman" w:cs="Times New Roman"/>
          <w:sz w:val="28"/>
          <w:szCs w:val="28"/>
        </w:rPr>
        <w:t xml:space="preserve"> добавляются параметры отдельно для каждой печатной формы указанного типа документа.</w:t>
      </w:r>
    </w:p>
    <w:p w:rsidR="00EA5092" w:rsidRPr="008F6B7C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ab/>
        <w:t>Для этого необходимо:</w:t>
      </w:r>
    </w:p>
    <w:p w:rsidR="00EA5092" w:rsidRPr="008F6B7C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8F6B7C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8F6B7C">
        <w:rPr>
          <w:rFonts w:ascii="Times New Roman" w:hAnsi="Times New Roman" w:cs="Times New Roman"/>
          <w:sz w:val="28"/>
          <w:szCs w:val="28"/>
        </w:rPr>
        <w:t>;</w:t>
      </w:r>
    </w:p>
    <w:p w:rsidR="00EA5092" w:rsidRPr="008F6B7C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в открывшемся окне указать параметры: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Тип документа</w:t>
      </w:r>
      <w:r w:rsidRPr="008F6B7C">
        <w:rPr>
          <w:rFonts w:ascii="Times New Roman" w:hAnsi="Times New Roman"/>
        </w:rPr>
        <w:t>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Макет печатной формы</w:t>
      </w:r>
      <w:r w:rsidRPr="008F6B7C">
        <w:rPr>
          <w:rFonts w:ascii="Times New Roman" w:hAnsi="Times New Roman"/>
        </w:rPr>
        <w:t xml:space="preserve"> (ограничивается по выбранному типу документа);</w:t>
      </w:r>
    </w:p>
    <w:p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Настройка печати</w:t>
      </w:r>
      <w:r w:rsidRPr="008F6B7C">
        <w:rPr>
          <w:rFonts w:ascii="Times New Roman" w:hAnsi="Times New Roman"/>
        </w:rPr>
        <w:t xml:space="preserve"> (заполняется в формате «Параметр1=Значение1;Параметр2=Значение2», например «ЛеваяКолонка=1;ПраваяКолонка=15»);</w:t>
      </w:r>
    </w:p>
    <w:p w:rsidR="00EA5092" w:rsidRPr="008F6B7C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8F6B7C">
        <w:rPr>
          <w:rFonts w:ascii="Times New Roman" w:hAnsi="Times New Roman" w:cs="Times New Roman"/>
          <w:b/>
          <w:sz w:val="28"/>
          <w:szCs w:val="28"/>
        </w:rPr>
        <w:t>Записать и закрыть</w:t>
      </w:r>
      <w:r w:rsidRPr="008F6B7C">
        <w:rPr>
          <w:rFonts w:ascii="Times New Roman" w:hAnsi="Times New Roman" w:cs="Times New Roman"/>
          <w:sz w:val="28"/>
          <w:szCs w:val="28"/>
        </w:rPr>
        <w:t>.</w:t>
      </w:r>
    </w:p>
    <w:p w:rsidR="00EA5092" w:rsidRPr="008F6B7C" w:rsidRDefault="00EA5092" w:rsidP="000C60F8">
      <w:pPr>
        <w:spacing w:before="120" w:after="120"/>
      </w:pPr>
      <w:r w:rsidRPr="008F6B7C">
        <w:t>В результате подобной настройки для указанной печатной формы выбранного типа документа будут выводиться два штампа электронной подписи. Первый штамп будет выводиться с первой колонки, а второй штамп с 15 колонки.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5BBE1487" wp14:editId="262654D6">
            <wp:extent cx="5940425" cy="4827695"/>
            <wp:effectExtent l="0" t="0" r="3175" b="0"/>
            <wp:docPr id="59" name="Рисунок 59" descr="C:\Users\Admin\AppData\Local\Temp\SNAGHTMLa443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a4430f4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42" w:name="_Toc129852083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111</w:t>
      </w:r>
      <w:r w:rsidR="007B4B45">
        <w:rPr>
          <w:noProof/>
        </w:rPr>
        <w:fldChar w:fldCharType="end"/>
      </w:r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Вид печатной формы с двумя штампами ЭП</w:t>
      </w:r>
      <w:bookmarkEnd w:id="342"/>
    </w:p>
    <w:p w:rsidR="00EA5092" w:rsidRPr="008F6B7C" w:rsidRDefault="00EA5092" w:rsidP="00F15D3A">
      <w:pPr>
        <w:pStyle w:val="40"/>
      </w:pPr>
      <w:bookmarkStart w:id="343" w:name="_Toc45021792"/>
      <w:bookmarkStart w:id="344" w:name="_Toc45022369"/>
      <w:r w:rsidRPr="008F6B7C">
        <w:lastRenderedPageBreak/>
        <w:t>Автопринятие задач к исполнению</w:t>
      </w:r>
      <w:bookmarkEnd w:id="343"/>
      <w:bookmarkEnd w:id="344"/>
    </w:p>
    <w:p w:rsidR="00EA5092" w:rsidRPr="008F6B7C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Параметр </w:t>
      </w:r>
      <w:r w:rsidRPr="008F6B7C">
        <w:rPr>
          <w:rFonts w:cs="Times New Roman"/>
          <w:b/>
        </w:rPr>
        <w:t>Автопринятие задач к исполнению (статусная модель)</w:t>
      </w:r>
      <w:r w:rsidRPr="008F6B7C">
        <w:rPr>
          <w:rFonts w:cs="Times New Roman"/>
        </w:rPr>
        <w:t xml:space="preserve"> </w:t>
      </w:r>
      <w:r w:rsidR="005A66E7" w:rsidRPr="008F6B7C">
        <w:rPr>
          <w:rFonts w:cs="Times New Roman"/>
        </w:rPr>
        <w:t xml:space="preserve">(доступ из раздела </w:t>
      </w:r>
      <w:r w:rsidR="005A66E7" w:rsidRPr="008F6B7C">
        <w:rPr>
          <w:rFonts w:cs="Times New Roman"/>
          <w:b/>
        </w:rPr>
        <w:t>Настройки статусной модели</w:t>
      </w:r>
      <w:r w:rsidR="005A66E7" w:rsidRPr="008F6B7C">
        <w:rPr>
          <w:rFonts w:cs="Times New Roman"/>
        </w:rPr>
        <w:t xml:space="preserve">) </w:t>
      </w:r>
      <w:r w:rsidRPr="008F6B7C">
        <w:rPr>
          <w:rFonts w:cs="Times New Roman"/>
        </w:rPr>
        <w:t>определяет, будет ли задача автоматически приниматься к исполнению при ее открытии из списка задач пользователя.</w:t>
      </w:r>
    </w:p>
    <w:p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27916EC2" wp14:editId="1152DA3A">
            <wp:extent cx="3723809" cy="103809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45" w:name="_Toc129852084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112</w:t>
      </w:r>
      <w:r w:rsidR="007B4B45">
        <w:rPr>
          <w:noProof/>
        </w:rPr>
        <w:fldChar w:fldCharType="end"/>
      </w:r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Параметр «Автопринятие задач к исполнению»</w:t>
      </w:r>
      <w:bookmarkEnd w:id="345"/>
    </w:p>
    <w:p w:rsidR="00EA5092" w:rsidRPr="008F6B7C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По умолчанию флаг для параметра не устанавливается. Это означает, что задачи автоматически не принимаются к исполнению пользователем, осуществившим переход по задаче из списка задач пользователя. </w:t>
      </w:r>
    </w:p>
    <w:p w:rsidR="00EA5092" w:rsidRPr="008F6B7C" w:rsidRDefault="00EA5092" w:rsidP="00EB35F0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Для принятия задачи к исполнению при такой настройке необходимо воспользоваться одним из следующих способов:</w:t>
      </w:r>
    </w:p>
    <w:p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  <w:bCs/>
        </w:rPr>
        <w:t xml:space="preserve">из списка задач пользователя выделить соответствующую задачу и нажать кнопку </w:t>
      </w:r>
      <w:r w:rsidRPr="008F6B7C">
        <w:rPr>
          <w:rFonts w:cs="Times New Roman"/>
          <w:b/>
          <w:bCs/>
        </w:rPr>
        <w:t>К исполнению</w:t>
      </w:r>
      <w:r w:rsidRPr="008F6B7C">
        <w:rPr>
          <w:rFonts w:cs="Times New Roman"/>
          <w:bCs/>
        </w:rPr>
        <w:t xml:space="preserve"> на панели инструментов.</w:t>
      </w:r>
    </w:p>
    <w:p w:rsidR="009A4291" w:rsidRPr="008F6B7C" w:rsidRDefault="005A66E7" w:rsidP="003D0A19">
      <w:pPr>
        <w:pStyle w:val="afffffb"/>
        <w:keepNext/>
        <w:spacing w:after="120" w:line="240" w:lineRule="auto"/>
        <w:rPr>
          <w:rFonts w:cs="Times New Roman"/>
          <w:iCs w:val="0"/>
          <w:szCs w:val="22"/>
        </w:rPr>
      </w:pPr>
      <w:r w:rsidRPr="008F6B7C">
        <w:rPr>
          <w:rFonts w:cs="Times New Roman"/>
          <w:noProof/>
          <w:lang w:eastAsia="ru-RU"/>
        </w:rPr>
        <w:lastRenderedPageBreak/>
        <w:drawing>
          <wp:inline distT="0" distB="0" distL="0" distR="0" wp14:anchorId="328A9D11" wp14:editId="0AB85F49">
            <wp:extent cx="6029960" cy="2676525"/>
            <wp:effectExtent l="19050" t="19050" r="27940" b="28575"/>
            <wp:docPr id="8196" name="Рисунок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67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3D0A19">
      <w:pPr>
        <w:pStyle w:val="afffffb"/>
        <w:keepNext/>
        <w:spacing w:after="120" w:line="240" w:lineRule="auto"/>
        <w:rPr>
          <w:rFonts w:cs="Times New Roman"/>
        </w:rPr>
      </w:pPr>
      <w:bookmarkStart w:id="346" w:name="_Toc129852085"/>
      <w:r w:rsidRPr="008F6B7C">
        <w:rPr>
          <w:rFonts w:cs="Times New Roman"/>
          <w:iCs w:val="0"/>
          <w:szCs w:val="22"/>
        </w:rPr>
        <w:t xml:space="preserve">Рисунок </w:t>
      </w:r>
      <w:r w:rsidR="00D677D8">
        <w:rPr>
          <w:rFonts w:cs="Times New Roman"/>
          <w:iCs w:val="0"/>
          <w:szCs w:val="22"/>
        </w:rPr>
        <w:fldChar w:fldCharType="begin"/>
      </w:r>
      <w:r w:rsidR="00D677D8">
        <w:rPr>
          <w:rFonts w:cs="Times New Roman"/>
          <w:iCs w:val="0"/>
          <w:szCs w:val="22"/>
        </w:rPr>
        <w:instrText xml:space="preserve"> STYLEREF 1 \s </w:instrText>
      </w:r>
      <w:r w:rsidR="00D677D8">
        <w:rPr>
          <w:rFonts w:cs="Times New Roman"/>
          <w:iCs w:val="0"/>
          <w:szCs w:val="22"/>
        </w:rPr>
        <w:fldChar w:fldCharType="separate"/>
      </w:r>
      <w:r w:rsidR="00D677D8">
        <w:rPr>
          <w:rFonts w:cs="Times New Roman"/>
          <w:iCs w:val="0"/>
          <w:noProof/>
          <w:szCs w:val="22"/>
        </w:rPr>
        <w:t>4</w:t>
      </w:r>
      <w:r w:rsidR="00D677D8">
        <w:rPr>
          <w:rFonts w:cs="Times New Roman"/>
          <w:iCs w:val="0"/>
          <w:szCs w:val="22"/>
        </w:rPr>
        <w:fldChar w:fldCharType="end"/>
      </w:r>
      <w:r w:rsidR="00D677D8">
        <w:rPr>
          <w:rFonts w:cs="Times New Roman"/>
          <w:iCs w:val="0"/>
          <w:szCs w:val="22"/>
        </w:rPr>
        <w:t>.</w:t>
      </w:r>
      <w:r w:rsidR="00D677D8">
        <w:rPr>
          <w:rFonts w:cs="Times New Roman"/>
          <w:iCs w:val="0"/>
          <w:szCs w:val="22"/>
        </w:rPr>
        <w:fldChar w:fldCharType="begin"/>
      </w:r>
      <w:r w:rsidR="00D677D8">
        <w:rPr>
          <w:rFonts w:cs="Times New Roman"/>
          <w:iCs w:val="0"/>
          <w:szCs w:val="22"/>
        </w:rPr>
        <w:instrText xml:space="preserve"> SEQ Рисунок \* ARABIC \s 1 </w:instrText>
      </w:r>
      <w:r w:rsidR="00D677D8">
        <w:rPr>
          <w:rFonts w:cs="Times New Roman"/>
          <w:iCs w:val="0"/>
          <w:szCs w:val="22"/>
        </w:rPr>
        <w:fldChar w:fldCharType="separate"/>
      </w:r>
      <w:r w:rsidR="00D677D8">
        <w:rPr>
          <w:rFonts w:cs="Times New Roman"/>
          <w:iCs w:val="0"/>
          <w:noProof/>
          <w:szCs w:val="22"/>
        </w:rPr>
        <w:t>113</w:t>
      </w:r>
      <w:r w:rsidR="00D677D8">
        <w:rPr>
          <w:rFonts w:cs="Times New Roman"/>
          <w:iCs w:val="0"/>
          <w:szCs w:val="22"/>
        </w:rPr>
        <w:fldChar w:fldCharType="end"/>
      </w:r>
      <w:r w:rsidR="00ED7B9E" w:rsidRPr="008F6B7C">
        <w:rPr>
          <w:rFonts w:cs="Times New Roman"/>
          <w:iCs w:val="0"/>
          <w:szCs w:val="22"/>
        </w:rPr>
        <w:t xml:space="preserve"> </w:t>
      </w:r>
      <w:r w:rsidR="00ED7B9E" w:rsidRPr="008F6B7C">
        <w:rPr>
          <w:rFonts w:cs="Times New Roman"/>
        </w:rPr>
        <w:sym w:font="Symbol" w:char="F02D"/>
      </w:r>
      <w:r w:rsidR="00ED7B9E" w:rsidRPr="008F6B7C">
        <w:rPr>
          <w:rFonts w:cs="Times New Roman"/>
        </w:rPr>
        <w:t xml:space="preserve"> </w:t>
      </w:r>
      <w:r w:rsidRPr="008F6B7C">
        <w:rPr>
          <w:rFonts w:cs="Times New Roman"/>
          <w:iCs w:val="0"/>
          <w:szCs w:val="22"/>
        </w:rPr>
        <w:t>Кнопка «К исполнению» в списке задач пользователя</w:t>
      </w:r>
      <w:bookmarkEnd w:id="346"/>
    </w:p>
    <w:p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  <w:bCs/>
        </w:rPr>
        <w:t xml:space="preserve">В том случае, когда пользователь открыл документ, не приняв предварительно связанную с ним задачу к исполнению, то непосредственно на форме документа появляется кнопка </w:t>
      </w:r>
      <w:r w:rsidRPr="008F6B7C">
        <w:rPr>
          <w:rFonts w:cs="Times New Roman"/>
          <w:b/>
          <w:bCs/>
        </w:rPr>
        <w:t>Принять задачу к исполнению</w:t>
      </w:r>
      <w:r w:rsidRPr="008F6B7C">
        <w:rPr>
          <w:rFonts w:cs="Times New Roman"/>
          <w:bCs/>
        </w:rPr>
        <w:t>.</w:t>
      </w:r>
    </w:p>
    <w:p w:rsidR="00EA5092" w:rsidRPr="008F6B7C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5E2C1948" wp14:editId="5CD2CDF9">
            <wp:extent cx="5940425" cy="677545"/>
            <wp:effectExtent l="0" t="0" r="0" b="0"/>
            <wp:docPr id="8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Рисунок 9"/>
                    <pic:cNvPicPr>
                      <a:picLocks noChangeAspect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47" w:name="_Toc129852086"/>
      <w:r w:rsidRPr="008F6B7C">
        <w:t xml:space="preserve">Рисунок </w:t>
      </w:r>
      <w:r w:rsidR="007B4B45">
        <w:fldChar w:fldCharType="begin"/>
      </w:r>
      <w:r w:rsidR="007B4B45">
        <w:instrText xml:space="preserve"> STYLER</w:instrText>
      </w:r>
      <w:r w:rsidR="007B4B45">
        <w:instrText xml:space="preserve">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114</w:t>
      </w:r>
      <w:r w:rsidR="007B4B45">
        <w:rPr>
          <w:noProof/>
        </w:rPr>
        <w:fldChar w:fldCharType="end"/>
      </w:r>
      <w:r w:rsidR="00EF3055" w:rsidRPr="008F6B7C">
        <w:rPr>
          <w:noProof/>
        </w:rPr>
        <w:t xml:space="preserve"> </w:t>
      </w:r>
      <w:r w:rsidR="00EF3055" w:rsidRPr="008F6B7C">
        <w:sym w:font="Symbol" w:char="F02D"/>
      </w:r>
      <w:r w:rsidRPr="008F6B7C">
        <w:t xml:space="preserve"> Кнопка «Принять задачу к исполнению» в документе</w:t>
      </w:r>
      <w:bookmarkEnd w:id="347"/>
    </w:p>
    <w:p w:rsidR="00EA5092" w:rsidRPr="008F6B7C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При включенном параметре </w:t>
      </w:r>
      <w:r w:rsidRPr="008F6B7C">
        <w:rPr>
          <w:rFonts w:cs="Times New Roman"/>
          <w:b/>
        </w:rPr>
        <w:t>Автопринятие задач к исполнению</w:t>
      </w:r>
      <w:r w:rsidR="003D0A19" w:rsidRPr="008F6B7C">
        <w:rPr>
          <w:rFonts w:cs="Times New Roman"/>
          <w:b/>
        </w:rPr>
        <w:t xml:space="preserve"> (статусная модель)</w:t>
      </w:r>
      <w:r w:rsidRPr="008F6B7C">
        <w:rPr>
          <w:rFonts w:cs="Times New Roman"/>
        </w:rPr>
        <w:t>: автоматически назначается исполнителем задачи пользователь, осуществивший переход по задаче из списка задач пользователя.</w:t>
      </w:r>
    </w:p>
    <w:p w:rsidR="00EA5092" w:rsidRPr="008F6B7C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У пользователя, являющегося исполнителем задачи, в документе на панели статусной модели отображаются кнопки резолюций, и появляется возможность редактирования документа и изменения его статуса.</w:t>
      </w:r>
    </w:p>
    <w:p w:rsidR="00EA5092" w:rsidRPr="008F6B7C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1E34BC1A" wp14:editId="6820E179">
            <wp:extent cx="5940425" cy="49657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spacing w:before="120" w:after="120"/>
        <w:ind w:firstLine="0"/>
        <w:jc w:val="center"/>
      </w:pPr>
      <w:bookmarkStart w:id="348" w:name="_Toc129852087"/>
      <w:r w:rsidRPr="008F6B7C">
        <w:t xml:space="preserve">Рисунок </w:t>
      </w:r>
      <w:r w:rsidR="007B4B45">
        <w:fldChar w:fldCharType="begin"/>
      </w:r>
      <w:r w:rsidR="007B4B45">
        <w:instrText xml:space="preserve"> STYLEREF </w:instrText>
      </w:r>
      <w:r w:rsidR="007B4B45">
        <w:instrText xml:space="preserve">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115</w:t>
      </w:r>
      <w:r w:rsidR="007B4B45">
        <w:rPr>
          <w:noProof/>
        </w:rPr>
        <w:fldChar w:fldCharType="end"/>
      </w:r>
      <w:r w:rsidR="00EF3055" w:rsidRPr="008F6B7C">
        <w:rPr>
          <w:noProof/>
        </w:rPr>
        <w:t xml:space="preserve"> </w:t>
      </w:r>
      <w:r w:rsidR="00EF3055" w:rsidRPr="008F6B7C">
        <w:sym w:font="Symbol" w:char="F02D"/>
      </w:r>
      <w:r w:rsidRPr="008F6B7C">
        <w:t xml:space="preserve"> Кнопки резолюций в документе</w:t>
      </w:r>
      <w:bookmarkEnd w:id="348"/>
    </w:p>
    <w:p w:rsidR="00EA5092" w:rsidRPr="008F6B7C" w:rsidRDefault="00EA5092" w:rsidP="00F15D3A">
      <w:pPr>
        <w:pStyle w:val="40"/>
      </w:pPr>
      <w:bookmarkStart w:id="349" w:name="_Toc45021793"/>
      <w:bookmarkStart w:id="350" w:name="_Toc45022370"/>
      <w:r w:rsidRPr="008F6B7C">
        <w:lastRenderedPageBreak/>
        <w:t>Настройка колонки «Сумма документа» на формах задач пользователя</w:t>
      </w:r>
      <w:bookmarkEnd w:id="349"/>
      <w:bookmarkEnd w:id="350"/>
    </w:p>
    <w:p w:rsidR="00EA5092" w:rsidRPr="008F6B7C" w:rsidRDefault="00EA5092" w:rsidP="000C60F8">
      <w:pPr>
        <w:pStyle w:val="afffffb"/>
        <w:spacing w:after="120" w:line="240" w:lineRule="auto"/>
        <w:ind w:firstLine="708"/>
        <w:jc w:val="both"/>
        <w:rPr>
          <w:rFonts w:cs="Times New Roman"/>
        </w:rPr>
      </w:pPr>
      <w:r w:rsidRPr="008F6B7C">
        <w:rPr>
          <w:rFonts w:cs="Times New Roman"/>
          <w:iCs w:val="0"/>
          <w:szCs w:val="22"/>
        </w:rPr>
        <w:t xml:space="preserve">Колонка </w:t>
      </w:r>
      <w:r w:rsidRPr="008F6B7C">
        <w:rPr>
          <w:rFonts w:cs="Times New Roman"/>
          <w:b/>
          <w:iCs w:val="0"/>
          <w:szCs w:val="22"/>
        </w:rPr>
        <w:t>Сумма документа</w:t>
      </w:r>
      <w:r w:rsidRPr="008F6B7C">
        <w:rPr>
          <w:rFonts w:cs="Times New Roman"/>
          <w:iCs w:val="0"/>
          <w:szCs w:val="22"/>
        </w:rPr>
        <w:t xml:space="preserve"> на формах задач пользователей заполняется из полей документа следующим образом</w:t>
      </w:r>
      <w:r w:rsidRPr="008F6B7C">
        <w:rPr>
          <w:rFonts w:cs="Times New Roman"/>
        </w:rPr>
        <w:t>:</w:t>
      </w:r>
    </w:p>
    <w:p w:rsidR="00EA5092" w:rsidRPr="008F6B7C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Если в справочнике </w:t>
      </w:r>
      <w:r w:rsidRPr="008F6B7C">
        <w:rPr>
          <w:rFonts w:ascii="Times New Roman" w:hAnsi="Times New Roman" w:cs="Times New Roman"/>
          <w:b/>
          <w:sz w:val="28"/>
          <w:szCs w:val="28"/>
        </w:rPr>
        <w:t>Типы документов статусной модели</w:t>
      </w:r>
      <w:r w:rsidRPr="008F6B7C">
        <w:rPr>
          <w:rFonts w:ascii="Times New Roman" w:hAnsi="Times New Roman" w:cs="Times New Roman"/>
          <w:sz w:val="28"/>
          <w:szCs w:val="28"/>
        </w:rPr>
        <w:t xml:space="preserve"> </w:t>
      </w:r>
      <w:r w:rsidR="00DE1368" w:rsidRPr="008F6B7C">
        <w:rPr>
          <w:rFonts w:ascii="Times New Roman" w:hAnsi="Times New Roman" w:cs="Times New Roman"/>
          <w:sz w:val="28"/>
          <w:szCs w:val="28"/>
        </w:rPr>
        <w:t xml:space="preserve">(доступ из раздела </w:t>
      </w:r>
      <w:r w:rsidR="00DE1368" w:rsidRPr="008F6B7C">
        <w:rPr>
          <w:rFonts w:ascii="Times New Roman" w:hAnsi="Times New Roman" w:cs="Times New Roman"/>
          <w:b/>
          <w:sz w:val="28"/>
          <w:szCs w:val="28"/>
        </w:rPr>
        <w:t>Настройки статусной модели</w:t>
      </w:r>
      <w:r w:rsidR="00DE1368" w:rsidRPr="008F6B7C">
        <w:rPr>
          <w:rFonts w:ascii="Times New Roman" w:hAnsi="Times New Roman" w:cs="Times New Roman"/>
          <w:sz w:val="28"/>
          <w:szCs w:val="28"/>
        </w:rPr>
        <w:t xml:space="preserve">) </w:t>
      </w:r>
      <w:r w:rsidRPr="008F6B7C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8F6B7C">
        <w:rPr>
          <w:rFonts w:ascii="Times New Roman" w:hAnsi="Times New Roman" w:cs="Times New Roman"/>
          <w:b/>
          <w:sz w:val="28"/>
          <w:szCs w:val="28"/>
        </w:rPr>
        <w:t>Имя реквизита сумма</w:t>
      </w:r>
      <w:r w:rsidRPr="008F6B7C">
        <w:rPr>
          <w:rFonts w:ascii="Times New Roman" w:hAnsi="Times New Roman" w:cs="Times New Roman"/>
          <w:sz w:val="28"/>
          <w:szCs w:val="28"/>
        </w:rPr>
        <w:t xml:space="preserve"> указано наименование конкретного реквизита документа, то в колонке </w:t>
      </w:r>
      <w:r w:rsidRPr="008F6B7C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8F6B7C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 из данного реквизита документа.</w:t>
      </w:r>
    </w:p>
    <w:p w:rsidR="00EA5092" w:rsidRPr="008F6B7C" w:rsidRDefault="00EA5092" w:rsidP="000C60F8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r w:rsidRPr="008F6B7C">
        <w:rPr>
          <w:rFonts w:ascii="Times New Roman" w:hAnsi="Times New Roman"/>
          <w:noProof/>
        </w:rPr>
        <w:drawing>
          <wp:inline distT="0" distB="0" distL="0" distR="0" wp14:anchorId="5076C95B" wp14:editId="78177F32">
            <wp:extent cx="4647619" cy="1847619"/>
            <wp:effectExtent l="0" t="0" r="635" b="63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0C60F8">
      <w:pPr>
        <w:pStyle w:val="10"/>
        <w:numPr>
          <w:ilvl w:val="0"/>
          <w:numId w:val="0"/>
        </w:numPr>
        <w:ind w:left="360"/>
        <w:rPr>
          <w:rFonts w:ascii="Times New Roman" w:hAnsi="Times New Roman"/>
        </w:rPr>
      </w:pPr>
      <w:bookmarkStart w:id="351" w:name="_Toc129852088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116</w:t>
      </w:r>
      <w:r w:rsidR="00D677D8">
        <w:rPr>
          <w:rFonts w:ascii="Times New Roman" w:hAnsi="Times New Roman"/>
        </w:rPr>
        <w:fldChar w:fldCharType="end"/>
      </w:r>
      <w:r w:rsidR="005F0ACF" w:rsidRPr="008F6B7C">
        <w:rPr>
          <w:rFonts w:ascii="Times New Roman" w:hAnsi="Times New Roman"/>
          <w:noProof/>
        </w:rPr>
        <w:t xml:space="preserve"> </w:t>
      </w:r>
      <w:r w:rsidR="005F0ACF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Элемент справочника «Типы документов статусной модели»</w:t>
      </w:r>
      <w:bookmarkEnd w:id="351"/>
    </w:p>
    <w:p w:rsidR="00EA5092" w:rsidRPr="008F6B7C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Если в настройке типов документов статусной модели не указано наименование конкретного реквизита, то в колонке </w:t>
      </w:r>
      <w:r w:rsidRPr="008F6B7C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8F6B7C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</w:t>
      </w:r>
      <w:r w:rsidRPr="008F6B7C" w:rsidDel="00F179D0">
        <w:rPr>
          <w:rFonts w:ascii="Times New Roman" w:hAnsi="Times New Roman" w:cs="Times New Roman"/>
          <w:sz w:val="28"/>
          <w:szCs w:val="28"/>
        </w:rPr>
        <w:t xml:space="preserve"> </w:t>
      </w:r>
      <w:r w:rsidRPr="008F6B7C">
        <w:rPr>
          <w:rFonts w:ascii="Times New Roman" w:hAnsi="Times New Roman" w:cs="Times New Roman"/>
          <w:sz w:val="28"/>
          <w:szCs w:val="28"/>
        </w:rPr>
        <w:t>одного из перечисленных ниже реквизитов документа (при их наличии), в следующем порядке:</w:t>
      </w:r>
    </w:p>
    <w:p w:rsidR="00EA5092" w:rsidRPr="008F6B7C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СуммаДокумента</w:t>
      </w:r>
    </w:p>
    <w:p w:rsidR="00EA5092" w:rsidRPr="008F6B7C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Сумма</w:t>
      </w:r>
    </w:p>
    <w:p w:rsidR="00EA5092" w:rsidRPr="008F6B7C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СуммаПоДокументу</w:t>
      </w:r>
    </w:p>
    <w:p w:rsidR="00EA5092" w:rsidRPr="008F6B7C" w:rsidRDefault="00EA5092" w:rsidP="00F15D3A">
      <w:pPr>
        <w:pStyle w:val="40"/>
      </w:pPr>
      <w:bookmarkStart w:id="352" w:name="_Toc45021794"/>
      <w:bookmarkStart w:id="353" w:name="_Toc45022371"/>
      <w:r w:rsidRPr="008F6B7C">
        <w:t xml:space="preserve">Настройка вывода дополнительной информации на </w:t>
      </w:r>
      <w:r w:rsidR="00D64D16" w:rsidRPr="008F6B7C">
        <w:t>интерфейсах «З</w:t>
      </w:r>
      <w:r w:rsidRPr="008F6B7C">
        <w:t>адач</w:t>
      </w:r>
      <w:r w:rsidR="00D64D16" w:rsidRPr="008F6B7C">
        <w:t>и</w:t>
      </w:r>
      <w:r w:rsidRPr="008F6B7C">
        <w:t xml:space="preserve"> пользователя</w:t>
      </w:r>
      <w:bookmarkEnd w:id="352"/>
      <w:bookmarkEnd w:id="353"/>
      <w:r w:rsidR="00D64D16" w:rsidRPr="008F6B7C">
        <w:t>» и «Задачи пользователя ЦБ»</w:t>
      </w:r>
    </w:p>
    <w:p w:rsidR="009C616D" w:rsidRPr="008F6B7C" w:rsidRDefault="009C616D" w:rsidP="00F15D3A">
      <w:pPr>
        <w:pStyle w:val="41"/>
        <w:numPr>
          <w:ilvl w:val="0"/>
          <w:numId w:val="0"/>
        </w:numPr>
        <w:ind w:left="708"/>
        <w:rPr>
          <w:szCs w:val="22"/>
        </w:rPr>
      </w:pPr>
      <w:r w:rsidRPr="008F6B7C">
        <w:t>Выполнение действий по настройке вывода дополнительной информации</w:t>
      </w:r>
      <w:r w:rsidR="00D64D16" w:rsidRPr="008F6B7C">
        <w:t xml:space="preserve"> на форме списка задач пользователя</w:t>
      </w:r>
      <w:r w:rsidRPr="008F6B7C">
        <w:t xml:space="preserve"> производится в эталонной области в режиме «Предприятие».</w:t>
      </w:r>
    </w:p>
    <w:p w:rsidR="00EA5092" w:rsidRPr="008F6B7C" w:rsidRDefault="00EA5092" w:rsidP="00F15D3A">
      <w:pPr>
        <w:pStyle w:val="41"/>
        <w:numPr>
          <w:ilvl w:val="0"/>
          <w:numId w:val="0"/>
        </w:numPr>
        <w:ind w:left="708"/>
      </w:pPr>
      <w:r w:rsidRPr="008F6B7C">
        <w:lastRenderedPageBreak/>
        <w:t>Наименование и видимость допо</w:t>
      </w:r>
      <w:r w:rsidR="00D64D16" w:rsidRPr="008F6B7C">
        <w:t>лнительных колонок на интерфейсах</w:t>
      </w:r>
      <w:r w:rsidRPr="008F6B7C">
        <w:t xml:space="preserve"> Задачи пользователя</w:t>
      </w:r>
      <w:r w:rsidR="00D64D16" w:rsidRPr="008F6B7C">
        <w:t xml:space="preserve"> и Задачи пользователя ЦБ</w:t>
      </w:r>
      <w:r w:rsidR="00DE1368" w:rsidRPr="008F6B7C">
        <w:t xml:space="preserve"> (АРМ ЦБ)</w:t>
      </w:r>
      <w:r w:rsidRPr="008F6B7C">
        <w:t xml:space="preserve"> задается в </w:t>
      </w:r>
      <w:r w:rsidR="00DE1368" w:rsidRPr="008F6B7C">
        <w:t>форме</w:t>
      </w:r>
      <w:r w:rsidR="00D64D16" w:rsidRPr="008F6B7C">
        <w:t>,</w:t>
      </w:r>
      <w:r w:rsidRPr="008F6B7C">
        <w:t xml:space="preserve"> вызывае</w:t>
      </w:r>
      <w:r w:rsidR="00D64D16" w:rsidRPr="008F6B7C">
        <w:t>мо</w:t>
      </w:r>
      <w:r w:rsidR="00DE1368" w:rsidRPr="008F6B7C">
        <w:t>й</w:t>
      </w:r>
      <w:r w:rsidRPr="008F6B7C">
        <w:t xml:space="preserve"> из меню Настройки статусной модели – Открыть форму настройки использования дополнительной информации задач</w:t>
      </w:r>
      <w:r w:rsidR="00D64D16" w:rsidRPr="008F6B7C">
        <w:t>,</w:t>
      </w:r>
      <w:r w:rsidRPr="008F6B7C">
        <w:t xml:space="preserve"> следующим образом:</w:t>
      </w:r>
    </w:p>
    <w:p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 xml:space="preserve"> установленный флаг </w:t>
      </w:r>
      <w:r w:rsidRPr="008F6B7C">
        <w:rPr>
          <w:rFonts w:cs="Times New Roman"/>
          <w:b/>
          <w:bCs/>
        </w:rPr>
        <w:t>Используется</w:t>
      </w:r>
      <w:r w:rsidRPr="008F6B7C">
        <w:rPr>
          <w:rFonts w:cs="Times New Roman"/>
          <w:bCs/>
        </w:rPr>
        <w:t xml:space="preserve"> определяет отображение колонки на форме задач пользователя;</w:t>
      </w:r>
    </w:p>
    <w:p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 xml:space="preserve"> в реквизите </w:t>
      </w:r>
      <w:r w:rsidRPr="008F6B7C">
        <w:rPr>
          <w:rFonts w:cs="Times New Roman"/>
          <w:b/>
          <w:bCs/>
        </w:rPr>
        <w:t>Заголовок</w:t>
      </w:r>
      <w:r w:rsidRPr="008F6B7C">
        <w:rPr>
          <w:rFonts w:cs="Times New Roman"/>
          <w:bCs/>
        </w:rPr>
        <w:t xml:space="preserve"> указывается наименование колонки, отображаемое на форме задач пользователя.</w:t>
      </w:r>
    </w:p>
    <w:p w:rsidR="00EA5092" w:rsidRPr="008F6B7C" w:rsidRDefault="000451B2" w:rsidP="00F15D3A">
      <w:pPr>
        <w:pStyle w:val="41"/>
        <w:numPr>
          <w:ilvl w:val="0"/>
          <w:numId w:val="0"/>
        </w:numPr>
        <w:rPr>
          <w:szCs w:val="22"/>
        </w:rPr>
      </w:pPr>
      <w:r w:rsidRPr="008F6B7C">
        <w:rPr>
          <w:noProof/>
          <w:lang w:eastAsia="ru-RU"/>
        </w:rPr>
        <w:drawing>
          <wp:inline distT="0" distB="0" distL="0" distR="0" wp14:anchorId="3877AAE2" wp14:editId="61E3748B">
            <wp:extent cx="4800000" cy="382857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F15D3A">
      <w:pPr>
        <w:pStyle w:val="41"/>
        <w:numPr>
          <w:ilvl w:val="0"/>
          <w:numId w:val="0"/>
        </w:numPr>
        <w:rPr>
          <w:szCs w:val="22"/>
        </w:rPr>
      </w:pPr>
      <w:bookmarkStart w:id="354" w:name="_Toc129852089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117</w:t>
      </w:r>
      <w:r w:rsidR="007B4B45">
        <w:rPr>
          <w:noProof/>
        </w:rPr>
        <w:fldChar w:fldCharType="end"/>
      </w:r>
      <w:r w:rsidR="00D64D16" w:rsidRPr="008F6B7C">
        <w:rPr>
          <w:noProof/>
        </w:rPr>
        <w:t xml:space="preserve"> </w:t>
      </w:r>
      <w:r w:rsidR="00D64D16" w:rsidRPr="008F6B7C">
        <w:sym w:font="Symbol" w:char="F02D"/>
      </w:r>
      <w:r w:rsidRPr="008F6B7C">
        <w:t xml:space="preserve"> Форма настройки использования дополнительной информации</w:t>
      </w:r>
      <w:r w:rsidR="00EB3BE0" w:rsidRPr="008F6B7C">
        <w:t xml:space="preserve"> в списке задач пользователя</w:t>
      </w:r>
      <w:bookmarkEnd w:id="354"/>
    </w:p>
    <w:p w:rsidR="00EA5092" w:rsidRPr="008F6B7C" w:rsidRDefault="00EA5092" w:rsidP="00F15D3A">
      <w:pPr>
        <w:pStyle w:val="41"/>
        <w:numPr>
          <w:ilvl w:val="0"/>
          <w:numId w:val="0"/>
        </w:numPr>
        <w:ind w:left="708"/>
      </w:pPr>
      <w:r w:rsidRPr="008F6B7C">
        <w:t xml:space="preserve">Далее для каждого из типов документов в справочнике Типы документов статусной модели настраивается соответствие колонок дополнительной информации формы задач пользователя с реквизитами документов (в том числе и с реквизитами табличных </w:t>
      </w:r>
      <w:r w:rsidRPr="008F6B7C">
        <w:lastRenderedPageBreak/>
        <w:t>частей документов). При этом для реквизитов ссылочного типа предусмотрена возможность выбора реквизитов объекта, на который ссылается данный реквизит.</w:t>
      </w:r>
    </w:p>
    <w:p w:rsidR="00EA5092" w:rsidRPr="008F6B7C" w:rsidRDefault="00EA5092" w:rsidP="00F15D3A">
      <w:pPr>
        <w:pStyle w:val="41"/>
        <w:numPr>
          <w:ilvl w:val="0"/>
          <w:numId w:val="0"/>
        </w:numPr>
        <w:ind w:left="720"/>
      </w:pPr>
      <w:r w:rsidRPr="008F6B7C">
        <w:rPr>
          <w:szCs w:val="22"/>
        </w:rPr>
        <w:t xml:space="preserve">Настройка выполняется на форме </w:t>
      </w:r>
      <w:r w:rsidRPr="008F6B7C">
        <w:t>элемента справочника Типы документов статусной модели</w:t>
      </w:r>
      <w:r w:rsidR="000451B2" w:rsidRPr="008F6B7C">
        <w:t xml:space="preserve"> (</w:t>
      </w:r>
      <w:r w:rsidR="00EB3BE0" w:rsidRPr="008F6B7C">
        <w:t>вызов справочника можно осуществить</w:t>
      </w:r>
      <w:r w:rsidR="000451B2" w:rsidRPr="008F6B7C">
        <w:t xml:space="preserve"> </w:t>
      </w:r>
      <w:r w:rsidR="00EB3BE0" w:rsidRPr="008F6B7C">
        <w:t>из</w:t>
      </w:r>
      <w:r w:rsidR="00363920" w:rsidRPr="008F6B7C">
        <w:t xml:space="preserve"> </w:t>
      </w:r>
      <w:r w:rsidR="000451B2" w:rsidRPr="008F6B7C">
        <w:t>раздела Настройки статусной модели)</w:t>
      </w:r>
      <w:r w:rsidRPr="008F6B7C">
        <w:t xml:space="preserve"> на закладке Доп. инфо. в реквизитах Доп. инфо. 1</w:t>
      </w:r>
      <w:r w:rsidR="00076AF9" w:rsidRPr="008F6B7C">
        <w:t xml:space="preserve"> </w:t>
      </w:r>
      <w:r w:rsidR="006D56A7" w:rsidRPr="008F6B7C">
        <w:sym w:font="Symbol" w:char="F02D"/>
      </w:r>
      <w:r w:rsidR="00076AF9" w:rsidRPr="008F6B7C">
        <w:t xml:space="preserve"> Доп. инфо. 7</w:t>
      </w:r>
      <w:r w:rsidRPr="008F6B7C">
        <w:t>.</w:t>
      </w:r>
    </w:p>
    <w:p w:rsidR="00EA5092" w:rsidRPr="008F6B7C" w:rsidRDefault="00201AE9" w:rsidP="00F15D3A">
      <w:pPr>
        <w:pStyle w:val="41"/>
        <w:numPr>
          <w:ilvl w:val="0"/>
          <w:numId w:val="0"/>
        </w:numPr>
        <w:ind w:left="720"/>
      </w:pPr>
      <w:r w:rsidRPr="008F6B7C">
        <w:rPr>
          <w:noProof/>
          <w:lang w:eastAsia="ru-RU"/>
        </w:rPr>
        <w:drawing>
          <wp:inline distT="0" distB="0" distL="0" distR="0" wp14:anchorId="6DFAED88" wp14:editId="4E776FF8">
            <wp:extent cx="4600000" cy="4876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F15D3A">
      <w:pPr>
        <w:pStyle w:val="41"/>
        <w:numPr>
          <w:ilvl w:val="0"/>
          <w:numId w:val="0"/>
        </w:numPr>
      </w:pPr>
      <w:bookmarkStart w:id="355" w:name="_Toc129852090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118</w:t>
      </w:r>
      <w:r w:rsidR="007B4B45">
        <w:rPr>
          <w:noProof/>
        </w:rPr>
        <w:fldChar w:fldCharType="end"/>
      </w:r>
      <w:r w:rsidR="00940D6D" w:rsidRPr="008F6B7C">
        <w:rPr>
          <w:noProof/>
        </w:rPr>
        <w:t xml:space="preserve"> </w:t>
      </w:r>
      <w:r w:rsidR="00940D6D" w:rsidRPr="008F6B7C">
        <w:sym w:font="Symbol" w:char="F02D"/>
      </w:r>
      <w:r w:rsidRPr="008F6B7C">
        <w:t xml:space="preserve"> Элемент справочника «Типы документов статусной модели»</w:t>
      </w:r>
      <w:bookmarkEnd w:id="355"/>
    </w:p>
    <w:p w:rsidR="00EA5092" w:rsidRPr="008F6B7C" w:rsidRDefault="00EA5092" w:rsidP="000C60F8">
      <w:pPr>
        <w:spacing w:before="120" w:after="120"/>
        <w:rPr>
          <w:sz w:val="22"/>
        </w:rPr>
      </w:pPr>
      <w:r w:rsidRPr="008F6B7C">
        <w:lastRenderedPageBreak/>
        <w:t>При открытии формы настройки дополнительной информации отображается дерево трех уровней:</w:t>
      </w:r>
    </w:p>
    <w:p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>первый уровень – это реквизиты и табличные части документа;</w:t>
      </w:r>
    </w:p>
    <w:p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>второй уровень – реквизиты объектов, на которые ссылаются реквизиты ссылочных типов и реквизиты табличных частей;</w:t>
      </w:r>
    </w:p>
    <w:p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>третий уровень – реквизиты объектов, на которые ссылаются реквизиты ссылочных типов табличных частей.</w:t>
      </w:r>
    </w:p>
    <w:p w:rsidR="00EA5092" w:rsidRPr="008F6B7C" w:rsidRDefault="00EA5092" w:rsidP="00076AF9">
      <w:pPr>
        <w:pStyle w:val="afffff4"/>
        <w:spacing w:before="120" w:after="120" w:line="240" w:lineRule="auto"/>
        <w:ind w:left="851" w:firstLine="0"/>
        <w:jc w:val="center"/>
        <w:rPr>
          <w:rFonts w:ascii="Times New Roman" w:hAnsi="Times New Roman" w:cs="Times New Roman"/>
        </w:rPr>
      </w:pPr>
      <w:r w:rsidRPr="008F6B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0F56C8" wp14:editId="028120C2">
            <wp:extent cx="3905250" cy="513377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909156" cy="51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2" w:rsidRPr="008F6B7C" w:rsidRDefault="00EA5092" w:rsidP="00F15D3A">
      <w:pPr>
        <w:pStyle w:val="41"/>
        <w:numPr>
          <w:ilvl w:val="0"/>
          <w:numId w:val="0"/>
        </w:numPr>
        <w:ind w:left="720"/>
      </w:pPr>
      <w:bookmarkStart w:id="356" w:name="_Toc129852091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119</w:t>
      </w:r>
      <w:r w:rsidR="007B4B45">
        <w:rPr>
          <w:noProof/>
        </w:rPr>
        <w:fldChar w:fldCharType="end"/>
      </w:r>
      <w:r w:rsidR="002B3F75" w:rsidRPr="008F6B7C">
        <w:rPr>
          <w:noProof/>
        </w:rPr>
        <w:t xml:space="preserve"> </w:t>
      </w:r>
      <w:r w:rsidR="002B3F75" w:rsidRPr="008F6B7C">
        <w:sym w:font="Symbol" w:char="F02D"/>
      </w:r>
      <w:r w:rsidRPr="008F6B7C">
        <w:t xml:space="preserve"> Форма настройки дополнительной информации</w:t>
      </w:r>
      <w:bookmarkEnd w:id="356"/>
    </w:p>
    <w:p w:rsidR="00321313" w:rsidRPr="008F6B7C" w:rsidRDefault="00201AE9" w:rsidP="00F15D3A">
      <w:pPr>
        <w:pStyle w:val="41"/>
        <w:numPr>
          <w:ilvl w:val="0"/>
          <w:numId w:val="0"/>
        </w:numPr>
        <w:ind w:left="720"/>
      </w:pPr>
      <w:r w:rsidRPr="008F6B7C">
        <w:lastRenderedPageBreak/>
        <w:t>После внесения изменений в настройки дополнительной информации необходимо выполнить тиражирование в области данных учреждений. Для этого можно воспользоваться одной из операций</w:t>
      </w:r>
      <w:r w:rsidR="00321313" w:rsidRPr="008F6B7C">
        <w:t>:</w:t>
      </w:r>
    </w:p>
    <w:p w:rsidR="00321313" w:rsidRPr="008F6B7C" w:rsidRDefault="00201AE9" w:rsidP="00F15D3A">
      <w:pPr>
        <w:pStyle w:val="41"/>
        <w:numPr>
          <w:ilvl w:val="0"/>
          <w:numId w:val="63"/>
        </w:numPr>
      </w:pPr>
      <w:r w:rsidRPr="008F6B7C">
        <w:t>Полная отправка в области данных настроек статусной модели</w:t>
      </w:r>
      <w:r w:rsidR="002711C8" w:rsidRPr="008F6B7C">
        <w:t>;</w:t>
      </w:r>
    </w:p>
    <w:p w:rsidR="00201AE9" w:rsidRPr="008F6B7C" w:rsidRDefault="00201AE9" w:rsidP="00F15D3A">
      <w:pPr>
        <w:pStyle w:val="41"/>
        <w:numPr>
          <w:ilvl w:val="0"/>
          <w:numId w:val="63"/>
        </w:numPr>
      </w:pPr>
      <w:r w:rsidRPr="008F6B7C">
        <w:t>Отправка в области данных настроек статусной модели (только изменения).</w:t>
      </w:r>
    </w:p>
    <w:p w:rsidR="002711C8" w:rsidRPr="008F6B7C" w:rsidRDefault="002711C8" w:rsidP="00D54CEE">
      <w:pPr>
        <w:pStyle w:val="afffff4"/>
        <w:rPr>
          <w:rFonts w:ascii="Times New Roman" w:hAnsi="Times New Roman" w:cs="Times New Roman"/>
        </w:rPr>
      </w:pPr>
    </w:p>
    <w:p w:rsidR="002711C8" w:rsidRPr="008F6B7C" w:rsidRDefault="002711C8" w:rsidP="00F15D3A">
      <w:pPr>
        <w:pStyle w:val="41"/>
        <w:numPr>
          <w:ilvl w:val="0"/>
          <w:numId w:val="0"/>
        </w:numPr>
      </w:pPr>
      <w:r w:rsidRPr="008F6B7C">
        <w:rPr>
          <w:noProof/>
          <w:lang w:eastAsia="ru-RU"/>
        </w:rPr>
        <w:drawing>
          <wp:inline distT="0" distB="0" distL="0" distR="0" wp14:anchorId="2ED26DBF" wp14:editId="59C905DD">
            <wp:extent cx="5523809" cy="400952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EE" w:rsidRPr="008F6B7C" w:rsidRDefault="00D54CEE" w:rsidP="00F15D3A">
      <w:pPr>
        <w:pStyle w:val="41"/>
        <w:numPr>
          <w:ilvl w:val="0"/>
          <w:numId w:val="0"/>
        </w:numPr>
        <w:ind w:left="720"/>
      </w:pPr>
      <w:bookmarkStart w:id="357" w:name="_Toc129852092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120</w:t>
      </w:r>
      <w:r w:rsidR="007B4B45">
        <w:rPr>
          <w:noProof/>
        </w:rPr>
        <w:fldChar w:fldCharType="end"/>
      </w:r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</w:t>
      </w:r>
      <w:r w:rsidR="005E3D25" w:rsidRPr="008F6B7C">
        <w:t>Тиражирование настроек</w:t>
      </w:r>
      <w:r w:rsidRPr="008F6B7C">
        <w:t xml:space="preserve"> дополнительной информации</w:t>
      </w:r>
      <w:bookmarkEnd w:id="357"/>
    </w:p>
    <w:p w:rsidR="003E0C47" w:rsidRPr="008F6B7C" w:rsidRDefault="002711C8" w:rsidP="00F15D3A">
      <w:pPr>
        <w:pStyle w:val="41"/>
        <w:numPr>
          <w:ilvl w:val="0"/>
          <w:numId w:val="0"/>
        </w:numPr>
        <w:ind w:left="720"/>
      </w:pPr>
      <w:r w:rsidRPr="008F6B7C">
        <w:t>После выполнения тиражирования настроек использования дополнительной информации</w:t>
      </w:r>
      <w:r w:rsidR="00250AAF" w:rsidRPr="008F6B7C">
        <w:t xml:space="preserve"> </w:t>
      </w:r>
      <w:r w:rsidR="005E3D25" w:rsidRPr="008F6B7C">
        <w:t xml:space="preserve">задач </w:t>
      </w:r>
      <w:r w:rsidRPr="008F6B7C">
        <w:t>в области данных</w:t>
      </w:r>
      <w:r w:rsidR="005E3D25" w:rsidRPr="008F6B7C">
        <w:t xml:space="preserve"> учреждений</w:t>
      </w:r>
      <w:r w:rsidR="003E0C47" w:rsidRPr="008F6B7C">
        <w:t>:</w:t>
      </w:r>
    </w:p>
    <w:p w:rsidR="003E0C47" w:rsidRPr="008F6B7C" w:rsidRDefault="002711C8" w:rsidP="00F15D3A">
      <w:pPr>
        <w:pStyle w:val="41"/>
        <w:numPr>
          <w:ilvl w:val="0"/>
          <w:numId w:val="64"/>
        </w:numPr>
      </w:pPr>
      <w:r w:rsidRPr="008F6B7C">
        <w:lastRenderedPageBreak/>
        <w:t>для всех пользователей</w:t>
      </w:r>
      <w:r w:rsidR="005E3D25" w:rsidRPr="008F6B7C">
        <w:t xml:space="preserve"> будут</w:t>
      </w:r>
      <w:r w:rsidRPr="008F6B7C">
        <w:t xml:space="preserve"> отображат</w:t>
      </w:r>
      <w:r w:rsidR="005E3D25" w:rsidRPr="008F6B7C">
        <w:t>ь</w:t>
      </w:r>
      <w:r w:rsidRPr="008F6B7C">
        <w:t>ся используемые колонки дополнительной информации</w:t>
      </w:r>
      <w:r w:rsidR="00250AAF" w:rsidRPr="008F6B7C">
        <w:t>.</w:t>
      </w:r>
    </w:p>
    <w:p w:rsidR="00250AAF" w:rsidRPr="008F6B7C" w:rsidRDefault="00250AAF" w:rsidP="00F15D3A">
      <w:pPr>
        <w:pStyle w:val="41"/>
        <w:numPr>
          <w:ilvl w:val="0"/>
          <w:numId w:val="0"/>
        </w:numPr>
        <w:ind w:left="1515"/>
      </w:pPr>
      <w:r w:rsidRPr="008F6B7C">
        <w:t>Отображение колонок дополнительной информации можно изменить в стандартных настройках формы</w:t>
      </w:r>
      <w:r w:rsidR="00830BE4" w:rsidRPr="008F6B7C">
        <w:t xml:space="preserve"> индивидуально</w:t>
      </w:r>
      <w:r w:rsidR="0009189D" w:rsidRPr="008F6B7C">
        <w:t xml:space="preserve"> для каждого пользователя по кнопке Еще </w:t>
      </w:r>
      <w:r w:rsidR="005571AD" w:rsidRPr="008F6B7C">
        <w:sym w:font="Symbol" w:char="F02D"/>
      </w:r>
      <w:r w:rsidR="0009189D" w:rsidRPr="008F6B7C">
        <w:t xml:space="preserve"> Изменить форму.</w:t>
      </w:r>
    </w:p>
    <w:p w:rsidR="005478C2" w:rsidRPr="008F6B7C" w:rsidRDefault="0058643A" w:rsidP="00F15D3A">
      <w:pPr>
        <w:pStyle w:val="41"/>
        <w:numPr>
          <w:ilvl w:val="0"/>
          <w:numId w:val="0"/>
        </w:numPr>
      </w:pPr>
      <w:r w:rsidRPr="008F6B7C">
        <w:rPr>
          <w:noProof/>
          <w:lang w:eastAsia="ru-RU"/>
        </w:rPr>
        <w:drawing>
          <wp:inline distT="0" distB="0" distL="0" distR="0" wp14:anchorId="0FF2D916" wp14:editId="727EE6BF">
            <wp:extent cx="5362575" cy="4647076"/>
            <wp:effectExtent l="19050" t="19050" r="9525" b="203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65222" cy="4649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59CB" w:rsidRPr="008F6B7C" w:rsidRDefault="00E859CB" w:rsidP="00F15D3A">
      <w:pPr>
        <w:pStyle w:val="41"/>
        <w:numPr>
          <w:ilvl w:val="0"/>
          <w:numId w:val="0"/>
        </w:numPr>
        <w:ind w:left="720"/>
      </w:pPr>
      <w:bookmarkStart w:id="358" w:name="_Toc129852093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121</w:t>
      </w:r>
      <w:r w:rsidR="007B4B45">
        <w:rPr>
          <w:noProof/>
        </w:rPr>
        <w:fldChar w:fldCharType="end"/>
      </w:r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Изменение настроек формы «Задачи пользователя» пользователем</w:t>
      </w:r>
      <w:bookmarkEnd w:id="358"/>
    </w:p>
    <w:p w:rsidR="00250AAF" w:rsidRPr="008F6B7C" w:rsidRDefault="002711C8" w:rsidP="00F15D3A">
      <w:pPr>
        <w:pStyle w:val="41"/>
        <w:numPr>
          <w:ilvl w:val="0"/>
          <w:numId w:val="64"/>
        </w:numPr>
      </w:pPr>
      <w:r w:rsidRPr="008F6B7C">
        <w:t>в регистре сведений</w:t>
      </w:r>
      <w:r w:rsidR="003F4B26" w:rsidRPr="008F6B7C">
        <w:t xml:space="preserve"> ПОД ф к измененные типы документов</w:t>
      </w:r>
      <w:r w:rsidRPr="008F6B7C">
        <w:t xml:space="preserve"> </w:t>
      </w:r>
      <w:r w:rsidR="008F48E7" w:rsidRPr="008F6B7C">
        <w:t xml:space="preserve">(доступ из раздела Сервисные обработки – Все функции – Регистры сведений) </w:t>
      </w:r>
      <w:r w:rsidRPr="008F6B7C">
        <w:t>регистриру</w:t>
      </w:r>
      <w:r w:rsidR="00250AAF" w:rsidRPr="008F6B7C">
        <w:t>ются</w:t>
      </w:r>
      <w:r w:rsidR="00F05449" w:rsidRPr="008F6B7C">
        <w:t xml:space="preserve"> сведения о типах документ</w:t>
      </w:r>
      <w:r w:rsidR="00400006" w:rsidRPr="008F6B7C">
        <w:t>ов</w:t>
      </w:r>
      <w:r w:rsidR="00F05449" w:rsidRPr="008F6B7C">
        <w:t xml:space="preserve"> статусной модели</w:t>
      </w:r>
      <w:r w:rsidR="00400006" w:rsidRPr="008F6B7C">
        <w:t>,</w:t>
      </w:r>
      <w:r w:rsidR="00F05449" w:rsidRPr="008F6B7C">
        <w:t xml:space="preserve"> </w:t>
      </w:r>
      <w:r w:rsidR="009911D6" w:rsidRPr="008F6B7C">
        <w:t xml:space="preserve">в </w:t>
      </w:r>
      <w:r w:rsidR="00400006" w:rsidRPr="008F6B7C">
        <w:t xml:space="preserve">настройки </w:t>
      </w:r>
      <w:r w:rsidR="00F05449" w:rsidRPr="008F6B7C">
        <w:t>которы</w:t>
      </w:r>
      <w:r w:rsidR="00400006" w:rsidRPr="008F6B7C">
        <w:t>х</w:t>
      </w:r>
      <w:r w:rsidR="00F05449" w:rsidRPr="008F6B7C">
        <w:t xml:space="preserve"> были </w:t>
      </w:r>
      <w:r w:rsidR="00F05449" w:rsidRPr="008F6B7C">
        <w:lastRenderedPageBreak/>
        <w:t xml:space="preserve">внесены изменения в эталонной области, для задач которых </w:t>
      </w:r>
      <w:r w:rsidR="0077571C" w:rsidRPr="008F6B7C">
        <w:t xml:space="preserve">должно быть выполнено </w:t>
      </w:r>
      <w:r w:rsidR="00F05449" w:rsidRPr="008F6B7C">
        <w:t>регламентно</w:t>
      </w:r>
      <w:r w:rsidR="0077571C" w:rsidRPr="008F6B7C">
        <w:t>е</w:t>
      </w:r>
      <w:r w:rsidR="00F05449" w:rsidRPr="008F6B7C">
        <w:t xml:space="preserve"> задани</w:t>
      </w:r>
      <w:r w:rsidR="0077571C" w:rsidRPr="008F6B7C">
        <w:t>е</w:t>
      </w:r>
      <w:r w:rsidR="00F05449" w:rsidRPr="008F6B7C">
        <w:t xml:space="preserve"> </w:t>
      </w:r>
      <w:r w:rsidR="0077571C" w:rsidRPr="008F6B7C">
        <w:t>по</w:t>
      </w:r>
      <w:r w:rsidR="00F05449" w:rsidRPr="008F6B7C">
        <w:t xml:space="preserve"> заполнени</w:t>
      </w:r>
      <w:r w:rsidR="0077571C" w:rsidRPr="008F6B7C">
        <w:t>ю</w:t>
      </w:r>
      <w:r w:rsidR="00F05449" w:rsidRPr="008F6B7C">
        <w:t xml:space="preserve"> дополнительной информации</w:t>
      </w:r>
      <w:r w:rsidR="009911D6" w:rsidRPr="008F6B7C">
        <w:t xml:space="preserve"> (</w:t>
      </w:r>
      <w:r w:rsidR="0077571C" w:rsidRPr="008F6B7C">
        <w:t xml:space="preserve">регламентное задание </w:t>
      </w:r>
      <w:r w:rsidR="009911D6" w:rsidRPr="008F6B7C">
        <w:t xml:space="preserve">выполняется ежедневно в 01.00 по </w:t>
      </w:r>
      <w:r w:rsidR="0077571C" w:rsidRPr="008F6B7C">
        <w:t>московскому времени</w:t>
      </w:r>
      <w:r w:rsidR="009911D6" w:rsidRPr="008F6B7C">
        <w:t>)</w:t>
      </w:r>
      <w:r w:rsidR="003E0C47" w:rsidRPr="008F6B7C">
        <w:t>.</w:t>
      </w:r>
      <w:r w:rsidR="00196DA8" w:rsidRPr="008F6B7C">
        <w:t xml:space="preserve"> </w:t>
      </w:r>
    </w:p>
    <w:p w:rsidR="00250AAF" w:rsidRPr="008F6B7C" w:rsidRDefault="00250AAF" w:rsidP="00F15D3A">
      <w:pPr>
        <w:pStyle w:val="41"/>
        <w:numPr>
          <w:ilvl w:val="1"/>
          <w:numId w:val="64"/>
        </w:numPr>
      </w:pPr>
      <w:r w:rsidRPr="008F6B7C">
        <w:t>Принудительное выполнение регламентного задания осуществляется с помощью команды Заполнить доп. инфо. задач</w:t>
      </w:r>
      <w:r w:rsidR="00922471" w:rsidRPr="008F6B7C">
        <w:t xml:space="preserve"> (вызывается из </w:t>
      </w:r>
      <w:r w:rsidR="008F48E7" w:rsidRPr="008F6B7C">
        <w:t>раздела</w:t>
      </w:r>
      <w:r w:rsidR="00922471" w:rsidRPr="008F6B7C">
        <w:t xml:space="preserve"> Настройки статусной модели). Результат выполнения сервиса будет показан в окне Сообщения</w:t>
      </w:r>
      <w:r w:rsidR="0077571C" w:rsidRPr="008F6B7C">
        <w:t>.</w:t>
      </w:r>
    </w:p>
    <w:p w:rsidR="00922471" w:rsidRPr="008F6B7C" w:rsidRDefault="00922471" w:rsidP="00F15D3A">
      <w:pPr>
        <w:pStyle w:val="41"/>
        <w:numPr>
          <w:ilvl w:val="0"/>
          <w:numId w:val="0"/>
        </w:numPr>
        <w:ind w:left="720"/>
      </w:pPr>
      <w:r w:rsidRPr="008F6B7C">
        <w:rPr>
          <w:noProof/>
          <w:lang w:eastAsia="ru-RU"/>
        </w:rPr>
        <w:drawing>
          <wp:inline distT="0" distB="0" distL="0" distR="0" wp14:anchorId="096731B7" wp14:editId="56EAE490">
            <wp:extent cx="5940425" cy="6616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71" w:rsidRPr="008F6B7C" w:rsidRDefault="00922471" w:rsidP="00F15D3A">
      <w:pPr>
        <w:pStyle w:val="41"/>
        <w:numPr>
          <w:ilvl w:val="0"/>
          <w:numId w:val="0"/>
        </w:numPr>
        <w:ind w:left="720"/>
      </w:pPr>
      <w:bookmarkStart w:id="359" w:name="_Toc129852094"/>
      <w:r w:rsidRPr="008F6B7C">
        <w:t xml:space="preserve">Рисунок </w:t>
      </w:r>
      <w:r w:rsidR="007B4B45">
        <w:fldChar w:fldCharType="begin"/>
      </w:r>
      <w:r w:rsidR="007B4B45">
        <w:instrText xml:space="preserve"> STYLEREF 1 \s </w:instrText>
      </w:r>
      <w:r w:rsidR="007B4B45">
        <w:fldChar w:fldCharType="separate"/>
      </w:r>
      <w:r w:rsidR="00D677D8">
        <w:rPr>
          <w:noProof/>
        </w:rPr>
        <w:t>4</w:t>
      </w:r>
      <w:r w:rsidR="007B4B45">
        <w:rPr>
          <w:noProof/>
        </w:rPr>
        <w:fldChar w:fldCharType="end"/>
      </w:r>
      <w:r w:rsidR="00D677D8">
        <w:t>.</w:t>
      </w:r>
      <w:r w:rsidR="007B4B45">
        <w:fldChar w:fldCharType="begin"/>
      </w:r>
      <w:r w:rsidR="007B4B45">
        <w:instrText xml:space="preserve"> SEQ Рисунок \* ARABIC \s 1 </w:instrText>
      </w:r>
      <w:r w:rsidR="007B4B45">
        <w:fldChar w:fldCharType="separate"/>
      </w:r>
      <w:r w:rsidR="00D677D8">
        <w:rPr>
          <w:noProof/>
        </w:rPr>
        <w:t>122</w:t>
      </w:r>
      <w:r w:rsidR="007B4B45">
        <w:rPr>
          <w:noProof/>
        </w:rPr>
        <w:fldChar w:fldCharType="end"/>
      </w:r>
      <w:r w:rsidR="0077571C" w:rsidRPr="008F6B7C">
        <w:rPr>
          <w:noProof/>
        </w:rPr>
        <w:t xml:space="preserve"> </w:t>
      </w:r>
      <w:r w:rsidR="0077571C" w:rsidRPr="008F6B7C">
        <w:sym w:font="Symbol" w:char="F02D"/>
      </w:r>
      <w:r w:rsidRPr="008F6B7C">
        <w:t xml:space="preserve"> Окно «Сообщения»</w:t>
      </w:r>
      <w:bookmarkEnd w:id="359"/>
    </w:p>
    <w:p w:rsidR="00916B7F" w:rsidRPr="008F6B7C" w:rsidRDefault="00250AAF" w:rsidP="00F15D3A">
      <w:pPr>
        <w:pStyle w:val="41"/>
        <w:numPr>
          <w:ilvl w:val="1"/>
          <w:numId w:val="64"/>
        </w:numPr>
      </w:pPr>
      <w:r w:rsidRPr="008F6B7C">
        <w:t xml:space="preserve">Изменения в дополнительную информацию задач вносятся только для </w:t>
      </w:r>
      <w:r w:rsidR="0078726A" w:rsidRPr="008F6B7C">
        <w:t xml:space="preserve">тех </w:t>
      </w:r>
      <w:r w:rsidRPr="008F6B7C">
        <w:t>документов, по которым</w:t>
      </w:r>
      <w:r w:rsidR="0078726A" w:rsidRPr="008F6B7C">
        <w:t xml:space="preserve"> еще</w:t>
      </w:r>
      <w:r w:rsidRPr="008F6B7C">
        <w:t xml:space="preserve"> не завершен процесс</w:t>
      </w:r>
      <w:r w:rsidR="0078726A" w:rsidRPr="008F6B7C">
        <w:t xml:space="preserve"> их обработки</w:t>
      </w:r>
      <w:r w:rsidRPr="008F6B7C">
        <w:t>.</w:t>
      </w:r>
    </w:p>
    <w:p w:rsidR="00541C56" w:rsidRPr="008F6B7C" w:rsidRDefault="00541C56" w:rsidP="00F15D3A">
      <w:pPr>
        <w:pStyle w:val="2"/>
      </w:pPr>
      <w:bookmarkStart w:id="360" w:name="_Toc49781796"/>
      <w:bookmarkStart w:id="361" w:name="_Toc125723656"/>
      <w:bookmarkStart w:id="362" w:name="_Toc45199832"/>
      <w:r w:rsidRPr="008F6B7C">
        <w:t>Выполнение настроек НСИ</w:t>
      </w:r>
      <w:bookmarkEnd w:id="360"/>
      <w:bookmarkEnd w:id="361"/>
    </w:p>
    <w:p w:rsidR="00541C56" w:rsidRPr="008F6B7C" w:rsidRDefault="00541C56" w:rsidP="00F15D3A">
      <w:pPr>
        <w:pStyle w:val="3"/>
      </w:pPr>
      <w:bookmarkStart w:id="363" w:name="_Toc49781797"/>
      <w:bookmarkStart w:id="364" w:name="_Toc125723657"/>
      <w:r w:rsidRPr="008F6B7C">
        <w:t>Подготовка к работе</w:t>
      </w:r>
      <w:bookmarkEnd w:id="363"/>
      <w:bookmarkEnd w:id="364"/>
    </w:p>
    <w:p w:rsidR="00541C56" w:rsidRPr="008F6B7C" w:rsidRDefault="00541C56" w:rsidP="00541C56">
      <w:pPr>
        <w:rPr>
          <w:color w:val="000000" w:themeColor="text1"/>
          <w:szCs w:val="28"/>
        </w:rPr>
      </w:pPr>
      <w:r w:rsidRPr="008F6B7C">
        <w:rPr>
          <w:color w:val="000000" w:themeColor="text1"/>
          <w:szCs w:val="28"/>
        </w:rPr>
        <w:t>Настройки выполняются пользователем, у которого установлен синтетический профиль «Администратор прикладных подсистем».</w:t>
      </w:r>
    </w:p>
    <w:p w:rsidR="00541C56" w:rsidRPr="008F6B7C" w:rsidRDefault="00541C56" w:rsidP="00541C56">
      <w:pPr>
        <w:rPr>
          <w:color w:val="000000" w:themeColor="text1"/>
          <w:szCs w:val="28"/>
        </w:rPr>
      </w:pPr>
      <w:r w:rsidRPr="008F6B7C">
        <w:rPr>
          <w:color w:val="000000" w:themeColor="text1"/>
          <w:szCs w:val="28"/>
        </w:rPr>
        <w:t>Перед началом выполнения настроек необходимо убедиться, что в базе НСИ:</w:t>
      </w:r>
    </w:p>
    <w:p w:rsidR="00541C56" w:rsidRPr="008F6B7C" w:rsidRDefault="00541C56" w:rsidP="00140AE6">
      <w:pPr>
        <w:pStyle w:val="afff3"/>
        <w:numPr>
          <w:ilvl w:val="0"/>
          <w:numId w:val="70"/>
        </w:numPr>
        <w:rPr>
          <w:color w:val="000000" w:themeColor="text1"/>
        </w:rPr>
      </w:pPr>
      <w:r w:rsidRPr="008F6B7C">
        <w:rPr>
          <w:color w:val="000000" w:themeColor="text1"/>
        </w:rPr>
        <w:t xml:space="preserve">Присутствуют необходимые </w:t>
      </w:r>
      <w:r w:rsidRPr="008F6B7C">
        <w:t>метаданные</w:t>
      </w:r>
      <w:r w:rsidRPr="008F6B7C">
        <w:rPr>
          <w:color w:val="000000" w:themeColor="text1"/>
        </w:rPr>
        <w:t>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справочники-классификаторы;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документы – заявки на изменение справочников-классификаторов.</w:t>
      </w:r>
    </w:p>
    <w:p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 xml:space="preserve">В модуле НСИ_РепликацияПереопределяемый присутствует код, который описывает: 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определение типа формируемых сообщений; 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формирование содержимого этих сообщений в зависимости от выгружаемого классификатора.</w:t>
      </w:r>
    </w:p>
    <w:p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>Для учетной записи, под которой будет производиться настройка, установлен синтетический профиль «Администратор прикладных подсистем».</w:t>
      </w:r>
    </w:p>
    <w:p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>Создана «эталонная» область данных НСИ, предназначенная только для выполнения настроек объектов конфигурации с целью их последующего тиражирования в области данных НСИ учреждений.</w:t>
      </w:r>
    </w:p>
    <w:p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 xml:space="preserve">С помощью внешних обработок необходимо актуализировать состояние конфигураций в справочнике «(НСИ) Объекты Метаданных». Должна быть заполнена информация о метаданных текущей конфигурации НСИ и прикладных систем. </w:t>
      </w:r>
    </w:p>
    <w:p w:rsidR="00541C56" w:rsidRPr="008F6B7C" w:rsidRDefault="00541C56" w:rsidP="00F15D3A">
      <w:pPr>
        <w:pStyle w:val="3"/>
      </w:pPr>
      <w:bookmarkStart w:id="365" w:name="_Toc49781798"/>
      <w:bookmarkStart w:id="366" w:name="_Toc125723658"/>
      <w:r w:rsidRPr="008F6B7C">
        <w:t>Общие настройки базы НСИ</w:t>
      </w:r>
      <w:bookmarkEnd w:id="365"/>
      <w:bookmarkEnd w:id="366"/>
    </w:p>
    <w:p w:rsidR="00541C56" w:rsidRPr="008F6B7C" w:rsidRDefault="00541C56" w:rsidP="00140AE6">
      <w:pPr>
        <w:pStyle w:val="afff3"/>
        <w:numPr>
          <w:ilvl w:val="0"/>
          <w:numId w:val="76"/>
        </w:numPr>
      </w:pPr>
      <w:r w:rsidRPr="008F6B7C">
        <w:t>Заполнить неразделенные константы: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ОС_УзелРегистрацииИзмененийСистемыОбменаСообщениями   -указать узлом плана обмена «ОС_НастройкиОбменаСообщениями».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ОС_ПланРепликацииНастроекОС – указать план репликации по информационным базам, подключенным к системе управления НСИ.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НСИ_УзелРегистрацииИзменений – указать узел неразделенного плана обмена, в состав которого включены стандартные неразделенные объекты «НСИ» (п</w:t>
      </w:r>
      <w:r w:rsidRPr="008F6B7C">
        <w:rPr>
          <w:rFonts w:ascii="Times New Roman" w:hAnsi="Times New Roman"/>
          <w:szCs w:val="28"/>
        </w:rPr>
        <w:t xml:space="preserve">о умолчанию используется Узел плана обмена </w:t>
      </w:r>
      <w:r w:rsidRPr="008F6B7C">
        <w:rPr>
          <w:rFonts w:ascii="Times New Roman" w:hAnsi="Times New Roman"/>
          <w:b/>
          <w:szCs w:val="28"/>
        </w:rPr>
        <w:t>РегистрацияНСИ</w:t>
      </w:r>
      <w:r w:rsidRPr="008F6B7C">
        <w:rPr>
          <w:rFonts w:ascii="Times New Roman" w:hAnsi="Times New Roman"/>
          <w:szCs w:val="28"/>
        </w:rPr>
        <w:t>)</w:t>
      </w:r>
      <w:r w:rsidRPr="008F6B7C">
        <w:rPr>
          <w:rFonts w:ascii="Times New Roman" w:hAnsi="Times New Roman"/>
        </w:rPr>
        <w:t>:</w:t>
      </w:r>
    </w:p>
    <w:p w:rsidR="00541C56" w:rsidRPr="008F6B7C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Справочники.НСИ_ОписаниеКлассификаторов;</w:t>
      </w:r>
    </w:p>
    <w:p w:rsidR="00541C56" w:rsidRPr="008F6B7C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Документы.НСИ_РезультатОбработкиЗаявки;</w:t>
      </w:r>
    </w:p>
    <w:p w:rsidR="00541C56" w:rsidRPr="008F6B7C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РегистрыСведений.НСИ_КонтрольРеквизитногоСоставаОбъектов.</w:t>
      </w:r>
    </w:p>
    <w:p w:rsidR="00541C56" w:rsidRPr="008F6B7C" w:rsidRDefault="00541C56" w:rsidP="00140AE6">
      <w:pPr>
        <w:pStyle w:val="afff3"/>
        <w:numPr>
          <w:ilvl w:val="0"/>
          <w:numId w:val="76"/>
        </w:numPr>
      </w:pPr>
      <w:r w:rsidRPr="008F6B7C">
        <w:t xml:space="preserve">В каждой области данных заполнить константу НСИ_УзелРегистрацииИзмененийОбластей – указать узел разделенного плана обмена, в состав которого включены разделенные классификаторы </w:t>
      </w:r>
      <w:r w:rsidRPr="008F6B7C">
        <w:lastRenderedPageBreak/>
        <w:t xml:space="preserve">(по умолчанию используется узел плана обмена </w:t>
      </w:r>
      <w:r w:rsidRPr="008F6B7C">
        <w:rPr>
          <w:b/>
        </w:rPr>
        <w:t>РегистрацияНСИОбласти</w:t>
      </w:r>
      <w:r w:rsidRPr="008F6B7C">
        <w:t>).</w:t>
      </w:r>
    </w:p>
    <w:p w:rsidR="00541C56" w:rsidRPr="008F6B7C" w:rsidRDefault="00541C56" w:rsidP="00F15D3A">
      <w:pPr>
        <w:pStyle w:val="3"/>
      </w:pPr>
      <w:bookmarkStart w:id="367" w:name="_Toc49781799"/>
      <w:bookmarkStart w:id="368" w:name="_Toc125723659"/>
      <w:r w:rsidRPr="008F6B7C">
        <w:t>Н</w:t>
      </w:r>
      <w:bookmarkStart w:id="369" w:name="_Toc45264487"/>
      <w:r w:rsidRPr="008F6B7C">
        <w:t xml:space="preserve">астройка </w:t>
      </w:r>
      <w:bookmarkEnd w:id="369"/>
      <w:r w:rsidRPr="008F6B7C">
        <w:t>классификаторов</w:t>
      </w:r>
      <w:bookmarkEnd w:id="367"/>
      <w:bookmarkEnd w:id="368"/>
    </w:p>
    <w:p w:rsidR="00541C56" w:rsidRPr="008F6B7C" w:rsidRDefault="00541C56" w:rsidP="00F15D3A">
      <w:pPr>
        <w:pStyle w:val="40"/>
      </w:pPr>
      <w:bookmarkStart w:id="370" w:name="_Toc45264490"/>
      <w:bookmarkStart w:id="371" w:name="_Toc49781800"/>
      <w:bookmarkStart w:id="372" w:name="_Toc45264492"/>
      <w:bookmarkEnd w:id="370"/>
      <w:r w:rsidRPr="008F6B7C">
        <w:t>Описание классификаторов</w:t>
      </w:r>
      <w:bookmarkEnd w:id="371"/>
    </w:p>
    <w:p w:rsidR="00541C56" w:rsidRPr="008F6B7C" w:rsidRDefault="00541C56" w:rsidP="00140AE6">
      <w:pPr>
        <w:pStyle w:val="afff3"/>
        <w:numPr>
          <w:ilvl w:val="0"/>
          <w:numId w:val="72"/>
        </w:numPr>
      </w:pPr>
      <w:r w:rsidRPr="008F6B7C">
        <w:t>Для каждого классификатора создать запись «Описание классификаторов», в котором указать параметры: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Справочник-классификатор.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Реплицируемые метаданные – это справочник-классификатор на стороне базы НСИ.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Табличная часть: «Узлы получатели» - указать узлы сообщений типа «Информационная база», в которые необходимо реплицировать данную настройку (те базы, в которых должна быть применена данная настройка)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Локальный справочник прикладной подсистемы, связанный с классификатором.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Регистр сведений в прикладной подсистеме, хранящий связи элементов классификатора и элементов локального справочника.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Документ, используемый в качестве заявки на изменение/добавление элементов классификатора.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Типы сообщений, используемые для рассылки классификатора и для передачи заявок на изменение/добавление элементов классификатора.</w:t>
      </w:r>
    </w:p>
    <w:p w:rsidR="00541C56" w:rsidRPr="008F6B7C" w:rsidRDefault="00541C56" w:rsidP="00140AE6">
      <w:pPr>
        <w:pStyle w:val="afff3"/>
        <w:numPr>
          <w:ilvl w:val="0"/>
          <w:numId w:val="72"/>
        </w:numPr>
      </w:pPr>
      <w:r w:rsidRPr="008F6B7C">
        <w:t>При необходимости создать записи контроля объектов метаданных: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Объект прикладной подсистемы, использующий локальный справочник, связанный с классификатором.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Реквизит объекта прикладной подсистемы.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Вид контроля: предупреждение или запрет ввода, если в указанном реквизите выбран элемент локального справочника, для которого нет соответствия классификатору.</w:t>
      </w:r>
    </w:p>
    <w:p w:rsidR="00541C56" w:rsidRPr="008F6B7C" w:rsidRDefault="00541C56" w:rsidP="00F15D3A">
      <w:pPr>
        <w:pStyle w:val="40"/>
      </w:pPr>
      <w:bookmarkStart w:id="373" w:name="_Toc49781801"/>
      <w:r w:rsidRPr="008F6B7C">
        <w:lastRenderedPageBreak/>
        <w:t>Настройки обмена сообщениями</w:t>
      </w:r>
      <w:bookmarkEnd w:id="373"/>
    </w:p>
    <w:bookmarkEnd w:id="372"/>
    <w:p w:rsidR="00541C56" w:rsidRPr="008F6B7C" w:rsidRDefault="00541C56" w:rsidP="00140AE6">
      <w:pPr>
        <w:pStyle w:val="afff3"/>
        <w:numPr>
          <w:ilvl w:val="0"/>
          <w:numId w:val="77"/>
        </w:numPr>
      </w:pPr>
      <w:r w:rsidRPr="008F6B7C">
        <w:t>Создать определенные сообщений в справочнике ОС_ТипыСообщений: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стандартных механизмов НСИ: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  <w:szCs w:val="28"/>
        </w:rPr>
        <w:t>«</w:t>
      </w:r>
      <w:r w:rsidRPr="008F6B7C">
        <w:rPr>
          <w:rFonts w:ascii="Times New Roman" w:hAnsi="Times New Roman"/>
        </w:rPr>
        <w:t>НСИ.ОписаниеКлассификаторов»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«НСИ.КонтрольРеквизитногоСоставаОбъектов»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«НСИ.РезультатОбработкиЗаявкиНаДобавлениеЭлементаКлассификатора»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Для классификаторов необходимо создать отдельные типы сообщений: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 для обновления справочника-классификатора (например, «НСИ.ОбновлениеКлассификатора.Валюты»)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 для обновления целевых справочников в областях данных. (например, «НСИ.ОбновлениеЦелевогоСправочника.Валюты»)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 для передачи заявки на добавление (например, «НСИ.ЗаявкаНаДобавлениеЭлементаКлассификатора.Валюты»).</w:t>
      </w:r>
    </w:p>
    <w:p w:rsidR="00541C56" w:rsidRPr="008F6B7C" w:rsidRDefault="00541C56" w:rsidP="00140AE6">
      <w:pPr>
        <w:pStyle w:val="afff3"/>
        <w:numPr>
          <w:ilvl w:val="0"/>
          <w:numId w:val="77"/>
        </w:numPr>
      </w:pPr>
      <w:r w:rsidRPr="008F6B7C">
        <w:t>Создать и назначить обработчики для вышеуказанных типов сообщений. Допускается использование одного обработчика для нескольких типов сообщений.</w:t>
      </w:r>
    </w:p>
    <w:p w:rsidR="00541C56" w:rsidRPr="008F6B7C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8F6B7C">
        <w:rPr>
          <w:rStyle w:val="afff"/>
          <w:rFonts w:cs="Times New Roman"/>
          <w:b w:val="0"/>
          <w:i/>
          <w:u w:val="none"/>
        </w:rPr>
        <w:t>Примечание:</w:t>
      </w:r>
    </w:p>
    <w:p w:rsidR="00541C56" w:rsidRPr="008F6B7C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8F6B7C">
        <w:rPr>
          <w:rStyle w:val="afff"/>
          <w:rFonts w:cs="Times New Roman"/>
          <w:b w:val="0"/>
          <w:i/>
          <w:u w:val="none"/>
        </w:rPr>
        <w:t>Для стандартных (не «прикладных») типов сообщений следует использовать стандартные обработчики.</w:t>
      </w:r>
    </w:p>
    <w:p w:rsidR="00541C56" w:rsidRPr="008F6B7C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8F6B7C">
        <w:rPr>
          <w:rStyle w:val="afff"/>
          <w:rFonts w:cs="Times New Roman"/>
          <w:b w:val="0"/>
          <w:i/>
          <w:u w:val="none"/>
        </w:rPr>
        <w:t>Для классификаторов прикладной разработчик создает внешние обработки самостоятельно.</w:t>
      </w:r>
    </w:p>
    <w:p w:rsidR="00541C56" w:rsidRPr="008F6B7C" w:rsidRDefault="00541C56" w:rsidP="00140AE6">
      <w:pPr>
        <w:pStyle w:val="afff3"/>
        <w:numPr>
          <w:ilvl w:val="0"/>
          <w:numId w:val="77"/>
        </w:numPr>
      </w:pPr>
      <w:r w:rsidRPr="008F6B7C">
        <w:t>Все внешние обработчики должны быть загружены в систему НСИ в справочник «(ОС) Обработки сообщений», после чего необходимо в настройках «Передача сообщений» - «(ОС) Настройка обработки сообщений» создать настройки:</w:t>
      </w:r>
    </w:p>
    <w:p w:rsidR="00541C56" w:rsidRPr="008F6B7C" w:rsidRDefault="00541C56" w:rsidP="00541C56">
      <w:pPr>
        <w:pStyle w:val="afff3"/>
        <w:ind w:left="397" w:firstLine="0"/>
      </w:pPr>
      <w:r w:rsidRPr="008F6B7C">
        <w:lastRenderedPageBreak/>
        <w:t>Каждый тип сообщения необходимо связать с обработчиком (обработкой, которая произведет необходимые действия, согласно переданным в сообщении данным). Связь устанавливается в вышеописанном регистре «Настройка обработки сообщений». Подобная настройка выглядит как запись, где определенному типу сообщений соответствует определенная обработка и статус «на обработку».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сообщения + Статус = «На обработку» + Обработчик сообщения.</w:t>
      </w:r>
    </w:p>
    <w:p w:rsidR="00541C56" w:rsidRPr="008F6B7C" w:rsidRDefault="00541C56" w:rsidP="00541C56">
      <w:pPr>
        <w:ind w:left="708"/>
        <w:rPr>
          <w:szCs w:val="28"/>
        </w:rPr>
      </w:pPr>
      <w:r w:rsidRPr="008F6B7C">
        <w:rPr>
          <w:szCs w:val="28"/>
        </w:rPr>
        <w:t xml:space="preserve">В первую очередь необходимо убедится, что заведены и добавлены: 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тип «ОС Типы сообщений» 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обработчик этого типа 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Настройка обработки, их связывающая.</w:t>
      </w:r>
    </w:p>
    <w:p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После выполнения вышеописанных настроек все остальные настройки должны начать реплицироваться по прикладным системам, указанным в плане репликации «ОС_ПланРепликацииНастроекОС».</w:t>
      </w:r>
    </w:p>
    <w:p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Далее можно добавлять в базу НСИ остальные объекты.</w:t>
      </w:r>
    </w:p>
    <w:p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Если порядок нарушен необходимо произвести перезапись всех объектов и регистров.</w:t>
      </w:r>
    </w:p>
    <w:p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Если настройки в НСИ заполнены корректно, то все созданные настройки и обработки сообщений должны отобразиться в прикладных решениях, согласно планам репликации.</w:t>
      </w:r>
    </w:p>
    <w:p w:rsidR="00541C56" w:rsidRPr="008F6B7C" w:rsidRDefault="00541C56" w:rsidP="00F15D3A">
      <w:pPr>
        <w:pStyle w:val="3"/>
      </w:pPr>
      <w:bookmarkStart w:id="374" w:name="_Toc45264493"/>
      <w:bookmarkStart w:id="375" w:name="_Toc49781802"/>
      <w:bookmarkStart w:id="376" w:name="_Toc125723660"/>
      <w:r w:rsidRPr="008F6B7C">
        <w:t>Настройки репликации классификаторов</w:t>
      </w:r>
      <w:bookmarkEnd w:id="374"/>
      <w:bookmarkEnd w:id="375"/>
      <w:bookmarkEnd w:id="376"/>
      <w:r w:rsidRPr="008F6B7C">
        <w:t xml:space="preserve"> </w:t>
      </w:r>
    </w:p>
    <w:p w:rsidR="00541C56" w:rsidRPr="008F6B7C" w:rsidRDefault="00541C56" w:rsidP="00F15D3A">
      <w:pPr>
        <w:pStyle w:val="40"/>
      </w:pPr>
      <w:bookmarkStart w:id="377" w:name="_Toc45264494"/>
      <w:bookmarkStart w:id="378" w:name="_Toc49781803"/>
      <w:r w:rsidRPr="008F6B7C">
        <w:t>Операции в базе НСИ</w:t>
      </w:r>
      <w:bookmarkEnd w:id="377"/>
      <w:bookmarkEnd w:id="378"/>
    </w:p>
    <w:p w:rsidR="00541C56" w:rsidRPr="008F6B7C" w:rsidRDefault="00541C56" w:rsidP="00140AE6">
      <w:pPr>
        <w:pStyle w:val="afff3"/>
        <w:numPr>
          <w:ilvl w:val="0"/>
          <w:numId w:val="73"/>
        </w:numPr>
      </w:pPr>
      <w:r w:rsidRPr="008F6B7C">
        <w:t>В «Управлении НСИ» - «(НСИ) Настройки репликации классификаторов» для каждого выгружаемого классификатора необходимо добавить запись: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выгружаемый объект – объект метаданных НСИ, связанный с выгружаемым классификатором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план репликации – план репликации, по которому будут сформированы сообщения об изменении классификатора в прикладные системы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lastRenderedPageBreak/>
        <w:t>Тип сообщений кэш – тип сообщений об изменении классификатора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сообщений в области – тип сообщений области об изменении классификатора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Описание классификатора – дополнительная информация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План обмена – объект метаданных НСИ, ссылающийся на план обмена, на котором регистрируются изменения данного классификатора</w:t>
      </w:r>
    </w:p>
    <w:p w:rsidR="00541C56" w:rsidRPr="008F6B7C" w:rsidRDefault="00541C56" w:rsidP="00140AE6">
      <w:pPr>
        <w:pStyle w:val="afff3"/>
        <w:numPr>
          <w:ilvl w:val="0"/>
          <w:numId w:val="73"/>
        </w:numPr>
      </w:pPr>
      <w:r w:rsidRPr="008F6B7C">
        <w:t xml:space="preserve"> В «Управлении НСИ» - «(НСИ) Описание классификаторов» необходимо завести элементы для каждого классификатора, и произвести их заполнение: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Реплицируемые метаданные - указать объект метаданных конфигурации НСИ,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Узлы получатели – указать информационные базы, в которых необходимо распространение данной настройки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На вкладке «Настройки подключения НСИ» указать метаданные прикладной конфигурации: 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Целевой справочник,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Справочник-классификатор, 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заявка на добавление, 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таблица «Связи»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На вкладке «Обмен сообщениями»:</w:t>
      </w:r>
    </w:p>
    <w:p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сообщения обновление классификаторов</w:t>
      </w:r>
    </w:p>
    <w:p w:rsidR="00541C56" w:rsidRPr="008F6B7C" w:rsidRDefault="00541C56" w:rsidP="00541C56">
      <w:pPr>
        <w:pStyle w:val="afffff4"/>
        <w:ind w:left="1788"/>
        <w:rPr>
          <w:rFonts w:ascii="Times New Roman" w:hAnsi="Times New Roman" w:cs="Times New Roman"/>
          <w:sz w:val="28"/>
          <w:szCs w:val="28"/>
        </w:rPr>
      </w:pPr>
    </w:p>
    <w:p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При корректной настройке данные элементы реплицируются в прикладное решение: «НСИ» - «(НСИ) Описание классификаторов.»</w:t>
      </w:r>
    </w:p>
    <w:p w:rsidR="00541C56" w:rsidRPr="008F6B7C" w:rsidRDefault="00541C56" w:rsidP="00140AE6">
      <w:pPr>
        <w:pStyle w:val="afff3"/>
        <w:numPr>
          <w:ilvl w:val="0"/>
          <w:numId w:val="73"/>
        </w:numPr>
      </w:pPr>
      <w:r w:rsidRPr="008F6B7C">
        <w:t xml:space="preserve"> В разделе «Управление НСИ» – «НСИ Контроль реквизитного состава объектов.» произвести заполнение регистра, указав для определенной конфигурации: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объект метаданных 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lastRenderedPageBreak/>
        <w:t>контролируемый реквизит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реакцию на ошибку 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допустимость использования заявки в качестве «корректно заполненного целевого справочника»</w:t>
      </w:r>
    </w:p>
    <w:p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Также необходимо указать в Получателях узлы прикладных решений, в которых данные правила должны действовать.</w:t>
      </w:r>
    </w:p>
    <w:p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Для удобства заполнения в НСИ создана обработка: «НСИ_НастройкаПравилКонтроляРеквизитногоСоставаОбъектов»</w:t>
      </w:r>
    </w:p>
    <w:p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Данное ограничение автоматически реплицируется в заданные прикладные области.</w:t>
      </w:r>
    </w:p>
    <w:p w:rsidR="00541C56" w:rsidRPr="008F6B7C" w:rsidRDefault="00541C56" w:rsidP="00F15D3A">
      <w:pPr>
        <w:pStyle w:val="40"/>
      </w:pPr>
      <w:bookmarkStart w:id="379" w:name="_Toc45264495"/>
      <w:bookmarkStart w:id="380" w:name="_Toc49781804"/>
      <w:r w:rsidRPr="008F6B7C">
        <w:t xml:space="preserve">Операции в прикладной </w:t>
      </w:r>
      <w:bookmarkEnd w:id="379"/>
      <w:r w:rsidRPr="008F6B7C">
        <w:t>подсистеме</w:t>
      </w:r>
      <w:bookmarkEnd w:id="380"/>
    </w:p>
    <w:p w:rsidR="00541C56" w:rsidRPr="008F6B7C" w:rsidRDefault="00541C56" w:rsidP="00140AE6">
      <w:pPr>
        <w:pStyle w:val="afff3"/>
        <w:numPr>
          <w:ilvl w:val="0"/>
          <w:numId w:val="74"/>
        </w:numPr>
      </w:pPr>
      <w:r w:rsidRPr="008F6B7C">
        <w:t>Убедиться, что все необходимые настрой НСИ реплицировались в данную прикладную подсистему.</w:t>
      </w:r>
    </w:p>
    <w:p w:rsidR="00541C56" w:rsidRPr="008F6B7C" w:rsidRDefault="00541C56" w:rsidP="00140AE6">
      <w:pPr>
        <w:pStyle w:val="afff3"/>
        <w:numPr>
          <w:ilvl w:val="0"/>
          <w:numId w:val="74"/>
        </w:numPr>
      </w:pPr>
      <w:r w:rsidRPr="008F6B7C">
        <w:t>Проверить заполнение констант: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НСИ_УзелМастерСистемы - элемент разделенного плана обмена, в состав которого включены заявки на регистрацию новых элементов НСИ.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НСИ_УзелОбмена - узлом обмена, соответствующим неразделенному узлу «НСИ».</w:t>
      </w:r>
    </w:p>
    <w:p w:rsidR="00541C56" w:rsidRPr="008F6B7C" w:rsidRDefault="00541C56" w:rsidP="00F15D3A">
      <w:pPr>
        <w:pStyle w:val="3"/>
      </w:pPr>
      <w:bookmarkStart w:id="381" w:name="_Toc49781805"/>
      <w:bookmarkStart w:id="382" w:name="_Toc125723661"/>
      <w:r w:rsidRPr="008F6B7C">
        <w:t>Настройка шаблона процесса обработки заявок на пополнение/изменение элементов классификаторов</w:t>
      </w:r>
      <w:bookmarkEnd w:id="362"/>
      <w:bookmarkEnd w:id="381"/>
      <w:bookmarkEnd w:id="382"/>
    </w:p>
    <w:p w:rsidR="00541C56" w:rsidRPr="008F6B7C" w:rsidRDefault="00541C56" w:rsidP="00541C56">
      <w:pPr>
        <w:spacing w:before="120" w:after="120"/>
      </w:pPr>
      <w:r w:rsidRPr="008F6B7C">
        <w:t>Выполнение всех действий по настройке механизма статусной модели производится в эталонной области НСИ в режиме «Предприятие».</w:t>
      </w:r>
    </w:p>
    <w:p w:rsidR="00541C56" w:rsidRPr="008F6B7C" w:rsidRDefault="00541C56" w:rsidP="00541C56">
      <w:pPr>
        <w:spacing w:before="120" w:after="120"/>
      </w:pPr>
      <w:r w:rsidRPr="008F6B7C">
        <w:t>Настройка шаблона процесса обработки заявок на пополнение/изменение элементов классификаторов НСИ выполняется при соблюдении следующих условий:</w:t>
      </w:r>
    </w:p>
    <w:p w:rsidR="00541C56" w:rsidRPr="008F6B7C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Определен классификатор, для которого необходимо настроить процесс обработки Заявки.</w:t>
      </w:r>
    </w:p>
    <w:p w:rsidR="00541C56" w:rsidRPr="008F6B7C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Для классификатора создан документ типа «Заявка на пополнение/изменение элемента классификатора».</w:t>
      </w:r>
    </w:p>
    <w:p w:rsidR="00541C56" w:rsidRPr="008F6B7C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Определены необходимые этапы бизнес-процесса. </w:t>
      </w:r>
    </w:p>
    <w:p w:rsidR="00541C56" w:rsidRPr="008F6B7C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lastRenderedPageBreak/>
        <w:t>Определены условия маршрутизации процесса – отдельная роль исполнителя для данного справочника или общая роль исполнителя для группы справочников для каждого из этапов бизнес-процесса.</w:t>
      </w:r>
    </w:p>
    <w:p w:rsidR="00541C56" w:rsidRPr="008F6B7C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Определены регламентные сроки выполнения для каждого из предполагаемых этапов бизнес-процесса. (Соглашение об уровне сервиса)</w:t>
      </w:r>
    </w:p>
    <w:p w:rsidR="00541C56" w:rsidRPr="008F6B7C" w:rsidRDefault="00541C56" w:rsidP="00140AE6">
      <w:pPr>
        <w:pStyle w:val="afffff4"/>
        <w:keepNext/>
        <w:numPr>
          <w:ilvl w:val="1"/>
          <w:numId w:val="46"/>
        </w:numPr>
        <w:spacing w:before="120" w:after="120" w:line="240" w:lineRule="auto"/>
        <w:contextualSpacing w:val="0"/>
        <w:jc w:val="both"/>
        <w:outlineLvl w:val="2"/>
        <w:rPr>
          <w:rFonts w:ascii="Times New Roman" w:eastAsia="Calibri" w:hAnsi="Times New Roman" w:cs="Times New Roman"/>
          <w:b/>
          <w:bCs/>
          <w:snapToGrid w:val="0"/>
          <w:vanish/>
          <w:sz w:val="28"/>
          <w:szCs w:val="20"/>
          <w:lang w:eastAsia="ru-RU"/>
        </w:rPr>
      </w:pPr>
      <w:bookmarkStart w:id="383" w:name="_Toc45091413"/>
      <w:bookmarkStart w:id="384" w:name="_Toc45091487"/>
      <w:bookmarkStart w:id="385" w:name="_Toc45198511"/>
      <w:bookmarkStart w:id="386" w:name="_Toc45199699"/>
      <w:bookmarkStart w:id="387" w:name="_Toc45199766"/>
      <w:bookmarkStart w:id="388" w:name="_Toc45199833"/>
      <w:bookmarkStart w:id="389" w:name="_Toc49440356"/>
      <w:bookmarkStart w:id="390" w:name="_Toc49781806"/>
      <w:bookmarkStart w:id="391" w:name="_Toc49781940"/>
      <w:bookmarkStart w:id="392" w:name="_Toc58005331"/>
      <w:bookmarkStart w:id="393" w:name="_Toc64453242"/>
      <w:bookmarkStart w:id="394" w:name="_Toc64453339"/>
      <w:bookmarkStart w:id="395" w:name="_Toc64453410"/>
      <w:bookmarkStart w:id="396" w:name="_Toc64454265"/>
      <w:bookmarkStart w:id="397" w:name="_Toc64454419"/>
      <w:bookmarkStart w:id="398" w:name="_Toc64454697"/>
      <w:bookmarkStart w:id="399" w:name="_Toc64454734"/>
      <w:bookmarkStart w:id="400" w:name="_Toc64454765"/>
      <w:bookmarkStart w:id="401" w:name="_Toc68774226"/>
      <w:bookmarkStart w:id="402" w:name="_Toc68774575"/>
      <w:bookmarkStart w:id="403" w:name="_Toc68774672"/>
      <w:bookmarkStart w:id="404" w:name="_Toc68786398"/>
      <w:bookmarkStart w:id="405" w:name="_Toc68859233"/>
      <w:bookmarkStart w:id="406" w:name="_Toc75968214"/>
      <w:bookmarkStart w:id="407" w:name="_Toc75968248"/>
      <w:bookmarkStart w:id="408" w:name="_Toc107228927"/>
      <w:bookmarkStart w:id="409" w:name="_Toc122769201"/>
      <w:bookmarkStart w:id="410" w:name="_Toc12572366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p w:rsidR="00541C56" w:rsidRPr="008F6B7C" w:rsidRDefault="00541C56" w:rsidP="00140AE6">
      <w:pPr>
        <w:pStyle w:val="afffff4"/>
        <w:keepNext/>
        <w:numPr>
          <w:ilvl w:val="1"/>
          <w:numId w:val="46"/>
        </w:numPr>
        <w:spacing w:before="120" w:after="120" w:line="240" w:lineRule="auto"/>
        <w:contextualSpacing w:val="0"/>
        <w:jc w:val="both"/>
        <w:outlineLvl w:val="2"/>
        <w:rPr>
          <w:rFonts w:ascii="Times New Roman" w:eastAsia="Calibri" w:hAnsi="Times New Roman" w:cs="Times New Roman"/>
          <w:b/>
          <w:bCs/>
          <w:snapToGrid w:val="0"/>
          <w:vanish/>
          <w:sz w:val="28"/>
          <w:szCs w:val="20"/>
          <w:lang w:eastAsia="ru-RU"/>
        </w:rPr>
      </w:pPr>
      <w:bookmarkStart w:id="411" w:name="_Toc45091414"/>
      <w:bookmarkStart w:id="412" w:name="_Toc45091488"/>
      <w:bookmarkStart w:id="413" w:name="_Toc45198512"/>
      <w:bookmarkStart w:id="414" w:name="_Toc45199700"/>
      <w:bookmarkStart w:id="415" w:name="_Toc45199767"/>
      <w:bookmarkStart w:id="416" w:name="_Toc45199834"/>
      <w:bookmarkStart w:id="417" w:name="_Toc49440357"/>
      <w:bookmarkStart w:id="418" w:name="_Toc49781807"/>
      <w:bookmarkStart w:id="419" w:name="_Toc49781941"/>
      <w:bookmarkStart w:id="420" w:name="_Toc58005332"/>
      <w:bookmarkStart w:id="421" w:name="_Toc64453243"/>
      <w:bookmarkStart w:id="422" w:name="_Toc64453340"/>
      <w:bookmarkStart w:id="423" w:name="_Toc64453411"/>
      <w:bookmarkStart w:id="424" w:name="_Toc64454266"/>
      <w:bookmarkStart w:id="425" w:name="_Toc64454420"/>
      <w:bookmarkStart w:id="426" w:name="_Toc64454698"/>
      <w:bookmarkStart w:id="427" w:name="_Toc64454735"/>
      <w:bookmarkStart w:id="428" w:name="_Toc64454766"/>
      <w:bookmarkStart w:id="429" w:name="_Toc68774227"/>
      <w:bookmarkStart w:id="430" w:name="_Toc68774576"/>
      <w:bookmarkStart w:id="431" w:name="_Toc68774673"/>
      <w:bookmarkStart w:id="432" w:name="_Toc68786399"/>
      <w:bookmarkStart w:id="433" w:name="_Toc68859234"/>
      <w:bookmarkStart w:id="434" w:name="_Toc75968215"/>
      <w:bookmarkStart w:id="435" w:name="_Toc75968249"/>
      <w:bookmarkStart w:id="436" w:name="_Toc107228928"/>
      <w:bookmarkStart w:id="437" w:name="_Toc122769202"/>
      <w:bookmarkStart w:id="438" w:name="_Toc125723663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</w:p>
    <w:p w:rsidR="00541C56" w:rsidRPr="008F6B7C" w:rsidRDefault="00541C56" w:rsidP="00F15D3A">
      <w:pPr>
        <w:pStyle w:val="40"/>
      </w:pPr>
      <w:bookmarkStart w:id="439" w:name="_Toc45199835"/>
      <w:bookmarkStart w:id="440" w:name="_Toc49781808"/>
      <w:r w:rsidRPr="008F6B7C">
        <w:t>Предварительные настройки</w:t>
      </w:r>
      <w:bookmarkEnd w:id="439"/>
      <w:bookmarkEnd w:id="440"/>
    </w:p>
    <w:p w:rsidR="00541C56" w:rsidRPr="008F6B7C" w:rsidRDefault="00541C56" w:rsidP="00140AE6">
      <w:pPr>
        <w:pStyle w:val="afff3"/>
        <w:numPr>
          <w:ilvl w:val="0"/>
          <w:numId w:val="75"/>
        </w:numPr>
      </w:pPr>
      <w:r w:rsidRPr="008F6B7C">
        <w:t xml:space="preserve">Заполнение (обновление) справочника Типы документов статусной модели (Описано в разделе </w:t>
      </w:r>
      <w:r w:rsidR="006654CE" w:rsidRPr="008F6B7C">
        <w:fldChar w:fldCharType="begin"/>
      </w:r>
      <w:r w:rsidR="006654CE" w:rsidRPr="008F6B7C">
        <w:instrText xml:space="preserve"> REF _Ref64456909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4.1.2.1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_Ref45100236 \h  \* MERGEFORMAT </w:instrText>
      </w:r>
      <w:r w:rsidRPr="008F6B7C">
        <w:fldChar w:fldCharType="separate"/>
      </w:r>
      <w:r w:rsidR="005E33B6" w:rsidRPr="008F6B7C">
        <w:t>Настройка справочника «Типы документов статусной модели»</w:t>
      </w:r>
      <w:r w:rsidRPr="008F6B7C">
        <w:fldChar w:fldCharType="end"/>
      </w:r>
      <w:r w:rsidRPr="008F6B7C">
        <w:t>).</w:t>
      </w:r>
    </w:p>
    <w:p w:rsidR="00541C56" w:rsidRPr="008F6B7C" w:rsidRDefault="00541C56" w:rsidP="00140AE6">
      <w:pPr>
        <w:pStyle w:val="afff3"/>
        <w:numPr>
          <w:ilvl w:val="0"/>
          <w:numId w:val="75"/>
        </w:numPr>
      </w:pPr>
      <w:r w:rsidRPr="008F6B7C">
        <w:t xml:space="preserve">Создание необходимых ролей исполнителей (Описано в разделе </w:t>
      </w:r>
      <w:r w:rsidR="006654CE" w:rsidRPr="008F6B7C">
        <w:fldChar w:fldCharType="begin"/>
      </w:r>
      <w:r w:rsidR="006654CE" w:rsidRPr="008F6B7C">
        <w:instrText xml:space="preserve"> REF _Ref64456943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4.1.2.2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_Ref45031821 \h  \* MERGEFORMAT </w:instrText>
      </w:r>
      <w:r w:rsidRPr="008F6B7C">
        <w:fldChar w:fldCharType="separate"/>
      </w:r>
      <w:r w:rsidR="005E33B6" w:rsidRPr="008F6B7C">
        <w:t>Настройка набора ролей исполнителей</w:t>
      </w:r>
      <w:r w:rsidRPr="008F6B7C">
        <w:fldChar w:fldCharType="end"/>
      </w:r>
      <w:r w:rsidR="006654CE" w:rsidRPr="008F6B7C">
        <w:t xml:space="preserve"> задач статусной модели</w:t>
      </w:r>
      <w:r w:rsidRPr="008F6B7C">
        <w:t>).</w:t>
      </w:r>
    </w:p>
    <w:p w:rsidR="00541C56" w:rsidRPr="008F6B7C" w:rsidRDefault="00541C56" w:rsidP="00140AE6">
      <w:pPr>
        <w:pStyle w:val="afff3"/>
        <w:numPr>
          <w:ilvl w:val="0"/>
          <w:numId w:val="75"/>
        </w:numPr>
      </w:pPr>
      <w:r w:rsidRPr="008F6B7C">
        <w:t xml:space="preserve">Создание необходимых статусов документов (Описано в разделе </w:t>
      </w:r>
      <w:r w:rsidR="006654CE" w:rsidRPr="008F6B7C">
        <w:fldChar w:fldCharType="begin"/>
      </w:r>
      <w:r w:rsidR="006654CE" w:rsidRPr="008F6B7C">
        <w:instrText xml:space="preserve"> REF _Ref64456980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4.1.2.3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_Ref45031785 \h  \* MERGEFORMAT </w:instrText>
      </w:r>
      <w:r w:rsidRPr="008F6B7C">
        <w:fldChar w:fldCharType="separate"/>
      </w:r>
      <w:r w:rsidR="005E33B6" w:rsidRPr="008F6B7C">
        <w:t>Настройка набора статусов документов</w:t>
      </w:r>
      <w:r w:rsidRPr="008F6B7C">
        <w:fldChar w:fldCharType="end"/>
      </w:r>
      <w:r w:rsidRPr="008F6B7C">
        <w:t>).</w:t>
      </w:r>
    </w:p>
    <w:p w:rsidR="00541C56" w:rsidRPr="008F6B7C" w:rsidRDefault="00541C56" w:rsidP="00541C56">
      <w:pPr>
        <w:pStyle w:val="afffff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Минимальным набором статусов является: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«В работе»;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«Отработано».</w:t>
      </w:r>
    </w:p>
    <w:p w:rsidR="00541C56" w:rsidRPr="008F6B7C" w:rsidRDefault="00541C56" w:rsidP="00140AE6">
      <w:pPr>
        <w:pStyle w:val="afff3"/>
        <w:numPr>
          <w:ilvl w:val="0"/>
          <w:numId w:val="75"/>
        </w:numPr>
      </w:pPr>
      <w:r w:rsidRPr="008F6B7C">
        <w:t xml:space="preserve">Создание необходимых этапов процесса (Описано в разделе </w:t>
      </w:r>
      <w:r w:rsidR="006654CE" w:rsidRPr="008F6B7C">
        <w:fldChar w:fldCharType="begin"/>
      </w:r>
      <w:r w:rsidR="006654CE" w:rsidRPr="008F6B7C">
        <w:instrText xml:space="preserve"> REF _Ref64457032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4.1.2.4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_Ref45031707 \h  \* MERGEFORMAT </w:instrText>
      </w:r>
      <w:r w:rsidRPr="008F6B7C">
        <w:fldChar w:fldCharType="separate"/>
      </w:r>
      <w:r w:rsidR="005E33B6" w:rsidRPr="008F6B7C">
        <w:t>Настройка набора этапов процессов обработки документов</w:t>
      </w:r>
      <w:r w:rsidRPr="008F6B7C">
        <w:fldChar w:fldCharType="end"/>
      </w:r>
      <w:r w:rsidRPr="008F6B7C">
        <w:t>).</w:t>
      </w:r>
    </w:p>
    <w:p w:rsidR="00541C56" w:rsidRPr="008F6B7C" w:rsidRDefault="00541C56" w:rsidP="00541C56">
      <w:pPr>
        <w:pStyle w:val="afffff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Минимальным набором этапов процесса является: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принятие заявки в работу;</w:t>
      </w:r>
    </w:p>
    <w:p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исполнение заявки.</w:t>
      </w:r>
    </w:p>
    <w:p w:rsidR="00541C56" w:rsidRPr="008F6B7C" w:rsidRDefault="00541C56" w:rsidP="00F15D3A">
      <w:pPr>
        <w:pStyle w:val="40"/>
      </w:pPr>
      <w:bookmarkStart w:id="441" w:name="_Toc45199836"/>
      <w:bookmarkStart w:id="442" w:name="_Toc49781809"/>
      <w:r w:rsidRPr="008F6B7C">
        <w:t>Настройка шаблона процесса</w:t>
      </w:r>
      <w:bookmarkEnd w:id="441"/>
      <w:bookmarkEnd w:id="442"/>
    </w:p>
    <w:p w:rsidR="00541C56" w:rsidRPr="008F6B7C" w:rsidRDefault="00541C56" w:rsidP="00541C56">
      <w:pPr>
        <w:spacing w:before="120" w:after="120"/>
      </w:pPr>
      <w:r w:rsidRPr="008F6B7C">
        <w:t>Настройка шаблона процесса обработки заявок на пополнение/изменение элементов классификаторов выполняется в разделе «Настройки статусной модели».</w:t>
      </w:r>
    </w:p>
    <w:p w:rsidR="00541C56" w:rsidRPr="008F6B7C" w:rsidRDefault="00541C56" w:rsidP="00541C56">
      <w:pPr>
        <w:spacing w:before="120" w:after="120"/>
      </w:pPr>
      <w:r w:rsidRPr="008F6B7C">
        <w:t>Порядок действий:</w:t>
      </w:r>
    </w:p>
    <w:p w:rsidR="00541C56" w:rsidRPr="008F6B7C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8F6B7C">
        <w:rPr>
          <w:sz w:val="28"/>
          <w:szCs w:val="28"/>
        </w:rPr>
        <w:t xml:space="preserve">Открыть «Шаблоны процессов» и нажать кнопку «Создать». </w:t>
      </w:r>
    </w:p>
    <w:p w:rsidR="00541C56" w:rsidRPr="008F6B7C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8F6B7C">
        <w:rPr>
          <w:sz w:val="28"/>
          <w:szCs w:val="28"/>
        </w:rPr>
        <w:t xml:space="preserve">В открывшейся форме заполнить поля: 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lastRenderedPageBreak/>
        <w:t>Тип документа: Заявка на добавление элемента классификатора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Наименование: Обработка заявок на добавление элемента классификатора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Начальный статус: Новый</w:t>
      </w:r>
    </w:p>
    <w:p w:rsidR="00541C56" w:rsidRPr="008F6B7C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8F6B7C">
        <w:rPr>
          <w:sz w:val="28"/>
          <w:szCs w:val="28"/>
        </w:rPr>
        <w:t>По кнопке «Добавить» добавить этапы процесса:</w:t>
      </w:r>
    </w:p>
    <w:p w:rsidR="00541C56" w:rsidRPr="008F6B7C" w:rsidRDefault="00541C56" w:rsidP="00140AE6">
      <w:pPr>
        <w:pStyle w:val="affffd"/>
        <w:numPr>
          <w:ilvl w:val="0"/>
          <w:numId w:val="62"/>
        </w:numPr>
        <w:ind w:left="1134"/>
        <w:rPr>
          <w:sz w:val="28"/>
          <w:szCs w:val="28"/>
        </w:rPr>
      </w:pPr>
      <w:r w:rsidRPr="008F6B7C">
        <w:rPr>
          <w:sz w:val="28"/>
          <w:szCs w:val="28"/>
        </w:rPr>
        <w:t>Поступление заявки. Заполнить реквизиты этапа: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Представление: «Принять в работу»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Статус после выполнения: «В работе»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 xml:space="preserve">Исполнитель этапа: роль «Администратор классификатора «Наименование классификатора»» 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Порядок выполнения: «Стартовый этап»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Доп. обработчики и события этапа:</w:t>
      </w:r>
    </w:p>
    <w:p w:rsidR="00541C56" w:rsidRPr="008F6B7C" w:rsidRDefault="00541C56" w:rsidP="00140AE6">
      <w:pPr>
        <w:pStyle w:val="affffd"/>
        <w:numPr>
          <w:ilvl w:val="0"/>
          <w:numId w:val="60"/>
        </w:numPr>
        <w:rPr>
          <w:sz w:val="28"/>
          <w:szCs w:val="28"/>
        </w:rPr>
      </w:pPr>
      <w:r w:rsidRPr="008F6B7C">
        <w:rPr>
          <w:sz w:val="28"/>
          <w:szCs w:val="28"/>
        </w:rPr>
        <w:t>Сервер. в транзакции: «Установить срок принятия в работу»</w:t>
      </w:r>
    </w:p>
    <w:p w:rsidR="00541C56" w:rsidRPr="008F6B7C" w:rsidRDefault="00541C56" w:rsidP="00140AE6">
      <w:pPr>
        <w:pStyle w:val="affffd"/>
        <w:numPr>
          <w:ilvl w:val="0"/>
          <w:numId w:val="62"/>
        </w:numPr>
        <w:ind w:left="1134"/>
        <w:rPr>
          <w:sz w:val="28"/>
          <w:szCs w:val="28"/>
        </w:rPr>
      </w:pPr>
      <w:r w:rsidRPr="008F6B7C">
        <w:rPr>
          <w:sz w:val="28"/>
          <w:szCs w:val="28"/>
        </w:rPr>
        <w:t>Исполнение (создание результата). Заполнить реквизиты этапа: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Представление: «Отработать заявку»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Статус после выполнения: «Отработано»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Исполнитель этапа: роль «Администратор классификатора «Наименование классификатора»»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Порядок выполнения: «После завершения 1»</w:t>
      </w:r>
    </w:p>
    <w:p w:rsidR="00541C56" w:rsidRPr="008F6B7C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8F6B7C">
        <w:rPr>
          <w:sz w:val="28"/>
          <w:szCs w:val="28"/>
        </w:rPr>
        <w:t>Доп. обработчики и события этапа:</w:t>
      </w:r>
    </w:p>
    <w:p w:rsidR="00541C56" w:rsidRPr="008F6B7C" w:rsidRDefault="00541C56" w:rsidP="00140AE6">
      <w:pPr>
        <w:pStyle w:val="affffd"/>
        <w:numPr>
          <w:ilvl w:val="0"/>
          <w:numId w:val="60"/>
        </w:numPr>
        <w:rPr>
          <w:sz w:val="28"/>
          <w:szCs w:val="28"/>
        </w:rPr>
      </w:pPr>
      <w:r w:rsidRPr="008F6B7C">
        <w:rPr>
          <w:sz w:val="28"/>
          <w:szCs w:val="28"/>
        </w:rPr>
        <w:t xml:space="preserve">Клиент: «Создать документ «Результат обработки заявки» </w:t>
      </w:r>
    </w:p>
    <w:p w:rsidR="00541C56" w:rsidRPr="008F6B7C" w:rsidRDefault="00541C56" w:rsidP="00140AE6">
      <w:pPr>
        <w:pStyle w:val="affffd"/>
        <w:numPr>
          <w:ilvl w:val="0"/>
          <w:numId w:val="60"/>
        </w:numPr>
        <w:rPr>
          <w:sz w:val="28"/>
          <w:szCs w:val="28"/>
        </w:rPr>
      </w:pPr>
      <w:r w:rsidRPr="008F6B7C">
        <w:rPr>
          <w:sz w:val="28"/>
          <w:szCs w:val="28"/>
        </w:rPr>
        <w:t>Сервер. в транзакции: «Установить срок выполнения»</w:t>
      </w:r>
    </w:p>
    <w:p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 xml:space="preserve">При необходимости включения в шаблон процесса дополнительных шагов (например, Согласование), выбрать соответствующие этапы, установить последовательность, назначить исполнителя. </w:t>
      </w:r>
    </w:p>
    <w:p w:rsidR="00541C56" w:rsidRPr="008F6B7C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8F6B7C">
        <w:rPr>
          <w:sz w:val="28"/>
          <w:szCs w:val="28"/>
        </w:rPr>
        <w:t>Нажать кнопку «Настройки использования». В открывшемся списке связать созданный шаблон процесса с соответствующим типом заявки.</w:t>
      </w:r>
    </w:p>
    <w:p w:rsidR="00541C56" w:rsidRPr="008F6B7C" w:rsidRDefault="00541C56" w:rsidP="00140AE6">
      <w:pPr>
        <w:pStyle w:val="afffff4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Установить условия использования: добавить отбор по реквизиту «Описание классификатора», сравнение «Равно», значение – указать нужный классификатор.</w:t>
      </w:r>
      <w:r w:rsidRPr="008F6B7C" w:rsidDel="004A2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C56" w:rsidRPr="008F6B7C" w:rsidRDefault="00541C56" w:rsidP="00140AE6">
      <w:pPr>
        <w:pStyle w:val="afffff4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eastAsia="Times New Roman" w:hAnsi="Times New Roman" w:cs="Times New Roman"/>
          <w:sz w:val="28"/>
          <w:szCs w:val="28"/>
        </w:rPr>
        <w:t>Зайти в раздел «Настройки статусной модели», выбрать «Отправка в области настроек статусной модели одного шаблона».</w:t>
      </w:r>
    </w:p>
    <w:p w:rsidR="00541C56" w:rsidRPr="008F6B7C" w:rsidRDefault="00541C56" w:rsidP="00140AE6">
      <w:pPr>
        <w:pStyle w:val="afffff4"/>
        <w:numPr>
          <w:ilvl w:val="0"/>
          <w:numId w:val="6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F6B7C">
        <w:rPr>
          <w:rFonts w:ascii="Times New Roman" w:eastAsia="Times New Roman" w:hAnsi="Times New Roman" w:cs="Times New Roman"/>
          <w:sz w:val="28"/>
          <w:szCs w:val="28"/>
        </w:rPr>
        <w:lastRenderedPageBreak/>
        <w:t>Выбрать созданный шаблон, заполнить поле «Описание изменений», например</w:t>
      </w:r>
      <w:r w:rsidR="0077285D"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443" w:name="_GoBack"/>
      <w:bookmarkEnd w:id="443"/>
      <w:r w:rsidRPr="008F6B7C">
        <w:rPr>
          <w:rFonts w:ascii="Times New Roman" w:eastAsia="Times New Roman" w:hAnsi="Times New Roman" w:cs="Times New Roman"/>
          <w:sz w:val="28"/>
          <w:szCs w:val="28"/>
        </w:rPr>
        <w:t xml:space="preserve"> «Новый шаблон», выполнить выгрузку.</w:t>
      </w:r>
    </w:p>
    <w:p w:rsidR="00916B7F" w:rsidRPr="008F6B7C" w:rsidRDefault="00916B7F" w:rsidP="00916B7F">
      <w:pPr>
        <w:spacing w:before="120" w:after="120"/>
      </w:pPr>
    </w:p>
    <w:p w:rsidR="005629EC" w:rsidRPr="008F6B7C" w:rsidRDefault="005629EC" w:rsidP="00F15D3A">
      <w:pPr>
        <w:pStyle w:val="11"/>
        <w:numPr>
          <w:ilvl w:val="0"/>
          <w:numId w:val="0"/>
        </w:numPr>
        <w:rPr>
          <w:szCs w:val="36"/>
        </w:rPr>
      </w:pPr>
      <w:bookmarkStart w:id="444" w:name="_Toc37692917"/>
      <w:bookmarkStart w:id="445" w:name="_Toc45021798"/>
      <w:bookmarkStart w:id="446" w:name="_Toc45022375"/>
      <w:bookmarkStart w:id="447" w:name="_Toc125723664"/>
      <w:r w:rsidRPr="008F6B7C">
        <w:lastRenderedPageBreak/>
        <w:t>Согласовано</w:t>
      </w:r>
      <w:bookmarkEnd w:id="444"/>
      <w:bookmarkEnd w:id="445"/>
      <w:bookmarkEnd w:id="446"/>
      <w:bookmarkEnd w:id="447"/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2042"/>
        <w:gridCol w:w="2126"/>
        <w:gridCol w:w="2126"/>
        <w:gridCol w:w="1985"/>
        <w:gridCol w:w="1417"/>
      </w:tblGrid>
      <w:tr w:rsidR="005629EC" w:rsidRPr="008F6B7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5629EC" w:rsidRPr="008F6B7C" w:rsidRDefault="005629EC" w:rsidP="005629EC">
            <w:pPr>
              <w:pStyle w:val="afffff"/>
            </w:pPr>
            <w:r w:rsidRPr="008F6B7C">
              <w:t>Наименование организации, предприятия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5629EC" w:rsidRPr="008F6B7C" w:rsidRDefault="005629EC" w:rsidP="005629EC">
            <w:pPr>
              <w:pStyle w:val="afffff"/>
            </w:pPr>
            <w:r w:rsidRPr="008F6B7C">
              <w:t>Должность</w:t>
            </w:r>
            <w:r w:rsidRPr="008F6B7C">
              <w:br/>
              <w:t>исполнителя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5629EC" w:rsidRPr="008F6B7C" w:rsidRDefault="005629EC" w:rsidP="005629EC">
            <w:pPr>
              <w:pStyle w:val="afffff"/>
            </w:pPr>
            <w:r w:rsidRPr="008F6B7C">
              <w:t>Фамилия, имя, отчество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5629EC" w:rsidRPr="008F6B7C" w:rsidRDefault="005629EC" w:rsidP="005629EC">
            <w:pPr>
              <w:pStyle w:val="afffff"/>
            </w:pPr>
            <w:r w:rsidRPr="008F6B7C">
              <w:t>Подпись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5629EC" w:rsidRPr="008F6B7C" w:rsidRDefault="005629EC" w:rsidP="005629EC">
            <w:pPr>
              <w:pStyle w:val="afffff"/>
            </w:pPr>
            <w:r w:rsidRPr="008F6B7C">
              <w:t>Дата</w:t>
            </w:r>
          </w:p>
        </w:tc>
      </w:tr>
      <w:tr w:rsidR="005629EC" w:rsidRPr="008F6B7C">
        <w:tc>
          <w:tcPr>
            <w:tcW w:w="2042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</w:tr>
      <w:tr w:rsidR="005629EC" w:rsidRPr="008F6B7C">
        <w:tc>
          <w:tcPr>
            <w:tcW w:w="2042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</w:tr>
      <w:tr w:rsidR="005629EC" w:rsidRPr="008F6B7C">
        <w:tc>
          <w:tcPr>
            <w:tcW w:w="2042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</w:tr>
      <w:tr w:rsidR="005629EC" w:rsidRPr="008F6B7C">
        <w:tc>
          <w:tcPr>
            <w:tcW w:w="2042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</w:tr>
      <w:tr w:rsidR="005629EC" w:rsidRPr="008F6B7C">
        <w:tc>
          <w:tcPr>
            <w:tcW w:w="2042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629EC" w:rsidRPr="008F6B7C" w:rsidRDefault="005629EC" w:rsidP="005629EC">
            <w:pPr>
              <w:pStyle w:val="affffd"/>
            </w:pPr>
          </w:p>
        </w:tc>
      </w:tr>
    </w:tbl>
    <w:p w:rsidR="005629EC" w:rsidRPr="008F6B7C" w:rsidRDefault="005629EC" w:rsidP="005629EC">
      <w:pPr>
        <w:rPr>
          <w:color w:val="auto"/>
        </w:rPr>
      </w:pPr>
    </w:p>
    <w:p w:rsidR="00B10FB0" w:rsidRPr="008F6B7C" w:rsidRDefault="00B10FB0" w:rsidP="00D970FD">
      <w:pPr>
        <w:ind w:firstLine="0"/>
        <w:rPr>
          <w:color w:val="auto"/>
        </w:rPr>
      </w:pPr>
    </w:p>
    <w:sectPr w:rsidR="00B10FB0" w:rsidRPr="008F6B7C" w:rsidSect="008D0142">
      <w:headerReference w:type="default" r:id="rId144"/>
      <w:headerReference w:type="first" r:id="rId145"/>
      <w:footerReference w:type="first" r:id="rId146"/>
      <w:pgSz w:w="11906" w:h="16838" w:code="9"/>
      <w:pgMar w:top="284" w:right="851" w:bottom="1134" w:left="1559" w:header="39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B45" w:rsidRDefault="007B4B45" w:rsidP="006A0833">
      <w:r>
        <w:separator/>
      </w:r>
    </w:p>
  </w:endnote>
  <w:endnote w:type="continuationSeparator" w:id="0">
    <w:p w:rsidR="007B4B45" w:rsidRDefault="007B4B45" w:rsidP="006A0833">
      <w:r>
        <w:continuationSeparator/>
      </w:r>
    </w:p>
  </w:endnote>
  <w:endnote w:type="continuationNotice" w:id="1">
    <w:p w:rsidR="007B4B45" w:rsidRDefault="007B4B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uturis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eeSet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787" w:rsidRPr="0020060B" w:rsidRDefault="00796787" w:rsidP="0061461A">
    <w:pPr>
      <w:pStyle w:val="afe"/>
      <w:rPr>
        <w:rStyle w:val="afff"/>
        <w:lang w:val="en-US"/>
      </w:rPr>
    </w:pPr>
    <w:r w:rsidRPr="00F378A6">
      <w:t>20</w:t>
    </w:r>
    <w:r>
      <w:t>2</w:t>
    </w:r>
    <w:r w:rsidR="002133B9">
      <w:t>3</w:t>
    </w:r>
    <w:r>
      <w:t xml:space="preserve"> </w:t>
    </w:r>
    <w:r w:rsidRPr="00F378A6">
      <w:t>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B45" w:rsidRDefault="007B4B45" w:rsidP="006A0833">
      <w:r>
        <w:separator/>
      </w:r>
    </w:p>
  </w:footnote>
  <w:footnote w:type="continuationSeparator" w:id="0">
    <w:p w:rsidR="007B4B45" w:rsidRDefault="007B4B45" w:rsidP="006A0833">
      <w:r>
        <w:continuationSeparator/>
      </w:r>
    </w:p>
  </w:footnote>
  <w:footnote w:type="continuationNotice" w:id="1">
    <w:p w:rsidR="007B4B45" w:rsidRDefault="007B4B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71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75"/>
      <w:gridCol w:w="6122"/>
      <w:gridCol w:w="1057"/>
    </w:tblGrid>
    <w:tr w:rsidR="00796787" w:rsidRPr="008A088F" w:rsidTr="00F41C09">
      <w:trPr>
        <w:cantSplit/>
        <w:trHeight w:val="20"/>
      </w:trPr>
      <w:tc>
        <w:tcPr>
          <w:tcW w:w="1243" w:type="pct"/>
          <w:vAlign w:val="center"/>
        </w:tcPr>
        <w:p w:rsidR="00796787" w:rsidRPr="008A088F" w:rsidRDefault="00796787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Наименование ИС:</w:t>
          </w:r>
        </w:p>
      </w:tc>
      <w:tc>
        <w:tcPr>
          <w:tcW w:w="3757" w:type="pct"/>
          <w:gridSpan w:val="2"/>
          <w:vAlign w:val="center"/>
        </w:tcPr>
        <w:p w:rsidR="00796787" w:rsidRPr="00704EEC" w:rsidRDefault="00796787" w:rsidP="00936102">
          <w:pPr>
            <w:pStyle w:val="12-0"/>
            <w:jc w:val="both"/>
            <w:rPr>
              <w:szCs w:val="24"/>
            </w:rPr>
          </w:pPr>
          <w:r w:rsidRPr="00704EEC">
            <w:rPr>
              <w:szCs w:val="24"/>
            </w:rPr>
            <w:t>ГИИС «Электронный бюджет». Модуль ведения бюджетного (бухгалтерского) учета учреждений подсистемы учета и отчетности</w:t>
          </w:r>
        </w:p>
      </w:tc>
    </w:tr>
    <w:tr w:rsidR="00796787" w:rsidRPr="008A088F" w:rsidTr="00F41C09">
      <w:trPr>
        <w:cantSplit/>
        <w:trHeight w:val="20"/>
      </w:trPr>
      <w:tc>
        <w:tcPr>
          <w:tcW w:w="1243" w:type="pct"/>
          <w:vAlign w:val="center"/>
        </w:tcPr>
        <w:p w:rsidR="00796787" w:rsidRPr="008A088F" w:rsidRDefault="00796787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Название документа:</w:t>
          </w:r>
        </w:p>
      </w:tc>
      <w:tc>
        <w:tcPr>
          <w:tcW w:w="3757" w:type="pct"/>
          <w:gridSpan w:val="2"/>
          <w:vAlign w:val="center"/>
        </w:tcPr>
        <w:p w:rsidR="00796787" w:rsidRPr="0048796A" w:rsidRDefault="0048796A" w:rsidP="0048796A">
          <w:pPr>
            <w:pStyle w:val="-8"/>
            <w:ind w:firstLine="0"/>
            <w:jc w:val="left"/>
            <w:rPr>
              <w:rFonts w:ascii="Times New Roman" w:hAnsi="Times New Roman"/>
              <w:sz w:val="24"/>
              <w:szCs w:val="24"/>
            </w:rPr>
          </w:pPr>
          <w:r w:rsidRPr="0048796A">
            <w:rPr>
              <w:rFonts w:ascii="Times New Roman" w:hAnsi="Times New Roman"/>
              <w:sz w:val="24"/>
              <w:szCs w:val="24"/>
            </w:rPr>
            <w:t xml:space="preserve">Приложение 1 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48796A">
            <w:rPr>
              <w:rFonts w:ascii="Times New Roman" w:hAnsi="Times New Roman"/>
              <w:sz w:val="24"/>
              <w:szCs w:val="24"/>
            </w:rPr>
            <w:t>к Руководству работников (представителей) участников системы «Электронный бюджет» по работе с модулем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</w:r>
        </w:p>
      </w:tc>
    </w:tr>
    <w:tr w:rsidR="00796787" w:rsidRPr="008A088F" w:rsidTr="00F41C09">
      <w:trPr>
        <w:cantSplit/>
        <w:trHeight w:val="20"/>
      </w:trPr>
      <w:tc>
        <w:tcPr>
          <w:tcW w:w="1243" w:type="pct"/>
          <w:vAlign w:val="center"/>
        </w:tcPr>
        <w:p w:rsidR="00796787" w:rsidRPr="008A088F" w:rsidRDefault="00796787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Код документа:</w:t>
          </w:r>
        </w:p>
      </w:tc>
      <w:tc>
        <w:tcPr>
          <w:tcW w:w="3204" w:type="pct"/>
          <w:vAlign w:val="center"/>
        </w:tcPr>
        <w:p w:rsidR="00796787" w:rsidRPr="008A088F" w:rsidRDefault="00A27EC0" w:rsidP="00234A85">
          <w:pPr>
            <w:pStyle w:val="12-0"/>
            <w:rPr>
              <w:szCs w:val="24"/>
            </w:rPr>
          </w:pPr>
          <w:r>
            <w:rPr>
              <w:szCs w:val="24"/>
            </w:rPr>
            <w:t>73827463.20.09,01.ЭБ26.001-11.01 1(2,5,7,8)</w:t>
          </w:r>
        </w:p>
      </w:tc>
      <w:tc>
        <w:tcPr>
          <w:tcW w:w="553" w:type="pct"/>
        </w:tcPr>
        <w:p w:rsidR="00796787" w:rsidRPr="008A088F" w:rsidRDefault="00796787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 xml:space="preserve">Стр. </w:t>
          </w:r>
          <w:bookmarkStart w:id="448" w:name="List_izm"/>
          <w:r w:rsidRPr="008A088F">
            <w:rPr>
              <w:szCs w:val="24"/>
            </w:rPr>
            <w:fldChar w:fldCharType="begin"/>
          </w:r>
          <w:r w:rsidRPr="008A088F">
            <w:rPr>
              <w:szCs w:val="24"/>
            </w:rPr>
            <w:instrText>PAGE   \* MERGEFORMAT</w:instrText>
          </w:r>
          <w:r w:rsidRPr="008A088F">
            <w:rPr>
              <w:szCs w:val="24"/>
            </w:rPr>
            <w:fldChar w:fldCharType="separate"/>
          </w:r>
          <w:r w:rsidR="0077285D">
            <w:rPr>
              <w:noProof/>
              <w:szCs w:val="24"/>
            </w:rPr>
            <w:t>2</w:t>
          </w:r>
          <w:r w:rsidRPr="008A088F">
            <w:rPr>
              <w:szCs w:val="24"/>
            </w:rPr>
            <w:fldChar w:fldCharType="end"/>
          </w:r>
          <w:bookmarkEnd w:id="448"/>
        </w:p>
      </w:tc>
    </w:tr>
  </w:tbl>
  <w:p w:rsidR="00796787" w:rsidRDefault="00796787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787" w:rsidRDefault="00796787">
    <w:pPr>
      <w:pStyle w:val="ae"/>
    </w:pPr>
  </w:p>
  <w:p w:rsidR="00796787" w:rsidRPr="00107859" w:rsidRDefault="00796787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054"/>
        </w:tabs>
        <w:ind w:left="1054" w:hanging="360"/>
      </w:pPr>
      <w:rPr>
        <w:rFonts w:cs="Times New Roman"/>
      </w:rPr>
    </w:lvl>
  </w:abstractNum>
  <w:abstractNum w:abstractNumId="1" w15:restartNumberingAfterBreak="0">
    <w:nsid w:val="04B95EC4"/>
    <w:multiLevelType w:val="hybridMultilevel"/>
    <w:tmpl w:val="B1C6A7F8"/>
    <w:lvl w:ilvl="0" w:tplc="8D0A4708">
      <w:start w:val="1"/>
      <w:numFmt w:val="bullet"/>
      <w:pStyle w:val="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6201C84"/>
    <w:multiLevelType w:val="hybridMultilevel"/>
    <w:tmpl w:val="4998A5F0"/>
    <w:lvl w:ilvl="0" w:tplc="8A2E896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6C44F1E"/>
    <w:multiLevelType w:val="hybridMultilevel"/>
    <w:tmpl w:val="C59EEB3C"/>
    <w:lvl w:ilvl="0" w:tplc="818C4C06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C16"/>
    <w:multiLevelType w:val="hybridMultilevel"/>
    <w:tmpl w:val="D1960D8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BE1581B"/>
    <w:multiLevelType w:val="hybridMultilevel"/>
    <w:tmpl w:val="0102049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9466A"/>
    <w:multiLevelType w:val="hybridMultilevel"/>
    <w:tmpl w:val="35AA3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EA163B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3610EE"/>
    <w:multiLevelType w:val="hybridMultilevel"/>
    <w:tmpl w:val="29982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F1D73E4"/>
    <w:multiLevelType w:val="singleLevel"/>
    <w:tmpl w:val="E6C2249C"/>
    <w:lvl w:ilvl="0">
      <w:start w:val="1"/>
      <w:numFmt w:val="decimal"/>
      <w:pStyle w:val="a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10455395"/>
    <w:multiLevelType w:val="hybridMultilevel"/>
    <w:tmpl w:val="647C5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D44707"/>
    <w:multiLevelType w:val="multilevel"/>
    <w:tmpl w:val="E0607CB0"/>
    <w:lvl w:ilvl="0">
      <w:start w:val="1"/>
      <w:numFmt w:val="decimal"/>
      <w:pStyle w:val="EBTableListNum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2" w15:restartNumberingAfterBreak="0">
    <w:nsid w:val="122B3808"/>
    <w:multiLevelType w:val="hybridMultilevel"/>
    <w:tmpl w:val="AFD02D7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245256B"/>
    <w:multiLevelType w:val="singleLevel"/>
    <w:tmpl w:val="4942FEE2"/>
    <w:lvl w:ilvl="0">
      <w:start w:val="1"/>
      <w:numFmt w:val="bullet"/>
      <w:pStyle w:val="10"/>
      <w:lvlText w:val=""/>
      <w:lvlJc w:val="left"/>
      <w:pPr>
        <w:tabs>
          <w:tab w:val="num" w:pos="1135"/>
        </w:tabs>
        <w:ind w:left="1135" w:firstLine="0"/>
      </w:pPr>
      <w:rPr>
        <w:rFonts w:ascii="Symbol" w:hAnsi="Symbol" w:hint="default"/>
        <w:lang w:val="ru-RU"/>
      </w:rPr>
    </w:lvl>
  </w:abstractNum>
  <w:abstractNum w:abstractNumId="14" w15:restartNumberingAfterBreak="0">
    <w:nsid w:val="135C6481"/>
    <w:multiLevelType w:val="multilevel"/>
    <w:tmpl w:val="0352A038"/>
    <w:lvl w:ilvl="0">
      <w:start w:val="1"/>
      <w:numFmt w:val="decimal"/>
      <w:pStyle w:val="1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pStyle w:val="20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15" w15:restartNumberingAfterBreak="0">
    <w:nsid w:val="13D33025"/>
    <w:multiLevelType w:val="hybridMultilevel"/>
    <w:tmpl w:val="20748250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451D4E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4F1784"/>
    <w:multiLevelType w:val="hybridMultilevel"/>
    <w:tmpl w:val="9C804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70C4B21"/>
    <w:multiLevelType w:val="hybridMultilevel"/>
    <w:tmpl w:val="9B16359E"/>
    <w:lvl w:ilvl="0" w:tplc="C91E0392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EB48B5"/>
    <w:multiLevelType w:val="hybridMultilevel"/>
    <w:tmpl w:val="98E04A5A"/>
    <w:lvl w:ilvl="0" w:tplc="FFFFFFFF">
      <w:start w:val="1"/>
      <w:numFmt w:val="decimal"/>
      <w:pStyle w:val="EBTableNum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63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8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70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42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4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6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8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303" w:hanging="180"/>
      </w:pPr>
      <w:rPr>
        <w:rFonts w:cs="Times New Roman"/>
      </w:rPr>
    </w:lvl>
  </w:abstractNum>
  <w:abstractNum w:abstractNumId="20" w15:restartNumberingAfterBreak="0">
    <w:nsid w:val="199237C3"/>
    <w:multiLevelType w:val="hybridMultilevel"/>
    <w:tmpl w:val="1E3C5E24"/>
    <w:lvl w:ilvl="0" w:tplc="1026DF96">
      <w:numFmt w:val="bullet"/>
      <w:pStyle w:val="30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091"/>
        </w:tabs>
        <w:ind w:left="109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 w:hint="default"/>
      </w:rPr>
    </w:lvl>
  </w:abstractNum>
  <w:abstractNum w:abstractNumId="22" w15:restartNumberingAfterBreak="0">
    <w:nsid w:val="1E6361C2"/>
    <w:multiLevelType w:val="hybridMultilevel"/>
    <w:tmpl w:val="4FB411CC"/>
    <w:lvl w:ilvl="0" w:tplc="0D0602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EE3997"/>
    <w:multiLevelType w:val="hybridMultilevel"/>
    <w:tmpl w:val="23783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24477828"/>
    <w:multiLevelType w:val="hybridMultilevel"/>
    <w:tmpl w:val="14545E80"/>
    <w:lvl w:ilvl="0" w:tplc="C032B450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4D412CC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27BD3BC8"/>
    <w:multiLevelType w:val="hybridMultilevel"/>
    <w:tmpl w:val="595EED1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7D666F2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DB5AAA"/>
    <w:multiLevelType w:val="hybridMultilevel"/>
    <w:tmpl w:val="A2FE5334"/>
    <w:lvl w:ilvl="0" w:tplc="EE8C1F34">
      <w:start w:val="1"/>
      <w:numFmt w:val="bullet"/>
      <w:lvlText w:val=""/>
      <w:lvlJc w:val="left"/>
      <w:pPr>
        <w:ind w:left="1429" w:hanging="363"/>
      </w:pPr>
      <w:rPr>
        <w:rFonts w:ascii="Symbol" w:hAnsi="Symbol"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2D346F4C"/>
    <w:multiLevelType w:val="hybridMultilevel"/>
    <w:tmpl w:val="803AB3BC"/>
    <w:lvl w:ilvl="0" w:tplc="64D80FB2">
      <w:start w:val="1"/>
      <w:numFmt w:val="decimal"/>
      <w:pStyle w:val="a2"/>
      <w:lvlText w:val="%1)"/>
      <w:lvlJc w:val="right"/>
      <w:pPr>
        <w:ind w:left="880" w:hanging="17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2E35702F"/>
    <w:multiLevelType w:val="hybridMultilevel"/>
    <w:tmpl w:val="63D200F4"/>
    <w:lvl w:ilvl="0" w:tplc="D094784E">
      <w:numFmt w:val="none"/>
      <w:pStyle w:val="21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D6449930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E785E71"/>
    <w:multiLevelType w:val="hybridMultilevel"/>
    <w:tmpl w:val="B07052BA"/>
    <w:lvl w:ilvl="0" w:tplc="AA0C3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33A46259"/>
    <w:multiLevelType w:val="hybridMultilevel"/>
    <w:tmpl w:val="60E83A52"/>
    <w:lvl w:ilvl="0" w:tplc="04190011">
      <w:start w:val="1"/>
      <w:numFmt w:val="bullet"/>
      <w:pStyle w:val="Bullet1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C5385F"/>
    <w:multiLevelType w:val="multilevel"/>
    <w:tmpl w:val="8166863A"/>
    <w:lvl w:ilvl="0">
      <w:start w:val="1"/>
      <w:numFmt w:val="upperLetter"/>
      <w:pStyle w:val="a3"/>
      <w:suff w:val="space"/>
      <w:lvlText w:val="Приложение %1. "/>
      <w:lvlJc w:val="left"/>
      <w:pPr>
        <w:ind w:left="284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284" w:firstLine="72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7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4" w15:restartNumberingAfterBreak="0">
    <w:nsid w:val="39386880"/>
    <w:multiLevelType w:val="hybridMultilevel"/>
    <w:tmpl w:val="EB3AD4B8"/>
    <w:lvl w:ilvl="0" w:tplc="1ADCD79A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82739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B163E7"/>
    <w:multiLevelType w:val="hybridMultilevel"/>
    <w:tmpl w:val="D98EA78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7" w15:restartNumberingAfterBreak="0">
    <w:nsid w:val="3D604518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3EEC36B8"/>
    <w:multiLevelType w:val="hybridMultilevel"/>
    <w:tmpl w:val="A7FCF1B4"/>
    <w:lvl w:ilvl="0" w:tplc="92D800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F31E95"/>
    <w:multiLevelType w:val="multilevel"/>
    <w:tmpl w:val="E4146F2E"/>
    <w:lvl w:ilvl="0">
      <w:start w:val="1"/>
      <w:numFmt w:val="decimal"/>
      <w:pStyle w:val="3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1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43C11182"/>
    <w:multiLevelType w:val="hybridMultilevel"/>
    <w:tmpl w:val="B3625F8A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45DC3DDD"/>
    <w:multiLevelType w:val="hybridMultilevel"/>
    <w:tmpl w:val="4600F9EA"/>
    <w:lvl w:ilvl="0" w:tplc="8C74B920">
      <w:start w:val="1"/>
      <w:numFmt w:val="decimal"/>
      <w:pStyle w:val="12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2" w15:restartNumberingAfterBreak="0">
    <w:nsid w:val="48760FF7"/>
    <w:multiLevelType w:val="multilevel"/>
    <w:tmpl w:val="F9A826F2"/>
    <w:lvl w:ilvl="0">
      <w:start w:val="1"/>
      <w:numFmt w:val="bullet"/>
      <w:pStyle w:val="OTRListMark"/>
      <w:lvlText w:val="–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color w:val="auto"/>
        <w:sz w:val="24"/>
      </w:rPr>
    </w:lvl>
    <w:lvl w:ilvl="1">
      <w:start w:val="1"/>
      <w:numFmt w:val="bullet"/>
      <w:lvlText w:val="―"/>
      <w:lvlJc w:val="left"/>
      <w:pPr>
        <w:tabs>
          <w:tab w:val="num" w:pos="1418"/>
        </w:tabs>
        <w:ind w:left="1418" w:hanging="284"/>
      </w:pPr>
      <w:rPr>
        <w:rFonts w:ascii="Verdana" w:hAnsi="Verdana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Verdana" w:hAnsi="Verdana" w:hint="default"/>
        <w:b/>
        <w:i w:val="0"/>
        <w:sz w:val="24"/>
      </w:rPr>
    </w:lvl>
    <w:lvl w:ilvl="3">
      <w:start w:val="1"/>
      <w:numFmt w:val="bullet"/>
      <w:lvlText w:val="–"/>
      <w:lvlJc w:val="left"/>
      <w:pPr>
        <w:tabs>
          <w:tab w:val="num" w:pos="2255"/>
        </w:tabs>
        <w:ind w:left="2255" w:hanging="283"/>
      </w:pPr>
      <w:rPr>
        <w:rFonts w:ascii="Verdana" w:hAnsi="Verdana" w:hint="default"/>
      </w:rPr>
    </w:lvl>
    <w:lvl w:ilvl="4">
      <w:start w:val="1"/>
      <w:numFmt w:val="bullet"/>
      <w:lvlText w:val=""/>
      <w:lvlJc w:val="left"/>
      <w:pPr>
        <w:tabs>
          <w:tab w:val="num" w:pos="2784"/>
        </w:tabs>
        <w:ind w:left="27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144"/>
        </w:tabs>
        <w:ind w:left="31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</w:abstractNum>
  <w:abstractNum w:abstractNumId="43" w15:restartNumberingAfterBreak="0">
    <w:nsid w:val="49557B30"/>
    <w:multiLevelType w:val="hybridMultilevel"/>
    <w:tmpl w:val="46689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416D65"/>
    <w:multiLevelType w:val="hybridMultilevel"/>
    <w:tmpl w:val="55F658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2470BA"/>
    <w:multiLevelType w:val="hybridMultilevel"/>
    <w:tmpl w:val="C226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B3D3A7D"/>
    <w:multiLevelType w:val="hybridMultilevel"/>
    <w:tmpl w:val="3A9E1B30"/>
    <w:lvl w:ilvl="0" w:tplc="273803D0">
      <w:start w:val="1"/>
      <w:numFmt w:val="bullet"/>
      <w:lvlText w:val=""/>
      <w:lvlJc w:val="left"/>
      <w:pPr>
        <w:ind w:left="1361" w:hanging="28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4BF07659"/>
    <w:multiLevelType w:val="hybridMultilevel"/>
    <w:tmpl w:val="0464AFBA"/>
    <w:lvl w:ilvl="0" w:tplc="298098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4E77015E"/>
    <w:multiLevelType w:val="hybridMultilevel"/>
    <w:tmpl w:val="646869BE"/>
    <w:lvl w:ilvl="0" w:tplc="04190011">
      <w:start w:val="1"/>
      <w:numFmt w:val="decimal"/>
      <w:lvlText w:val="%1)"/>
      <w:lvlJc w:val="left"/>
      <w:pPr>
        <w:ind w:left="1429" w:hanging="363"/>
      </w:pPr>
      <w:rPr>
        <w:rFonts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9" w15:restartNumberingAfterBreak="0">
    <w:nsid w:val="4FA8138A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0CB3307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B24137"/>
    <w:multiLevelType w:val="hybridMultilevel"/>
    <w:tmpl w:val="53241D8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53A77912"/>
    <w:multiLevelType w:val="hybridMultilevel"/>
    <w:tmpl w:val="00A89066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558D3BBF"/>
    <w:multiLevelType w:val="hybridMultilevel"/>
    <w:tmpl w:val="AA3E8100"/>
    <w:lvl w:ilvl="0" w:tplc="04190011">
      <w:start w:val="1"/>
      <w:numFmt w:val="bullet"/>
      <w:pStyle w:val="Bullet2"/>
      <w:lvlText w:val="○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91418A9"/>
    <w:multiLevelType w:val="hybridMultilevel"/>
    <w:tmpl w:val="9E52605E"/>
    <w:lvl w:ilvl="0" w:tplc="0D060268">
      <w:start w:val="1"/>
      <w:numFmt w:val="bullet"/>
      <w:lvlText w:val="-"/>
      <w:lvlJc w:val="left"/>
      <w:pPr>
        <w:ind w:left="121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5" w15:restartNumberingAfterBreak="0">
    <w:nsid w:val="59C2376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9B40C7"/>
    <w:multiLevelType w:val="hybridMultilevel"/>
    <w:tmpl w:val="C714DADE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5E5A7E93"/>
    <w:multiLevelType w:val="hybridMultilevel"/>
    <w:tmpl w:val="30AA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15C6196"/>
    <w:multiLevelType w:val="multilevel"/>
    <w:tmpl w:val="17DC93B2"/>
    <w:styleLink w:val="a4"/>
    <w:lvl w:ilvl="0">
      <w:start w:val="1"/>
      <w:numFmt w:val="decimal"/>
      <w:pStyle w:val="13"/>
      <w:suff w:val="nothing"/>
      <w:lvlText w:val="Глава %1"/>
      <w:lvlJc w:val="left"/>
      <w:pPr>
        <w:ind w:left="111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98"/>
        </w:tabs>
        <w:ind w:left="1298" w:hanging="57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59" w15:restartNumberingAfterBreak="0">
    <w:nsid w:val="61F00021"/>
    <w:multiLevelType w:val="multilevel"/>
    <w:tmpl w:val="1D546CCE"/>
    <w:lvl w:ilvl="0">
      <w:start w:val="1"/>
      <w:numFmt w:val="decimal"/>
      <w:pStyle w:val="14"/>
      <w:lvlText w:val="Контрольный пример %1."/>
      <w:lvlJc w:val="left"/>
      <w:pPr>
        <w:ind w:left="284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decimal"/>
      <w:pStyle w:val="22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32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0" w15:restartNumberingAfterBreak="0">
    <w:nsid w:val="64E91080"/>
    <w:multiLevelType w:val="multilevel"/>
    <w:tmpl w:val="7A1E746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65566D69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67D942B4"/>
    <w:multiLevelType w:val="hybridMultilevel"/>
    <w:tmpl w:val="0102049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E479A8"/>
    <w:multiLevelType w:val="hybridMultilevel"/>
    <w:tmpl w:val="904E6AAC"/>
    <w:lvl w:ilvl="0" w:tplc="04190011">
      <w:start w:val="1"/>
      <w:numFmt w:val="decimal"/>
      <w:pStyle w:val="-3"/>
      <w:lvlText w:val="Таблица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045146"/>
    <w:multiLevelType w:val="hybridMultilevel"/>
    <w:tmpl w:val="4468BADE"/>
    <w:lvl w:ilvl="0" w:tplc="9D427E14">
      <w:start w:val="1"/>
      <w:numFmt w:val="decimal"/>
      <w:pStyle w:val="33"/>
      <w:lvlText w:val="%1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69B0FD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06E0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3FC9C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42BC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EC9E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F81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5A0B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3E15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6BC24A0B"/>
    <w:multiLevelType w:val="hybridMultilevel"/>
    <w:tmpl w:val="7E702462"/>
    <w:name w:val="24"/>
    <w:lvl w:ilvl="0" w:tplc="616274BC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0566A3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 w15:restartNumberingAfterBreak="0">
    <w:nsid w:val="6F7B1E7D"/>
    <w:multiLevelType w:val="hybridMultilevel"/>
    <w:tmpl w:val="C852898E"/>
    <w:lvl w:ilvl="0" w:tplc="0D06026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6FD222CB"/>
    <w:multiLevelType w:val="hybridMultilevel"/>
    <w:tmpl w:val="134232B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702222C2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728644D3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1" w15:restartNumberingAfterBreak="0">
    <w:nsid w:val="73CA6AD6"/>
    <w:multiLevelType w:val="hybridMultilevel"/>
    <w:tmpl w:val="C8FADCF6"/>
    <w:lvl w:ilvl="0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72" w15:restartNumberingAfterBreak="0">
    <w:nsid w:val="742D30F7"/>
    <w:multiLevelType w:val="hybridMultilevel"/>
    <w:tmpl w:val="947A960C"/>
    <w:lvl w:ilvl="0" w:tplc="04190011">
      <w:start w:val="1"/>
      <w:numFmt w:val="bullet"/>
      <w:pStyle w:val="OTRListmark1"/>
      <w:lvlText w:val="–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489023D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760579E2"/>
    <w:multiLevelType w:val="hybridMultilevel"/>
    <w:tmpl w:val="656E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6697687"/>
    <w:multiLevelType w:val="hybridMultilevel"/>
    <w:tmpl w:val="D8FA9042"/>
    <w:lvl w:ilvl="0" w:tplc="04190011">
      <w:start w:val="1"/>
      <w:numFmt w:val="bullet"/>
      <w:pStyle w:val="10-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E02AA9"/>
    <w:multiLevelType w:val="hybridMultilevel"/>
    <w:tmpl w:val="B13E3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8F057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7B984924"/>
    <w:multiLevelType w:val="hybridMultilevel"/>
    <w:tmpl w:val="4B126F06"/>
    <w:lvl w:ilvl="0" w:tplc="4B8CCA8E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9" w15:restartNumberingAfterBreak="0">
    <w:nsid w:val="7BBA6A06"/>
    <w:multiLevelType w:val="singleLevel"/>
    <w:tmpl w:val="4380DDA2"/>
    <w:lvl w:ilvl="0">
      <w:start w:val="1"/>
      <w:numFmt w:val="decimal"/>
      <w:pStyle w:val="a5"/>
      <w:lvlText w:val="%1)"/>
      <w:lvlJc w:val="left"/>
      <w:pPr>
        <w:tabs>
          <w:tab w:val="num" w:pos="1418"/>
        </w:tabs>
        <w:ind w:left="1418" w:hanging="426"/>
      </w:pPr>
    </w:lvl>
  </w:abstractNum>
  <w:abstractNum w:abstractNumId="80" w15:restartNumberingAfterBreak="0">
    <w:nsid w:val="7C3664B8"/>
    <w:multiLevelType w:val="hybridMultilevel"/>
    <w:tmpl w:val="0A665FB0"/>
    <w:lvl w:ilvl="0" w:tplc="04190011">
      <w:start w:val="1"/>
      <w:numFmt w:val="decimal"/>
      <w:pStyle w:val="10-10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DDE6FCC"/>
    <w:multiLevelType w:val="hybridMultilevel"/>
    <w:tmpl w:val="8AC677F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82" w15:restartNumberingAfterBreak="0">
    <w:nsid w:val="7E46163F"/>
    <w:multiLevelType w:val="hybridMultilevel"/>
    <w:tmpl w:val="5F5E374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9"/>
  </w:num>
  <w:num w:numId="3">
    <w:abstractNumId w:val="30"/>
  </w:num>
  <w:num w:numId="4">
    <w:abstractNumId w:val="80"/>
  </w:num>
  <w:num w:numId="5">
    <w:abstractNumId w:val="75"/>
  </w:num>
  <w:num w:numId="6">
    <w:abstractNumId w:val="34"/>
  </w:num>
  <w:num w:numId="7">
    <w:abstractNumId w:val="14"/>
  </w:num>
  <w:num w:numId="8">
    <w:abstractNumId w:val="20"/>
  </w:num>
  <w:num w:numId="9">
    <w:abstractNumId w:val="9"/>
  </w:num>
  <w:num w:numId="10">
    <w:abstractNumId w:val="24"/>
  </w:num>
  <w:num w:numId="11">
    <w:abstractNumId w:val="72"/>
  </w:num>
  <w:num w:numId="12">
    <w:abstractNumId w:val="3"/>
  </w:num>
  <w:num w:numId="13">
    <w:abstractNumId w:val="64"/>
  </w:num>
  <w:num w:numId="14">
    <w:abstractNumId w:val="63"/>
  </w:num>
  <w:num w:numId="15">
    <w:abstractNumId w:val="42"/>
  </w:num>
  <w:num w:numId="16">
    <w:abstractNumId w:val="33"/>
  </w:num>
  <w:num w:numId="17">
    <w:abstractNumId w:val="21"/>
  </w:num>
  <w:num w:numId="18">
    <w:abstractNumId w:val="32"/>
  </w:num>
  <w:num w:numId="19">
    <w:abstractNumId w:val="53"/>
  </w:num>
  <w:num w:numId="20">
    <w:abstractNumId w:val="58"/>
  </w:num>
  <w:num w:numId="21">
    <w:abstractNumId w:val="0"/>
  </w:num>
  <w:num w:numId="22">
    <w:abstractNumId w:val="29"/>
  </w:num>
  <w:num w:numId="23">
    <w:abstractNumId w:val="59"/>
  </w:num>
  <w:num w:numId="24">
    <w:abstractNumId w:val="41"/>
  </w:num>
  <w:num w:numId="25">
    <w:abstractNumId w:val="1"/>
  </w:num>
  <w:num w:numId="26">
    <w:abstractNumId w:val="28"/>
  </w:num>
  <w:num w:numId="27">
    <w:abstractNumId w:val="18"/>
  </w:num>
  <w:num w:numId="28">
    <w:abstractNumId w:val="49"/>
    <w:lvlOverride w:ilvl="0">
      <w:startOverride w:val="1"/>
    </w:lvlOverride>
  </w:num>
  <w:num w:numId="29">
    <w:abstractNumId w:val="49"/>
    <w:lvlOverride w:ilvl="0">
      <w:startOverride w:val="1"/>
    </w:lvlOverride>
  </w:num>
  <w:num w:numId="30">
    <w:abstractNumId w:val="49"/>
    <w:lvlOverride w:ilvl="0">
      <w:startOverride w:val="1"/>
    </w:lvlOverride>
  </w:num>
  <w:num w:numId="31">
    <w:abstractNumId w:val="49"/>
    <w:lvlOverride w:ilvl="0">
      <w:startOverride w:val="1"/>
    </w:lvlOverride>
  </w:num>
  <w:num w:numId="32">
    <w:abstractNumId w:val="49"/>
    <w:lvlOverride w:ilvl="0">
      <w:startOverride w:val="1"/>
    </w:lvlOverride>
  </w:num>
  <w:num w:numId="33">
    <w:abstractNumId w:val="49"/>
    <w:lvlOverride w:ilvl="0">
      <w:startOverride w:val="1"/>
    </w:lvlOverride>
  </w:num>
  <w:num w:numId="34">
    <w:abstractNumId w:val="49"/>
    <w:lvlOverride w:ilvl="0">
      <w:startOverride w:val="1"/>
    </w:lvlOverride>
  </w:num>
  <w:num w:numId="35">
    <w:abstractNumId w:val="49"/>
    <w:lvlOverride w:ilvl="0">
      <w:startOverride w:val="1"/>
    </w:lvlOverride>
  </w:num>
  <w:num w:numId="36">
    <w:abstractNumId w:val="49"/>
    <w:lvlOverride w:ilvl="0">
      <w:startOverride w:val="1"/>
    </w:lvlOverride>
  </w:num>
  <w:num w:numId="37">
    <w:abstractNumId w:val="49"/>
    <w:lvlOverride w:ilvl="0">
      <w:startOverride w:val="1"/>
    </w:lvlOverride>
  </w:num>
  <w:num w:numId="38">
    <w:abstractNumId w:val="49"/>
    <w:lvlOverride w:ilvl="0">
      <w:startOverride w:val="1"/>
    </w:lvlOverride>
  </w:num>
  <w:num w:numId="39">
    <w:abstractNumId w:val="69"/>
  </w:num>
  <w:num w:numId="40">
    <w:abstractNumId w:val="49"/>
    <w:lvlOverride w:ilvl="0">
      <w:startOverride w:val="1"/>
    </w:lvlOverride>
  </w:num>
  <w:num w:numId="41">
    <w:abstractNumId w:val="2"/>
  </w:num>
  <w:num w:numId="42">
    <w:abstractNumId w:val="81"/>
  </w:num>
  <w:num w:numId="43">
    <w:abstractNumId w:val="8"/>
  </w:num>
  <w:num w:numId="44">
    <w:abstractNumId w:val="39"/>
  </w:num>
  <w:num w:numId="45">
    <w:abstractNumId w:val="31"/>
  </w:num>
  <w:num w:numId="46">
    <w:abstractNumId w:val="77"/>
  </w:num>
  <w:num w:numId="47">
    <w:abstractNumId w:val="82"/>
  </w:num>
  <w:num w:numId="48">
    <w:abstractNumId w:val="10"/>
  </w:num>
  <w:num w:numId="49">
    <w:abstractNumId w:val="48"/>
  </w:num>
  <w:num w:numId="50">
    <w:abstractNumId w:val="61"/>
  </w:num>
  <w:num w:numId="51">
    <w:abstractNumId w:val="37"/>
  </w:num>
  <w:num w:numId="52">
    <w:abstractNumId w:val="73"/>
  </w:num>
  <w:num w:numId="53">
    <w:abstractNumId w:val="66"/>
  </w:num>
  <w:num w:numId="54">
    <w:abstractNumId w:val="70"/>
  </w:num>
  <w:num w:numId="55">
    <w:abstractNumId w:val="25"/>
  </w:num>
  <w:num w:numId="56">
    <w:abstractNumId w:val="43"/>
  </w:num>
  <w:num w:numId="57">
    <w:abstractNumId w:val="45"/>
  </w:num>
  <w:num w:numId="58">
    <w:abstractNumId w:val="76"/>
  </w:num>
  <w:num w:numId="59">
    <w:abstractNumId w:val="57"/>
  </w:num>
  <w:num w:numId="60">
    <w:abstractNumId w:val="71"/>
  </w:num>
  <w:num w:numId="61">
    <w:abstractNumId w:val="44"/>
  </w:num>
  <w:num w:numId="62">
    <w:abstractNumId w:val="38"/>
  </w:num>
  <w:num w:numId="63">
    <w:abstractNumId w:val="17"/>
  </w:num>
  <w:num w:numId="64">
    <w:abstractNumId w:val="36"/>
  </w:num>
  <w:num w:numId="65">
    <w:abstractNumId w:val="67"/>
  </w:num>
  <w:num w:numId="66">
    <w:abstractNumId w:val="54"/>
  </w:num>
  <w:num w:numId="67">
    <w:abstractNumId w:val="51"/>
  </w:num>
  <w:num w:numId="68">
    <w:abstractNumId w:val="40"/>
  </w:num>
  <w:num w:numId="69">
    <w:abstractNumId w:val="46"/>
  </w:num>
  <w:num w:numId="70">
    <w:abstractNumId w:val="50"/>
  </w:num>
  <w:num w:numId="71">
    <w:abstractNumId w:val="4"/>
  </w:num>
  <w:num w:numId="72">
    <w:abstractNumId w:val="35"/>
  </w:num>
  <w:num w:numId="73">
    <w:abstractNumId w:val="7"/>
  </w:num>
  <w:num w:numId="74">
    <w:abstractNumId w:val="16"/>
  </w:num>
  <w:num w:numId="75">
    <w:abstractNumId w:val="27"/>
  </w:num>
  <w:num w:numId="76">
    <w:abstractNumId w:val="15"/>
  </w:num>
  <w:num w:numId="77">
    <w:abstractNumId w:val="55"/>
  </w:num>
  <w:num w:numId="78">
    <w:abstractNumId w:val="68"/>
  </w:num>
  <w:num w:numId="79">
    <w:abstractNumId w:val="19"/>
  </w:num>
  <w:num w:numId="80">
    <w:abstractNumId w:val="47"/>
  </w:num>
  <w:num w:numId="81">
    <w:abstractNumId w:val="74"/>
  </w:num>
  <w:num w:numId="82">
    <w:abstractNumId w:val="60"/>
  </w:num>
  <w:num w:numId="83">
    <w:abstractNumId w:val="26"/>
  </w:num>
  <w:num w:numId="84">
    <w:abstractNumId w:val="6"/>
  </w:num>
  <w:num w:numId="85">
    <w:abstractNumId w:val="23"/>
  </w:num>
  <w:num w:numId="86">
    <w:abstractNumId w:val="11"/>
  </w:num>
  <w:num w:numId="87">
    <w:abstractNumId w:val="56"/>
  </w:num>
  <w:num w:numId="88">
    <w:abstractNumId w:val="52"/>
  </w:num>
  <w:num w:numId="89">
    <w:abstractNumId w:val="12"/>
  </w:num>
  <w:num w:numId="90">
    <w:abstractNumId w:val="78"/>
  </w:num>
  <w:num w:numId="91">
    <w:abstractNumId w:val="22"/>
  </w:num>
  <w:num w:numId="92">
    <w:abstractNumId w:val="5"/>
  </w:num>
  <w:num w:numId="93">
    <w:abstractNumId w:val="62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1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833"/>
    <w:rsid w:val="00000FCF"/>
    <w:rsid w:val="00003814"/>
    <w:rsid w:val="000051A5"/>
    <w:rsid w:val="00006863"/>
    <w:rsid w:val="00010BC5"/>
    <w:rsid w:val="00012B84"/>
    <w:rsid w:val="00012F94"/>
    <w:rsid w:val="00013969"/>
    <w:rsid w:val="00014104"/>
    <w:rsid w:val="000150B2"/>
    <w:rsid w:val="0001542B"/>
    <w:rsid w:val="00015BED"/>
    <w:rsid w:val="0001607D"/>
    <w:rsid w:val="00016E20"/>
    <w:rsid w:val="00016FCB"/>
    <w:rsid w:val="000206B4"/>
    <w:rsid w:val="00020C4A"/>
    <w:rsid w:val="0002126C"/>
    <w:rsid w:val="00021DC0"/>
    <w:rsid w:val="0002328C"/>
    <w:rsid w:val="0002369D"/>
    <w:rsid w:val="00023998"/>
    <w:rsid w:val="00023E1F"/>
    <w:rsid w:val="000252C5"/>
    <w:rsid w:val="00025625"/>
    <w:rsid w:val="00025A45"/>
    <w:rsid w:val="000266B9"/>
    <w:rsid w:val="00026886"/>
    <w:rsid w:val="00030219"/>
    <w:rsid w:val="00031F58"/>
    <w:rsid w:val="000329AB"/>
    <w:rsid w:val="00033C9D"/>
    <w:rsid w:val="00033D28"/>
    <w:rsid w:val="00034B28"/>
    <w:rsid w:val="000358C5"/>
    <w:rsid w:val="00035B0F"/>
    <w:rsid w:val="00036CAC"/>
    <w:rsid w:val="00037EB0"/>
    <w:rsid w:val="00040255"/>
    <w:rsid w:val="00040552"/>
    <w:rsid w:val="000419A0"/>
    <w:rsid w:val="0004241A"/>
    <w:rsid w:val="0004284C"/>
    <w:rsid w:val="000429C2"/>
    <w:rsid w:val="000435CD"/>
    <w:rsid w:val="00044FEA"/>
    <w:rsid w:val="000451B2"/>
    <w:rsid w:val="00045C6B"/>
    <w:rsid w:val="00047251"/>
    <w:rsid w:val="0005071F"/>
    <w:rsid w:val="00051D2A"/>
    <w:rsid w:val="0005228E"/>
    <w:rsid w:val="00053C12"/>
    <w:rsid w:val="00054AC2"/>
    <w:rsid w:val="00054CC9"/>
    <w:rsid w:val="00054F29"/>
    <w:rsid w:val="000551B3"/>
    <w:rsid w:val="00055AF5"/>
    <w:rsid w:val="00057460"/>
    <w:rsid w:val="000575E6"/>
    <w:rsid w:val="00057F69"/>
    <w:rsid w:val="00061CBE"/>
    <w:rsid w:val="000625CF"/>
    <w:rsid w:val="00062889"/>
    <w:rsid w:val="00063BBB"/>
    <w:rsid w:val="0006402E"/>
    <w:rsid w:val="00064BE6"/>
    <w:rsid w:val="00065D87"/>
    <w:rsid w:val="00066A41"/>
    <w:rsid w:val="00070082"/>
    <w:rsid w:val="000702C4"/>
    <w:rsid w:val="0007098E"/>
    <w:rsid w:val="000709F4"/>
    <w:rsid w:val="00070ECF"/>
    <w:rsid w:val="00072949"/>
    <w:rsid w:val="00074295"/>
    <w:rsid w:val="00074686"/>
    <w:rsid w:val="0007479A"/>
    <w:rsid w:val="00075F92"/>
    <w:rsid w:val="00076AF9"/>
    <w:rsid w:val="0008145B"/>
    <w:rsid w:val="000818C4"/>
    <w:rsid w:val="00081A54"/>
    <w:rsid w:val="00081E5C"/>
    <w:rsid w:val="00082459"/>
    <w:rsid w:val="0008278A"/>
    <w:rsid w:val="00083610"/>
    <w:rsid w:val="00083EBE"/>
    <w:rsid w:val="00085603"/>
    <w:rsid w:val="00085BCC"/>
    <w:rsid w:val="0009189D"/>
    <w:rsid w:val="000922F5"/>
    <w:rsid w:val="00092B32"/>
    <w:rsid w:val="00092E96"/>
    <w:rsid w:val="0009386A"/>
    <w:rsid w:val="00093BF4"/>
    <w:rsid w:val="00093D27"/>
    <w:rsid w:val="00094AC2"/>
    <w:rsid w:val="000950FA"/>
    <w:rsid w:val="0009579C"/>
    <w:rsid w:val="00095F82"/>
    <w:rsid w:val="00096A15"/>
    <w:rsid w:val="000973D8"/>
    <w:rsid w:val="00097953"/>
    <w:rsid w:val="000A0515"/>
    <w:rsid w:val="000A1361"/>
    <w:rsid w:val="000A1F31"/>
    <w:rsid w:val="000A20A4"/>
    <w:rsid w:val="000A3188"/>
    <w:rsid w:val="000A3AE0"/>
    <w:rsid w:val="000A3F3B"/>
    <w:rsid w:val="000A45F9"/>
    <w:rsid w:val="000A46D4"/>
    <w:rsid w:val="000A4CDD"/>
    <w:rsid w:val="000A4DC0"/>
    <w:rsid w:val="000A4DE5"/>
    <w:rsid w:val="000A5D9C"/>
    <w:rsid w:val="000A5E7F"/>
    <w:rsid w:val="000A61E3"/>
    <w:rsid w:val="000A6F03"/>
    <w:rsid w:val="000B0840"/>
    <w:rsid w:val="000B09AD"/>
    <w:rsid w:val="000B0B02"/>
    <w:rsid w:val="000B1B98"/>
    <w:rsid w:val="000B2243"/>
    <w:rsid w:val="000B2869"/>
    <w:rsid w:val="000B4431"/>
    <w:rsid w:val="000B448E"/>
    <w:rsid w:val="000B4F70"/>
    <w:rsid w:val="000B6442"/>
    <w:rsid w:val="000B68E0"/>
    <w:rsid w:val="000B7078"/>
    <w:rsid w:val="000C1C6E"/>
    <w:rsid w:val="000C2A2E"/>
    <w:rsid w:val="000C2DF1"/>
    <w:rsid w:val="000C2E3D"/>
    <w:rsid w:val="000C34A4"/>
    <w:rsid w:val="000C43A4"/>
    <w:rsid w:val="000C4447"/>
    <w:rsid w:val="000C454E"/>
    <w:rsid w:val="000C60F8"/>
    <w:rsid w:val="000C61FA"/>
    <w:rsid w:val="000C7AA7"/>
    <w:rsid w:val="000C7CC5"/>
    <w:rsid w:val="000D0287"/>
    <w:rsid w:val="000D071B"/>
    <w:rsid w:val="000D0A4A"/>
    <w:rsid w:val="000D2079"/>
    <w:rsid w:val="000D2993"/>
    <w:rsid w:val="000D3296"/>
    <w:rsid w:val="000D38CC"/>
    <w:rsid w:val="000D417F"/>
    <w:rsid w:val="000D4A3A"/>
    <w:rsid w:val="000D4A42"/>
    <w:rsid w:val="000D4BAD"/>
    <w:rsid w:val="000D5E05"/>
    <w:rsid w:val="000D6D8F"/>
    <w:rsid w:val="000D78AD"/>
    <w:rsid w:val="000D7C34"/>
    <w:rsid w:val="000D7CFF"/>
    <w:rsid w:val="000E186A"/>
    <w:rsid w:val="000E1BE8"/>
    <w:rsid w:val="000E2C4A"/>
    <w:rsid w:val="000E2E17"/>
    <w:rsid w:val="000E2E7F"/>
    <w:rsid w:val="000E3C1B"/>
    <w:rsid w:val="000E5175"/>
    <w:rsid w:val="000E6679"/>
    <w:rsid w:val="000E6876"/>
    <w:rsid w:val="000F129C"/>
    <w:rsid w:val="000F17CC"/>
    <w:rsid w:val="000F27DA"/>
    <w:rsid w:val="000F636B"/>
    <w:rsid w:val="000F6DE4"/>
    <w:rsid w:val="000F78C8"/>
    <w:rsid w:val="000F793C"/>
    <w:rsid w:val="0010125D"/>
    <w:rsid w:val="00101BE2"/>
    <w:rsid w:val="001028FB"/>
    <w:rsid w:val="0010414A"/>
    <w:rsid w:val="0010520F"/>
    <w:rsid w:val="0010523D"/>
    <w:rsid w:val="00105F34"/>
    <w:rsid w:val="00106B1E"/>
    <w:rsid w:val="00106EDF"/>
    <w:rsid w:val="001073D8"/>
    <w:rsid w:val="00107859"/>
    <w:rsid w:val="00107B8F"/>
    <w:rsid w:val="00107C1D"/>
    <w:rsid w:val="0011031B"/>
    <w:rsid w:val="00110972"/>
    <w:rsid w:val="00111421"/>
    <w:rsid w:val="00111854"/>
    <w:rsid w:val="00111D07"/>
    <w:rsid w:val="001129C9"/>
    <w:rsid w:val="0011316D"/>
    <w:rsid w:val="00113D6B"/>
    <w:rsid w:val="001143EA"/>
    <w:rsid w:val="00114ABE"/>
    <w:rsid w:val="00116B0D"/>
    <w:rsid w:val="001176D6"/>
    <w:rsid w:val="00120A03"/>
    <w:rsid w:val="00122859"/>
    <w:rsid w:val="001232A4"/>
    <w:rsid w:val="00123AAA"/>
    <w:rsid w:val="001246A0"/>
    <w:rsid w:val="00127921"/>
    <w:rsid w:val="00130386"/>
    <w:rsid w:val="0013050E"/>
    <w:rsid w:val="00130CE1"/>
    <w:rsid w:val="00131BE1"/>
    <w:rsid w:val="00134444"/>
    <w:rsid w:val="001356A0"/>
    <w:rsid w:val="001357F9"/>
    <w:rsid w:val="00137393"/>
    <w:rsid w:val="001402C7"/>
    <w:rsid w:val="00140AE6"/>
    <w:rsid w:val="00140F5D"/>
    <w:rsid w:val="00141282"/>
    <w:rsid w:val="00141A75"/>
    <w:rsid w:val="00141C96"/>
    <w:rsid w:val="00142062"/>
    <w:rsid w:val="00142A89"/>
    <w:rsid w:val="00143699"/>
    <w:rsid w:val="001437A1"/>
    <w:rsid w:val="00143B01"/>
    <w:rsid w:val="00144B41"/>
    <w:rsid w:val="00144FFF"/>
    <w:rsid w:val="0014579C"/>
    <w:rsid w:val="00145835"/>
    <w:rsid w:val="00145D8B"/>
    <w:rsid w:val="00147288"/>
    <w:rsid w:val="001475FF"/>
    <w:rsid w:val="001503E4"/>
    <w:rsid w:val="001508D4"/>
    <w:rsid w:val="0015143A"/>
    <w:rsid w:val="001516E5"/>
    <w:rsid w:val="001527B2"/>
    <w:rsid w:val="001536EE"/>
    <w:rsid w:val="001539A7"/>
    <w:rsid w:val="00153B15"/>
    <w:rsid w:val="00154C93"/>
    <w:rsid w:val="00156C7C"/>
    <w:rsid w:val="00156ED1"/>
    <w:rsid w:val="0015794A"/>
    <w:rsid w:val="00160AD9"/>
    <w:rsid w:val="00160B79"/>
    <w:rsid w:val="00160CED"/>
    <w:rsid w:val="00161898"/>
    <w:rsid w:val="00161DE6"/>
    <w:rsid w:val="001626D5"/>
    <w:rsid w:val="00163F42"/>
    <w:rsid w:val="001653B9"/>
    <w:rsid w:val="0016636E"/>
    <w:rsid w:val="00166640"/>
    <w:rsid w:val="0016767F"/>
    <w:rsid w:val="001677AE"/>
    <w:rsid w:val="001679D4"/>
    <w:rsid w:val="00167FC9"/>
    <w:rsid w:val="00170661"/>
    <w:rsid w:val="00170791"/>
    <w:rsid w:val="00170AAF"/>
    <w:rsid w:val="00171BD2"/>
    <w:rsid w:val="00172A97"/>
    <w:rsid w:val="001764E9"/>
    <w:rsid w:val="00176F27"/>
    <w:rsid w:val="001858C9"/>
    <w:rsid w:val="00185B0A"/>
    <w:rsid w:val="001861CD"/>
    <w:rsid w:val="00186F4B"/>
    <w:rsid w:val="001933F6"/>
    <w:rsid w:val="00194CAA"/>
    <w:rsid w:val="0019503B"/>
    <w:rsid w:val="00195196"/>
    <w:rsid w:val="0019579F"/>
    <w:rsid w:val="00195863"/>
    <w:rsid w:val="0019594A"/>
    <w:rsid w:val="00195A46"/>
    <w:rsid w:val="00195AB2"/>
    <w:rsid w:val="00195DB3"/>
    <w:rsid w:val="00196167"/>
    <w:rsid w:val="001962A7"/>
    <w:rsid w:val="001964B6"/>
    <w:rsid w:val="001964F2"/>
    <w:rsid w:val="00196DA8"/>
    <w:rsid w:val="00197509"/>
    <w:rsid w:val="00197B3F"/>
    <w:rsid w:val="001A0AB1"/>
    <w:rsid w:val="001A3184"/>
    <w:rsid w:val="001A357E"/>
    <w:rsid w:val="001A4C76"/>
    <w:rsid w:val="001A538E"/>
    <w:rsid w:val="001A655D"/>
    <w:rsid w:val="001A7602"/>
    <w:rsid w:val="001B067C"/>
    <w:rsid w:val="001B0877"/>
    <w:rsid w:val="001B0C19"/>
    <w:rsid w:val="001B0FF1"/>
    <w:rsid w:val="001B17D8"/>
    <w:rsid w:val="001B2451"/>
    <w:rsid w:val="001B277A"/>
    <w:rsid w:val="001B3686"/>
    <w:rsid w:val="001B3B17"/>
    <w:rsid w:val="001B41CD"/>
    <w:rsid w:val="001B4BD5"/>
    <w:rsid w:val="001B5E4A"/>
    <w:rsid w:val="001B607C"/>
    <w:rsid w:val="001B6CF6"/>
    <w:rsid w:val="001B6DC5"/>
    <w:rsid w:val="001B7238"/>
    <w:rsid w:val="001B7B54"/>
    <w:rsid w:val="001C0C86"/>
    <w:rsid w:val="001C21BF"/>
    <w:rsid w:val="001C24C9"/>
    <w:rsid w:val="001C2C1F"/>
    <w:rsid w:val="001C4AB3"/>
    <w:rsid w:val="001C4F8A"/>
    <w:rsid w:val="001C4FA0"/>
    <w:rsid w:val="001C548D"/>
    <w:rsid w:val="001C6026"/>
    <w:rsid w:val="001C6868"/>
    <w:rsid w:val="001C6940"/>
    <w:rsid w:val="001D08AC"/>
    <w:rsid w:val="001D12BF"/>
    <w:rsid w:val="001D4742"/>
    <w:rsid w:val="001D5856"/>
    <w:rsid w:val="001D59F7"/>
    <w:rsid w:val="001D5AD3"/>
    <w:rsid w:val="001D75A3"/>
    <w:rsid w:val="001D7E40"/>
    <w:rsid w:val="001E19E5"/>
    <w:rsid w:val="001E31C8"/>
    <w:rsid w:val="001E3200"/>
    <w:rsid w:val="001E366F"/>
    <w:rsid w:val="001E39BD"/>
    <w:rsid w:val="001E54A6"/>
    <w:rsid w:val="001E5947"/>
    <w:rsid w:val="001E6930"/>
    <w:rsid w:val="001E785A"/>
    <w:rsid w:val="001F04FD"/>
    <w:rsid w:val="001F07F6"/>
    <w:rsid w:val="001F1060"/>
    <w:rsid w:val="001F1282"/>
    <w:rsid w:val="001F1C23"/>
    <w:rsid w:val="001F25DC"/>
    <w:rsid w:val="001F2C26"/>
    <w:rsid w:val="001F49BF"/>
    <w:rsid w:val="001F56DC"/>
    <w:rsid w:val="001F596E"/>
    <w:rsid w:val="001F7D49"/>
    <w:rsid w:val="001F7DF2"/>
    <w:rsid w:val="001F7EB1"/>
    <w:rsid w:val="00200F9B"/>
    <w:rsid w:val="00201AE9"/>
    <w:rsid w:val="002028DE"/>
    <w:rsid w:val="00202A27"/>
    <w:rsid w:val="002032BA"/>
    <w:rsid w:val="00203AD4"/>
    <w:rsid w:val="00207335"/>
    <w:rsid w:val="00207907"/>
    <w:rsid w:val="0021030A"/>
    <w:rsid w:val="00211022"/>
    <w:rsid w:val="002113FC"/>
    <w:rsid w:val="0021169A"/>
    <w:rsid w:val="002117D8"/>
    <w:rsid w:val="00212187"/>
    <w:rsid w:val="0021332F"/>
    <w:rsid w:val="002133B9"/>
    <w:rsid w:val="00213DE3"/>
    <w:rsid w:val="00214425"/>
    <w:rsid w:val="00214CD6"/>
    <w:rsid w:val="0021617A"/>
    <w:rsid w:val="0021682E"/>
    <w:rsid w:val="00216B4D"/>
    <w:rsid w:val="00217A9B"/>
    <w:rsid w:val="002212E8"/>
    <w:rsid w:val="00221D42"/>
    <w:rsid w:val="00222462"/>
    <w:rsid w:val="002226F5"/>
    <w:rsid w:val="00223591"/>
    <w:rsid w:val="002252B1"/>
    <w:rsid w:val="0022538D"/>
    <w:rsid w:val="002259DA"/>
    <w:rsid w:val="00225C98"/>
    <w:rsid w:val="0023075C"/>
    <w:rsid w:val="0023190B"/>
    <w:rsid w:val="00231C9E"/>
    <w:rsid w:val="00232811"/>
    <w:rsid w:val="00232BF5"/>
    <w:rsid w:val="00232C6A"/>
    <w:rsid w:val="00234A85"/>
    <w:rsid w:val="002351F4"/>
    <w:rsid w:val="002352AC"/>
    <w:rsid w:val="0023626E"/>
    <w:rsid w:val="002363BC"/>
    <w:rsid w:val="002368CC"/>
    <w:rsid w:val="00236B77"/>
    <w:rsid w:val="00236D27"/>
    <w:rsid w:val="00237C0A"/>
    <w:rsid w:val="00237EF5"/>
    <w:rsid w:val="00240F2F"/>
    <w:rsid w:val="002410CF"/>
    <w:rsid w:val="00242A3D"/>
    <w:rsid w:val="00243714"/>
    <w:rsid w:val="0024411B"/>
    <w:rsid w:val="00244A58"/>
    <w:rsid w:val="002458CD"/>
    <w:rsid w:val="00245B73"/>
    <w:rsid w:val="00245DC7"/>
    <w:rsid w:val="0024774F"/>
    <w:rsid w:val="002500CB"/>
    <w:rsid w:val="00250AAF"/>
    <w:rsid w:val="002517B8"/>
    <w:rsid w:val="00251BF2"/>
    <w:rsid w:val="00251F24"/>
    <w:rsid w:val="00252B03"/>
    <w:rsid w:val="00253E46"/>
    <w:rsid w:val="00253F89"/>
    <w:rsid w:val="00254857"/>
    <w:rsid w:val="002557B6"/>
    <w:rsid w:val="00255BCF"/>
    <w:rsid w:val="00255DAC"/>
    <w:rsid w:val="00255F02"/>
    <w:rsid w:val="002570B6"/>
    <w:rsid w:val="002572A0"/>
    <w:rsid w:val="002602AE"/>
    <w:rsid w:val="00262318"/>
    <w:rsid w:val="0026239D"/>
    <w:rsid w:val="00262A74"/>
    <w:rsid w:val="002633E5"/>
    <w:rsid w:val="002637D5"/>
    <w:rsid w:val="002641A9"/>
    <w:rsid w:val="00264AC5"/>
    <w:rsid w:val="00264B15"/>
    <w:rsid w:val="00265532"/>
    <w:rsid w:val="00266A92"/>
    <w:rsid w:val="002706AE"/>
    <w:rsid w:val="002711C8"/>
    <w:rsid w:val="002714D5"/>
    <w:rsid w:val="00271CFB"/>
    <w:rsid w:val="00271D98"/>
    <w:rsid w:val="00272F7B"/>
    <w:rsid w:val="0027395A"/>
    <w:rsid w:val="00273FC1"/>
    <w:rsid w:val="0027454B"/>
    <w:rsid w:val="0027548D"/>
    <w:rsid w:val="00275AC9"/>
    <w:rsid w:val="00275B6E"/>
    <w:rsid w:val="0027735B"/>
    <w:rsid w:val="002775B7"/>
    <w:rsid w:val="00280A99"/>
    <w:rsid w:val="0028105C"/>
    <w:rsid w:val="002814E0"/>
    <w:rsid w:val="00281D46"/>
    <w:rsid w:val="00282430"/>
    <w:rsid w:val="00282E0A"/>
    <w:rsid w:val="00283487"/>
    <w:rsid w:val="002853B4"/>
    <w:rsid w:val="002873F6"/>
    <w:rsid w:val="00287E24"/>
    <w:rsid w:val="00287F01"/>
    <w:rsid w:val="00290F6A"/>
    <w:rsid w:val="0029130E"/>
    <w:rsid w:val="002919FD"/>
    <w:rsid w:val="00291CCC"/>
    <w:rsid w:val="00293156"/>
    <w:rsid w:val="00293370"/>
    <w:rsid w:val="00294170"/>
    <w:rsid w:val="002949A5"/>
    <w:rsid w:val="002959FF"/>
    <w:rsid w:val="002A205B"/>
    <w:rsid w:val="002A22FC"/>
    <w:rsid w:val="002A23A6"/>
    <w:rsid w:val="002A326C"/>
    <w:rsid w:val="002A3C9E"/>
    <w:rsid w:val="002A3D9F"/>
    <w:rsid w:val="002A48AB"/>
    <w:rsid w:val="002A523E"/>
    <w:rsid w:val="002A52F2"/>
    <w:rsid w:val="002A56F2"/>
    <w:rsid w:val="002A6559"/>
    <w:rsid w:val="002A75F8"/>
    <w:rsid w:val="002A7682"/>
    <w:rsid w:val="002A78CC"/>
    <w:rsid w:val="002B218F"/>
    <w:rsid w:val="002B256C"/>
    <w:rsid w:val="002B2D05"/>
    <w:rsid w:val="002B359E"/>
    <w:rsid w:val="002B378A"/>
    <w:rsid w:val="002B3F75"/>
    <w:rsid w:val="002B42B5"/>
    <w:rsid w:val="002B4A82"/>
    <w:rsid w:val="002B59A7"/>
    <w:rsid w:val="002B6FE9"/>
    <w:rsid w:val="002B7984"/>
    <w:rsid w:val="002C03B4"/>
    <w:rsid w:val="002C09AF"/>
    <w:rsid w:val="002C0B6C"/>
    <w:rsid w:val="002C0F57"/>
    <w:rsid w:val="002C13C3"/>
    <w:rsid w:val="002C1EAA"/>
    <w:rsid w:val="002C200D"/>
    <w:rsid w:val="002C28A6"/>
    <w:rsid w:val="002C2E1B"/>
    <w:rsid w:val="002C44CA"/>
    <w:rsid w:val="002C4D84"/>
    <w:rsid w:val="002C57E5"/>
    <w:rsid w:val="002C6A29"/>
    <w:rsid w:val="002C7C90"/>
    <w:rsid w:val="002D0CFE"/>
    <w:rsid w:val="002D0EC2"/>
    <w:rsid w:val="002D0FA1"/>
    <w:rsid w:val="002D14FB"/>
    <w:rsid w:val="002D1B90"/>
    <w:rsid w:val="002D208A"/>
    <w:rsid w:val="002D35B4"/>
    <w:rsid w:val="002D360F"/>
    <w:rsid w:val="002D3768"/>
    <w:rsid w:val="002D39F9"/>
    <w:rsid w:val="002D468C"/>
    <w:rsid w:val="002D4FA2"/>
    <w:rsid w:val="002D5088"/>
    <w:rsid w:val="002D5759"/>
    <w:rsid w:val="002D57FB"/>
    <w:rsid w:val="002D6F0C"/>
    <w:rsid w:val="002D6F7B"/>
    <w:rsid w:val="002D75D1"/>
    <w:rsid w:val="002D7AEF"/>
    <w:rsid w:val="002E01FD"/>
    <w:rsid w:val="002E3710"/>
    <w:rsid w:val="002E3B3D"/>
    <w:rsid w:val="002E3E3D"/>
    <w:rsid w:val="002E4A1E"/>
    <w:rsid w:val="002E58CF"/>
    <w:rsid w:val="002E5EE0"/>
    <w:rsid w:val="002E751C"/>
    <w:rsid w:val="002F0726"/>
    <w:rsid w:val="002F0E11"/>
    <w:rsid w:val="002F1482"/>
    <w:rsid w:val="002F19ED"/>
    <w:rsid w:val="002F1EC4"/>
    <w:rsid w:val="002F29E0"/>
    <w:rsid w:val="002F2E56"/>
    <w:rsid w:val="002F32E8"/>
    <w:rsid w:val="002F4F08"/>
    <w:rsid w:val="002F5263"/>
    <w:rsid w:val="003016F8"/>
    <w:rsid w:val="00301B9D"/>
    <w:rsid w:val="00302712"/>
    <w:rsid w:val="003038C2"/>
    <w:rsid w:val="00304EDB"/>
    <w:rsid w:val="0030560B"/>
    <w:rsid w:val="00305FEC"/>
    <w:rsid w:val="003110C1"/>
    <w:rsid w:val="00311FCF"/>
    <w:rsid w:val="00314573"/>
    <w:rsid w:val="00315D1A"/>
    <w:rsid w:val="00316D1A"/>
    <w:rsid w:val="003172FA"/>
    <w:rsid w:val="00320D15"/>
    <w:rsid w:val="00321313"/>
    <w:rsid w:val="00321961"/>
    <w:rsid w:val="00322355"/>
    <w:rsid w:val="00322E75"/>
    <w:rsid w:val="0032304A"/>
    <w:rsid w:val="0032306E"/>
    <w:rsid w:val="0032364F"/>
    <w:rsid w:val="00323D54"/>
    <w:rsid w:val="003241D3"/>
    <w:rsid w:val="00324B14"/>
    <w:rsid w:val="00325C48"/>
    <w:rsid w:val="00325C65"/>
    <w:rsid w:val="003266DA"/>
    <w:rsid w:val="00326D87"/>
    <w:rsid w:val="00326DFC"/>
    <w:rsid w:val="00327DA4"/>
    <w:rsid w:val="00327F7B"/>
    <w:rsid w:val="0033036E"/>
    <w:rsid w:val="00330A53"/>
    <w:rsid w:val="00331547"/>
    <w:rsid w:val="00331B76"/>
    <w:rsid w:val="0033276E"/>
    <w:rsid w:val="00332984"/>
    <w:rsid w:val="003333FE"/>
    <w:rsid w:val="0033496E"/>
    <w:rsid w:val="00335BFB"/>
    <w:rsid w:val="003363D3"/>
    <w:rsid w:val="00336750"/>
    <w:rsid w:val="0033693D"/>
    <w:rsid w:val="00340958"/>
    <w:rsid w:val="0034155B"/>
    <w:rsid w:val="003416A6"/>
    <w:rsid w:val="0034181F"/>
    <w:rsid w:val="00341CD1"/>
    <w:rsid w:val="00342708"/>
    <w:rsid w:val="003435FB"/>
    <w:rsid w:val="00344DC0"/>
    <w:rsid w:val="00345851"/>
    <w:rsid w:val="00345ADE"/>
    <w:rsid w:val="00345B3E"/>
    <w:rsid w:val="00346D4D"/>
    <w:rsid w:val="003502E0"/>
    <w:rsid w:val="0035032B"/>
    <w:rsid w:val="00350FC2"/>
    <w:rsid w:val="00351892"/>
    <w:rsid w:val="00353512"/>
    <w:rsid w:val="00354553"/>
    <w:rsid w:val="00354F5E"/>
    <w:rsid w:val="00355573"/>
    <w:rsid w:val="003566E4"/>
    <w:rsid w:val="00356947"/>
    <w:rsid w:val="00360A66"/>
    <w:rsid w:val="00361064"/>
    <w:rsid w:val="00361944"/>
    <w:rsid w:val="00363920"/>
    <w:rsid w:val="00365A51"/>
    <w:rsid w:val="0036650B"/>
    <w:rsid w:val="00366DFC"/>
    <w:rsid w:val="00367797"/>
    <w:rsid w:val="00367EF8"/>
    <w:rsid w:val="003704DE"/>
    <w:rsid w:val="00370800"/>
    <w:rsid w:val="003709CE"/>
    <w:rsid w:val="00372610"/>
    <w:rsid w:val="0037288B"/>
    <w:rsid w:val="003731ED"/>
    <w:rsid w:val="00373BFF"/>
    <w:rsid w:val="0037511E"/>
    <w:rsid w:val="00375BC3"/>
    <w:rsid w:val="003770B6"/>
    <w:rsid w:val="0038233D"/>
    <w:rsid w:val="00385009"/>
    <w:rsid w:val="00385B25"/>
    <w:rsid w:val="00390736"/>
    <w:rsid w:val="00390912"/>
    <w:rsid w:val="00390B04"/>
    <w:rsid w:val="00391D81"/>
    <w:rsid w:val="003921F7"/>
    <w:rsid w:val="00392612"/>
    <w:rsid w:val="0039284A"/>
    <w:rsid w:val="0039326A"/>
    <w:rsid w:val="00394E3D"/>
    <w:rsid w:val="0039558E"/>
    <w:rsid w:val="003962B6"/>
    <w:rsid w:val="003965D4"/>
    <w:rsid w:val="0039732F"/>
    <w:rsid w:val="003973FE"/>
    <w:rsid w:val="00397AE5"/>
    <w:rsid w:val="003A0910"/>
    <w:rsid w:val="003A16A5"/>
    <w:rsid w:val="003A1BD1"/>
    <w:rsid w:val="003A2367"/>
    <w:rsid w:val="003A2766"/>
    <w:rsid w:val="003A3662"/>
    <w:rsid w:val="003A48AF"/>
    <w:rsid w:val="003A4AAC"/>
    <w:rsid w:val="003A5082"/>
    <w:rsid w:val="003A56E6"/>
    <w:rsid w:val="003A5BE1"/>
    <w:rsid w:val="003A6006"/>
    <w:rsid w:val="003A73CA"/>
    <w:rsid w:val="003A7E8D"/>
    <w:rsid w:val="003B0D4D"/>
    <w:rsid w:val="003B141F"/>
    <w:rsid w:val="003B19CE"/>
    <w:rsid w:val="003B1A1D"/>
    <w:rsid w:val="003B1DC7"/>
    <w:rsid w:val="003B1E7B"/>
    <w:rsid w:val="003B29AE"/>
    <w:rsid w:val="003B2B3B"/>
    <w:rsid w:val="003B3F7E"/>
    <w:rsid w:val="003B45E0"/>
    <w:rsid w:val="003B6502"/>
    <w:rsid w:val="003B6A13"/>
    <w:rsid w:val="003B710B"/>
    <w:rsid w:val="003C367B"/>
    <w:rsid w:val="003C45C5"/>
    <w:rsid w:val="003C4EC3"/>
    <w:rsid w:val="003C5F48"/>
    <w:rsid w:val="003C63EF"/>
    <w:rsid w:val="003C7990"/>
    <w:rsid w:val="003D0239"/>
    <w:rsid w:val="003D0A19"/>
    <w:rsid w:val="003D0CA8"/>
    <w:rsid w:val="003D1938"/>
    <w:rsid w:val="003D44AD"/>
    <w:rsid w:val="003D459C"/>
    <w:rsid w:val="003D47E0"/>
    <w:rsid w:val="003D4DC5"/>
    <w:rsid w:val="003D4F3E"/>
    <w:rsid w:val="003D557B"/>
    <w:rsid w:val="003D68A1"/>
    <w:rsid w:val="003D699E"/>
    <w:rsid w:val="003D6E9E"/>
    <w:rsid w:val="003D7445"/>
    <w:rsid w:val="003D7790"/>
    <w:rsid w:val="003E0C47"/>
    <w:rsid w:val="003E10FB"/>
    <w:rsid w:val="003E1EA8"/>
    <w:rsid w:val="003E29DB"/>
    <w:rsid w:val="003E6510"/>
    <w:rsid w:val="003E70D0"/>
    <w:rsid w:val="003E7233"/>
    <w:rsid w:val="003E7330"/>
    <w:rsid w:val="003E7CFE"/>
    <w:rsid w:val="003F03F2"/>
    <w:rsid w:val="003F0F1A"/>
    <w:rsid w:val="003F185E"/>
    <w:rsid w:val="003F226E"/>
    <w:rsid w:val="003F24DA"/>
    <w:rsid w:val="003F282C"/>
    <w:rsid w:val="003F4117"/>
    <w:rsid w:val="003F4B26"/>
    <w:rsid w:val="003F4F75"/>
    <w:rsid w:val="003F4FA3"/>
    <w:rsid w:val="003F5A6E"/>
    <w:rsid w:val="00400006"/>
    <w:rsid w:val="00400233"/>
    <w:rsid w:val="004003E1"/>
    <w:rsid w:val="00400B63"/>
    <w:rsid w:val="00400C27"/>
    <w:rsid w:val="00400F9A"/>
    <w:rsid w:val="00401323"/>
    <w:rsid w:val="004013F9"/>
    <w:rsid w:val="004027FC"/>
    <w:rsid w:val="004040CB"/>
    <w:rsid w:val="004045FD"/>
    <w:rsid w:val="00404D02"/>
    <w:rsid w:val="00405044"/>
    <w:rsid w:val="004074C1"/>
    <w:rsid w:val="004076AE"/>
    <w:rsid w:val="0040778D"/>
    <w:rsid w:val="00413180"/>
    <w:rsid w:val="00413EE3"/>
    <w:rsid w:val="00413F9B"/>
    <w:rsid w:val="0041581B"/>
    <w:rsid w:val="00416271"/>
    <w:rsid w:val="00416483"/>
    <w:rsid w:val="00416571"/>
    <w:rsid w:val="00416E39"/>
    <w:rsid w:val="00417121"/>
    <w:rsid w:val="004178E2"/>
    <w:rsid w:val="004179FB"/>
    <w:rsid w:val="00417B26"/>
    <w:rsid w:val="0042003F"/>
    <w:rsid w:val="0042091E"/>
    <w:rsid w:val="00420D63"/>
    <w:rsid w:val="004219AF"/>
    <w:rsid w:val="00421CAD"/>
    <w:rsid w:val="00421E03"/>
    <w:rsid w:val="00422203"/>
    <w:rsid w:val="00422465"/>
    <w:rsid w:val="004228A7"/>
    <w:rsid w:val="004240F0"/>
    <w:rsid w:val="00424C93"/>
    <w:rsid w:val="00424F4D"/>
    <w:rsid w:val="004259AE"/>
    <w:rsid w:val="00425BE1"/>
    <w:rsid w:val="00426D25"/>
    <w:rsid w:val="00431204"/>
    <w:rsid w:val="004318B1"/>
    <w:rsid w:val="00431CA3"/>
    <w:rsid w:val="00433776"/>
    <w:rsid w:val="00434075"/>
    <w:rsid w:val="0043425C"/>
    <w:rsid w:val="004346D9"/>
    <w:rsid w:val="00434BAE"/>
    <w:rsid w:val="0043645A"/>
    <w:rsid w:val="00436CE7"/>
    <w:rsid w:val="00436E1C"/>
    <w:rsid w:val="00437B0E"/>
    <w:rsid w:val="00437E3C"/>
    <w:rsid w:val="00437F9E"/>
    <w:rsid w:val="0044012D"/>
    <w:rsid w:val="00440A41"/>
    <w:rsid w:val="004419DD"/>
    <w:rsid w:val="00442018"/>
    <w:rsid w:val="0044216C"/>
    <w:rsid w:val="00442704"/>
    <w:rsid w:val="004430B8"/>
    <w:rsid w:val="00443D92"/>
    <w:rsid w:val="004440C6"/>
    <w:rsid w:val="00444901"/>
    <w:rsid w:val="0044595C"/>
    <w:rsid w:val="00445FE3"/>
    <w:rsid w:val="00447669"/>
    <w:rsid w:val="004504B1"/>
    <w:rsid w:val="004511A0"/>
    <w:rsid w:val="00451326"/>
    <w:rsid w:val="004520E8"/>
    <w:rsid w:val="0045220B"/>
    <w:rsid w:val="004537CE"/>
    <w:rsid w:val="00456A4C"/>
    <w:rsid w:val="00456BE8"/>
    <w:rsid w:val="00456F82"/>
    <w:rsid w:val="00460E9A"/>
    <w:rsid w:val="0046136A"/>
    <w:rsid w:val="0046150B"/>
    <w:rsid w:val="00461C73"/>
    <w:rsid w:val="004626D7"/>
    <w:rsid w:val="0046528B"/>
    <w:rsid w:val="004656AD"/>
    <w:rsid w:val="00466380"/>
    <w:rsid w:val="00466CD5"/>
    <w:rsid w:val="00467FD4"/>
    <w:rsid w:val="0047101F"/>
    <w:rsid w:val="004726A2"/>
    <w:rsid w:val="0047553F"/>
    <w:rsid w:val="00475FF2"/>
    <w:rsid w:val="0047699B"/>
    <w:rsid w:val="00477D59"/>
    <w:rsid w:val="00480242"/>
    <w:rsid w:val="0048153C"/>
    <w:rsid w:val="00481B2A"/>
    <w:rsid w:val="00482126"/>
    <w:rsid w:val="0048382E"/>
    <w:rsid w:val="00484B40"/>
    <w:rsid w:val="00485619"/>
    <w:rsid w:val="0048657F"/>
    <w:rsid w:val="004868D9"/>
    <w:rsid w:val="00486BC0"/>
    <w:rsid w:val="0048796A"/>
    <w:rsid w:val="004935FD"/>
    <w:rsid w:val="00493676"/>
    <w:rsid w:val="00493B31"/>
    <w:rsid w:val="004949B6"/>
    <w:rsid w:val="004969B3"/>
    <w:rsid w:val="00497C95"/>
    <w:rsid w:val="004A0410"/>
    <w:rsid w:val="004A0DB2"/>
    <w:rsid w:val="004A128E"/>
    <w:rsid w:val="004A3172"/>
    <w:rsid w:val="004A3D44"/>
    <w:rsid w:val="004A3DC0"/>
    <w:rsid w:val="004A53F9"/>
    <w:rsid w:val="004A7250"/>
    <w:rsid w:val="004A756E"/>
    <w:rsid w:val="004A7ADC"/>
    <w:rsid w:val="004A7B74"/>
    <w:rsid w:val="004B1641"/>
    <w:rsid w:val="004B254E"/>
    <w:rsid w:val="004B2779"/>
    <w:rsid w:val="004B2807"/>
    <w:rsid w:val="004B6095"/>
    <w:rsid w:val="004B63B8"/>
    <w:rsid w:val="004B6444"/>
    <w:rsid w:val="004B6B9A"/>
    <w:rsid w:val="004B6D2C"/>
    <w:rsid w:val="004B6DBB"/>
    <w:rsid w:val="004B6F34"/>
    <w:rsid w:val="004B6F6E"/>
    <w:rsid w:val="004B7474"/>
    <w:rsid w:val="004B74C8"/>
    <w:rsid w:val="004B7ED7"/>
    <w:rsid w:val="004C06C6"/>
    <w:rsid w:val="004C1EB6"/>
    <w:rsid w:val="004C258A"/>
    <w:rsid w:val="004C3656"/>
    <w:rsid w:val="004C42CA"/>
    <w:rsid w:val="004C4B9A"/>
    <w:rsid w:val="004C5A6F"/>
    <w:rsid w:val="004C5D97"/>
    <w:rsid w:val="004C6D16"/>
    <w:rsid w:val="004D0E34"/>
    <w:rsid w:val="004D1A70"/>
    <w:rsid w:val="004D339B"/>
    <w:rsid w:val="004D4B4F"/>
    <w:rsid w:val="004D4B56"/>
    <w:rsid w:val="004D5210"/>
    <w:rsid w:val="004E00BD"/>
    <w:rsid w:val="004E0D67"/>
    <w:rsid w:val="004E1553"/>
    <w:rsid w:val="004E3C73"/>
    <w:rsid w:val="004E4F7E"/>
    <w:rsid w:val="004E616B"/>
    <w:rsid w:val="004E6DA7"/>
    <w:rsid w:val="004E75F5"/>
    <w:rsid w:val="004E76CF"/>
    <w:rsid w:val="004F0B21"/>
    <w:rsid w:val="004F0EB6"/>
    <w:rsid w:val="004F167E"/>
    <w:rsid w:val="004F16D1"/>
    <w:rsid w:val="004F1F6A"/>
    <w:rsid w:val="004F20F0"/>
    <w:rsid w:val="004F2973"/>
    <w:rsid w:val="004F2A97"/>
    <w:rsid w:val="004F2BBB"/>
    <w:rsid w:val="004F3786"/>
    <w:rsid w:val="004F44D2"/>
    <w:rsid w:val="004F4D5B"/>
    <w:rsid w:val="004F4E7C"/>
    <w:rsid w:val="004F5938"/>
    <w:rsid w:val="004F5B55"/>
    <w:rsid w:val="004F60C1"/>
    <w:rsid w:val="004F6180"/>
    <w:rsid w:val="004F6FAC"/>
    <w:rsid w:val="004F7626"/>
    <w:rsid w:val="004F789B"/>
    <w:rsid w:val="00502595"/>
    <w:rsid w:val="00503A01"/>
    <w:rsid w:val="00505347"/>
    <w:rsid w:val="00506F6B"/>
    <w:rsid w:val="00507318"/>
    <w:rsid w:val="00511691"/>
    <w:rsid w:val="00511FC5"/>
    <w:rsid w:val="00512A3A"/>
    <w:rsid w:val="00512D7B"/>
    <w:rsid w:val="00513A69"/>
    <w:rsid w:val="00515E72"/>
    <w:rsid w:val="00516451"/>
    <w:rsid w:val="0051714C"/>
    <w:rsid w:val="005173FC"/>
    <w:rsid w:val="0051753E"/>
    <w:rsid w:val="0052191B"/>
    <w:rsid w:val="0052288D"/>
    <w:rsid w:val="00522C32"/>
    <w:rsid w:val="00523DEF"/>
    <w:rsid w:val="00523ECA"/>
    <w:rsid w:val="00525FED"/>
    <w:rsid w:val="00526855"/>
    <w:rsid w:val="00527A27"/>
    <w:rsid w:val="0053130E"/>
    <w:rsid w:val="00531546"/>
    <w:rsid w:val="00532F90"/>
    <w:rsid w:val="0053320F"/>
    <w:rsid w:val="00533918"/>
    <w:rsid w:val="00535921"/>
    <w:rsid w:val="00535DF4"/>
    <w:rsid w:val="00536BE2"/>
    <w:rsid w:val="00537B72"/>
    <w:rsid w:val="00537EC3"/>
    <w:rsid w:val="00541C56"/>
    <w:rsid w:val="005441B5"/>
    <w:rsid w:val="00544F06"/>
    <w:rsid w:val="00545046"/>
    <w:rsid w:val="005450C2"/>
    <w:rsid w:val="00545A45"/>
    <w:rsid w:val="00546004"/>
    <w:rsid w:val="005464BB"/>
    <w:rsid w:val="005478C2"/>
    <w:rsid w:val="00550158"/>
    <w:rsid w:val="00550BDB"/>
    <w:rsid w:val="00552BD9"/>
    <w:rsid w:val="00552D2D"/>
    <w:rsid w:val="00553F74"/>
    <w:rsid w:val="005550AD"/>
    <w:rsid w:val="00555F4E"/>
    <w:rsid w:val="00556C4A"/>
    <w:rsid w:val="005571AD"/>
    <w:rsid w:val="00557CC4"/>
    <w:rsid w:val="00561900"/>
    <w:rsid w:val="005624F8"/>
    <w:rsid w:val="005629EC"/>
    <w:rsid w:val="00562C03"/>
    <w:rsid w:val="005655C7"/>
    <w:rsid w:val="00566930"/>
    <w:rsid w:val="0056732D"/>
    <w:rsid w:val="00567865"/>
    <w:rsid w:val="0057143C"/>
    <w:rsid w:val="00571479"/>
    <w:rsid w:val="00571ED7"/>
    <w:rsid w:val="00572F54"/>
    <w:rsid w:val="00573988"/>
    <w:rsid w:val="005743E9"/>
    <w:rsid w:val="00575342"/>
    <w:rsid w:val="00576268"/>
    <w:rsid w:val="00576945"/>
    <w:rsid w:val="005774DA"/>
    <w:rsid w:val="00580B6C"/>
    <w:rsid w:val="005810C2"/>
    <w:rsid w:val="0058193E"/>
    <w:rsid w:val="005833E9"/>
    <w:rsid w:val="00583D7B"/>
    <w:rsid w:val="00584C4B"/>
    <w:rsid w:val="00584D7B"/>
    <w:rsid w:val="00585454"/>
    <w:rsid w:val="0058643A"/>
    <w:rsid w:val="0058672A"/>
    <w:rsid w:val="0058686D"/>
    <w:rsid w:val="00587BEC"/>
    <w:rsid w:val="00587C29"/>
    <w:rsid w:val="00587FB2"/>
    <w:rsid w:val="00590C05"/>
    <w:rsid w:val="00590C26"/>
    <w:rsid w:val="00590D7C"/>
    <w:rsid w:val="00591C97"/>
    <w:rsid w:val="005922F0"/>
    <w:rsid w:val="00593D54"/>
    <w:rsid w:val="00593DEC"/>
    <w:rsid w:val="00594E45"/>
    <w:rsid w:val="00596D2D"/>
    <w:rsid w:val="00597536"/>
    <w:rsid w:val="005A2654"/>
    <w:rsid w:val="005A2D6C"/>
    <w:rsid w:val="005A3713"/>
    <w:rsid w:val="005A375F"/>
    <w:rsid w:val="005A4AF7"/>
    <w:rsid w:val="005A5213"/>
    <w:rsid w:val="005A5CBC"/>
    <w:rsid w:val="005A66E7"/>
    <w:rsid w:val="005A6984"/>
    <w:rsid w:val="005A73B6"/>
    <w:rsid w:val="005A76B4"/>
    <w:rsid w:val="005A795A"/>
    <w:rsid w:val="005A7AE6"/>
    <w:rsid w:val="005A7C37"/>
    <w:rsid w:val="005B02C7"/>
    <w:rsid w:val="005B0AB7"/>
    <w:rsid w:val="005B0C2F"/>
    <w:rsid w:val="005B22EE"/>
    <w:rsid w:val="005B2FC2"/>
    <w:rsid w:val="005B3FC5"/>
    <w:rsid w:val="005B42F4"/>
    <w:rsid w:val="005B4323"/>
    <w:rsid w:val="005B4D74"/>
    <w:rsid w:val="005B6CEE"/>
    <w:rsid w:val="005B76AD"/>
    <w:rsid w:val="005C10E6"/>
    <w:rsid w:val="005C11CF"/>
    <w:rsid w:val="005C18C6"/>
    <w:rsid w:val="005C2B0F"/>
    <w:rsid w:val="005C322F"/>
    <w:rsid w:val="005C342F"/>
    <w:rsid w:val="005C3B1B"/>
    <w:rsid w:val="005C3E81"/>
    <w:rsid w:val="005C5437"/>
    <w:rsid w:val="005D08CC"/>
    <w:rsid w:val="005D0D4F"/>
    <w:rsid w:val="005D0FA2"/>
    <w:rsid w:val="005D15B2"/>
    <w:rsid w:val="005D1CA3"/>
    <w:rsid w:val="005D1DE8"/>
    <w:rsid w:val="005D25C1"/>
    <w:rsid w:val="005D2914"/>
    <w:rsid w:val="005D2B58"/>
    <w:rsid w:val="005D3455"/>
    <w:rsid w:val="005D3506"/>
    <w:rsid w:val="005D6C24"/>
    <w:rsid w:val="005D6E5D"/>
    <w:rsid w:val="005E1C99"/>
    <w:rsid w:val="005E1F92"/>
    <w:rsid w:val="005E2D2E"/>
    <w:rsid w:val="005E33B6"/>
    <w:rsid w:val="005E3C45"/>
    <w:rsid w:val="005E3D25"/>
    <w:rsid w:val="005E4263"/>
    <w:rsid w:val="005E597F"/>
    <w:rsid w:val="005E59F2"/>
    <w:rsid w:val="005E63C0"/>
    <w:rsid w:val="005E7797"/>
    <w:rsid w:val="005E7A35"/>
    <w:rsid w:val="005F0203"/>
    <w:rsid w:val="005F0ACF"/>
    <w:rsid w:val="005F12A0"/>
    <w:rsid w:val="005F1877"/>
    <w:rsid w:val="005F2C3C"/>
    <w:rsid w:val="005F3697"/>
    <w:rsid w:val="005F431C"/>
    <w:rsid w:val="005F4943"/>
    <w:rsid w:val="005F5FB2"/>
    <w:rsid w:val="005F61C7"/>
    <w:rsid w:val="005F77C9"/>
    <w:rsid w:val="005F7D8F"/>
    <w:rsid w:val="00600C4E"/>
    <w:rsid w:val="00600E47"/>
    <w:rsid w:val="00602B7F"/>
    <w:rsid w:val="006043AB"/>
    <w:rsid w:val="006057FA"/>
    <w:rsid w:val="00607E31"/>
    <w:rsid w:val="006108F5"/>
    <w:rsid w:val="00612412"/>
    <w:rsid w:val="006129A7"/>
    <w:rsid w:val="00612DBC"/>
    <w:rsid w:val="00612E6A"/>
    <w:rsid w:val="00612F22"/>
    <w:rsid w:val="00613E6E"/>
    <w:rsid w:val="0061461A"/>
    <w:rsid w:val="0061709F"/>
    <w:rsid w:val="006174E4"/>
    <w:rsid w:val="00620372"/>
    <w:rsid w:val="006220B9"/>
    <w:rsid w:val="00622172"/>
    <w:rsid w:val="006225D6"/>
    <w:rsid w:val="006246DE"/>
    <w:rsid w:val="00625ECD"/>
    <w:rsid w:val="006266FD"/>
    <w:rsid w:val="006301D3"/>
    <w:rsid w:val="006302DA"/>
    <w:rsid w:val="00630599"/>
    <w:rsid w:val="00631A32"/>
    <w:rsid w:val="00632558"/>
    <w:rsid w:val="00632ABC"/>
    <w:rsid w:val="00632B0B"/>
    <w:rsid w:val="006331E1"/>
    <w:rsid w:val="0063366E"/>
    <w:rsid w:val="00634429"/>
    <w:rsid w:val="00634661"/>
    <w:rsid w:val="006353BF"/>
    <w:rsid w:val="00635AA8"/>
    <w:rsid w:val="00636BA2"/>
    <w:rsid w:val="00636EEE"/>
    <w:rsid w:val="0063740E"/>
    <w:rsid w:val="0063785D"/>
    <w:rsid w:val="00637A31"/>
    <w:rsid w:val="006401CA"/>
    <w:rsid w:val="00640340"/>
    <w:rsid w:val="00640840"/>
    <w:rsid w:val="00640F7F"/>
    <w:rsid w:val="00641791"/>
    <w:rsid w:val="006418C3"/>
    <w:rsid w:val="00641C60"/>
    <w:rsid w:val="00643131"/>
    <w:rsid w:val="00643590"/>
    <w:rsid w:val="00644203"/>
    <w:rsid w:val="00644254"/>
    <w:rsid w:val="00644CD7"/>
    <w:rsid w:val="00645A0E"/>
    <w:rsid w:val="006464E4"/>
    <w:rsid w:val="00646CF2"/>
    <w:rsid w:val="00646F16"/>
    <w:rsid w:val="00647ACD"/>
    <w:rsid w:val="006516CD"/>
    <w:rsid w:val="00651B1F"/>
    <w:rsid w:val="006538D6"/>
    <w:rsid w:val="00653EEE"/>
    <w:rsid w:val="00654F3F"/>
    <w:rsid w:val="006556C6"/>
    <w:rsid w:val="00655C77"/>
    <w:rsid w:val="00655F30"/>
    <w:rsid w:val="006578C1"/>
    <w:rsid w:val="00660919"/>
    <w:rsid w:val="00661980"/>
    <w:rsid w:val="00661BCF"/>
    <w:rsid w:val="006628B6"/>
    <w:rsid w:val="00664036"/>
    <w:rsid w:val="006641CD"/>
    <w:rsid w:val="006642BB"/>
    <w:rsid w:val="006647D8"/>
    <w:rsid w:val="00664B55"/>
    <w:rsid w:val="006654CE"/>
    <w:rsid w:val="00665C24"/>
    <w:rsid w:val="00665F91"/>
    <w:rsid w:val="00666135"/>
    <w:rsid w:val="00666636"/>
    <w:rsid w:val="00666915"/>
    <w:rsid w:val="006669FC"/>
    <w:rsid w:val="00667518"/>
    <w:rsid w:val="00667C72"/>
    <w:rsid w:val="006714A4"/>
    <w:rsid w:val="006718E4"/>
    <w:rsid w:val="00671905"/>
    <w:rsid w:val="00672671"/>
    <w:rsid w:val="00672823"/>
    <w:rsid w:val="00673724"/>
    <w:rsid w:val="006743D4"/>
    <w:rsid w:val="0067512F"/>
    <w:rsid w:val="00675FDA"/>
    <w:rsid w:val="0067685D"/>
    <w:rsid w:val="006769D3"/>
    <w:rsid w:val="006776E6"/>
    <w:rsid w:val="00677A67"/>
    <w:rsid w:val="0068050E"/>
    <w:rsid w:val="00680622"/>
    <w:rsid w:val="006819A2"/>
    <w:rsid w:val="00682421"/>
    <w:rsid w:val="00682C3E"/>
    <w:rsid w:val="00682F8A"/>
    <w:rsid w:val="006845A8"/>
    <w:rsid w:val="00684803"/>
    <w:rsid w:val="006867CC"/>
    <w:rsid w:val="00686C5E"/>
    <w:rsid w:val="00687440"/>
    <w:rsid w:val="00687D91"/>
    <w:rsid w:val="00687EBB"/>
    <w:rsid w:val="006902FE"/>
    <w:rsid w:val="0069161F"/>
    <w:rsid w:val="00691FB4"/>
    <w:rsid w:val="006924AD"/>
    <w:rsid w:val="00692A44"/>
    <w:rsid w:val="00693F90"/>
    <w:rsid w:val="00694A49"/>
    <w:rsid w:val="00694E11"/>
    <w:rsid w:val="0069708E"/>
    <w:rsid w:val="006978AB"/>
    <w:rsid w:val="00697BDC"/>
    <w:rsid w:val="006A00E9"/>
    <w:rsid w:val="006A0833"/>
    <w:rsid w:val="006A17E5"/>
    <w:rsid w:val="006A1E81"/>
    <w:rsid w:val="006A2A55"/>
    <w:rsid w:val="006A2E58"/>
    <w:rsid w:val="006A4DA8"/>
    <w:rsid w:val="006A54F2"/>
    <w:rsid w:val="006A6D32"/>
    <w:rsid w:val="006A7275"/>
    <w:rsid w:val="006A761D"/>
    <w:rsid w:val="006B107C"/>
    <w:rsid w:val="006B17E4"/>
    <w:rsid w:val="006B2862"/>
    <w:rsid w:val="006B2DB0"/>
    <w:rsid w:val="006B2F2B"/>
    <w:rsid w:val="006B31A9"/>
    <w:rsid w:val="006B33A9"/>
    <w:rsid w:val="006B6E97"/>
    <w:rsid w:val="006B77DF"/>
    <w:rsid w:val="006C0006"/>
    <w:rsid w:val="006C09CF"/>
    <w:rsid w:val="006C1AA4"/>
    <w:rsid w:val="006C20A4"/>
    <w:rsid w:val="006C2843"/>
    <w:rsid w:val="006C390A"/>
    <w:rsid w:val="006C3D47"/>
    <w:rsid w:val="006C3EEA"/>
    <w:rsid w:val="006C473B"/>
    <w:rsid w:val="006C57CC"/>
    <w:rsid w:val="006C6741"/>
    <w:rsid w:val="006C6DEC"/>
    <w:rsid w:val="006C733B"/>
    <w:rsid w:val="006C7854"/>
    <w:rsid w:val="006D279A"/>
    <w:rsid w:val="006D2BDD"/>
    <w:rsid w:val="006D36EF"/>
    <w:rsid w:val="006D3971"/>
    <w:rsid w:val="006D4F4F"/>
    <w:rsid w:val="006D5105"/>
    <w:rsid w:val="006D56A7"/>
    <w:rsid w:val="006D5920"/>
    <w:rsid w:val="006D5A13"/>
    <w:rsid w:val="006D5CBD"/>
    <w:rsid w:val="006D5D6D"/>
    <w:rsid w:val="006D6306"/>
    <w:rsid w:val="006D664C"/>
    <w:rsid w:val="006D6BF0"/>
    <w:rsid w:val="006D6E37"/>
    <w:rsid w:val="006D773C"/>
    <w:rsid w:val="006D7DCD"/>
    <w:rsid w:val="006E00EF"/>
    <w:rsid w:val="006E1702"/>
    <w:rsid w:val="006E1947"/>
    <w:rsid w:val="006E1BA0"/>
    <w:rsid w:val="006E298C"/>
    <w:rsid w:val="006E52CB"/>
    <w:rsid w:val="006E5865"/>
    <w:rsid w:val="006E6959"/>
    <w:rsid w:val="006E73F7"/>
    <w:rsid w:val="006E7BE9"/>
    <w:rsid w:val="006F30D2"/>
    <w:rsid w:val="006F345C"/>
    <w:rsid w:val="006F396E"/>
    <w:rsid w:val="006F39CB"/>
    <w:rsid w:val="006F3C1B"/>
    <w:rsid w:val="006F4931"/>
    <w:rsid w:val="006F53B1"/>
    <w:rsid w:val="006F5E43"/>
    <w:rsid w:val="006F6030"/>
    <w:rsid w:val="006F6287"/>
    <w:rsid w:val="006F6719"/>
    <w:rsid w:val="006F6C20"/>
    <w:rsid w:val="0070063C"/>
    <w:rsid w:val="00701ECA"/>
    <w:rsid w:val="00703E38"/>
    <w:rsid w:val="00704DDB"/>
    <w:rsid w:val="00704EEC"/>
    <w:rsid w:val="007051A5"/>
    <w:rsid w:val="0070588C"/>
    <w:rsid w:val="007059BE"/>
    <w:rsid w:val="007070B3"/>
    <w:rsid w:val="00707832"/>
    <w:rsid w:val="00710AA3"/>
    <w:rsid w:val="00710F74"/>
    <w:rsid w:val="00711181"/>
    <w:rsid w:val="00711D62"/>
    <w:rsid w:val="00712535"/>
    <w:rsid w:val="007129A5"/>
    <w:rsid w:val="00712FF6"/>
    <w:rsid w:val="00713CA6"/>
    <w:rsid w:val="00714566"/>
    <w:rsid w:val="00714FC9"/>
    <w:rsid w:val="00715780"/>
    <w:rsid w:val="00720EEE"/>
    <w:rsid w:val="007216DD"/>
    <w:rsid w:val="0072222A"/>
    <w:rsid w:val="007224BF"/>
    <w:rsid w:val="00723472"/>
    <w:rsid w:val="007238CC"/>
    <w:rsid w:val="0072524E"/>
    <w:rsid w:val="007256AC"/>
    <w:rsid w:val="007262CB"/>
    <w:rsid w:val="00731286"/>
    <w:rsid w:val="0073188B"/>
    <w:rsid w:val="00731FB8"/>
    <w:rsid w:val="00733551"/>
    <w:rsid w:val="0073369E"/>
    <w:rsid w:val="00733830"/>
    <w:rsid w:val="00733B65"/>
    <w:rsid w:val="0073436D"/>
    <w:rsid w:val="00734F63"/>
    <w:rsid w:val="00735776"/>
    <w:rsid w:val="007357FF"/>
    <w:rsid w:val="00735BF6"/>
    <w:rsid w:val="00736E16"/>
    <w:rsid w:val="00736E32"/>
    <w:rsid w:val="00737125"/>
    <w:rsid w:val="0073758B"/>
    <w:rsid w:val="00737F97"/>
    <w:rsid w:val="007401EE"/>
    <w:rsid w:val="00741BF8"/>
    <w:rsid w:val="00743D49"/>
    <w:rsid w:val="00744826"/>
    <w:rsid w:val="007456EA"/>
    <w:rsid w:val="007465D4"/>
    <w:rsid w:val="00746B2F"/>
    <w:rsid w:val="007501A2"/>
    <w:rsid w:val="007512B6"/>
    <w:rsid w:val="00751547"/>
    <w:rsid w:val="0075407E"/>
    <w:rsid w:val="007565D3"/>
    <w:rsid w:val="007568B2"/>
    <w:rsid w:val="00757282"/>
    <w:rsid w:val="00757F74"/>
    <w:rsid w:val="00760081"/>
    <w:rsid w:val="00761351"/>
    <w:rsid w:val="00762692"/>
    <w:rsid w:val="00762890"/>
    <w:rsid w:val="00763D76"/>
    <w:rsid w:val="007642DC"/>
    <w:rsid w:val="00764AAA"/>
    <w:rsid w:val="0076576C"/>
    <w:rsid w:val="007659D6"/>
    <w:rsid w:val="00767448"/>
    <w:rsid w:val="007674F2"/>
    <w:rsid w:val="007675A6"/>
    <w:rsid w:val="00767AD0"/>
    <w:rsid w:val="00767B64"/>
    <w:rsid w:val="0077033E"/>
    <w:rsid w:val="0077085F"/>
    <w:rsid w:val="0077103C"/>
    <w:rsid w:val="0077285D"/>
    <w:rsid w:val="00772C80"/>
    <w:rsid w:val="007734D4"/>
    <w:rsid w:val="00774153"/>
    <w:rsid w:val="00774374"/>
    <w:rsid w:val="0077571C"/>
    <w:rsid w:val="00775F00"/>
    <w:rsid w:val="007765CE"/>
    <w:rsid w:val="00777937"/>
    <w:rsid w:val="00777B55"/>
    <w:rsid w:val="00777D30"/>
    <w:rsid w:val="00780D68"/>
    <w:rsid w:val="007822E8"/>
    <w:rsid w:val="007833C9"/>
    <w:rsid w:val="00783732"/>
    <w:rsid w:val="007839C9"/>
    <w:rsid w:val="00783D20"/>
    <w:rsid w:val="007846B8"/>
    <w:rsid w:val="00784B8A"/>
    <w:rsid w:val="00786073"/>
    <w:rsid w:val="00786313"/>
    <w:rsid w:val="007868D4"/>
    <w:rsid w:val="0078726A"/>
    <w:rsid w:val="0078753B"/>
    <w:rsid w:val="00787991"/>
    <w:rsid w:val="007879E6"/>
    <w:rsid w:val="00790E3F"/>
    <w:rsid w:val="007912B9"/>
    <w:rsid w:val="00791928"/>
    <w:rsid w:val="0079222E"/>
    <w:rsid w:val="00794424"/>
    <w:rsid w:val="00795FCC"/>
    <w:rsid w:val="00796787"/>
    <w:rsid w:val="007970BD"/>
    <w:rsid w:val="007A01BD"/>
    <w:rsid w:val="007A0781"/>
    <w:rsid w:val="007A3330"/>
    <w:rsid w:val="007A4535"/>
    <w:rsid w:val="007A4ED4"/>
    <w:rsid w:val="007A59C0"/>
    <w:rsid w:val="007A5BB5"/>
    <w:rsid w:val="007A6A1C"/>
    <w:rsid w:val="007A6A96"/>
    <w:rsid w:val="007A6F4E"/>
    <w:rsid w:val="007B0296"/>
    <w:rsid w:val="007B117D"/>
    <w:rsid w:val="007B235B"/>
    <w:rsid w:val="007B2D33"/>
    <w:rsid w:val="007B324D"/>
    <w:rsid w:val="007B3581"/>
    <w:rsid w:val="007B4B45"/>
    <w:rsid w:val="007B52A1"/>
    <w:rsid w:val="007B589E"/>
    <w:rsid w:val="007B6429"/>
    <w:rsid w:val="007B6497"/>
    <w:rsid w:val="007B6541"/>
    <w:rsid w:val="007C05FE"/>
    <w:rsid w:val="007C0777"/>
    <w:rsid w:val="007C08E7"/>
    <w:rsid w:val="007C14A3"/>
    <w:rsid w:val="007C213C"/>
    <w:rsid w:val="007C24E6"/>
    <w:rsid w:val="007C37AE"/>
    <w:rsid w:val="007C39B6"/>
    <w:rsid w:val="007C3FE2"/>
    <w:rsid w:val="007C423A"/>
    <w:rsid w:val="007C4347"/>
    <w:rsid w:val="007C436E"/>
    <w:rsid w:val="007C58BB"/>
    <w:rsid w:val="007C76EB"/>
    <w:rsid w:val="007D04B9"/>
    <w:rsid w:val="007D08A7"/>
    <w:rsid w:val="007D0D99"/>
    <w:rsid w:val="007D0E4A"/>
    <w:rsid w:val="007D1E63"/>
    <w:rsid w:val="007D2776"/>
    <w:rsid w:val="007D3335"/>
    <w:rsid w:val="007D3E00"/>
    <w:rsid w:val="007D3F35"/>
    <w:rsid w:val="007D4249"/>
    <w:rsid w:val="007D43EC"/>
    <w:rsid w:val="007D497F"/>
    <w:rsid w:val="007D4A4D"/>
    <w:rsid w:val="007D50B5"/>
    <w:rsid w:val="007D5662"/>
    <w:rsid w:val="007D58F0"/>
    <w:rsid w:val="007D5A24"/>
    <w:rsid w:val="007D62F8"/>
    <w:rsid w:val="007D6679"/>
    <w:rsid w:val="007D7428"/>
    <w:rsid w:val="007D783A"/>
    <w:rsid w:val="007D7E85"/>
    <w:rsid w:val="007E1017"/>
    <w:rsid w:val="007E21F6"/>
    <w:rsid w:val="007E2789"/>
    <w:rsid w:val="007E2FBE"/>
    <w:rsid w:val="007E33C8"/>
    <w:rsid w:val="007E47CE"/>
    <w:rsid w:val="007E4B75"/>
    <w:rsid w:val="007E5F97"/>
    <w:rsid w:val="007E682C"/>
    <w:rsid w:val="007E6FBB"/>
    <w:rsid w:val="007E7060"/>
    <w:rsid w:val="007E7466"/>
    <w:rsid w:val="007E7A4A"/>
    <w:rsid w:val="007E7A73"/>
    <w:rsid w:val="007F094F"/>
    <w:rsid w:val="007F0FF1"/>
    <w:rsid w:val="007F1545"/>
    <w:rsid w:val="007F2176"/>
    <w:rsid w:val="007F304E"/>
    <w:rsid w:val="007F3A6A"/>
    <w:rsid w:val="007F40E6"/>
    <w:rsid w:val="007F4CDF"/>
    <w:rsid w:val="007F565D"/>
    <w:rsid w:val="007F6929"/>
    <w:rsid w:val="007F6A61"/>
    <w:rsid w:val="007F70B5"/>
    <w:rsid w:val="007F7578"/>
    <w:rsid w:val="007F757D"/>
    <w:rsid w:val="007F7CB6"/>
    <w:rsid w:val="00801366"/>
    <w:rsid w:val="008028C5"/>
    <w:rsid w:val="00804EAC"/>
    <w:rsid w:val="0080567F"/>
    <w:rsid w:val="008067E3"/>
    <w:rsid w:val="00807C0B"/>
    <w:rsid w:val="00810268"/>
    <w:rsid w:val="0081028D"/>
    <w:rsid w:val="008123D2"/>
    <w:rsid w:val="00812C60"/>
    <w:rsid w:val="00813975"/>
    <w:rsid w:val="008145A1"/>
    <w:rsid w:val="00815838"/>
    <w:rsid w:val="00815839"/>
    <w:rsid w:val="008168CE"/>
    <w:rsid w:val="008173F2"/>
    <w:rsid w:val="0081764C"/>
    <w:rsid w:val="00822428"/>
    <w:rsid w:val="00822B1C"/>
    <w:rsid w:val="008248F7"/>
    <w:rsid w:val="00824F92"/>
    <w:rsid w:val="008253BF"/>
    <w:rsid w:val="008261B4"/>
    <w:rsid w:val="008262B7"/>
    <w:rsid w:val="00826317"/>
    <w:rsid w:val="0082732A"/>
    <w:rsid w:val="0083059F"/>
    <w:rsid w:val="00830BE4"/>
    <w:rsid w:val="00831517"/>
    <w:rsid w:val="0083225B"/>
    <w:rsid w:val="0083294D"/>
    <w:rsid w:val="00833C55"/>
    <w:rsid w:val="0083424F"/>
    <w:rsid w:val="008344F5"/>
    <w:rsid w:val="00836391"/>
    <w:rsid w:val="00836DCB"/>
    <w:rsid w:val="00836EBF"/>
    <w:rsid w:val="008407BD"/>
    <w:rsid w:val="0084083F"/>
    <w:rsid w:val="00842020"/>
    <w:rsid w:val="008420B1"/>
    <w:rsid w:val="008423F1"/>
    <w:rsid w:val="00842761"/>
    <w:rsid w:val="008447A3"/>
    <w:rsid w:val="00847928"/>
    <w:rsid w:val="0085043D"/>
    <w:rsid w:val="008518FC"/>
    <w:rsid w:val="008528E6"/>
    <w:rsid w:val="00853DFA"/>
    <w:rsid w:val="00853E4F"/>
    <w:rsid w:val="0085499C"/>
    <w:rsid w:val="00856E53"/>
    <w:rsid w:val="00860595"/>
    <w:rsid w:val="00860750"/>
    <w:rsid w:val="00860DBF"/>
    <w:rsid w:val="0086121F"/>
    <w:rsid w:val="00861CDD"/>
    <w:rsid w:val="0086264C"/>
    <w:rsid w:val="00862C00"/>
    <w:rsid w:val="0086333F"/>
    <w:rsid w:val="008642CC"/>
    <w:rsid w:val="008649BA"/>
    <w:rsid w:val="0086558A"/>
    <w:rsid w:val="00867501"/>
    <w:rsid w:val="0086751D"/>
    <w:rsid w:val="0087072B"/>
    <w:rsid w:val="00871254"/>
    <w:rsid w:val="00871E8F"/>
    <w:rsid w:val="00872DC8"/>
    <w:rsid w:val="00873B42"/>
    <w:rsid w:val="00873D08"/>
    <w:rsid w:val="00874194"/>
    <w:rsid w:val="00874250"/>
    <w:rsid w:val="00874701"/>
    <w:rsid w:val="00874BA1"/>
    <w:rsid w:val="00876125"/>
    <w:rsid w:val="00876807"/>
    <w:rsid w:val="00876F1F"/>
    <w:rsid w:val="0088027A"/>
    <w:rsid w:val="00880712"/>
    <w:rsid w:val="00880CA7"/>
    <w:rsid w:val="0088140B"/>
    <w:rsid w:val="0088257F"/>
    <w:rsid w:val="0088302F"/>
    <w:rsid w:val="0088384C"/>
    <w:rsid w:val="00883E53"/>
    <w:rsid w:val="00884638"/>
    <w:rsid w:val="00884AA1"/>
    <w:rsid w:val="00887432"/>
    <w:rsid w:val="00887DBB"/>
    <w:rsid w:val="00890EEC"/>
    <w:rsid w:val="00891FBA"/>
    <w:rsid w:val="00892560"/>
    <w:rsid w:val="00894010"/>
    <w:rsid w:val="00894792"/>
    <w:rsid w:val="00895AEF"/>
    <w:rsid w:val="00895F86"/>
    <w:rsid w:val="0089613E"/>
    <w:rsid w:val="0089789D"/>
    <w:rsid w:val="00897EE1"/>
    <w:rsid w:val="008A027A"/>
    <w:rsid w:val="008A088F"/>
    <w:rsid w:val="008A0CF8"/>
    <w:rsid w:val="008A0E52"/>
    <w:rsid w:val="008A154A"/>
    <w:rsid w:val="008A1C55"/>
    <w:rsid w:val="008A3D50"/>
    <w:rsid w:val="008A571B"/>
    <w:rsid w:val="008A5D7F"/>
    <w:rsid w:val="008A6E79"/>
    <w:rsid w:val="008A6F3A"/>
    <w:rsid w:val="008A7F8C"/>
    <w:rsid w:val="008B03F7"/>
    <w:rsid w:val="008B05D0"/>
    <w:rsid w:val="008B1370"/>
    <w:rsid w:val="008B1CFD"/>
    <w:rsid w:val="008B2C1B"/>
    <w:rsid w:val="008B2E9F"/>
    <w:rsid w:val="008B300E"/>
    <w:rsid w:val="008B4B1E"/>
    <w:rsid w:val="008B4BAB"/>
    <w:rsid w:val="008B5960"/>
    <w:rsid w:val="008B6239"/>
    <w:rsid w:val="008B69EC"/>
    <w:rsid w:val="008C0502"/>
    <w:rsid w:val="008C0BF8"/>
    <w:rsid w:val="008C100B"/>
    <w:rsid w:val="008C22D2"/>
    <w:rsid w:val="008C2657"/>
    <w:rsid w:val="008C2EFF"/>
    <w:rsid w:val="008C3D7E"/>
    <w:rsid w:val="008C4E5C"/>
    <w:rsid w:val="008C5324"/>
    <w:rsid w:val="008C6FD6"/>
    <w:rsid w:val="008D0126"/>
    <w:rsid w:val="008D0142"/>
    <w:rsid w:val="008D1B9B"/>
    <w:rsid w:val="008D299A"/>
    <w:rsid w:val="008D3EAD"/>
    <w:rsid w:val="008D5B35"/>
    <w:rsid w:val="008D6547"/>
    <w:rsid w:val="008D79D5"/>
    <w:rsid w:val="008E0466"/>
    <w:rsid w:val="008E1307"/>
    <w:rsid w:val="008E19E5"/>
    <w:rsid w:val="008E218B"/>
    <w:rsid w:val="008E2D46"/>
    <w:rsid w:val="008E3975"/>
    <w:rsid w:val="008E4014"/>
    <w:rsid w:val="008E425B"/>
    <w:rsid w:val="008E4E64"/>
    <w:rsid w:val="008E4EDE"/>
    <w:rsid w:val="008E54DA"/>
    <w:rsid w:val="008E67AC"/>
    <w:rsid w:val="008E7D00"/>
    <w:rsid w:val="008F037B"/>
    <w:rsid w:val="008F0934"/>
    <w:rsid w:val="008F0971"/>
    <w:rsid w:val="008F12A5"/>
    <w:rsid w:val="008F1BEB"/>
    <w:rsid w:val="008F1FB8"/>
    <w:rsid w:val="008F23EA"/>
    <w:rsid w:val="008F3607"/>
    <w:rsid w:val="008F39F2"/>
    <w:rsid w:val="008F3B53"/>
    <w:rsid w:val="008F3C01"/>
    <w:rsid w:val="008F48E7"/>
    <w:rsid w:val="008F57AC"/>
    <w:rsid w:val="008F6880"/>
    <w:rsid w:val="008F6B14"/>
    <w:rsid w:val="008F6B7C"/>
    <w:rsid w:val="008F7987"/>
    <w:rsid w:val="00901634"/>
    <w:rsid w:val="00901767"/>
    <w:rsid w:val="00901A87"/>
    <w:rsid w:val="00902089"/>
    <w:rsid w:val="00903C4A"/>
    <w:rsid w:val="009040F0"/>
    <w:rsid w:val="0090417A"/>
    <w:rsid w:val="00905AEA"/>
    <w:rsid w:val="00905DE1"/>
    <w:rsid w:val="00906E71"/>
    <w:rsid w:val="00907418"/>
    <w:rsid w:val="00907A52"/>
    <w:rsid w:val="00911CEA"/>
    <w:rsid w:val="00913E70"/>
    <w:rsid w:val="009140A6"/>
    <w:rsid w:val="00914C9B"/>
    <w:rsid w:val="0091515A"/>
    <w:rsid w:val="009155C5"/>
    <w:rsid w:val="00916B7F"/>
    <w:rsid w:val="00916C4D"/>
    <w:rsid w:val="00917744"/>
    <w:rsid w:val="0092085A"/>
    <w:rsid w:val="009211B9"/>
    <w:rsid w:val="00922433"/>
    <w:rsid w:val="00922471"/>
    <w:rsid w:val="009227F1"/>
    <w:rsid w:val="00925BDE"/>
    <w:rsid w:val="00925FB7"/>
    <w:rsid w:val="009263D6"/>
    <w:rsid w:val="00926628"/>
    <w:rsid w:val="00926DBB"/>
    <w:rsid w:val="00926E52"/>
    <w:rsid w:val="00930BAA"/>
    <w:rsid w:val="0093164D"/>
    <w:rsid w:val="00932394"/>
    <w:rsid w:val="00932782"/>
    <w:rsid w:val="00932D8B"/>
    <w:rsid w:val="009330DE"/>
    <w:rsid w:val="00933782"/>
    <w:rsid w:val="00934110"/>
    <w:rsid w:val="009355F3"/>
    <w:rsid w:val="00936102"/>
    <w:rsid w:val="00936265"/>
    <w:rsid w:val="00936ADA"/>
    <w:rsid w:val="009370C1"/>
    <w:rsid w:val="00937BC8"/>
    <w:rsid w:val="00940D6D"/>
    <w:rsid w:val="0094191D"/>
    <w:rsid w:val="0094215E"/>
    <w:rsid w:val="0094465E"/>
    <w:rsid w:val="00944919"/>
    <w:rsid w:val="00945DF6"/>
    <w:rsid w:val="00946765"/>
    <w:rsid w:val="00947EA8"/>
    <w:rsid w:val="00950203"/>
    <w:rsid w:val="00950D84"/>
    <w:rsid w:val="00951203"/>
    <w:rsid w:val="009512C0"/>
    <w:rsid w:val="009513FD"/>
    <w:rsid w:val="009518EF"/>
    <w:rsid w:val="00951904"/>
    <w:rsid w:val="00952A48"/>
    <w:rsid w:val="009538BF"/>
    <w:rsid w:val="00954836"/>
    <w:rsid w:val="00954867"/>
    <w:rsid w:val="00954ADE"/>
    <w:rsid w:val="009553BB"/>
    <w:rsid w:val="00955538"/>
    <w:rsid w:val="00955919"/>
    <w:rsid w:val="00955CAD"/>
    <w:rsid w:val="0095675B"/>
    <w:rsid w:val="00956892"/>
    <w:rsid w:val="00956DCF"/>
    <w:rsid w:val="00957018"/>
    <w:rsid w:val="00960111"/>
    <w:rsid w:val="00960960"/>
    <w:rsid w:val="009617C2"/>
    <w:rsid w:val="00961BBA"/>
    <w:rsid w:val="009625AA"/>
    <w:rsid w:val="009629EE"/>
    <w:rsid w:val="00962D62"/>
    <w:rsid w:val="009631E0"/>
    <w:rsid w:val="00964323"/>
    <w:rsid w:val="00965AAF"/>
    <w:rsid w:val="00965C5B"/>
    <w:rsid w:val="00966FAA"/>
    <w:rsid w:val="009670C7"/>
    <w:rsid w:val="00970119"/>
    <w:rsid w:val="0097036C"/>
    <w:rsid w:val="009705A7"/>
    <w:rsid w:val="00970C75"/>
    <w:rsid w:val="00971D07"/>
    <w:rsid w:val="0097265D"/>
    <w:rsid w:val="009727F6"/>
    <w:rsid w:val="00972F56"/>
    <w:rsid w:val="00973EDE"/>
    <w:rsid w:val="00974481"/>
    <w:rsid w:val="0097481A"/>
    <w:rsid w:val="0097649C"/>
    <w:rsid w:val="009774DE"/>
    <w:rsid w:val="00977D94"/>
    <w:rsid w:val="0098000A"/>
    <w:rsid w:val="00981DD8"/>
    <w:rsid w:val="0098303E"/>
    <w:rsid w:val="00983F40"/>
    <w:rsid w:val="009852C1"/>
    <w:rsid w:val="00985421"/>
    <w:rsid w:val="009857E6"/>
    <w:rsid w:val="00985818"/>
    <w:rsid w:val="00985AD7"/>
    <w:rsid w:val="0098666A"/>
    <w:rsid w:val="00987B45"/>
    <w:rsid w:val="00987F74"/>
    <w:rsid w:val="00990992"/>
    <w:rsid w:val="009911D6"/>
    <w:rsid w:val="00991ACF"/>
    <w:rsid w:val="00991E1E"/>
    <w:rsid w:val="00993747"/>
    <w:rsid w:val="0099418C"/>
    <w:rsid w:val="0099531D"/>
    <w:rsid w:val="009975B5"/>
    <w:rsid w:val="009A0B6F"/>
    <w:rsid w:val="009A0E4F"/>
    <w:rsid w:val="009A3059"/>
    <w:rsid w:val="009A370A"/>
    <w:rsid w:val="009A4291"/>
    <w:rsid w:val="009A46F1"/>
    <w:rsid w:val="009A5093"/>
    <w:rsid w:val="009A5350"/>
    <w:rsid w:val="009A7A95"/>
    <w:rsid w:val="009B0441"/>
    <w:rsid w:val="009B072E"/>
    <w:rsid w:val="009B195A"/>
    <w:rsid w:val="009B19DB"/>
    <w:rsid w:val="009B251A"/>
    <w:rsid w:val="009B48EF"/>
    <w:rsid w:val="009B4DF7"/>
    <w:rsid w:val="009B5887"/>
    <w:rsid w:val="009B5981"/>
    <w:rsid w:val="009B70E7"/>
    <w:rsid w:val="009B7502"/>
    <w:rsid w:val="009C03CF"/>
    <w:rsid w:val="009C319C"/>
    <w:rsid w:val="009C3992"/>
    <w:rsid w:val="009C616D"/>
    <w:rsid w:val="009C66FC"/>
    <w:rsid w:val="009C6A2A"/>
    <w:rsid w:val="009C775F"/>
    <w:rsid w:val="009D15BB"/>
    <w:rsid w:val="009D1711"/>
    <w:rsid w:val="009D4CDE"/>
    <w:rsid w:val="009D7293"/>
    <w:rsid w:val="009D7658"/>
    <w:rsid w:val="009D7B76"/>
    <w:rsid w:val="009E0990"/>
    <w:rsid w:val="009E1D76"/>
    <w:rsid w:val="009E2359"/>
    <w:rsid w:val="009E3CC8"/>
    <w:rsid w:val="009E3FF2"/>
    <w:rsid w:val="009E6E8D"/>
    <w:rsid w:val="009E7BF0"/>
    <w:rsid w:val="009E7D12"/>
    <w:rsid w:val="009F0736"/>
    <w:rsid w:val="009F0D65"/>
    <w:rsid w:val="009F2E10"/>
    <w:rsid w:val="009F3356"/>
    <w:rsid w:val="009F365B"/>
    <w:rsid w:val="009F37B3"/>
    <w:rsid w:val="009F5395"/>
    <w:rsid w:val="009F56E4"/>
    <w:rsid w:val="009F657E"/>
    <w:rsid w:val="009F7996"/>
    <w:rsid w:val="009F7D06"/>
    <w:rsid w:val="00A01F89"/>
    <w:rsid w:val="00A02B29"/>
    <w:rsid w:val="00A02F11"/>
    <w:rsid w:val="00A031A8"/>
    <w:rsid w:val="00A031D9"/>
    <w:rsid w:val="00A037F6"/>
    <w:rsid w:val="00A04605"/>
    <w:rsid w:val="00A04CDE"/>
    <w:rsid w:val="00A04DEB"/>
    <w:rsid w:val="00A04EFC"/>
    <w:rsid w:val="00A05396"/>
    <w:rsid w:val="00A05B2B"/>
    <w:rsid w:val="00A077CF"/>
    <w:rsid w:val="00A108EE"/>
    <w:rsid w:val="00A12898"/>
    <w:rsid w:val="00A130EB"/>
    <w:rsid w:val="00A14850"/>
    <w:rsid w:val="00A15729"/>
    <w:rsid w:val="00A1576A"/>
    <w:rsid w:val="00A170D6"/>
    <w:rsid w:val="00A1756E"/>
    <w:rsid w:val="00A17573"/>
    <w:rsid w:val="00A179F6"/>
    <w:rsid w:val="00A17AD8"/>
    <w:rsid w:val="00A17CE8"/>
    <w:rsid w:val="00A20948"/>
    <w:rsid w:val="00A21958"/>
    <w:rsid w:val="00A21AEB"/>
    <w:rsid w:val="00A22766"/>
    <w:rsid w:val="00A24FEE"/>
    <w:rsid w:val="00A25AD4"/>
    <w:rsid w:val="00A26437"/>
    <w:rsid w:val="00A272D6"/>
    <w:rsid w:val="00A27EC0"/>
    <w:rsid w:val="00A30F9B"/>
    <w:rsid w:val="00A314E5"/>
    <w:rsid w:val="00A317AB"/>
    <w:rsid w:val="00A31DD6"/>
    <w:rsid w:val="00A34F7F"/>
    <w:rsid w:val="00A35EA9"/>
    <w:rsid w:val="00A37CFE"/>
    <w:rsid w:val="00A37D70"/>
    <w:rsid w:val="00A402C1"/>
    <w:rsid w:val="00A41600"/>
    <w:rsid w:val="00A43B4B"/>
    <w:rsid w:val="00A43D41"/>
    <w:rsid w:val="00A45929"/>
    <w:rsid w:val="00A45F0E"/>
    <w:rsid w:val="00A47CCD"/>
    <w:rsid w:val="00A51B33"/>
    <w:rsid w:val="00A51E41"/>
    <w:rsid w:val="00A53B85"/>
    <w:rsid w:val="00A5591E"/>
    <w:rsid w:val="00A55F0B"/>
    <w:rsid w:val="00A56410"/>
    <w:rsid w:val="00A565EE"/>
    <w:rsid w:val="00A56FB2"/>
    <w:rsid w:val="00A601B3"/>
    <w:rsid w:val="00A60C2B"/>
    <w:rsid w:val="00A60E0D"/>
    <w:rsid w:val="00A60EF8"/>
    <w:rsid w:val="00A60F91"/>
    <w:rsid w:val="00A6170D"/>
    <w:rsid w:val="00A62187"/>
    <w:rsid w:val="00A62968"/>
    <w:rsid w:val="00A63238"/>
    <w:rsid w:val="00A63C9A"/>
    <w:rsid w:val="00A64082"/>
    <w:rsid w:val="00A641D9"/>
    <w:rsid w:val="00A64614"/>
    <w:rsid w:val="00A657DB"/>
    <w:rsid w:val="00A65C80"/>
    <w:rsid w:val="00A66C06"/>
    <w:rsid w:val="00A67E5D"/>
    <w:rsid w:val="00A70333"/>
    <w:rsid w:val="00A708FE"/>
    <w:rsid w:val="00A70E45"/>
    <w:rsid w:val="00A72ABA"/>
    <w:rsid w:val="00A72E3F"/>
    <w:rsid w:val="00A72FD2"/>
    <w:rsid w:val="00A73C7F"/>
    <w:rsid w:val="00A744A1"/>
    <w:rsid w:val="00A745B7"/>
    <w:rsid w:val="00A74CC4"/>
    <w:rsid w:val="00A754D9"/>
    <w:rsid w:val="00A75E72"/>
    <w:rsid w:val="00A77CAE"/>
    <w:rsid w:val="00A8002C"/>
    <w:rsid w:val="00A80B87"/>
    <w:rsid w:val="00A81193"/>
    <w:rsid w:val="00A82B07"/>
    <w:rsid w:val="00A84F42"/>
    <w:rsid w:val="00A858DF"/>
    <w:rsid w:val="00A859DD"/>
    <w:rsid w:val="00A85D17"/>
    <w:rsid w:val="00A86CD1"/>
    <w:rsid w:val="00A87F70"/>
    <w:rsid w:val="00A90029"/>
    <w:rsid w:val="00A90FE7"/>
    <w:rsid w:val="00A918AE"/>
    <w:rsid w:val="00A918CD"/>
    <w:rsid w:val="00A91D6B"/>
    <w:rsid w:val="00A91E5A"/>
    <w:rsid w:val="00A9288A"/>
    <w:rsid w:val="00A9288E"/>
    <w:rsid w:val="00A92B5F"/>
    <w:rsid w:val="00A930DD"/>
    <w:rsid w:val="00A933B4"/>
    <w:rsid w:val="00A9491D"/>
    <w:rsid w:val="00A94FCB"/>
    <w:rsid w:val="00A971A9"/>
    <w:rsid w:val="00A971E9"/>
    <w:rsid w:val="00AA20F9"/>
    <w:rsid w:val="00AA29F3"/>
    <w:rsid w:val="00AA4521"/>
    <w:rsid w:val="00AA510A"/>
    <w:rsid w:val="00AA5153"/>
    <w:rsid w:val="00AA5DC7"/>
    <w:rsid w:val="00AA62AF"/>
    <w:rsid w:val="00AA6C9F"/>
    <w:rsid w:val="00AA6FCE"/>
    <w:rsid w:val="00AA7191"/>
    <w:rsid w:val="00AA76D0"/>
    <w:rsid w:val="00AB04FF"/>
    <w:rsid w:val="00AB08A4"/>
    <w:rsid w:val="00AB0A72"/>
    <w:rsid w:val="00AB0F98"/>
    <w:rsid w:val="00AB1B14"/>
    <w:rsid w:val="00AB3179"/>
    <w:rsid w:val="00AB4E84"/>
    <w:rsid w:val="00AB55B9"/>
    <w:rsid w:val="00AB5A06"/>
    <w:rsid w:val="00AB5FC6"/>
    <w:rsid w:val="00AB6F45"/>
    <w:rsid w:val="00AB7226"/>
    <w:rsid w:val="00AB7BAF"/>
    <w:rsid w:val="00AC069E"/>
    <w:rsid w:val="00AC161B"/>
    <w:rsid w:val="00AC1A31"/>
    <w:rsid w:val="00AC294D"/>
    <w:rsid w:val="00AC2996"/>
    <w:rsid w:val="00AC415C"/>
    <w:rsid w:val="00AC6CA9"/>
    <w:rsid w:val="00AC6FFC"/>
    <w:rsid w:val="00AC79FB"/>
    <w:rsid w:val="00AC7D9E"/>
    <w:rsid w:val="00AD01EA"/>
    <w:rsid w:val="00AD1732"/>
    <w:rsid w:val="00AD1C63"/>
    <w:rsid w:val="00AD2103"/>
    <w:rsid w:val="00AD2FC4"/>
    <w:rsid w:val="00AD35C7"/>
    <w:rsid w:val="00AD397A"/>
    <w:rsid w:val="00AD5F1F"/>
    <w:rsid w:val="00AD670C"/>
    <w:rsid w:val="00AD68F2"/>
    <w:rsid w:val="00AD69E1"/>
    <w:rsid w:val="00AD6A42"/>
    <w:rsid w:val="00AD6A6F"/>
    <w:rsid w:val="00AD6FA2"/>
    <w:rsid w:val="00AE0166"/>
    <w:rsid w:val="00AE2159"/>
    <w:rsid w:val="00AE2409"/>
    <w:rsid w:val="00AE2533"/>
    <w:rsid w:val="00AE31D5"/>
    <w:rsid w:val="00AE39AD"/>
    <w:rsid w:val="00AE3E94"/>
    <w:rsid w:val="00AE3F4C"/>
    <w:rsid w:val="00AE61C5"/>
    <w:rsid w:val="00AE6E0C"/>
    <w:rsid w:val="00AE72DD"/>
    <w:rsid w:val="00AF1A88"/>
    <w:rsid w:val="00AF2D58"/>
    <w:rsid w:val="00AF372E"/>
    <w:rsid w:val="00AF3843"/>
    <w:rsid w:val="00AF4CB0"/>
    <w:rsid w:val="00AF723C"/>
    <w:rsid w:val="00B00008"/>
    <w:rsid w:val="00B00425"/>
    <w:rsid w:val="00B0050F"/>
    <w:rsid w:val="00B01B0E"/>
    <w:rsid w:val="00B01EA5"/>
    <w:rsid w:val="00B03237"/>
    <w:rsid w:val="00B04915"/>
    <w:rsid w:val="00B0593C"/>
    <w:rsid w:val="00B05BDB"/>
    <w:rsid w:val="00B05C6F"/>
    <w:rsid w:val="00B077FA"/>
    <w:rsid w:val="00B10482"/>
    <w:rsid w:val="00B108B2"/>
    <w:rsid w:val="00B10FB0"/>
    <w:rsid w:val="00B11A6F"/>
    <w:rsid w:val="00B1292D"/>
    <w:rsid w:val="00B12D2B"/>
    <w:rsid w:val="00B1397C"/>
    <w:rsid w:val="00B160D5"/>
    <w:rsid w:val="00B16503"/>
    <w:rsid w:val="00B166B1"/>
    <w:rsid w:val="00B17F32"/>
    <w:rsid w:val="00B205A0"/>
    <w:rsid w:val="00B20A91"/>
    <w:rsid w:val="00B21200"/>
    <w:rsid w:val="00B24269"/>
    <w:rsid w:val="00B24DA8"/>
    <w:rsid w:val="00B255AE"/>
    <w:rsid w:val="00B257C4"/>
    <w:rsid w:val="00B2636E"/>
    <w:rsid w:val="00B2682A"/>
    <w:rsid w:val="00B26BFC"/>
    <w:rsid w:val="00B2724C"/>
    <w:rsid w:val="00B27469"/>
    <w:rsid w:val="00B30170"/>
    <w:rsid w:val="00B309E1"/>
    <w:rsid w:val="00B30B63"/>
    <w:rsid w:val="00B3229A"/>
    <w:rsid w:val="00B33EE4"/>
    <w:rsid w:val="00B341B4"/>
    <w:rsid w:val="00B345DA"/>
    <w:rsid w:val="00B3496B"/>
    <w:rsid w:val="00B37BB7"/>
    <w:rsid w:val="00B4126C"/>
    <w:rsid w:val="00B41398"/>
    <w:rsid w:val="00B41E1A"/>
    <w:rsid w:val="00B422CA"/>
    <w:rsid w:val="00B42AAD"/>
    <w:rsid w:val="00B44A8E"/>
    <w:rsid w:val="00B44D67"/>
    <w:rsid w:val="00B458A9"/>
    <w:rsid w:val="00B45E1B"/>
    <w:rsid w:val="00B474BF"/>
    <w:rsid w:val="00B503D1"/>
    <w:rsid w:val="00B53413"/>
    <w:rsid w:val="00B53E57"/>
    <w:rsid w:val="00B55E81"/>
    <w:rsid w:val="00B56697"/>
    <w:rsid w:val="00B56A87"/>
    <w:rsid w:val="00B5710A"/>
    <w:rsid w:val="00B57140"/>
    <w:rsid w:val="00B576E8"/>
    <w:rsid w:val="00B57AA2"/>
    <w:rsid w:val="00B61841"/>
    <w:rsid w:val="00B6244A"/>
    <w:rsid w:val="00B62ECB"/>
    <w:rsid w:val="00B6304B"/>
    <w:rsid w:val="00B643CA"/>
    <w:rsid w:val="00B64428"/>
    <w:rsid w:val="00B64A8E"/>
    <w:rsid w:val="00B65391"/>
    <w:rsid w:val="00B65F62"/>
    <w:rsid w:val="00B66889"/>
    <w:rsid w:val="00B66C6D"/>
    <w:rsid w:val="00B67045"/>
    <w:rsid w:val="00B67EE3"/>
    <w:rsid w:val="00B701F2"/>
    <w:rsid w:val="00B719D1"/>
    <w:rsid w:val="00B7230F"/>
    <w:rsid w:val="00B72842"/>
    <w:rsid w:val="00B7343F"/>
    <w:rsid w:val="00B74564"/>
    <w:rsid w:val="00B75BC1"/>
    <w:rsid w:val="00B761A1"/>
    <w:rsid w:val="00B76C0D"/>
    <w:rsid w:val="00B779A3"/>
    <w:rsid w:val="00B80444"/>
    <w:rsid w:val="00B82DD5"/>
    <w:rsid w:val="00B82E33"/>
    <w:rsid w:val="00B8350E"/>
    <w:rsid w:val="00B8483F"/>
    <w:rsid w:val="00B8621C"/>
    <w:rsid w:val="00B86892"/>
    <w:rsid w:val="00B87750"/>
    <w:rsid w:val="00B90774"/>
    <w:rsid w:val="00B92B17"/>
    <w:rsid w:val="00B93510"/>
    <w:rsid w:val="00B93639"/>
    <w:rsid w:val="00B94BFD"/>
    <w:rsid w:val="00B94D4D"/>
    <w:rsid w:val="00B94FE0"/>
    <w:rsid w:val="00B96646"/>
    <w:rsid w:val="00BA1D8A"/>
    <w:rsid w:val="00BA2158"/>
    <w:rsid w:val="00BA5978"/>
    <w:rsid w:val="00BA5AB1"/>
    <w:rsid w:val="00BA5FA4"/>
    <w:rsid w:val="00BA602C"/>
    <w:rsid w:val="00BA62A2"/>
    <w:rsid w:val="00BA7215"/>
    <w:rsid w:val="00BA7A9B"/>
    <w:rsid w:val="00BB1887"/>
    <w:rsid w:val="00BB1E37"/>
    <w:rsid w:val="00BB28F3"/>
    <w:rsid w:val="00BB3005"/>
    <w:rsid w:val="00BB37EE"/>
    <w:rsid w:val="00BB410F"/>
    <w:rsid w:val="00BB54D3"/>
    <w:rsid w:val="00BB76E0"/>
    <w:rsid w:val="00BB7733"/>
    <w:rsid w:val="00BB77AD"/>
    <w:rsid w:val="00BC1C64"/>
    <w:rsid w:val="00BC227F"/>
    <w:rsid w:val="00BC25CD"/>
    <w:rsid w:val="00BC29F2"/>
    <w:rsid w:val="00BC3578"/>
    <w:rsid w:val="00BC440C"/>
    <w:rsid w:val="00BC5631"/>
    <w:rsid w:val="00BC5F59"/>
    <w:rsid w:val="00BC67A0"/>
    <w:rsid w:val="00BC731E"/>
    <w:rsid w:val="00BD0025"/>
    <w:rsid w:val="00BD0F25"/>
    <w:rsid w:val="00BD109B"/>
    <w:rsid w:val="00BD1187"/>
    <w:rsid w:val="00BD1688"/>
    <w:rsid w:val="00BD173E"/>
    <w:rsid w:val="00BD1A09"/>
    <w:rsid w:val="00BD262D"/>
    <w:rsid w:val="00BD2FC3"/>
    <w:rsid w:val="00BD331F"/>
    <w:rsid w:val="00BD3B19"/>
    <w:rsid w:val="00BD3D92"/>
    <w:rsid w:val="00BD3EB0"/>
    <w:rsid w:val="00BD3F9A"/>
    <w:rsid w:val="00BD530C"/>
    <w:rsid w:val="00BD6B26"/>
    <w:rsid w:val="00BD6C79"/>
    <w:rsid w:val="00BD7596"/>
    <w:rsid w:val="00BD7AFC"/>
    <w:rsid w:val="00BD7CD0"/>
    <w:rsid w:val="00BE07F9"/>
    <w:rsid w:val="00BE0C7F"/>
    <w:rsid w:val="00BE1707"/>
    <w:rsid w:val="00BE1E41"/>
    <w:rsid w:val="00BE245E"/>
    <w:rsid w:val="00BE3765"/>
    <w:rsid w:val="00BE4277"/>
    <w:rsid w:val="00BE4326"/>
    <w:rsid w:val="00BE4C36"/>
    <w:rsid w:val="00BE6117"/>
    <w:rsid w:val="00BE7BA1"/>
    <w:rsid w:val="00BE7C8D"/>
    <w:rsid w:val="00BF0ED3"/>
    <w:rsid w:val="00BF28C8"/>
    <w:rsid w:val="00BF2A3E"/>
    <w:rsid w:val="00BF376D"/>
    <w:rsid w:val="00BF3795"/>
    <w:rsid w:val="00BF4993"/>
    <w:rsid w:val="00BF4D5F"/>
    <w:rsid w:val="00BF4DAF"/>
    <w:rsid w:val="00BF51C9"/>
    <w:rsid w:val="00BF57C8"/>
    <w:rsid w:val="00BF7301"/>
    <w:rsid w:val="00C0033C"/>
    <w:rsid w:val="00C01418"/>
    <w:rsid w:val="00C03C74"/>
    <w:rsid w:val="00C0404D"/>
    <w:rsid w:val="00C051EA"/>
    <w:rsid w:val="00C058F2"/>
    <w:rsid w:val="00C0624D"/>
    <w:rsid w:val="00C06685"/>
    <w:rsid w:val="00C07963"/>
    <w:rsid w:val="00C10CFB"/>
    <w:rsid w:val="00C119D9"/>
    <w:rsid w:val="00C12665"/>
    <w:rsid w:val="00C13972"/>
    <w:rsid w:val="00C14019"/>
    <w:rsid w:val="00C1471B"/>
    <w:rsid w:val="00C1664F"/>
    <w:rsid w:val="00C16876"/>
    <w:rsid w:val="00C17523"/>
    <w:rsid w:val="00C20E9B"/>
    <w:rsid w:val="00C20FD6"/>
    <w:rsid w:val="00C21DD3"/>
    <w:rsid w:val="00C22AA8"/>
    <w:rsid w:val="00C239EF"/>
    <w:rsid w:val="00C23BA9"/>
    <w:rsid w:val="00C23EA1"/>
    <w:rsid w:val="00C2625D"/>
    <w:rsid w:val="00C27EA3"/>
    <w:rsid w:val="00C30ED3"/>
    <w:rsid w:val="00C319B8"/>
    <w:rsid w:val="00C32155"/>
    <w:rsid w:val="00C33231"/>
    <w:rsid w:val="00C36059"/>
    <w:rsid w:val="00C37B18"/>
    <w:rsid w:val="00C41F44"/>
    <w:rsid w:val="00C4297C"/>
    <w:rsid w:val="00C42B82"/>
    <w:rsid w:val="00C43DA1"/>
    <w:rsid w:val="00C44CB5"/>
    <w:rsid w:val="00C4555B"/>
    <w:rsid w:val="00C4580A"/>
    <w:rsid w:val="00C4593D"/>
    <w:rsid w:val="00C47022"/>
    <w:rsid w:val="00C47AED"/>
    <w:rsid w:val="00C47F36"/>
    <w:rsid w:val="00C508F0"/>
    <w:rsid w:val="00C50A9D"/>
    <w:rsid w:val="00C529DD"/>
    <w:rsid w:val="00C54DC2"/>
    <w:rsid w:val="00C55638"/>
    <w:rsid w:val="00C556C7"/>
    <w:rsid w:val="00C5590F"/>
    <w:rsid w:val="00C562D8"/>
    <w:rsid w:val="00C57491"/>
    <w:rsid w:val="00C57998"/>
    <w:rsid w:val="00C60A0F"/>
    <w:rsid w:val="00C61031"/>
    <w:rsid w:val="00C61401"/>
    <w:rsid w:val="00C61B31"/>
    <w:rsid w:val="00C62FB6"/>
    <w:rsid w:val="00C639EA"/>
    <w:rsid w:val="00C63BEC"/>
    <w:rsid w:val="00C63CFE"/>
    <w:rsid w:val="00C653B6"/>
    <w:rsid w:val="00C65BF4"/>
    <w:rsid w:val="00C70075"/>
    <w:rsid w:val="00C704A9"/>
    <w:rsid w:val="00C70DCC"/>
    <w:rsid w:val="00C71012"/>
    <w:rsid w:val="00C71F9C"/>
    <w:rsid w:val="00C73B0C"/>
    <w:rsid w:val="00C73EBD"/>
    <w:rsid w:val="00C756DE"/>
    <w:rsid w:val="00C760F7"/>
    <w:rsid w:val="00C763E7"/>
    <w:rsid w:val="00C767A7"/>
    <w:rsid w:val="00C76A16"/>
    <w:rsid w:val="00C7718C"/>
    <w:rsid w:val="00C77234"/>
    <w:rsid w:val="00C80405"/>
    <w:rsid w:val="00C80F2B"/>
    <w:rsid w:val="00C817B8"/>
    <w:rsid w:val="00C81B3E"/>
    <w:rsid w:val="00C837E9"/>
    <w:rsid w:val="00C83C89"/>
    <w:rsid w:val="00C84A18"/>
    <w:rsid w:val="00C85311"/>
    <w:rsid w:val="00C87852"/>
    <w:rsid w:val="00C90197"/>
    <w:rsid w:val="00C91E9E"/>
    <w:rsid w:val="00C923CA"/>
    <w:rsid w:val="00C92D0F"/>
    <w:rsid w:val="00C92E16"/>
    <w:rsid w:val="00C92F77"/>
    <w:rsid w:val="00C94765"/>
    <w:rsid w:val="00C9679A"/>
    <w:rsid w:val="00C978DB"/>
    <w:rsid w:val="00CA06DE"/>
    <w:rsid w:val="00CA1091"/>
    <w:rsid w:val="00CA21F4"/>
    <w:rsid w:val="00CA242C"/>
    <w:rsid w:val="00CA2652"/>
    <w:rsid w:val="00CA2A0D"/>
    <w:rsid w:val="00CA2F24"/>
    <w:rsid w:val="00CA3940"/>
    <w:rsid w:val="00CA3B4C"/>
    <w:rsid w:val="00CA433E"/>
    <w:rsid w:val="00CA4364"/>
    <w:rsid w:val="00CA43BE"/>
    <w:rsid w:val="00CA7908"/>
    <w:rsid w:val="00CB03EC"/>
    <w:rsid w:val="00CB0952"/>
    <w:rsid w:val="00CB0B60"/>
    <w:rsid w:val="00CB13BC"/>
    <w:rsid w:val="00CB1BA3"/>
    <w:rsid w:val="00CB1F63"/>
    <w:rsid w:val="00CB321D"/>
    <w:rsid w:val="00CB34BC"/>
    <w:rsid w:val="00CB3523"/>
    <w:rsid w:val="00CB3BDF"/>
    <w:rsid w:val="00CB43E1"/>
    <w:rsid w:val="00CB534D"/>
    <w:rsid w:val="00CB685C"/>
    <w:rsid w:val="00CB722E"/>
    <w:rsid w:val="00CB77CA"/>
    <w:rsid w:val="00CC099B"/>
    <w:rsid w:val="00CC2501"/>
    <w:rsid w:val="00CC325D"/>
    <w:rsid w:val="00CC352D"/>
    <w:rsid w:val="00CC364C"/>
    <w:rsid w:val="00CC4F2C"/>
    <w:rsid w:val="00CC5EA4"/>
    <w:rsid w:val="00CC60DD"/>
    <w:rsid w:val="00CC776A"/>
    <w:rsid w:val="00CD4275"/>
    <w:rsid w:val="00CD44E3"/>
    <w:rsid w:val="00CD56E3"/>
    <w:rsid w:val="00CD68BA"/>
    <w:rsid w:val="00CD73DB"/>
    <w:rsid w:val="00CD7BA1"/>
    <w:rsid w:val="00CE09F1"/>
    <w:rsid w:val="00CE18F3"/>
    <w:rsid w:val="00CE1BC5"/>
    <w:rsid w:val="00CE280E"/>
    <w:rsid w:val="00CE4577"/>
    <w:rsid w:val="00CE4702"/>
    <w:rsid w:val="00CE4A2A"/>
    <w:rsid w:val="00CE4E61"/>
    <w:rsid w:val="00CE5AF7"/>
    <w:rsid w:val="00CE628C"/>
    <w:rsid w:val="00CE6320"/>
    <w:rsid w:val="00CE6702"/>
    <w:rsid w:val="00CE701C"/>
    <w:rsid w:val="00CE7739"/>
    <w:rsid w:val="00CE7BFC"/>
    <w:rsid w:val="00CF062C"/>
    <w:rsid w:val="00CF0E16"/>
    <w:rsid w:val="00CF125C"/>
    <w:rsid w:val="00CF12E0"/>
    <w:rsid w:val="00CF1941"/>
    <w:rsid w:val="00CF1A75"/>
    <w:rsid w:val="00CF29F8"/>
    <w:rsid w:val="00CF3A3E"/>
    <w:rsid w:val="00CF427B"/>
    <w:rsid w:val="00CF4523"/>
    <w:rsid w:val="00CF4A4A"/>
    <w:rsid w:val="00CF54CB"/>
    <w:rsid w:val="00CF5F1B"/>
    <w:rsid w:val="00CF64B3"/>
    <w:rsid w:val="00CF6BCB"/>
    <w:rsid w:val="00CF7317"/>
    <w:rsid w:val="00D01456"/>
    <w:rsid w:val="00D01D16"/>
    <w:rsid w:val="00D01E6B"/>
    <w:rsid w:val="00D02839"/>
    <w:rsid w:val="00D02EF8"/>
    <w:rsid w:val="00D03434"/>
    <w:rsid w:val="00D047A0"/>
    <w:rsid w:val="00D060C1"/>
    <w:rsid w:val="00D06FD7"/>
    <w:rsid w:val="00D07A78"/>
    <w:rsid w:val="00D07E3F"/>
    <w:rsid w:val="00D10A98"/>
    <w:rsid w:val="00D11ECC"/>
    <w:rsid w:val="00D11F92"/>
    <w:rsid w:val="00D12217"/>
    <w:rsid w:val="00D1247D"/>
    <w:rsid w:val="00D12812"/>
    <w:rsid w:val="00D13801"/>
    <w:rsid w:val="00D1593F"/>
    <w:rsid w:val="00D1642E"/>
    <w:rsid w:val="00D169E3"/>
    <w:rsid w:val="00D16F1D"/>
    <w:rsid w:val="00D177F9"/>
    <w:rsid w:val="00D17A3E"/>
    <w:rsid w:val="00D2000E"/>
    <w:rsid w:val="00D20579"/>
    <w:rsid w:val="00D20A30"/>
    <w:rsid w:val="00D20D33"/>
    <w:rsid w:val="00D2155D"/>
    <w:rsid w:val="00D2208F"/>
    <w:rsid w:val="00D22F69"/>
    <w:rsid w:val="00D23405"/>
    <w:rsid w:val="00D23B56"/>
    <w:rsid w:val="00D23E11"/>
    <w:rsid w:val="00D24E53"/>
    <w:rsid w:val="00D2541B"/>
    <w:rsid w:val="00D25623"/>
    <w:rsid w:val="00D25DD4"/>
    <w:rsid w:val="00D260B0"/>
    <w:rsid w:val="00D26138"/>
    <w:rsid w:val="00D27DD4"/>
    <w:rsid w:val="00D27E28"/>
    <w:rsid w:val="00D27FFA"/>
    <w:rsid w:val="00D30241"/>
    <w:rsid w:val="00D31CF2"/>
    <w:rsid w:val="00D32714"/>
    <w:rsid w:val="00D359A7"/>
    <w:rsid w:val="00D3661F"/>
    <w:rsid w:val="00D3665E"/>
    <w:rsid w:val="00D36B56"/>
    <w:rsid w:val="00D426F8"/>
    <w:rsid w:val="00D43D70"/>
    <w:rsid w:val="00D44437"/>
    <w:rsid w:val="00D447C5"/>
    <w:rsid w:val="00D44DE9"/>
    <w:rsid w:val="00D45BA8"/>
    <w:rsid w:val="00D45C20"/>
    <w:rsid w:val="00D467F1"/>
    <w:rsid w:val="00D46B50"/>
    <w:rsid w:val="00D47EDC"/>
    <w:rsid w:val="00D50BDF"/>
    <w:rsid w:val="00D52A5A"/>
    <w:rsid w:val="00D52F75"/>
    <w:rsid w:val="00D530CA"/>
    <w:rsid w:val="00D53775"/>
    <w:rsid w:val="00D53AC5"/>
    <w:rsid w:val="00D54CEE"/>
    <w:rsid w:val="00D54F22"/>
    <w:rsid w:val="00D568E9"/>
    <w:rsid w:val="00D5780D"/>
    <w:rsid w:val="00D57888"/>
    <w:rsid w:val="00D60EAF"/>
    <w:rsid w:val="00D6101C"/>
    <w:rsid w:val="00D618EB"/>
    <w:rsid w:val="00D61D53"/>
    <w:rsid w:val="00D61D64"/>
    <w:rsid w:val="00D61F88"/>
    <w:rsid w:val="00D62B73"/>
    <w:rsid w:val="00D63498"/>
    <w:rsid w:val="00D64D16"/>
    <w:rsid w:val="00D66B35"/>
    <w:rsid w:val="00D66C8C"/>
    <w:rsid w:val="00D66F6F"/>
    <w:rsid w:val="00D673A7"/>
    <w:rsid w:val="00D677D8"/>
    <w:rsid w:val="00D67CB9"/>
    <w:rsid w:val="00D70225"/>
    <w:rsid w:val="00D705CC"/>
    <w:rsid w:val="00D70B6E"/>
    <w:rsid w:val="00D70C1C"/>
    <w:rsid w:val="00D71D62"/>
    <w:rsid w:val="00D71E7C"/>
    <w:rsid w:val="00D7285F"/>
    <w:rsid w:val="00D73996"/>
    <w:rsid w:val="00D744A7"/>
    <w:rsid w:val="00D7526C"/>
    <w:rsid w:val="00D769AD"/>
    <w:rsid w:val="00D76B5E"/>
    <w:rsid w:val="00D80A59"/>
    <w:rsid w:val="00D80BC3"/>
    <w:rsid w:val="00D80CF5"/>
    <w:rsid w:val="00D80E20"/>
    <w:rsid w:val="00D812B2"/>
    <w:rsid w:val="00D81E5B"/>
    <w:rsid w:val="00D81F52"/>
    <w:rsid w:val="00D82A27"/>
    <w:rsid w:val="00D82BD4"/>
    <w:rsid w:val="00D83B7B"/>
    <w:rsid w:val="00D84329"/>
    <w:rsid w:val="00D844AB"/>
    <w:rsid w:val="00D858E3"/>
    <w:rsid w:val="00D85DA3"/>
    <w:rsid w:val="00D86503"/>
    <w:rsid w:val="00D86F53"/>
    <w:rsid w:val="00D870C5"/>
    <w:rsid w:val="00D8712E"/>
    <w:rsid w:val="00D878EC"/>
    <w:rsid w:val="00D90461"/>
    <w:rsid w:val="00D92BEE"/>
    <w:rsid w:val="00D92F87"/>
    <w:rsid w:val="00D93817"/>
    <w:rsid w:val="00D9480E"/>
    <w:rsid w:val="00D948DB"/>
    <w:rsid w:val="00D95AA3"/>
    <w:rsid w:val="00D970FD"/>
    <w:rsid w:val="00D9796B"/>
    <w:rsid w:val="00D97ABC"/>
    <w:rsid w:val="00D97BA9"/>
    <w:rsid w:val="00DA04EF"/>
    <w:rsid w:val="00DA148B"/>
    <w:rsid w:val="00DA1D31"/>
    <w:rsid w:val="00DA4A58"/>
    <w:rsid w:val="00DA4EAC"/>
    <w:rsid w:val="00DA52EB"/>
    <w:rsid w:val="00DA5C31"/>
    <w:rsid w:val="00DA5E7C"/>
    <w:rsid w:val="00DA63C3"/>
    <w:rsid w:val="00DA6E30"/>
    <w:rsid w:val="00DA72DD"/>
    <w:rsid w:val="00DB0354"/>
    <w:rsid w:val="00DB0614"/>
    <w:rsid w:val="00DB1AE2"/>
    <w:rsid w:val="00DB3362"/>
    <w:rsid w:val="00DB33DC"/>
    <w:rsid w:val="00DB39B9"/>
    <w:rsid w:val="00DB4899"/>
    <w:rsid w:val="00DB5383"/>
    <w:rsid w:val="00DB53EF"/>
    <w:rsid w:val="00DB58D2"/>
    <w:rsid w:val="00DB5E98"/>
    <w:rsid w:val="00DC0B62"/>
    <w:rsid w:val="00DC104D"/>
    <w:rsid w:val="00DC17BE"/>
    <w:rsid w:val="00DC3A9D"/>
    <w:rsid w:val="00DC3B2D"/>
    <w:rsid w:val="00DC5AAE"/>
    <w:rsid w:val="00DC5EEA"/>
    <w:rsid w:val="00DC6395"/>
    <w:rsid w:val="00DC686B"/>
    <w:rsid w:val="00DC6A5E"/>
    <w:rsid w:val="00DC7E94"/>
    <w:rsid w:val="00DD0322"/>
    <w:rsid w:val="00DD1628"/>
    <w:rsid w:val="00DD1FD9"/>
    <w:rsid w:val="00DD28F9"/>
    <w:rsid w:val="00DD408A"/>
    <w:rsid w:val="00DD4B0D"/>
    <w:rsid w:val="00DD4EC9"/>
    <w:rsid w:val="00DD59D6"/>
    <w:rsid w:val="00DD6CA2"/>
    <w:rsid w:val="00DD6DE1"/>
    <w:rsid w:val="00DD6F61"/>
    <w:rsid w:val="00DD7A9A"/>
    <w:rsid w:val="00DE0740"/>
    <w:rsid w:val="00DE09EF"/>
    <w:rsid w:val="00DE1368"/>
    <w:rsid w:val="00DE1DE4"/>
    <w:rsid w:val="00DE3677"/>
    <w:rsid w:val="00DE3DC0"/>
    <w:rsid w:val="00DE41D5"/>
    <w:rsid w:val="00DE4A8A"/>
    <w:rsid w:val="00DE53D4"/>
    <w:rsid w:val="00DF0644"/>
    <w:rsid w:val="00DF0EE2"/>
    <w:rsid w:val="00DF1A42"/>
    <w:rsid w:val="00DF32A3"/>
    <w:rsid w:val="00DF395A"/>
    <w:rsid w:val="00DF3F3D"/>
    <w:rsid w:val="00DF4188"/>
    <w:rsid w:val="00DF47BC"/>
    <w:rsid w:val="00DF4DC6"/>
    <w:rsid w:val="00DF5063"/>
    <w:rsid w:val="00DF6424"/>
    <w:rsid w:val="00DF7019"/>
    <w:rsid w:val="00DF775A"/>
    <w:rsid w:val="00DF7D67"/>
    <w:rsid w:val="00E006C4"/>
    <w:rsid w:val="00E03723"/>
    <w:rsid w:val="00E0413A"/>
    <w:rsid w:val="00E04A43"/>
    <w:rsid w:val="00E0520F"/>
    <w:rsid w:val="00E053C6"/>
    <w:rsid w:val="00E0566C"/>
    <w:rsid w:val="00E05753"/>
    <w:rsid w:val="00E05FB6"/>
    <w:rsid w:val="00E06575"/>
    <w:rsid w:val="00E06635"/>
    <w:rsid w:val="00E07505"/>
    <w:rsid w:val="00E10E6E"/>
    <w:rsid w:val="00E11B50"/>
    <w:rsid w:val="00E122CC"/>
    <w:rsid w:val="00E12E89"/>
    <w:rsid w:val="00E137AE"/>
    <w:rsid w:val="00E13DF7"/>
    <w:rsid w:val="00E140E5"/>
    <w:rsid w:val="00E1411B"/>
    <w:rsid w:val="00E147CB"/>
    <w:rsid w:val="00E1503A"/>
    <w:rsid w:val="00E15724"/>
    <w:rsid w:val="00E157B3"/>
    <w:rsid w:val="00E15B8A"/>
    <w:rsid w:val="00E17791"/>
    <w:rsid w:val="00E17B2F"/>
    <w:rsid w:val="00E20055"/>
    <w:rsid w:val="00E20679"/>
    <w:rsid w:val="00E20C23"/>
    <w:rsid w:val="00E22CA9"/>
    <w:rsid w:val="00E24FA7"/>
    <w:rsid w:val="00E26DAB"/>
    <w:rsid w:val="00E3138B"/>
    <w:rsid w:val="00E3286C"/>
    <w:rsid w:val="00E32B36"/>
    <w:rsid w:val="00E32E37"/>
    <w:rsid w:val="00E33B37"/>
    <w:rsid w:val="00E3416D"/>
    <w:rsid w:val="00E3459B"/>
    <w:rsid w:val="00E35300"/>
    <w:rsid w:val="00E35FA1"/>
    <w:rsid w:val="00E372A9"/>
    <w:rsid w:val="00E3779D"/>
    <w:rsid w:val="00E37FAF"/>
    <w:rsid w:val="00E41399"/>
    <w:rsid w:val="00E41504"/>
    <w:rsid w:val="00E41E24"/>
    <w:rsid w:val="00E41E87"/>
    <w:rsid w:val="00E45879"/>
    <w:rsid w:val="00E45A04"/>
    <w:rsid w:val="00E46869"/>
    <w:rsid w:val="00E47AB8"/>
    <w:rsid w:val="00E47C0C"/>
    <w:rsid w:val="00E50E5A"/>
    <w:rsid w:val="00E51168"/>
    <w:rsid w:val="00E512F7"/>
    <w:rsid w:val="00E530C5"/>
    <w:rsid w:val="00E537E9"/>
    <w:rsid w:val="00E53A99"/>
    <w:rsid w:val="00E540D4"/>
    <w:rsid w:val="00E604B5"/>
    <w:rsid w:val="00E605D0"/>
    <w:rsid w:val="00E607EB"/>
    <w:rsid w:val="00E61EBD"/>
    <w:rsid w:val="00E62357"/>
    <w:rsid w:val="00E632F7"/>
    <w:rsid w:val="00E637F7"/>
    <w:rsid w:val="00E63B4D"/>
    <w:rsid w:val="00E64A4E"/>
    <w:rsid w:val="00E655CA"/>
    <w:rsid w:val="00E675D2"/>
    <w:rsid w:val="00E70504"/>
    <w:rsid w:val="00E70BC0"/>
    <w:rsid w:val="00E721FB"/>
    <w:rsid w:val="00E723FE"/>
    <w:rsid w:val="00E743F7"/>
    <w:rsid w:val="00E747BB"/>
    <w:rsid w:val="00E7517B"/>
    <w:rsid w:val="00E75942"/>
    <w:rsid w:val="00E75B91"/>
    <w:rsid w:val="00E76395"/>
    <w:rsid w:val="00E768CF"/>
    <w:rsid w:val="00E76AD3"/>
    <w:rsid w:val="00E77CAD"/>
    <w:rsid w:val="00E81032"/>
    <w:rsid w:val="00E81783"/>
    <w:rsid w:val="00E81BEE"/>
    <w:rsid w:val="00E81FBB"/>
    <w:rsid w:val="00E822E6"/>
    <w:rsid w:val="00E82998"/>
    <w:rsid w:val="00E82B56"/>
    <w:rsid w:val="00E83065"/>
    <w:rsid w:val="00E83900"/>
    <w:rsid w:val="00E859CB"/>
    <w:rsid w:val="00E85C14"/>
    <w:rsid w:val="00E85CDD"/>
    <w:rsid w:val="00E85EE3"/>
    <w:rsid w:val="00E863FD"/>
    <w:rsid w:val="00E865EE"/>
    <w:rsid w:val="00E86C94"/>
    <w:rsid w:val="00E8731A"/>
    <w:rsid w:val="00E902FD"/>
    <w:rsid w:val="00E90389"/>
    <w:rsid w:val="00E90618"/>
    <w:rsid w:val="00E90691"/>
    <w:rsid w:val="00E91D40"/>
    <w:rsid w:val="00E920F1"/>
    <w:rsid w:val="00E929EE"/>
    <w:rsid w:val="00E93007"/>
    <w:rsid w:val="00E937A1"/>
    <w:rsid w:val="00E946E7"/>
    <w:rsid w:val="00E94CB4"/>
    <w:rsid w:val="00E94DB0"/>
    <w:rsid w:val="00E950B4"/>
    <w:rsid w:val="00E965C6"/>
    <w:rsid w:val="00E96E03"/>
    <w:rsid w:val="00E96EF7"/>
    <w:rsid w:val="00E972C8"/>
    <w:rsid w:val="00E97EDB"/>
    <w:rsid w:val="00EA0CBF"/>
    <w:rsid w:val="00EA0CCE"/>
    <w:rsid w:val="00EA0D96"/>
    <w:rsid w:val="00EA0E1C"/>
    <w:rsid w:val="00EA237A"/>
    <w:rsid w:val="00EA5092"/>
    <w:rsid w:val="00EA5D49"/>
    <w:rsid w:val="00EA5F7B"/>
    <w:rsid w:val="00EA69C3"/>
    <w:rsid w:val="00EA7053"/>
    <w:rsid w:val="00EB1D6A"/>
    <w:rsid w:val="00EB20AC"/>
    <w:rsid w:val="00EB2DDF"/>
    <w:rsid w:val="00EB33A3"/>
    <w:rsid w:val="00EB35F0"/>
    <w:rsid w:val="00EB3965"/>
    <w:rsid w:val="00EB3996"/>
    <w:rsid w:val="00EB3BE0"/>
    <w:rsid w:val="00EB51F3"/>
    <w:rsid w:val="00EB524C"/>
    <w:rsid w:val="00EB5661"/>
    <w:rsid w:val="00EB5786"/>
    <w:rsid w:val="00EB6765"/>
    <w:rsid w:val="00EB7A5D"/>
    <w:rsid w:val="00EC0B6E"/>
    <w:rsid w:val="00EC0CEA"/>
    <w:rsid w:val="00EC2F18"/>
    <w:rsid w:val="00EC4BC7"/>
    <w:rsid w:val="00EC6390"/>
    <w:rsid w:val="00EC63A9"/>
    <w:rsid w:val="00EC69C5"/>
    <w:rsid w:val="00EC7939"/>
    <w:rsid w:val="00ED094D"/>
    <w:rsid w:val="00ED3DAD"/>
    <w:rsid w:val="00ED5593"/>
    <w:rsid w:val="00ED647F"/>
    <w:rsid w:val="00ED699D"/>
    <w:rsid w:val="00ED7159"/>
    <w:rsid w:val="00ED7B9E"/>
    <w:rsid w:val="00EE1B41"/>
    <w:rsid w:val="00EE3614"/>
    <w:rsid w:val="00EE437B"/>
    <w:rsid w:val="00EE4B4F"/>
    <w:rsid w:val="00EE4EAA"/>
    <w:rsid w:val="00EE56F4"/>
    <w:rsid w:val="00EE57C5"/>
    <w:rsid w:val="00EE5E46"/>
    <w:rsid w:val="00EE618C"/>
    <w:rsid w:val="00EF0769"/>
    <w:rsid w:val="00EF0A58"/>
    <w:rsid w:val="00EF0A6C"/>
    <w:rsid w:val="00EF13EF"/>
    <w:rsid w:val="00EF29AF"/>
    <w:rsid w:val="00EF3055"/>
    <w:rsid w:val="00EF3C24"/>
    <w:rsid w:val="00EF4803"/>
    <w:rsid w:val="00EF624A"/>
    <w:rsid w:val="00EF6B57"/>
    <w:rsid w:val="00EF79E4"/>
    <w:rsid w:val="00F00A0B"/>
    <w:rsid w:val="00F014F3"/>
    <w:rsid w:val="00F02049"/>
    <w:rsid w:val="00F03158"/>
    <w:rsid w:val="00F03C3D"/>
    <w:rsid w:val="00F04400"/>
    <w:rsid w:val="00F05449"/>
    <w:rsid w:val="00F06AB9"/>
    <w:rsid w:val="00F074BF"/>
    <w:rsid w:val="00F07A27"/>
    <w:rsid w:val="00F12105"/>
    <w:rsid w:val="00F156B9"/>
    <w:rsid w:val="00F15D3A"/>
    <w:rsid w:val="00F161C7"/>
    <w:rsid w:val="00F1681C"/>
    <w:rsid w:val="00F16EED"/>
    <w:rsid w:val="00F17527"/>
    <w:rsid w:val="00F178FB"/>
    <w:rsid w:val="00F179F7"/>
    <w:rsid w:val="00F17B33"/>
    <w:rsid w:val="00F17D03"/>
    <w:rsid w:val="00F20324"/>
    <w:rsid w:val="00F20B12"/>
    <w:rsid w:val="00F22B2A"/>
    <w:rsid w:val="00F23996"/>
    <w:rsid w:val="00F23BC9"/>
    <w:rsid w:val="00F23D26"/>
    <w:rsid w:val="00F24C67"/>
    <w:rsid w:val="00F25346"/>
    <w:rsid w:val="00F25F22"/>
    <w:rsid w:val="00F26366"/>
    <w:rsid w:val="00F26582"/>
    <w:rsid w:val="00F277FF"/>
    <w:rsid w:val="00F3049C"/>
    <w:rsid w:val="00F30AD6"/>
    <w:rsid w:val="00F31BD3"/>
    <w:rsid w:val="00F32E94"/>
    <w:rsid w:val="00F3325A"/>
    <w:rsid w:val="00F34044"/>
    <w:rsid w:val="00F34201"/>
    <w:rsid w:val="00F3497F"/>
    <w:rsid w:val="00F351EF"/>
    <w:rsid w:val="00F36163"/>
    <w:rsid w:val="00F36720"/>
    <w:rsid w:val="00F36CB1"/>
    <w:rsid w:val="00F37ADC"/>
    <w:rsid w:val="00F402AC"/>
    <w:rsid w:val="00F404C0"/>
    <w:rsid w:val="00F4050A"/>
    <w:rsid w:val="00F408CF"/>
    <w:rsid w:val="00F410B2"/>
    <w:rsid w:val="00F4124F"/>
    <w:rsid w:val="00F417CE"/>
    <w:rsid w:val="00F417F4"/>
    <w:rsid w:val="00F41AF7"/>
    <w:rsid w:val="00F41C09"/>
    <w:rsid w:val="00F41F7E"/>
    <w:rsid w:val="00F4201F"/>
    <w:rsid w:val="00F42672"/>
    <w:rsid w:val="00F441E1"/>
    <w:rsid w:val="00F44942"/>
    <w:rsid w:val="00F44D26"/>
    <w:rsid w:val="00F45438"/>
    <w:rsid w:val="00F455D3"/>
    <w:rsid w:val="00F458D2"/>
    <w:rsid w:val="00F4655E"/>
    <w:rsid w:val="00F466E1"/>
    <w:rsid w:val="00F46839"/>
    <w:rsid w:val="00F4695F"/>
    <w:rsid w:val="00F46BC8"/>
    <w:rsid w:val="00F479C5"/>
    <w:rsid w:val="00F47A8C"/>
    <w:rsid w:val="00F519B4"/>
    <w:rsid w:val="00F52043"/>
    <w:rsid w:val="00F5380B"/>
    <w:rsid w:val="00F54CF4"/>
    <w:rsid w:val="00F55773"/>
    <w:rsid w:val="00F56DBC"/>
    <w:rsid w:val="00F56FB7"/>
    <w:rsid w:val="00F575B2"/>
    <w:rsid w:val="00F576A7"/>
    <w:rsid w:val="00F6093A"/>
    <w:rsid w:val="00F6108E"/>
    <w:rsid w:val="00F63067"/>
    <w:rsid w:val="00F63292"/>
    <w:rsid w:val="00F635B2"/>
    <w:rsid w:val="00F63791"/>
    <w:rsid w:val="00F63DB4"/>
    <w:rsid w:val="00F63F9C"/>
    <w:rsid w:val="00F64835"/>
    <w:rsid w:val="00F65399"/>
    <w:rsid w:val="00F65748"/>
    <w:rsid w:val="00F65DAB"/>
    <w:rsid w:val="00F660CE"/>
    <w:rsid w:val="00F66E0A"/>
    <w:rsid w:val="00F67A34"/>
    <w:rsid w:val="00F67A6D"/>
    <w:rsid w:val="00F70FB5"/>
    <w:rsid w:val="00F713C1"/>
    <w:rsid w:val="00F7311C"/>
    <w:rsid w:val="00F735D4"/>
    <w:rsid w:val="00F7415B"/>
    <w:rsid w:val="00F74D29"/>
    <w:rsid w:val="00F76C89"/>
    <w:rsid w:val="00F81F1C"/>
    <w:rsid w:val="00F823BE"/>
    <w:rsid w:val="00F828F1"/>
    <w:rsid w:val="00F84259"/>
    <w:rsid w:val="00F84EAB"/>
    <w:rsid w:val="00F85BB1"/>
    <w:rsid w:val="00F85E80"/>
    <w:rsid w:val="00F866C6"/>
    <w:rsid w:val="00F86848"/>
    <w:rsid w:val="00F86BB8"/>
    <w:rsid w:val="00F87A01"/>
    <w:rsid w:val="00F91B2F"/>
    <w:rsid w:val="00F9249A"/>
    <w:rsid w:val="00F92DF5"/>
    <w:rsid w:val="00F934AA"/>
    <w:rsid w:val="00F93D74"/>
    <w:rsid w:val="00F94BED"/>
    <w:rsid w:val="00F954C9"/>
    <w:rsid w:val="00F96798"/>
    <w:rsid w:val="00F96C32"/>
    <w:rsid w:val="00F96C72"/>
    <w:rsid w:val="00FA0F83"/>
    <w:rsid w:val="00FA1EA9"/>
    <w:rsid w:val="00FA6959"/>
    <w:rsid w:val="00FB0BE9"/>
    <w:rsid w:val="00FB27E9"/>
    <w:rsid w:val="00FB2BFA"/>
    <w:rsid w:val="00FB3396"/>
    <w:rsid w:val="00FB41DA"/>
    <w:rsid w:val="00FB44FC"/>
    <w:rsid w:val="00FB514F"/>
    <w:rsid w:val="00FB6624"/>
    <w:rsid w:val="00FB7BF2"/>
    <w:rsid w:val="00FB7F4D"/>
    <w:rsid w:val="00FC0C01"/>
    <w:rsid w:val="00FC1121"/>
    <w:rsid w:val="00FC189F"/>
    <w:rsid w:val="00FC238C"/>
    <w:rsid w:val="00FC399A"/>
    <w:rsid w:val="00FC43B2"/>
    <w:rsid w:val="00FC4F98"/>
    <w:rsid w:val="00FC5412"/>
    <w:rsid w:val="00FC7F2D"/>
    <w:rsid w:val="00FD0303"/>
    <w:rsid w:val="00FD0DA5"/>
    <w:rsid w:val="00FD295A"/>
    <w:rsid w:val="00FD35A3"/>
    <w:rsid w:val="00FD3FC7"/>
    <w:rsid w:val="00FD4599"/>
    <w:rsid w:val="00FD490A"/>
    <w:rsid w:val="00FD4C54"/>
    <w:rsid w:val="00FD4C8F"/>
    <w:rsid w:val="00FD5109"/>
    <w:rsid w:val="00FD5FE0"/>
    <w:rsid w:val="00FD6364"/>
    <w:rsid w:val="00FD6848"/>
    <w:rsid w:val="00FD6D63"/>
    <w:rsid w:val="00FD6E2C"/>
    <w:rsid w:val="00FD7874"/>
    <w:rsid w:val="00FD7DE8"/>
    <w:rsid w:val="00FE0735"/>
    <w:rsid w:val="00FE0EA7"/>
    <w:rsid w:val="00FE1197"/>
    <w:rsid w:val="00FE294C"/>
    <w:rsid w:val="00FE4050"/>
    <w:rsid w:val="00FE4531"/>
    <w:rsid w:val="00FE47B1"/>
    <w:rsid w:val="00FE5C3B"/>
    <w:rsid w:val="00FE7EA4"/>
    <w:rsid w:val="00FF0005"/>
    <w:rsid w:val="00FF0392"/>
    <w:rsid w:val="00FF0644"/>
    <w:rsid w:val="00FF0F18"/>
    <w:rsid w:val="00FF1044"/>
    <w:rsid w:val="00FF2D2F"/>
    <w:rsid w:val="00FF36A1"/>
    <w:rsid w:val="00FF3B99"/>
    <w:rsid w:val="00FF4007"/>
    <w:rsid w:val="00FF4C32"/>
    <w:rsid w:val="00FF527F"/>
    <w:rsid w:val="00FF557C"/>
    <w:rsid w:val="00FF5C1A"/>
    <w:rsid w:val="00FF62B0"/>
    <w:rsid w:val="00FF7354"/>
    <w:rsid w:val="00FF74EE"/>
    <w:rsid w:val="00FF7639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95573"/>
  <w15:docId w15:val="{F6DC87E7-FE42-4156-90A9-FE7383E0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710F74"/>
    <w:pPr>
      <w:ind w:firstLine="709"/>
      <w:jc w:val="both"/>
    </w:pPr>
    <w:rPr>
      <w:rFonts w:ascii="Times New Roman" w:eastAsia="Times New Roman" w:hAnsi="Times New Roman"/>
      <w:snapToGrid w:val="0"/>
      <w:color w:val="000000"/>
      <w:sz w:val="28"/>
    </w:rPr>
  </w:style>
  <w:style w:type="paragraph" w:styleId="11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6"/>
    <w:next w:val="2"/>
    <w:link w:val="15"/>
    <w:qFormat/>
    <w:rsid w:val="00F15D3A"/>
    <w:pPr>
      <w:keepNext/>
      <w:pageBreakBefore/>
      <w:numPr>
        <w:numId w:val="7"/>
      </w:numPr>
      <w:suppressAutoHyphens/>
      <w:spacing w:before="120" w:after="120"/>
      <w:jc w:val="left"/>
      <w:outlineLvl w:val="0"/>
    </w:pPr>
    <w:rPr>
      <w:rFonts w:eastAsia="Calibri"/>
      <w:b/>
      <w:bCs/>
      <w:color w:val="auto"/>
      <w:sz w:val="36"/>
    </w:rPr>
  </w:style>
  <w:style w:type="paragraph" w:styleId="2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,2"/>
    <w:basedOn w:val="a6"/>
    <w:next w:val="3"/>
    <w:link w:val="23"/>
    <w:qFormat/>
    <w:rsid w:val="00F15D3A"/>
    <w:pPr>
      <w:keepNext/>
      <w:numPr>
        <w:ilvl w:val="1"/>
        <w:numId w:val="7"/>
      </w:numPr>
      <w:spacing w:before="120" w:after="120"/>
      <w:ind w:left="0"/>
      <w:outlineLvl w:val="1"/>
    </w:pPr>
    <w:rPr>
      <w:rFonts w:eastAsia="Calibri"/>
      <w:b/>
      <w:bCs/>
      <w:color w:val="auto"/>
      <w:sz w:val="32"/>
    </w:rPr>
  </w:style>
  <w:style w:type="paragraph" w:styleId="3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6"/>
    <w:next w:val="40"/>
    <w:link w:val="34"/>
    <w:qFormat/>
    <w:rsid w:val="00F15D3A"/>
    <w:pPr>
      <w:keepNext/>
      <w:numPr>
        <w:ilvl w:val="2"/>
        <w:numId w:val="7"/>
      </w:numPr>
      <w:spacing w:before="360" w:after="120"/>
      <w:outlineLvl w:val="2"/>
    </w:pPr>
    <w:rPr>
      <w:rFonts w:eastAsia="Calibri"/>
      <w:b/>
      <w:bCs/>
    </w:rPr>
  </w:style>
  <w:style w:type="paragraph" w:styleId="40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6"/>
    <w:next w:val="a7"/>
    <w:link w:val="42"/>
    <w:qFormat/>
    <w:rsid w:val="00F15D3A"/>
    <w:pPr>
      <w:numPr>
        <w:ilvl w:val="3"/>
        <w:numId w:val="7"/>
      </w:numPr>
      <w:spacing w:before="360" w:after="120"/>
      <w:ind w:left="0"/>
      <w:outlineLvl w:val="3"/>
    </w:pPr>
  </w:style>
  <w:style w:type="paragraph" w:styleId="50">
    <w:name w:val="heading 5"/>
    <w:basedOn w:val="a6"/>
    <w:next w:val="a6"/>
    <w:link w:val="51"/>
    <w:uiPriority w:val="9"/>
    <w:qFormat/>
    <w:rsid w:val="0070063C"/>
    <w:pPr>
      <w:spacing w:before="240" w:after="60" w:line="360" w:lineRule="auto"/>
      <w:outlineLvl w:val="4"/>
    </w:pPr>
    <w:rPr>
      <w:rFonts w:ascii="Arial" w:hAnsi="Arial"/>
      <w:snapToGrid/>
      <w:color w:val="auto"/>
      <w:sz w:val="22"/>
      <w:lang w:eastAsia="en-US"/>
    </w:rPr>
  </w:style>
  <w:style w:type="paragraph" w:styleId="6">
    <w:name w:val="heading 6"/>
    <w:basedOn w:val="a6"/>
    <w:next w:val="a6"/>
    <w:link w:val="60"/>
    <w:uiPriority w:val="9"/>
    <w:qFormat/>
    <w:rsid w:val="006A0833"/>
    <w:pPr>
      <w:spacing w:before="240" w:after="60" w:line="360" w:lineRule="auto"/>
      <w:jc w:val="left"/>
      <w:outlineLvl w:val="5"/>
    </w:pPr>
    <w:rPr>
      <w:rFonts w:ascii="Arial" w:hAnsi="Arial"/>
      <w:i/>
      <w:snapToGrid/>
      <w:color w:val="auto"/>
      <w:sz w:val="20"/>
    </w:rPr>
  </w:style>
  <w:style w:type="paragraph" w:styleId="7">
    <w:name w:val="heading 7"/>
    <w:basedOn w:val="a6"/>
    <w:next w:val="a6"/>
    <w:link w:val="70"/>
    <w:uiPriority w:val="9"/>
    <w:qFormat/>
    <w:rsid w:val="006A0833"/>
    <w:pPr>
      <w:keepNext/>
      <w:spacing w:line="360" w:lineRule="auto"/>
      <w:jc w:val="left"/>
      <w:outlineLvl w:val="6"/>
    </w:pPr>
    <w:rPr>
      <w:rFonts w:ascii="Arial" w:hAnsi="Arial"/>
      <w:i/>
      <w:snapToGrid/>
      <w:color w:val="auto"/>
      <w:sz w:val="20"/>
      <w:lang w:val="en-US"/>
    </w:rPr>
  </w:style>
  <w:style w:type="paragraph" w:styleId="8">
    <w:name w:val="heading 8"/>
    <w:basedOn w:val="a6"/>
    <w:next w:val="a6"/>
    <w:link w:val="80"/>
    <w:uiPriority w:val="9"/>
    <w:qFormat/>
    <w:rsid w:val="005629EC"/>
    <w:pPr>
      <w:spacing w:before="240" w:after="60"/>
      <w:ind w:left="1440" w:hanging="1440"/>
      <w:outlineLvl w:val="7"/>
    </w:pPr>
    <w:rPr>
      <w:i/>
      <w:iCs/>
      <w:szCs w:val="24"/>
    </w:rPr>
  </w:style>
  <w:style w:type="paragraph" w:styleId="9">
    <w:name w:val="heading 9"/>
    <w:basedOn w:val="a6"/>
    <w:next w:val="a6"/>
    <w:link w:val="90"/>
    <w:uiPriority w:val="9"/>
    <w:qFormat/>
    <w:rsid w:val="005629EC"/>
    <w:pPr>
      <w:spacing w:before="240" w:after="60"/>
      <w:ind w:left="1584" w:hanging="1584"/>
      <w:outlineLvl w:val="8"/>
    </w:pPr>
    <w:rPr>
      <w:rFonts w:ascii="Cambria" w:eastAsia="Calibri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5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1"/>
    <w:rsid w:val="00F15D3A"/>
    <w:rPr>
      <w:rFonts w:ascii="Times New Roman" w:hAnsi="Times New Roman"/>
      <w:b/>
      <w:bCs/>
      <w:snapToGrid w:val="0"/>
      <w:sz w:val="36"/>
    </w:rPr>
  </w:style>
  <w:style w:type="character" w:customStyle="1" w:styleId="23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link w:val="2"/>
    <w:rsid w:val="00F15D3A"/>
    <w:rPr>
      <w:rFonts w:ascii="Times New Roman" w:hAnsi="Times New Roman"/>
      <w:b/>
      <w:bCs/>
      <w:snapToGrid w:val="0"/>
      <w:sz w:val="32"/>
    </w:rPr>
  </w:style>
  <w:style w:type="character" w:customStyle="1" w:styleId="34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link w:val="3"/>
    <w:rsid w:val="00F15D3A"/>
    <w:rPr>
      <w:rFonts w:ascii="Times New Roman" w:hAnsi="Times New Roman"/>
      <w:b/>
      <w:bCs/>
      <w:snapToGrid w:val="0"/>
      <w:color w:val="000000"/>
      <w:sz w:val="28"/>
    </w:rPr>
  </w:style>
  <w:style w:type="character" w:customStyle="1" w:styleId="42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link w:val="40"/>
    <w:rsid w:val="00F15D3A"/>
    <w:rPr>
      <w:rFonts w:ascii="Times New Roman" w:eastAsia="Times New Roman" w:hAnsi="Times New Roman"/>
      <w:snapToGrid w:val="0"/>
      <w:color w:val="000000"/>
      <w:sz w:val="28"/>
    </w:rPr>
  </w:style>
  <w:style w:type="character" w:customStyle="1" w:styleId="51">
    <w:name w:val="Заголовок 5 Знак"/>
    <w:link w:val="50"/>
    <w:uiPriority w:val="9"/>
    <w:rsid w:val="0070063C"/>
    <w:rPr>
      <w:rFonts w:ascii="Arial" w:eastAsia="Times New Roman" w:hAnsi="Arial"/>
      <w:sz w:val="22"/>
      <w:lang w:eastAsia="en-US"/>
    </w:rPr>
  </w:style>
  <w:style w:type="character" w:customStyle="1" w:styleId="60">
    <w:name w:val="Заголовок 6 Знак"/>
    <w:link w:val="6"/>
    <w:uiPriority w:val="9"/>
    <w:rsid w:val="006A0833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link w:val="7"/>
    <w:uiPriority w:val="9"/>
    <w:rsid w:val="006A0833"/>
    <w:rPr>
      <w:rFonts w:ascii="Arial" w:eastAsia="Times New Roman" w:hAnsi="Arial" w:cs="Times New Roman"/>
      <w:i/>
      <w:szCs w:val="20"/>
      <w:lang w:val="en-US"/>
    </w:rPr>
  </w:style>
  <w:style w:type="paragraph" w:styleId="ab">
    <w:name w:val="Body Text"/>
    <w:basedOn w:val="a6"/>
    <w:link w:val="ac"/>
    <w:uiPriority w:val="99"/>
    <w:qFormat/>
    <w:rsid w:val="00A21AEB"/>
  </w:style>
  <w:style w:type="character" w:customStyle="1" w:styleId="ac">
    <w:name w:val="Основной текст Знак"/>
    <w:link w:val="ab"/>
    <w:uiPriority w:val="99"/>
    <w:rsid w:val="00A21AEB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-3">
    <w:name w:val="Таблица - наименование"/>
    <w:basedOn w:val="a6"/>
    <w:uiPriority w:val="99"/>
    <w:qFormat/>
    <w:rsid w:val="00D25DD4"/>
    <w:pPr>
      <w:keepNext/>
      <w:numPr>
        <w:numId w:val="14"/>
      </w:numPr>
      <w:spacing w:before="120" w:after="60"/>
      <w:jc w:val="left"/>
    </w:pPr>
    <w:rPr>
      <w:color w:val="auto"/>
    </w:rPr>
  </w:style>
  <w:style w:type="paragraph" w:customStyle="1" w:styleId="24">
    <w:name w:val="Пункт 2 уровня"/>
    <w:basedOn w:val="2"/>
    <w:link w:val="25"/>
    <w:qFormat/>
    <w:rsid w:val="006A0833"/>
    <w:pPr>
      <w:keepNext w:val="0"/>
    </w:pPr>
    <w:rPr>
      <w:rFonts w:ascii="Calibri" w:hAnsi="Calibri"/>
      <w:b w:val="0"/>
      <w:sz w:val="28"/>
    </w:rPr>
  </w:style>
  <w:style w:type="paragraph" w:customStyle="1" w:styleId="35">
    <w:name w:val="Пункт 3 уровня"/>
    <w:basedOn w:val="3"/>
    <w:link w:val="36"/>
    <w:qFormat/>
    <w:rsid w:val="0015794A"/>
    <w:pPr>
      <w:keepNext w:val="0"/>
      <w:spacing w:before="120"/>
    </w:pPr>
    <w:rPr>
      <w:rFonts w:ascii="Calibri" w:hAnsi="Calibri"/>
      <w:b w:val="0"/>
      <w:color w:val="auto"/>
    </w:rPr>
  </w:style>
  <w:style w:type="character" w:customStyle="1" w:styleId="36">
    <w:name w:val="Пункт 3 уровня Знак"/>
    <w:link w:val="35"/>
    <w:rsid w:val="001402C7"/>
    <w:rPr>
      <w:bCs/>
      <w:snapToGrid w:val="0"/>
      <w:sz w:val="28"/>
    </w:rPr>
  </w:style>
  <w:style w:type="paragraph" w:customStyle="1" w:styleId="43">
    <w:name w:val="Пункт 4 уровня"/>
    <w:basedOn w:val="40"/>
    <w:link w:val="44"/>
    <w:autoRedefine/>
    <w:qFormat/>
    <w:rsid w:val="002D468C"/>
    <w:pPr>
      <w:spacing w:before="120"/>
    </w:pPr>
    <w:rPr>
      <w:rFonts w:ascii="Calibri" w:eastAsia="Calibri" w:hAnsi="Calibri"/>
    </w:rPr>
  </w:style>
  <w:style w:type="character" w:customStyle="1" w:styleId="44">
    <w:name w:val="Пункт 4 уровня Знак"/>
    <w:link w:val="43"/>
    <w:rsid w:val="007C24E6"/>
    <w:rPr>
      <w:snapToGrid w:val="0"/>
      <w:color w:val="000000"/>
      <w:sz w:val="28"/>
    </w:rPr>
  </w:style>
  <w:style w:type="character" w:styleId="ad">
    <w:name w:val="FollowedHyperlink"/>
    <w:rsid w:val="006A0833"/>
    <w:rPr>
      <w:color w:val="800080"/>
      <w:u w:val="single"/>
    </w:rPr>
  </w:style>
  <w:style w:type="paragraph" w:styleId="ae">
    <w:name w:val="header"/>
    <w:basedOn w:val="a6"/>
    <w:link w:val="af"/>
    <w:uiPriority w:val="99"/>
    <w:rsid w:val="006A0833"/>
  </w:style>
  <w:style w:type="character" w:customStyle="1" w:styleId="af">
    <w:name w:val="Верхний колонтитул Знак"/>
    <w:link w:val="ae"/>
    <w:uiPriority w:val="99"/>
    <w:rsid w:val="006A0833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styleId="af0">
    <w:name w:val="Hyperlink"/>
    <w:uiPriority w:val="99"/>
    <w:rsid w:val="006A0833"/>
    <w:rPr>
      <w:color w:val="0000FF"/>
      <w:u w:val="single"/>
    </w:rPr>
  </w:style>
  <w:style w:type="paragraph" w:customStyle="1" w:styleId="af1">
    <w:name w:val="Заголовки без нумерации"/>
    <w:basedOn w:val="11"/>
    <w:next w:val="ab"/>
    <w:qFormat/>
    <w:rsid w:val="006A0833"/>
    <w:pPr>
      <w:numPr>
        <w:numId w:val="0"/>
      </w:numPr>
    </w:pPr>
  </w:style>
  <w:style w:type="paragraph" w:styleId="af2">
    <w:name w:val="footer"/>
    <w:link w:val="af3"/>
    <w:uiPriority w:val="99"/>
    <w:rsid w:val="006A0833"/>
    <w:pPr>
      <w:tabs>
        <w:tab w:val="center" w:pos="4677"/>
        <w:tab w:val="right" w:pos="9355"/>
      </w:tabs>
    </w:pPr>
    <w:rPr>
      <w:rFonts w:ascii="Arial" w:eastAsia="Times New Roman" w:hAnsi="Arial"/>
      <w:i/>
      <w:sz w:val="16"/>
      <w:lang w:val="en-US"/>
    </w:rPr>
  </w:style>
  <w:style w:type="character" w:customStyle="1" w:styleId="af3">
    <w:name w:val="Нижний колонтитул Знак"/>
    <w:link w:val="af2"/>
    <w:uiPriority w:val="99"/>
    <w:rsid w:val="006A0833"/>
    <w:rPr>
      <w:rFonts w:ascii="Arial" w:eastAsia="Times New Roman" w:hAnsi="Arial"/>
      <w:i/>
      <w:sz w:val="16"/>
      <w:lang w:val="en-US" w:eastAsia="ru-RU" w:bidi="ar-SA"/>
    </w:rPr>
  </w:style>
  <w:style w:type="character" w:styleId="af4">
    <w:name w:val="page number"/>
    <w:rsid w:val="006A0833"/>
    <w:rPr>
      <w:iCs/>
      <w:sz w:val="28"/>
    </w:rPr>
  </w:style>
  <w:style w:type="paragraph" w:styleId="45">
    <w:name w:val="toc 4"/>
    <w:basedOn w:val="a6"/>
    <w:next w:val="a6"/>
    <w:autoRedefine/>
    <w:uiPriority w:val="39"/>
    <w:rsid w:val="00B82DD5"/>
    <w:pPr>
      <w:tabs>
        <w:tab w:val="right" w:leader="dot" w:pos="9486"/>
      </w:tabs>
      <w:ind w:left="840" w:firstLine="294"/>
      <w:jc w:val="left"/>
    </w:pPr>
    <w:rPr>
      <w:rFonts w:asciiTheme="minorHAnsi" w:hAnsiTheme="minorHAnsi"/>
      <w:sz w:val="18"/>
      <w:szCs w:val="18"/>
    </w:rPr>
  </w:style>
  <w:style w:type="paragraph" w:customStyle="1" w:styleId="10-">
    <w:name w:val="Таблица (10) - осн. текст"/>
    <w:basedOn w:val="a6"/>
    <w:rsid w:val="006A0833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0">
    <w:name w:val="Таблица (10) - список нум. 1"/>
    <w:basedOn w:val="10-"/>
    <w:rsid w:val="006A0833"/>
    <w:pPr>
      <w:numPr>
        <w:numId w:val="4"/>
      </w:numPr>
      <w:tabs>
        <w:tab w:val="clear" w:pos="360"/>
      </w:tabs>
      <w:ind w:left="227" w:hanging="227"/>
    </w:pPr>
    <w:rPr>
      <w:rFonts w:cs="Arial"/>
    </w:rPr>
  </w:style>
  <w:style w:type="paragraph" w:styleId="16">
    <w:name w:val="toc 1"/>
    <w:basedOn w:val="a6"/>
    <w:next w:val="a6"/>
    <w:uiPriority w:val="39"/>
    <w:rsid w:val="001B607C"/>
    <w:pPr>
      <w:spacing w:before="120" w:after="120"/>
      <w:ind w:firstLine="0"/>
      <w:jc w:val="left"/>
    </w:pPr>
    <w:rPr>
      <w:rFonts w:ascii="Times New Roman Полужирный" w:hAnsi="Times New Roman Полужирный"/>
      <w:b/>
      <w:bCs/>
    </w:rPr>
  </w:style>
  <w:style w:type="paragraph" w:styleId="26">
    <w:name w:val="toc 2"/>
    <w:basedOn w:val="a6"/>
    <w:next w:val="a6"/>
    <w:uiPriority w:val="39"/>
    <w:rsid w:val="001B607C"/>
    <w:pPr>
      <w:ind w:left="278" w:firstLine="0"/>
      <w:jc w:val="left"/>
    </w:pPr>
  </w:style>
  <w:style w:type="paragraph" w:styleId="37">
    <w:name w:val="toc 3"/>
    <w:basedOn w:val="a6"/>
    <w:next w:val="a6"/>
    <w:uiPriority w:val="39"/>
    <w:rsid w:val="001B607C"/>
    <w:pPr>
      <w:ind w:left="561" w:firstLine="0"/>
      <w:jc w:val="left"/>
    </w:pPr>
    <w:rPr>
      <w:iCs/>
    </w:rPr>
  </w:style>
  <w:style w:type="character" w:customStyle="1" w:styleId="af5">
    <w:name w:val="Текст примечания Знак"/>
    <w:link w:val="af6"/>
    <w:uiPriority w:val="99"/>
    <w:rsid w:val="006A0833"/>
    <w:rPr>
      <w:snapToGrid/>
      <w:color w:val="000000"/>
    </w:rPr>
  </w:style>
  <w:style w:type="paragraph" w:styleId="af6">
    <w:name w:val="annotation text"/>
    <w:basedOn w:val="a6"/>
    <w:link w:val="af5"/>
    <w:uiPriority w:val="99"/>
    <w:rsid w:val="006A0833"/>
    <w:rPr>
      <w:rFonts w:ascii="Calibri" w:eastAsia="Calibri" w:hAnsi="Calibri"/>
      <w:sz w:val="20"/>
    </w:rPr>
  </w:style>
  <w:style w:type="character" w:customStyle="1" w:styleId="17">
    <w:name w:val="Текст примечания Знак1"/>
    <w:uiPriority w:val="9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paragraph" w:customStyle="1" w:styleId="10">
    <w:name w:val="Список маркированный уровень 1"/>
    <w:basedOn w:val="a6"/>
    <w:link w:val="18"/>
    <w:qFormat/>
    <w:rsid w:val="006A0833"/>
    <w:pPr>
      <w:keepLines/>
      <w:numPr>
        <w:numId w:val="1"/>
      </w:numPr>
      <w:spacing w:before="120" w:after="120"/>
    </w:pPr>
    <w:rPr>
      <w:rFonts w:ascii="Calibri" w:eastAsia="Calibri" w:hAnsi="Calibri"/>
      <w:color w:val="auto"/>
    </w:rPr>
  </w:style>
  <w:style w:type="paragraph" w:customStyle="1" w:styleId="21">
    <w:name w:val="Список маркированный уровень 2"/>
    <w:basedOn w:val="a6"/>
    <w:link w:val="27"/>
    <w:qFormat/>
    <w:rsid w:val="006A0833"/>
    <w:pPr>
      <w:numPr>
        <w:numId w:val="3"/>
      </w:numPr>
      <w:tabs>
        <w:tab w:val="left" w:pos="-2127"/>
      </w:tabs>
      <w:spacing w:before="120" w:after="120"/>
    </w:pPr>
    <w:rPr>
      <w:rFonts w:ascii="Calibri" w:eastAsia="Calibri" w:hAnsi="Calibri"/>
      <w:color w:val="auto"/>
    </w:rPr>
  </w:style>
  <w:style w:type="paragraph" w:styleId="af7">
    <w:name w:val="Normal (Web)"/>
    <w:basedOn w:val="a6"/>
    <w:rsid w:val="006A0833"/>
    <w:rPr>
      <w:szCs w:val="24"/>
    </w:rPr>
  </w:style>
  <w:style w:type="paragraph" w:customStyle="1" w:styleId="a5">
    <w:name w:val="Список нумерованный"/>
    <w:basedOn w:val="a6"/>
    <w:link w:val="af8"/>
    <w:rsid w:val="006A0833"/>
    <w:pPr>
      <w:numPr>
        <w:numId w:val="2"/>
      </w:numPr>
      <w:spacing w:before="120" w:after="120"/>
    </w:pPr>
  </w:style>
  <w:style w:type="paragraph" w:customStyle="1" w:styleId="10-1">
    <w:name w:val="Таблица (10) - сп.марк.ур.1"/>
    <w:basedOn w:val="10-"/>
    <w:rsid w:val="006A0833"/>
    <w:pPr>
      <w:numPr>
        <w:numId w:val="5"/>
      </w:numPr>
      <w:tabs>
        <w:tab w:val="clear" w:pos="360"/>
        <w:tab w:val="num" w:pos="171"/>
      </w:tabs>
      <w:ind w:left="170" w:hanging="170"/>
    </w:pPr>
  </w:style>
  <w:style w:type="paragraph" w:styleId="af9">
    <w:name w:val="footnote text"/>
    <w:aliases w:val="Footnote Text Char Знак Знак,Footnote Text Char Знак,Footnote Text Char Знак Знак Знак Знак, Знак2,Footnote Text Char Знак Знак Знак Знак Char Char,Знак2"/>
    <w:basedOn w:val="a6"/>
    <w:link w:val="afa"/>
    <w:rsid w:val="006A0833"/>
    <w:rPr>
      <w:rFonts w:ascii="Arial" w:hAnsi="Arial"/>
      <w:sz w:val="20"/>
    </w:rPr>
  </w:style>
  <w:style w:type="character" w:customStyle="1" w:styleId="afa">
    <w:name w:val="Текст сноски Знак"/>
    <w:aliases w:val="Footnote Text Char Знак Знак Знак,Footnote Text Char Знак Знак1,Footnote Text Char Знак Знак Знак Знак Знак, Знак2 Знак,Footnote Text Char Знак Знак Знак Знак Char Char Знак1,Знак2 Знак"/>
    <w:link w:val="af9"/>
    <w:rsid w:val="006A0833"/>
    <w:rPr>
      <w:rFonts w:ascii="Arial" w:eastAsia="Times New Roman" w:hAnsi="Arial" w:cs="Times New Roman"/>
      <w:snapToGrid/>
      <w:color w:val="000000"/>
      <w:sz w:val="20"/>
      <w:szCs w:val="20"/>
      <w:lang w:eastAsia="ru-RU"/>
    </w:rPr>
  </w:style>
  <w:style w:type="character" w:styleId="afb">
    <w:name w:val="footnote reference"/>
    <w:rsid w:val="006A0833"/>
    <w:rPr>
      <w:vertAlign w:val="superscript"/>
    </w:rPr>
  </w:style>
  <w:style w:type="paragraph" w:customStyle="1" w:styleId="10-2">
    <w:name w:val="Таблица (10) - сп.марк.ур.2"/>
    <w:basedOn w:val="10-"/>
    <w:rsid w:val="006A0833"/>
    <w:pPr>
      <w:numPr>
        <w:numId w:val="6"/>
      </w:numPr>
    </w:pPr>
  </w:style>
  <w:style w:type="paragraph" w:customStyle="1" w:styleId="afc">
    <w:name w:val="Заголовок приложения"/>
    <w:basedOn w:val="11"/>
    <w:next w:val="a6"/>
    <w:rsid w:val="006A0833"/>
    <w:pPr>
      <w:numPr>
        <w:numId w:val="0"/>
      </w:numPr>
      <w:spacing w:before="0"/>
      <w:jc w:val="right"/>
    </w:pPr>
  </w:style>
  <w:style w:type="paragraph" w:styleId="52">
    <w:name w:val="toc 5"/>
    <w:basedOn w:val="a6"/>
    <w:next w:val="a6"/>
    <w:autoRedefine/>
    <w:uiPriority w:val="39"/>
    <w:rsid w:val="007D3F35"/>
    <w:pPr>
      <w:tabs>
        <w:tab w:val="left" w:pos="2687"/>
        <w:tab w:val="right" w:leader="dot" w:pos="9486"/>
      </w:tabs>
      <w:ind w:left="1120" w:firstLine="298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6A0833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6A083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rsid w:val="006A0833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6A0833"/>
    <w:pPr>
      <w:ind w:left="2240"/>
      <w:jc w:val="left"/>
    </w:pPr>
    <w:rPr>
      <w:rFonts w:asciiTheme="minorHAnsi" w:hAnsiTheme="minorHAnsi"/>
      <w:sz w:val="18"/>
      <w:szCs w:val="18"/>
    </w:rPr>
  </w:style>
  <w:style w:type="character" w:styleId="afd">
    <w:name w:val="annotation reference"/>
    <w:uiPriority w:val="99"/>
    <w:rsid w:val="006A0833"/>
    <w:rPr>
      <w:sz w:val="16"/>
      <w:szCs w:val="16"/>
    </w:rPr>
  </w:style>
  <w:style w:type="paragraph" w:customStyle="1" w:styleId="afe">
    <w:name w:val="Основной текст (центр/одинарный)"/>
    <w:basedOn w:val="ab"/>
    <w:link w:val="aff"/>
    <w:rsid w:val="006A0833"/>
    <w:pPr>
      <w:spacing w:before="120" w:after="120"/>
      <w:ind w:firstLine="0"/>
      <w:jc w:val="center"/>
    </w:pPr>
  </w:style>
  <w:style w:type="character" w:customStyle="1" w:styleId="aff">
    <w:name w:val="Основной текст (центр/одинарный) Знак"/>
    <w:link w:val="afe"/>
    <w:rsid w:val="006A0833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paragraph" w:customStyle="1" w:styleId="30">
    <w:name w:val="Список маркированный уровень 3"/>
    <w:basedOn w:val="a6"/>
    <w:link w:val="38"/>
    <w:qFormat/>
    <w:rsid w:val="006A0833"/>
    <w:pPr>
      <w:numPr>
        <w:numId w:val="8"/>
      </w:numPr>
      <w:tabs>
        <w:tab w:val="clear" w:pos="1701"/>
      </w:tabs>
    </w:pPr>
  </w:style>
  <w:style w:type="paragraph" w:styleId="aff0">
    <w:name w:val="Document Map"/>
    <w:basedOn w:val="a6"/>
    <w:link w:val="aff1"/>
    <w:semiHidden/>
    <w:rsid w:val="006A0833"/>
    <w:pPr>
      <w:shd w:val="clear" w:color="auto" w:fill="000080"/>
    </w:pPr>
    <w:rPr>
      <w:rFonts w:ascii="Tahoma" w:hAnsi="Tahoma"/>
    </w:rPr>
  </w:style>
  <w:style w:type="character" w:customStyle="1" w:styleId="aff1">
    <w:name w:val="Схема документа Знак"/>
    <w:link w:val="aff0"/>
    <w:semiHidden/>
    <w:rsid w:val="006A0833"/>
    <w:rPr>
      <w:rFonts w:ascii="Tahoma" w:eastAsia="Times New Roman" w:hAnsi="Tahoma" w:cs="Tahoma"/>
      <w:snapToGrid/>
      <w:color w:val="000000"/>
      <w:sz w:val="24"/>
      <w:szCs w:val="20"/>
      <w:shd w:val="clear" w:color="auto" w:fill="000080"/>
      <w:lang w:eastAsia="ru-RU"/>
    </w:rPr>
  </w:style>
  <w:style w:type="paragraph" w:customStyle="1" w:styleId="a7">
    <w:name w:val="Основной текст (без отступа)"/>
    <w:basedOn w:val="ab"/>
    <w:rsid w:val="006A0833"/>
    <w:pPr>
      <w:spacing w:before="120" w:after="120"/>
      <w:ind w:firstLine="0"/>
    </w:pPr>
  </w:style>
  <w:style w:type="paragraph" w:styleId="aff2">
    <w:name w:val="table of figures"/>
    <w:basedOn w:val="ab"/>
    <w:next w:val="a6"/>
    <w:uiPriority w:val="99"/>
    <w:rsid w:val="002C0B6C"/>
    <w:pPr>
      <w:tabs>
        <w:tab w:val="right" w:leader="dot" w:pos="9639"/>
        <w:tab w:val="right" w:leader="dot" w:pos="9911"/>
      </w:tabs>
      <w:spacing w:before="120" w:after="120"/>
      <w:ind w:left="709" w:hanging="709"/>
      <w:jc w:val="left"/>
    </w:pPr>
    <w:rPr>
      <w:noProof/>
    </w:rPr>
  </w:style>
  <w:style w:type="paragraph" w:customStyle="1" w:styleId="-4">
    <w:name w:val="Рисунок - наименование"/>
    <w:basedOn w:val="a6"/>
    <w:qFormat/>
    <w:rsid w:val="006A0833"/>
    <w:pPr>
      <w:spacing w:before="120" w:after="120"/>
      <w:jc w:val="center"/>
    </w:pPr>
    <w:rPr>
      <w:bCs/>
    </w:rPr>
  </w:style>
  <w:style w:type="paragraph" w:customStyle="1" w:styleId="8-">
    <w:name w:val="Таблица (8) - осн. текст"/>
    <w:basedOn w:val="a6"/>
    <w:rsid w:val="006A0833"/>
    <w:pPr>
      <w:ind w:left="57" w:right="57"/>
      <w:jc w:val="left"/>
    </w:pPr>
    <w:rPr>
      <w:rFonts w:ascii="Arial" w:hAnsi="Arial" w:cs="Arial"/>
      <w:sz w:val="16"/>
    </w:rPr>
  </w:style>
  <w:style w:type="paragraph" w:styleId="aff3">
    <w:name w:val="Balloon Text"/>
    <w:basedOn w:val="a6"/>
    <w:link w:val="aff4"/>
    <w:semiHidden/>
    <w:rsid w:val="006A0833"/>
    <w:rPr>
      <w:rFonts w:ascii="Tahoma" w:hAnsi="Tahoma"/>
      <w:sz w:val="16"/>
      <w:szCs w:val="16"/>
    </w:rPr>
  </w:style>
  <w:style w:type="character" w:customStyle="1" w:styleId="aff4">
    <w:name w:val="Текст выноски Знак"/>
    <w:link w:val="aff3"/>
    <w:semiHidden/>
    <w:rsid w:val="006A0833"/>
    <w:rPr>
      <w:rFonts w:ascii="Tahoma" w:eastAsia="Times New Roman" w:hAnsi="Tahoma" w:cs="Tahoma"/>
      <w:snapToGrid/>
      <w:color w:val="000000"/>
      <w:sz w:val="16"/>
      <w:szCs w:val="16"/>
      <w:lang w:eastAsia="ru-RU"/>
    </w:rPr>
  </w:style>
  <w:style w:type="paragraph" w:customStyle="1" w:styleId="-5">
    <w:name w:val="Титульный лист - текст"/>
    <w:link w:val="-6"/>
    <w:rsid w:val="006A0833"/>
    <w:rPr>
      <w:rFonts w:ascii="Times New Roman" w:eastAsia="Times New Roman" w:hAnsi="Times New Roman"/>
      <w:sz w:val="28"/>
    </w:rPr>
  </w:style>
  <w:style w:type="paragraph" w:customStyle="1" w:styleId="aff5">
    <w:name w:val="Список общий (ручная нумерация)"/>
    <w:basedOn w:val="ab"/>
    <w:next w:val="a6"/>
    <w:rsid w:val="006A0833"/>
    <w:pPr>
      <w:spacing w:before="120" w:after="120"/>
      <w:ind w:left="851" w:hanging="284"/>
    </w:pPr>
  </w:style>
  <w:style w:type="paragraph" w:styleId="aff6">
    <w:name w:val="annotation subject"/>
    <w:basedOn w:val="af6"/>
    <w:next w:val="af6"/>
    <w:link w:val="aff7"/>
    <w:rsid w:val="006A0833"/>
    <w:rPr>
      <w:rFonts w:ascii="Times New Roman" w:eastAsia="Times New Roman" w:hAnsi="Times New Roman"/>
      <w:b/>
      <w:bCs/>
    </w:rPr>
  </w:style>
  <w:style w:type="character" w:customStyle="1" w:styleId="aff7">
    <w:name w:val="Тема примечания Знак"/>
    <w:link w:val="aff6"/>
    <w:rsid w:val="006A0833"/>
    <w:rPr>
      <w:rFonts w:ascii="Times New Roman" w:eastAsia="Times New Roman" w:hAnsi="Times New Roman" w:cs="Times New Roman"/>
      <w:b/>
      <w:bCs/>
      <w:snapToGrid/>
      <w:color w:val="000000"/>
      <w:sz w:val="20"/>
      <w:szCs w:val="20"/>
      <w:lang w:eastAsia="ru-RU"/>
    </w:rPr>
  </w:style>
  <w:style w:type="paragraph" w:customStyle="1" w:styleId="a">
    <w:name w:val="Нумерация"/>
    <w:basedOn w:val="a6"/>
    <w:autoRedefine/>
    <w:rsid w:val="006A0833"/>
    <w:pPr>
      <w:numPr>
        <w:numId w:val="9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snapToGrid/>
      <w:color w:val="auto"/>
    </w:rPr>
  </w:style>
  <w:style w:type="paragraph" w:customStyle="1" w:styleId="39">
    <w:name w:val="Пункт 3 уровня без нумерации"/>
    <w:basedOn w:val="35"/>
    <w:rsid w:val="006A0833"/>
    <w:pPr>
      <w:numPr>
        <w:ilvl w:val="0"/>
        <w:numId w:val="0"/>
      </w:numPr>
      <w:ind w:firstLine="567"/>
    </w:pPr>
  </w:style>
  <w:style w:type="paragraph" w:styleId="19">
    <w:name w:val="index 1"/>
    <w:basedOn w:val="a6"/>
    <w:next w:val="a6"/>
    <w:autoRedefine/>
    <w:rsid w:val="006A0833"/>
    <w:pPr>
      <w:ind w:left="240" w:hanging="240"/>
    </w:pPr>
  </w:style>
  <w:style w:type="table" w:styleId="aff8">
    <w:name w:val="Table Grid"/>
    <w:basedOn w:val="a9"/>
    <w:uiPriority w:val="39"/>
    <w:rsid w:val="006A0833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7">
    <w:name w:val="Титльный лист - заголовок документа"/>
    <w:basedOn w:val="a6"/>
    <w:qFormat/>
    <w:rsid w:val="006A0833"/>
    <w:pPr>
      <w:jc w:val="center"/>
    </w:pPr>
    <w:rPr>
      <w:rFonts w:ascii="Arial" w:hAnsi="Arial"/>
      <w:b/>
      <w:sz w:val="36"/>
    </w:rPr>
  </w:style>
  <w:style w:type="paragraph" w:customStyle="1" w:styleId="-8">
    <w:name w:val="Титульный лист - название документа"/>
    <w:basedOn w:val="-7"/>
    <w:link w:val="-9"/>
    <w:qFormat/>
    <w:rsid w:val="006A0833"/>
    <w:rPr>
      <w:b w:val="0"/>
    </w:rPr>
  </w:style>
  <w:style w:type="paragraph" w:styleId="aff9">
    <w:name w:val="endnote text"/>
    <w:basedOn w:val="a6"/>
    <w:link w:val="affa"/>
    <w:rsid w:val="006A0833"/>
    <w:rPr>
      <w:sz w:val="20"/>
    </w:rPr>
  </w:style>
  <w:style w:type="character" w:customStyle="1" w:styleId="affa">
    <w:name w:val="Текст концевой сноски Знак"/>
    <w:link w:val="aff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character" w:styleId="affb">
    <w:name w:val="endnote reference"/>
    <w:rsid w:val="006A0833"/>
    <w:rPr>
      <w:vertAlign w:val="superscript"/>
    </w:rPr>
  </w:style>
  <w:style w:type="character" w:customStyle="1" w:styleId="-9">
    <w:name w:val="Титульный лист - название документа Знак"/>
    <w:link w:val="-8"/>
    <w:rsid w:val="006A0833"/>
    <w:rPr>
      <w:rFonts w:ascii="Arial" w:eastAsia="Times New Roman" w:hAnsi="Arial" w:cs="Times New Roman"/>
      <w:snapToGrid/>
      <w:color w:val="000000"/>
      <w:sz w:val="36"/>
      <w:szCs w:val="20"/>
      <w:lang w:eastAsia="ru-RU"/>
    </w:rPr>
  </w:style>
  <w:style w:type="paragraph" w:customStyle="1" w:styleId="12-">
    <w:name w:val="Таблица (12) - Заголовки"/>
    <w:basedOn w:val="a7"/>
    <w:qFormat/>
    <w:rsid w:val="006A0833"/>
    <w:pPr>
      <w:spacing w:before="60" w:after="60"/>
      <w:jc w:val="left"/>
    </w:pPr>
    <w:rPr>
      <w:rFonts w:ascii="Arial" w:hAnsi="Arial" w:cs="Arial"/>
      <w:b/>
    </w:rPr>
  </w:style>
  <w:style w:type="paragraph" w:customStyle="1" w:styleId="12-0">
    <w:name w:val="Таблица (12) - осн. текст"/>
    <w:basedOn w:val="a7"/>
    <w:qFormat/>
    <w:rsid w:val="006A0833"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9"/>
    <w:rsid w:val="006A0833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affc">
    <w:name w:val="Table Elegant"/>
    <w:basedOn w:val="a9"/>
    <w:rsid w:val="006A0833"/>
    <w:pPr>
      <w:jc w:val="both"/>
    </w:pPr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9"/>
    <w:rsid w:val="006A0833"/>
    <w:pPr>
      <w:jc w:val="both"/>
    </w:pPr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ветлый список1"/>
    <w:basedOn w:val="a9"/>
    <w:uiPriority w:val="61"/>
    <w:rsid w:val="006A0833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d">
    <w:name w:val="Выделение жирным шрифтом"/>
    <w:qFormat/>
    <w:rsid w:val="006A0833"/>
    <w:rPr>
      <w:b/>
    </w:rPr>
  </w:style>
  <w:style w:type="character" w:customStyle="1" w:styleId="affe">
    <w:name w:val="Выделение курсивом"/>
    <w:qFormat/>
    <w:rsid w:val="006A0833"/>
    <w:rPr>
      <w:i/>
    </w:rPr>
  </w:style>
  <w:style w:type="character" w:customStyle="1" w:styleId="afff">
    <w:name w:val="Выделение подчеркиванием"/>
    <w:qFormat/>
    <w:rsid w:val="006A0833"/>
    <w:rPr>
      <w:u w:val="single"/>
    </w:rPr>
  </w:style>
  <w:style w:type="paragraph" w:customStyle="1" w:styleId="1b">
    <w:name w:val="Абзац списка1"/>
    <w:aliases w:val="it_List1,Абзац списка11"/>
    <w:basedOn w:val="a6"/>
    <w:link w:val="afff0"/>
    <w:uiPriority w:val="99"/>
    <w:qFormat/>
    <w:rsid w:val="006A0833"/>
    <w:pPr>
      <w:ind w:left="708"/>
    </w:pPr>
  </w:style>
  <w:style w:type="paragraph" w:styleId="afff1">
    <w:name w:val="caption"/>
    <w:aliases w:val="Object name"/>
    <w:basedOn w:val="a6"/>
    <w:next w:val="a6"/>
    <w:link w:val="afff2"/>
    <w:uiPriority w:val="35"/>
    <w:qFormat/>
    <w:rsid w:val="00214425"/>
    <w:pPr>
      <w:spacing w:before="240"/>
    </w:pPr>
    <w:rPr>
      <w:bCs/>
    </w:rPr>
  </w:style>
  <w:style w:type="character" w:customStyle="1" w:styleId="1c">
    <w:name w:val="я_Технический стиль 1 Знак"/>
    <w:link w:val="1d"/>
    <w:rsid w:val="006A0833"/>
    <w:rPr>
      <w:rFonts w:ascii="Arial" w:hAnsi="Arial" w:cs="Arial"/>
      <w:b/>
      <w:bCs/>
      <w:snapToGrid/>
      <w:color w:val="000000"/>
      <w:sz w:val="24"/>
      <w:szCs w:val="24"/>
    </w:rPr>
  </w:style>
  <w:style w:type="paragraph" w:customStyle="1" w:styleId="1d">
    <w:name w:val="я_Технический стиль 1"/>
    <w:basedOn w:val="a6"/>
    <w:link w:val="1c"/>
    <w:qFormat/>
    <w:rsid w:val="006A0833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eastAsia="Calibri" w:hAnsi="Arial"/>
      <w:b/>
      <w:bCs/>
      <w:szCs w:val="24"/>
    </w:rPr>
  </w:style>
  <w:style w:type="paragraph" w:customStyle="1" w:styleId="28">
    <w:name w:val="я_Технический стиль 2"/>
    <w:basedOn w:val="-5"/>
    <w:link w:val="29"/>
    <w:qFormat/>
    <w:rsid w:val="006A0833"/>
    <w:pPr>
      <w:suppressAutoHyphens/>
    </w:pPr>
    <w:rPr>
      <w:u w:val="single"/>
    </w:rPr>
  </w:style>
  <w:style w:type="paragraph" w:customStyle="1" w:styleId="3a">
    <w:name w:val="я_Технический стиль 3"/>
    <w:basedOn w:val="-5"/>
    <w:link w:val="3b"/>
    <w:qFormat/>
    <w:rsid w:val="006A0833"/>
    <w:rPr>
      <w:rFonts w:ascii="Arial" w:hAnsi="Arial"/>
      <w:b/>
    </w:rPr>
  </w:style>
  <w:style w:type="character" w:customStyle="1" w:styleId="-6">
    <w:name w:val="Титульный лист - текст Знак"/>
    <w:link w:val="-5"/>
    <w:rsid w:val="006A0833"/>
    <w:rPr>
      <w:rFonts w:ascii="Times New Roman" w:eastAsia="Times New Roman" w:hAnsi="Times New Roman"/>
      <w:sz w:val="28"/>
      <w:lang w:eastAsia="ru-RU" w:bidi="ar-SA"/>
    </w:rPr>
  </w:style>
  <w:style w:type="character" w:customStyle="1" w:styleId="29">
    <w:name w:val="я_Технический стиль 2 Знак"/>
    <w:link w:val="28"/>
    <w:rsid w:val="006A0833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character" w:customStyle="1" w:styleId="3b">
    <w:name w:val="я_Технический стиль 3 Знак"/>
    <w:link w:val="3a"/>
    <w:rsid w:val="006A0833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25">
    <w:name w:val="Пункт 2 уровня Знак"/>
    <w:link w:val="24"/>
    <w:rsid w:val="006A0833"/>
    <w:rPr>
      <w:bCs/>
      <w:snapToGrid w:val="0"/>
      <w:color w:val="000000"/>
      <w:sz w:val="28"/>
    </w:rPr>
  </w:style>
  <w:style w:type="paragraph" w:customStyle="1" w:styleId="a1">
    <w:name w:val="Нумерованный список (тбл)"/>
    <w:basedOn w:val="a6"/>
    <w:qFormat/>
    <w:rsid w:val="00CC4F2C"/>
    <w:pPr>
      <w:numPr>
        <w:numId w:val="10"/>
      </w:numPr>
      <w:spacing w:line="360" w:lineRule="auto"/>
      <w:jc w:val="left"/>
    </w:pPr>
    <w:rPr>
      <w:bCs/>
      <w:snapToGrid/>
      <w:color w:val="auto"/>
      <w:szCs w:val="18"/>
    </w:rPr>
  </w:style>
  <w:style w:type="paragraph" w:customStyle="1" w:styleId="afff3">
    <w:name w:val="Список нумерованный (цифра с точкой)"/>
    <w:basedOn w:val="a6"/>
    <w:qFormat/>
    <w:rsid w:val="006A0833"/>
    <w:pPr>
      <w:spacing w:before="120" w:after="120"/>
    </w:pPr>
    <w:rPr>
      <w:szCs w:val="28"/>
    </w:rPr>
  </w:style>
  <w:style w:type="character" w:customStyle="1" w:styleId="afff4">
    <w:name w:val="Выделение надстрочными символами"/>
    <w:qFormat/>
    <w:rsid w:val="006A0833"/>
    <w:rPr>
      <w:vertAlign w:val="superscript"/>
    </w:rPr>
  </w:style>
  <w:style w:type="paragraph" w:customStyle="1" w:styleId="afff5">
    <w:name w:val="я_технический стиль &quot;перечень&quot;"/>
    <w:basedOn w:val="a6"/>
    <w:qFormat/>
    <w:rsid w:val="006A0833"/>
    <w:pPr>
      <w:tabs>
        <w:tab w:val="right" w:leader="dot" w:pos="9627"/>
      </w:tabs>
      <w:spacing w:before="60" w:after="60"/>
    </w:pPr>
    <w:rPr>
      <w:noProof/>
    </w:rPr>
  </w:style>
  <w:style w:type="paragraph" w:styleId="afff6">
    <w:name w:val="Body Text Indent"/>
    <w:basedOn w:val="a6"/>
    <w:link w:val="afff7"/>
    <w:uiPriority w:val="99"/>
    <w:unhideWhenUsed/>
    <w:rsid w:val="005C18C6"/>
    <w:pPr>
      <w:spacing w:after="120"/>
      <w:ind w:left="283"/>
    </w:pPr>
  </w:style>
  <w:style w:type="character" w:customStyle="1" w:styleId="afff7">
    <w:name w:val="Основной текст с отступом Знак"/>
    <w:link w:val="afff6"/>
    <w:uiPriority w:val="99"/>
    <w:rsid w:val="005C18C6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customStyle="1" w:styleId="afff0">
    <w:name w:val="Абзац списка Знак"/>
    <w:aliases w:val="it_List1 Знак,Абзац списка1 Знак,List Paragraph Знак,Абзац списка для документа Знак,Абзац списка5 Знак,Абзац маркированнный Знак,FooterText Знак,numbered Знак,Paragraphe de liste1 Знак,lp1 Знак"/>
    <w:link w:val="1b"/>
    <w:uiPriority w:val="99"/>
    <w:locked/>
    <w:rsid w:val="000206B4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character" w:styleId="afff8">
    <w:name w:val="Emphasis"/>
    <w:uiPriority w:val="20"/>
    <w:qFormat/>
    <w:rsid w:val="000206B4"/>
    <w:rPr>
      <w:rFonts w:ascii="Times New Roman" w:hAnsi="Times New Roman" w:cs="Times New Roman"/>
      <w:i/>
      <w:color w:val="auto"/>
    </w:rPr>
  </w:style>
  <w:style w:type="paragraph" w:customStyle="1" w:styleId="1e">
    <w:name w:val="Обычный1"/>
    <w:link w:val="Normal"/>
    <w:uiPriority w:val="99"/>
    <w:rsid w:val="002602AE"/>
    <w:rPr>
      <w:rFonts w:ascii="Times New Roman" w:eastAsia="Times New Roman" w:hAnsi="Times New Roman"/>
      <w:color w:val="000000"/>
    </w:rPr>
  </w:style>
  <w:style w:type="paragraph" w:styleId="afff9">
    <w:name w:val="Revision"/>
    <w:hidden/>
    <w:uiPriority w:val="99"/>
    <w:semiHidden/>
    <w:rsid w:val="00336750"/>
    <w:rPr>
      <w:sz w:val="22"/>
      <w:szCs w:val="22"/>
      <w:lang w:eastAsia="en-US"/>
    </w:rPr>
  </w:style>
  <w:style w:type="paragraph" w:styleId="afffa">
    <w:name w:val="toa heading"/>
    <w:basedOn w:val="a6"/>
    <w:next w:val="a6"/>
    <w:uiPriority w:val="99"/>
    <w:unhideWhenUsed/>
    <w:rsid w:val="00336750"/>
    <w:pPr>
      <w:spacing w:before="120"/>
    </w:pPr>
    <w:rPr>
      <w:rFonts w:ascii="Cambria" w:hAnsi="Cambria"/>
      <w:b/>
      <w:bCs/>
      <w:szCs w:val="24"/>
    </w:rPr>
  </w:style>
  <w:style w:type="table" w:customStyle="1" w:styleId="110">
    <w:name w:val="Светлый список11"/>
    <w:basedOn w:val="a9"/>
    <w:uiPriority w:val="99"/>
    <w:rsid w:val="00336750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b">
    <w:name w:val="Выделение цветом (желтый)"/>
    <w:qFormat/>
    <w:rsid w:val="00336750"/>
    <w:rPr>
      <w:bdr w:val="none" w:sz="0" w:space="0" w:color="auto"/>
      <w:shd w:val="clear" w:color="auto" w:fill="FFFF00"/>
    </w:rPr>
  </w:style>
  <w:style w:type="character" w:styleId="afffc">
    <w:name w:val="Subtle Reference"/>
    <w:uiPriority w:val="99"/>
    <w:qFormat/>
    <w:rsid w:val="00336750"/>
    <w:rPr>
      <w:smallCaps/>
      <w:color w:val="5A5A5A"/>
    </w:rPr>
  </w:style>
  <w:style w:type="character" w:styleId="afffd">
    <w:name w:val="Intense Reference"/>
    <w:uiPriority w:val="99"/>
    <w:qFormat/>
    <w:rsid w:val="00336750"/>
    <w:rPr>
      <w:b/>
      <w:bCs/>
      <w:smallCaps/>
      <w:color w:val="4F81BD"/>
      <w:spacing w:val="5"/>
    </w:rPr>
  </w:style>
  <w:style w:type="paragraph" w:customStyle="1" w:styleId="OTRListmark1">
    <w:name w:val="_OTR_List_mark1"/>
    <w:link w:val="OTRListmark10"/>
    <w:uiPriority w:val="99"/>
    <w:rsid w:val="002D5088"/>
    <w:pPr>
      <w:numPr>
        <w:numId w:val="11"/>
      </w:numPr>
    </w:pPr>
    <w:rPr>
      <w:sz w:val="22"/>
      <w:szCs w:val="22"/>
      <w:lang w:val="en-US" w:eastAsia="en-US"/>
    </w:rPr>
  </w:style>
  <w:style w:type="character" w:customStyle="1" w:styleId="OTRListmark10">
    <w:name w:val="_OTR_List_mark1 Знак"/>
    <w:link w:val="OTRListmark1"/>
    <w:uiPriority w:val="99"/>
    <w:locked/>
    <w:rsid w:val="002D5088"/>
    <w:rPr>
      <w:sz w:val="22"/>
      <w:szCs w:val="22"/>
      <w:lang w:val="en-US" w:eastAsia="en-US"/>
    </w:rPr>
  </w:style>
  <w:style w:type="paragraph" w:customStyle="1" w:styleId="2a">
    <w:name w:val="Абзац списка2"/>
    <w:basedOn w:val="a6"/>
    <w:uiPriority w:val="99"/>
    <w:rsid w:val="004040CB"/>
    <w:pPr>
      <w:widowControl w:val="0"/>
      <w:spacing w:after="160" w:line="259" w:lineRule="auto"/>
      <w:ind w:left="720"/>
      <w:contextualSpacing/>
      <w:jc w:val="left"/>
    </w:pPr>
    <w:rPr>
      <w:snapToGrid/>
      <w:color w:val="auto"/>
      <w:szCs w:val="22"/>
      <w:lang w:eastAsia="en-US"/>
    </w:rPr>
  </w:style>
  <w:style w:type="paragraph" w:customStyle="1" w:styleId="TableListBullet">
    <w:name w:val="Table List Bullet"/>
    <w:basedOn w:val="a6"/>
    <w:uiPriority w:val="99"/>
    <w:rsid w:val="004040CB"/>
    <w:pPr>
      <w:numPr>
        <w:numId w:val="12"/>
      </w:numPr>
    </w:pPr>
    <w:rPr>
      <w:snapToGrid/>
      <w:color w:val="auto"/>
      <w:lang w:eastAsia="en-US"/>
    </w:rPr>
  </w:style>
  <w:style w:type="paragraph" w:customStyle="1" w:styleId="ASFKTablenorm">
    <w:name w:val="_ASFK_Table_norm"/>
    <w:uiPriority w:val="99"/>
    <w:rsid w:val="004040CB"/>
    <w:pPr>
      <w:spacing w:before="60" w:after="60"/>
      <w:contextualSpacing/>
    </w:pPr>
    <w:rPr>
      <w:rFonts w:ascii="Times New Roman" w:eastAsia="Times New Roman" w:hAnsi="Times New Roman"/>
      <w:sz w:val="22"/>
    </w:rPr>
  </w:style>
  <w:style w:type="paragraph" w:customStyle="1" w:styleId="ASFKTableHead">
    <w:name w:val="_ASFK_Table_Head"/>
    <w:basedOn w:val="ASFKTablenorm"/>
    <w:uiPriority w:val="99"/>
    <w:rsid w:val="004040CB"/>
    <w:pPr>
      <w:keepNext/>
      <w:jc w:val="center"/>
    </w:pPr>
    <w:rPr>
      <w:b/>
      <w:bCs/>
    </w:rPr>
  </w:style>
  <w:style w:type="paragraph" w:customStyle="1" w:styleId="ASFKTableNum">
    <w:name w:val="_ASFK_Table_Num"/>
    <w:basedOn w:val="a6"/>
    <w:link w:val="ASFKTableNum0"/>
    <w:uiPriority w:val="99"/>
    <w:rsid w:val="004040CB"/>
    <w:pPr>
      <w:spacing w:before="60" w:after="60"/>
      <w:jc w:val="left"/>
    </w:pPr>
    <w:rPr>
      <w:snapToGrid/>
      <w:color w:val="auto"/>
      <w:sz w:val="22"/>
    </w:rPr>
  </w:style>
  <w:style w:type="character" w:customStyle="1" w:styleId="ASFKTableNum0">
    <w:name w:val="_ASFK_Table_Num Знак Знак"/>
    <w:link w:val="ASFKTableNum"/>
    <w:uiPriority w:val="99"/>
    <w:rsid w:val="004040CB"/>
    <w:rPr>
      <w:rFonts w:ascii="Times New Roman" w:eastAsia="Times New Roman" w:hAnsi="Times New Roman"/>
      <w:sz w:val="22"/>
    </w:rPr>
  </w:style>
  <w:style w:type="paragraph" w:customStyle="1" w:styleId="33">
    <w:name w:val="Нумерованный список 3 (тбл)"/>
    <w:basedOn w:val="a1"/>
    <w:uiPriority w:val="99"/>
    <w:rsid w:val="00E122CC"/>
    <w:pPr>
      <w:numPr>
        <w:numId w:val="13"/>
      </w:numPr>
      <w:tabs>
        <w:tab w:val="clear" w:pos="1701"/>
        <w:tab w:val="num" w:pos="360"/>
        <w:tab w:val="num" w:pos="1324"/>
      </w:tabs>
      <w:spacing w:before="40" w:after="80"/>
      <w:ind w:left="1707" w:firstLine="397"/>
    </w:pPr>
    <w:rPr>
      <w:sz w:val="22"/>
    </w:rPr>
  </w:style>
  <w:style w:type="paragraph" w:customStyle="1" w:styleId="ORGITEM1">
    <w:name w:val="ORG_ITEM1"/>
    <w:basedOn w:val="a6"/>
    <w:link w:val="ORGITEM10"/>
    <w:uiPriority w:val="99"/>
    <w:rsid w:val="00E122CC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napToGrid/>
      <w:color w:val="auto"/>
      <w:sz w:val="20"/>
    </w:rPr>
  </w:style>
  <w:style w:type="character" w:customStyle="1" w:styleId="ORGITEM10">
    <w:name w:val="ORG_ITEM1 Знак"/>
    <w:link w:val="ORGITEM1"/>
    <w:uiPriority w:val="99"/>
    <w:locked/>
    <w:rsid w:val="00E122CC"/>
    <w:rPr>
      <w:rFonts w:ascii="Arial" w:eastAsia="Times New Roman" w:hAnsi="Arial"/>
    </w:rPr>
  </w:style>
  <w:style w:type="paragraph" w:customStyle="1" w:styleId="afffe">
    <w:name w:val="Подзаголовок (без уровня)"/>
    <w:basedOn w:val="affff"/>
    <w:next w:val="a6"/>
    <w:uiPriority w:val="99"/>
    <w:rsid w:val="004F4E7C"/>
    <w:pPr>
      <w:keepNext/>
      <w:pageBreakBefore/>
      <w:numPr>
        <w:ilvl w:val="0"/>
      </w:numPr>
      <w:spacing w:after="120" w:line="360" w:lineRule="auto"/>
      <w:ind w:firstLine="709"/>
      <w:jc w:val="center"/>
    </w:pPr>
    <w:rPr>
      <w:rFonts w:ascii="Times New Roman" w:hAnsi="Times New Roman"/>
      <w:b/>
      <w:snapToGrid/>
      <w:color w:val="auto"/>
      <w:spacing w:val="0"/>
      <w:sz w:val="40"/>
      <w:szCs w:val="40"/>
    </w:rPr>
  </w:style>
  <w:style w:type="paragraph" w:styleId="affff">
    <w:name w:val="Subtitle"/>
    <w:basedOn w:val="a6"/>
    <w:next w:val="a6"/>
    <w:link w:val="affff0"/>
    <w:uiPriority w:val="99"/>
    <w:qFormat/>
    <w:rsid w:val="004F4E7C"/>
    <w:pPr>
      <w:numPr>
        <w:ilvl w:val="1"/>
      </w:numPr>
      <w:spacing w:after="160"/>
      <w:ind w:firstLine="709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fff0">
    <w:name w:val="Подзаголовок Знак"/>
    <w:link w:val="affff"/>
    <w:uiPriority w:val="99"/>
    <w:rsid w:val="004F4E7C"/>
    <w:rPr>
      <w:rFonts w:ascii="Calibri" w:eastAsia="Times New Roman" w:hAnsi="Calibri" w:cs="Times New Roman"/>
      <w:snapToGrid/>
      <w:color w:val="5A5A5A"/>
      <w:spacing w:val="15"/>
      <w:sz w:val="22"/>
      <w:szCs w:val="22"/>
    </w:rPr>
  </w:style>
  <w:style w:type="character" w:customStyle="1" w:styleId="Normal">
    <w:name w:val="Normal Знак"/>
    <w:link w:val="1e"/>
    <w:locked/>
    <w:rsid w:val="00883E53"/>
    <w:rPr>
      <w:rFonts w:ascii="Times New Roman" w:eastAsia="Times New Roman" w:hAnsi="Times New Roman"/>
      <w:color w:val="000000"/>
      <w:lang w:val="ru-RU" w:eastAsia="ru-RU" w:bidi="ar-SA"/>
    </w:rPr>
  </w:style>
  <w:style w:type="character" w:customStyle="1" w:styleId="18">
    <w:name w:val="Список маркированный уровень 1 Знак"/>
    <w:link w:val="10"/>
    <w:rsid w:val="006D5920"/>
    <w:rPr>
      <w:snapToGrid w:val="0"/>
      <w:sz w:val="28"/>
    </w:rPr>
  </w:style>
  <w:style w:type="paragraph" w:customStyle="1" w:styleId="OTRListMark">
    <w:name w:val="OTR_List_Mark"/>
    <w:basedOn w:val="a6"/>
    <w:link w:val="OTRListMark0"/>
    <w:uiPriority w:val="99"/>
    <w:rsid w:val="00480242"/>
    <w:pPr>
      <w:numPr>
        <w:numId w:val="15"/>
      </w:numPr>
      <w:spacing w:before="60" w:after="60"/>
    </w:pPr>
    <w:rPr>
      <w:rFonts w:ascii="Calibri" w:eastAsia="Calibri" w:hAnsi="Calibri"/>
      <w:snapToGrid/>
      <w:color w:val="auto"/>
    </w:rPr>
  </w:style>
  <w:style w:type="character" w:customStyle="1" w:styleId="OTRListMark0">
    <w:name w:val="OTR_List_Mark Знак"/>
    <w:link w:val="OTRListMark"/>
    <w:uiPriority w:val="99"/>
    <w:rsid w:val="00480242"/>
    <w:rPr>
      <w:sz w:val="28"/>
    </w:rPr>
  </w:style>
  <w:style w:type="character" w:customStyle="1" w:styleId="27">
    <w:name w:val="Список маркированный уровень 2 Знак"/>
    <w:link w:val="21"/>
    <w:rsid w:val="007F70B5"/>
    <w:rPr>
      <w:snapToGrid w:val="0"/>
      <w:sz w:val="28"/>
    </w:rPr>
  </w:style>
  <w:style w:type="character" w:customStyle="1" w:styleId="2b">
    <w:name w:val="Текст примечания Знак2"/>
    <w:uiPriority w:val="99"/>
    <w:semiHidden/>
    <w:rsid w:val="004E4F7E"/>
    <w:rPr>
      <w:sz w:val="20"/>
      <w:szCs w:val="20"/>
    </w:rPr>
  </w:style>
  <w:style w:type="paragraph" w:customStyle="1" w:styleId="1f">
    <w:name w:val="Без интервала1"/>
    <w:link w:val="NoSpacingChar1"/>
    <w:uiPriority w:val="99"/>
    <w:rsid w:val="00314573"/>
    <w:rPr>
      <w:rFonts w:ascii="Times New Roman" w:eastAsia="Times New Roman" w:hAnsi="Times New Roman"/>
      <w:sz w:val="24"/>
      <w:szCs w:val="24"/>
    </w:rPr>
  </w:style>
  <w:style w:type="paragraph" w:customStyle="1" w:styleId="a3">
    <w:name w:val="Приложение"/>
    <w:next w:val="a6"/>
    <w:uiPriority w:val="99"/>
    <w:rsid w:val="00314573"/>
    <w:pPr>
      <w:keepNext/>
      <w:keepLines/>
      <w:pageBreakBefore/>
      <w:numPr>
        <w:numId w:val="16"/>
      </w:numPr>
      <w:suppressAutoHyphens/>
      <w:spacing w:before="600" w:after="360" w:line="288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character" w:customStyle="1" w:styleId="NoSpacingChar1">
    <w:name w:val="No Spacing Char1"/>
    <w:link w:val="1f"/>
    <w:uiPriority w:val="99"/>
    <w:locked/>
    <w:rsid w:val="00314573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-">
    <w:name w:val="Контракт-раздел"/>
    <w:basedOn w:val="a6"/>
    <w:next w:val="-0"/>
    <w:uiPriority w:val="99"/>
    <w:rsid w:val="00954ADE"/>
    <w:pPr>
      <w:keepNext/>
      <w:numPr>
        <w:numId w:val="17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napToGrid/>
      <w:color w:val="auto"/>
      <w:szCs w:val="24"/>
    </w:rPr>
  </w:style>
  <w:style w:type="paragraph" w:customStyle="1" w:styleId="-0">
    <w:name w:val="Контракт-пункт"/>
    <w:basedOn w:val="a6"/>
    <w:uiPriority w:val="99"/>
    <w:rsid w:val="00954ADE"/>
    <w:pPr>
      <w:numPr>
        <w:ilvl w:val="1"/>
        <w:numId w:val="17"/>
      </w:numPr>
    </w:pPr>
    <w:rPr>
      <w:snapToGrid/>
      <w:color w:val="auto"/>
      <w:szCs w:val="24"/>
    </w:rPr>
  </w:style>
  <w:style w:type="paragraph" w:customStyle="1" w:styleId="-1">
    <w:name w:val="Контракт-подпункт"/>
    <w:basedOn w:val="a6"/>
    <w:uiPriority w:val="99"/>
    <w:rsid w:val="00954ADE"/>
    <w:pPr>
      <w:numPr>
        <w:ilvl w:val="2"/>
        <w:numId w:val="17"/>
      </w:numPr>
    </w:pPr>
    <w:rPr>
      <w:snapToGrid/>
      <w:color w:val="auto"/>
      <w:szCs w:val="24"/>
    </w:rPr>
  </w:style>
  <w:style w:type="paragraph" w:customStyle="1" w:styleId="-2">
    <w:name w:val="Контракт-подподпункт"/>
    <w:basedOn w:val="a6"/>
    <w:uiPriority w:val="99"/>
    <w:rsid w:val="00954ADE"/>
    <w:pPr>
      <w:numPr>
        <w:ilvl w:val="3"/>
        <w:numId w:val="17"/>
      </w:numPr>
    </w:pPr>
    <w:rPr>
      <w:snapToGrid/>
      <w:color w:val="auto"/>
      <w:szCs w:val="24"/>
    </w:rPr>
  </w:style>
  <w:style w:type="character" w:customStyle="1" w:styleId="2c">
    <w:name w:val="Текст сноски Знак2"/>
    <w:aliases w:val="Footnote Text Char Знак Знак Знак4,Footnote Text Char Знак Знак5,Footnote Text Char Знак Знак Знак Знак Знак1, Знак2 Знак1,Footnote Text Char Знак Знак Знак Знак Char Char Знак,Знак2 Знак1"/>
    <w:uiPriority w:val="99"/>
    <w:locked/>
    <w:rsid w:val="00954ADE"/>
    <w:rPr>
      <w:sz w:val="24"/>
      <w:lang w:val="ru-RU" w:eastAsia="ar-SA" w:bidi="ar-SA"/>
    </w:rPr>
  </w:style>
  <w:style w:type="paragraph" w:customStyle="1" w:styleId="--">
    <w:name w:val="_Наимен.Утв-го.Док-та"/>
    <w:uiPriority w:val="99"/>
    <w:rsid w:val="00954ADE"/>
    <w:pPr>
      <w:suppressAutoHyphens/>
      <w:spacing w:before="240" w:line="400" w:lineRule="exact"/>
      <w:jc w:val="center"/>
    </w:pPr>
    <w:rPr>
      <w:rFonts w:ascii="Times New Roman" w:eastAsia="Times New Roman" w:hAnsi="Times New Roman"/>
      <w:caps/>
      <w:sz w:val="32"/>
    </w:rPr>
  </w:style>
  <w:style w:type="paragraph" w:customStyle="1" w:styleId="GOSTListmark1">
    <w:name w:val="_GOST_List_mark1"/>
    <w:uiPriority w:val="99"/>
    <w:rsid w:val="00954ADE"/>
    <w:pPr>
      <w:tabs>
        <w:tab w:val="num" w:pos="851"/>
      </w:tabs>
      <w:ind w:left="851" w:hanging="284"/>
      <w:jc w:val="both"/>
    </w:pPr>
    <w:rPr>
      <w:rFonts w:ascii="Times New Roman" w:eastAsia="Times New Roman" w:hAnsi="Times New Roman"/>
      <w:snapToGrid w:val="0"/>
      <w:sz w:val="24"/>
    </w:rPr>
  </w:style>
  <w:style w:type="paragraph" w:styleId="affff1">
    <w:name w:val="TOC Heading"/>
    <w:basedOn w:val="11"/>
    <w:next w:val="a6"/>
    <w:uiPriority w:val="39"/>
    <w:qFormat/>
    <w:rsid w:val="00954ADE"/>
    <w:pPr>
      <w:keepLines/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/>
      <w:b w:val="0"/>
      <w:bCs w:val="0"/>
      <w:snapToGrid/>
      <w:color w:val="2E74B5"/>
      <w:sz w:val="32"/>
      <w:szCs w:val="32"/>
    </w:rPr>
  </w:style>
  <w:style w:type="character" w:customStyle="1" w:styleId="80">
    <w:name w:val="Заголовок 8 Знак"/>
    <w:link w:val="8"/>
    <w:uiPriority w:val="9"/>
    <w:rsid w:val="005629EC"/>
    <w:rPr>
      <w:rFonts w:ascii="Times New Roman" w:eastAsia="Times New Roman" w:hAnsi="Times New Roman"/>
      <w:i/>
      <w:iCs/>
      <w:snapToGrid w:val="0"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rsid w:val="005629EC"/>
    <w:rPr>
      <w:rFonts w:ascii="Cambria" w:hAnsi="Cambria"/>
      <w:snapToGrid w:val="0"/>
      <w:color w:val="000000"/>
      <w:sz w:val="22"/>
      <w:szCs w:val="22"/>
    </w:rPr>
  </w:style>
  <w:style w:type="paragraph" w:styleId="affff2">
    <w:name w:val="No Spacing"/>
    <w:uiPriority w:val="99"/>
    <w:qFormat/>
    <w:rsid w:val="005629EC"/>
    <w:pPr>
      <w:spacing w:before="120" w:after="120"/>
      <w:ind w:left="1208" w:hanging="35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1f0">
    <w:name w:val="Стиль1"/>
    <w:basedOn w:val="11"/>
    <w:link w:val="1f1"/>
    <w:qFormat/>
    <w:rsid w:val="005629EC"/>
    <w:pPr>
      <w:pageBreakBefore w:val="0"/>
      <w:suppressAutoHyphens w:val="0"/>
      <w:spacing w:after="240" w:line="288" w:lineRule="auto"/>
      <w:ind w:left="432"/>
      <w:jc w:val="right"/>
    </w:pPr>
    <w:rPr>
      <w:caps/>
      <w:snapToGrid/>
      <w:kern w:val="32"/>
      <w:szCs w:val="32"/>
    </w:rPr>
  </w:style>
  <w:style w:type="paragraph" w:customStyle="1" w:styleId="Bullet1">
    <w:name w:val="Bullet_1"/>
    <w:basedOn w:val="a6"/>
    <w:rsid w:val="005629EC"/>
    <w:pPr>
      <w:numPr>
        <w:numId w:val="18"/>
      </w:numPr>
      <w:spacing w:after="120" w:line="288" w:lineRule="auto"/>
    </w:pPr>
    <w:rPr>
      <w:snapToGrid/>
      <w:color w:val="auto"/>
      <w:sz w:val="20"/>
      <w:szCs w:val="24"/>
    </w:rPr>
  </w:style>
  <w:style w:type="character" w:customStyle="1" w:styleId="Interface">
    <w:name w:val="Interface"/>
    <w:rsid w:val="005629EC"/>
    <w:rPr>
      <w:rFonts w:ascii="Times New Roman" w:hAnsi="Times New Roman"/>
      <w:b/>
      <w:color w:val="0000FF"/>
      <w:w w:val="100"/>
      <w:vertAlign w:val="baseline"/>
    </w:rPr>
  </w:style>
  <w:style w:type="paragraph" w:customStyle="1" w:styleId="Bullet2">
    <w:name w:val="Bullet_2"/>
    <w:basedOn w:val="a6"/>
    <w:link w:val="Bullet20"/>
    <w:uiPriority w:val="99"/>
    <w:rsid w:val="005629EC"/>
    <w:pPr>
      <w:numPr>
        <w:numId w:val="19"/>
      </w:numPr>
      <w:spacing w:after="120" w:line="288" w:lineRule="auto"/>
    </w:pPr>
    <w:rPr>
      <w:rFonts w:ascii="Calibri" w:eastAsia="Calibri" w:hAnsi="Calibri"/>
      <w:snapToGrid/>
      <w:color w:val="auto"/>
      <w:sz w:val="20"/>
      <w:szCs w:val="24"/>
    </w:rPr>
  </w:style>
  <w:style w:type="paragraph" w:customStyle="1" w:styleId="Notes">
    <w:name w:val="Notes"/>
    <w:basedOn w:val="a6"/>
    <w:link w:val="Notes0"/>
    <w:rsid w:val="005629EC"/>
    <w:pPr>
      <w:spacing w:after="120" w:line="288" w:lineRule="auto"/>
      <w:ind w:left="567"/>
    </w:pPr>
    <w:rPr>
      <w:snapToGrid/>
      <w:color w:val="auto"/>
      <w:sz w:val="18"/>
      <w:szCs w:val="24"/>
    </w:rPr>
  </w:style>
  <w:style w:type="paragraph" w:customStyle="1" w:styleId="Warningword">
    <w:name w:val="Warning word"/>
    <w:basedOn w:val="a6"/>
    <w:link w:val="Warningword0"/>
    <w:uiPriority w:val="99"/>
    <w:rsid w:val="005629EC"/>
    <w:pPr>
      <w:spacing w:before="120" w:after="120" w:line="288" w:lineRule="auto"/>
      <w:ind w:left="567"/>
    </w:pPr>
    <w:rPr>
      <w:b/>
      <w:snapToGrid/>
      <w:color w:val="auto"/>
      <w:sz w:val="18"/>
      <w:szCs w:val="24"/>
    </w:rPr>
  </w:style>
  <w:style w:type="paragraph" w:customStyle="1" w:styleId="13">
    <w:name w:val="Згл 1 многоур"/>
    <w:basedOn w:val="a6"/>
    <w:next w:val="11"/>
    <w:autoRedefine/>
    <w:rsid w:val="005629EC"/>
    <w:pPr>
      <w:keepNext/>
      <w:pageBreakBefore/>
      <w:widowControl w:val="0"/>
      <w:numPr>
        <w:numId w:val="20"/>
      </w:numPr>
      <w:pBdr>
        <w:bottom w:val="single" w:sz="8" w:space="5" w:color="auto"/>
      </w:pBdr>
      <w:autoSpaceDE w:val="0"/>
      <w:autoSpaceDN w:val="0"/>
      <w:adjustRightInd w:val="0"/>
      <w:spacing w:before="2600" w:line="288" w:lineRule="auto"/>
      <w:ind w:left="-567" w:firstLine="0"/>
      <w:jc w:val="left"/>
      <w:textAlignment w:val="center"/>
      <w:outlineLvl w:val="0"/>
    </w:pPr>
    <w:rPr>
      <w:rFonts w:ascii="Arial" w:eastAsia="Batang" w:hAnsi="Arial" w:cs="FuturisC"/>
      <w:caps/>
      <w:snapToGrid/>
      <w:spacing w:val="14"/>
      <w:szCs w:val="28"/>
      <w:lang w:eastAsia="ko-KR"/>
    </w:rPr>
  </w:style>
  <w:style w:type="numbering" w:customStyle="1" w:styleId="a4">
    <w:name w:val="Нумерация_заголовков"/>
    <w:rsid w:val="005629EC"/>
    <w:pPr>
      <w:numPr>
        <w:numId w:val="20"/>
      </w:numPr>
    </w:pPr>
  </w:style>
  <w:style w:type="paragraph" w:customStyle="1" w:styleId="Picture">
    <w:name w:val="Picture"/>
    <w:basedOn w:val="a6"/>
    <w:uiPriority w:val="99"/>
    <w:rsid w:val="005629EC"/>
    <w:pPr>
      <w:spacing w:before="240" w:after="240" w:line="288" w:lineRule="auto"/>
      <w:jc w:val="right"/>
    </w:pPr>
    <w:rPr>
      <w:snapToGrid/>
      <w:color w:val="auto"/>
      <w:sz w:val="20"/>
      <w:szCs w:val="24"/>
    </w:rPr>
  </w:style>
  <w:style w:type="character" w:customStyle="1" w:styleId="Bullet20">
    <w:name w:val="Bullet_2 Знак"/>
    <w:link w:val="Bullet2"/>
    <w:uiPriority w:val="99"/>
    <w:rsid w:val="005629EC"/>
    <w:rPr>
      <w:szCs w:val="24"/>
    </w:rPr>
  </w:style>
  <w:style w:type="character" w:customStyle="1" w:styleId="Notes0">
    <w:name w:val="Notes Знак"/>
    <w:link w:val="Notes"/>
    <w:rsid w:val="005629EC"/>
    <w:rPr>
      <w:rFonts w:ascii="Times New Roman" w:eastAsia="Times New Roman" w:hAnsi="Times New Roman"/>
      <w:sz w:val="18"/>
      <w:szCs w:val="24"/>
    </w:rPr>
  </w:style>
  <w:style w:type="paragraph" w:customStyle="1" w:styleId="TextinTable">
    <w:name w:val="Text in Table"/>
    <w:basedOn w:val="a6"/>
    <w:uiPriority w:val="99"/>
    <w:rsid w:val="005629EC"/>
    <w:pPr>
      <w:spacing w:line="288" w:lineRule="auto"/>
      <w:jc w:val="left"/>
    </w:pPr>
    <w:rPr>
      <w:snapToGrid/>
      <w:color w:val="auto"/>
      <w:sz w:val="18"/>
      <w:szCs w:val="24"/>
    </w:rPr>
  </w:style>
  <w:style w:type="character" w:customStyle="1" w:styleId="affff3">
    <w:name w:val="курсив"/>
    <w:uiPriority w:val="99"/>
    <w:rsid w:val="005629EC"/>
    <w:rPr>
      <w:i/>
      <w:color w:val="FF6600"/>
    </w:rPr>
  </w:style>
  <w:style w:type="paragraph" w:customStyle="1" w:styleId="Bullet0">
    <w:name w:val="Bullet_0"/>
    <w:basedOn w:val="a6"/>
    <w:uiPriority w:val="99"/>
    <w:rsid w:val="005629EC"/>
    <w:pPr>
      <w:spacing w:after="120" w:line="288" w:lineRule="auto"/>
      <w:ind w:left="284"/>
    </w:pPr>
    <w:rPr>
      <w:snapToGrid/>
      <w:color w:val="auto"/>
      <w:sz w:val="20"/>
      <w:szCs w:val="24"/>
    </w:rPr>
  </w:style>
  <w:style w:type="character" w:customStyle="1" w:styleId="Warningword0">
    <w:name w:val="Warning word Знак"/>
    <w:link w:val="Warningword"/>
    <w:uiPriority w:val="99"/>
    <w:rsid w:val="005629EC"/>
    <w:rPr>
      <w:rFonts w:ascii="Times New Roman" w:eastAsia="Times New Roman" w:hAnsi="Times New Roman"/>
      <w:b/>
      <w:sz w:val="18"/>
      <w:szCs w:val="24"/>
    </w:rPr>
  </w:style>
  <w:style w:type="character" w:customStyle="1" w:styleId="Bold">
    <w:name w:val="Bold"/>
    <w:uiPriority w:val="99"/>
    <w:rsid w:val="005629EC"/>
    <w:rPr>
      <w:rFonts w:ascii="Arial Narrow" w:hAnsi="Arial Narrow"/>
      <w:b/>
      <w:color w:val="800080"/>
      <w:u w:val="single"/>
    </w:rPr>
  </w:style>
  <w:style w:type="paragraph" w:styleId="affff4">
    <w:name w:val="Title"/>
    <w:basedOn w:val="a6"/>
    <w:link w:val="affff5"/>
    <w:uiPriority w:val="99"/>
    <w:qFormat/>
    <w:rsid w:val="005629EC"/>
    <w:pPr>
      <w:spacing w:before="240" w:after="60" w:line="288" w:lineRule="auto"/>
      <w:jc w:val="center"/>
      <w:outlineLvl w:val="0"/>
    </w:pPr>
    <w:rPr>
      <w:rFonts w:ascii="Arial" w:hAnsi="Arial"/>
      <w:b/>
      <w:bCs/>
      <w:snapToGrid/>
      <w:color w:val="auto"/>
      <w:kern w:val="28"/>
      <w:sz w:val="32"/>
      <w:szCs w:val="32"/>
    </w:rPr>
  </w:style>
  <w:style w:type="character" w:customStyle="1" w:styleId="affff5">
    <w:name w:val="Заголовок Знак"/>
    <w:link w:val="affff4"/>
    <w:uiPriority w:val="99"/>
    <w:rsid w:val="005629EC"/>
    <w:rPr>
      <w:rFonts w:ascii="Arial" w:eastAsia="Times New Roman" w:hAnsi="Arial"/>
      <w:b/>
      <w:bCs/>
      <w:kern w:val="28"/>
      <w:sz w:val="32"/>
      <w:szCs w:val="32"/>
    </w:rPr>
  </w:style>
  <w:style w:type="paragraph" w:customStyle="1" w:styleId="Moscow">
    <w:name w:val="Moscow"/>
    <w:basedOn w:val="a6"/>
    <w:link w:val="Moscow0"/>
    <w:uiPriority w:val="99"/>
    <w:rsid w:val="005629EC"/>
    <w:pPr>
      <w:jc w:val="center"/>
    </w:pPr>
    <w:rPr>
      <w:rFonts w:ascii="Arial" w:hAnsi="Arial"/>
      <w:snapToGrid/>
      <w:color w:val="auto"/>
      <w:sz w:val="20"/>
      <w:szCs w:val="24"/>
    </w:rPr>
  </w:style>
  <w:style w:type="character" w:customStyle="1" w:styleId="Moscow0">
    <w:name w:val="Moscow Знак"/>
    <w:link w:val="Moscow"/>
    <w:uiPriority w:val="99"/>
    <w:rsid w:val="005629EC"/>
    <w:rPr>
      <w:rFonts w:ascii="Arial" w:eastAsia="Times New Roman" w:hAnsi="Arial"/>
      <w:szCs w:val="24"/>
    </w:rPr>
  </w:style>
  <w:style w:type="paragraph" w:customStyle="1" w:styleId="affff6">
    <w:name w:val="Право_тиражирования"/>
    <w:basedOn w:val="a6"/>
    <w:uiPriority w:val="99"/>
    <w:rsid w:val="005629EC"/>
    <w:pPr>
      <w:spacing w:after="60"/>
      <w:jc w:val="center"/>
    </w:pPr>
    <w:rPr>
      <w:rFonts w:ascii="Arial" w:hAnsi="Arial"/>
      <w:b/>
      <w:snapToGrid/>
      <w:color w:val="auto"/>
      <w:sz w:val="16"/>
      <w:szCs w:val="24"/>
    </w:rPr>
  </w:style>
  <w:style w:type="paragraph" w:customStyle="1" w:styleId="1f2">
    <w:name w:val="ООО_1С"/>
    <w:basedOn w:val="a6"/>
    <w:uiPriority w:val="99"/>
    <w:rsid w:val="005629EC"/>
    <w:pPr>
      <w:jc w:val="left"/>
    </w:pPr>
    <w:rPr>
      <w:snapToGrid/>
      <w:color w:val="auto"/>
      <w:sz w:val="16"/>
      <w:szCs w:val="24"/>
    </w:rPr>
  </w:style>
  <w:style w:type="paragraph" w:customStyle="1" w:styleId="affff7">
    <w:name w:val="Отбивка"/>
    <w:basedOn w:val="a6"/>
    <w:link w:val="affff8"/>
    <w:uiPriority w:val="99"/>
    <w:rsid w:val="005629EC"/>
    <w:pPr>
      <w:ind w:left="284" w:hanging="284"/>
    </w:pPr>
    <w:rPr>
      <w:snapToGrid/>
      <w:color w:val="auto"/>
      <w:sz w:val="12"/>
      <w:szCs w:val="24"/>
    </w:rPr>
  </w:style>
  <w:style w:type="character" w:customStyle="1" w:styleId="affff8">
    <w:name w:val="Отбивка Знак"/>
    <w:link w:val="affff7"/>
    <w:uiPriority w:val="99"/>
    <w:locked/>
    <w:rsid w:val="005629EC"/>
    <w:rPr>
      <w:rFonts w:ascii="Times New Roman" w:eastAsia="Times New Roman" w:hAnsi="Times New Roman"/>
      <w:sz w:val="12"/>
      <w:szCs w:val="24"/>
    </w:rPr>
  </w:style>
  <w:style w:type="character" w:customStyle="1" w:styleId="bold0">
    <w:name w:val="bold"/>
    <w:uiPriority w:val="99"/>
    <w:rsid w:val="005629EC"/>
    <w:rPr>
      <w:b/>
      <w:bCs/>
      <w:color w:val="000080"/>
      <w:w w:val="100"/>
      <w:vertAlign w:val="baseline"/>
    </w:rPr>
  </w:style>
  <w:style w:type="paragraph" w:customStyle="1" w:styleId="affff9">
    <w:name w:val="Линия_консультанций"/>
    <w:basedOn w:val="a6"/>
    <w:uiPriority w:val="99"/>
    <w:rsid w:val="005629E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0" w:line="200" w:lineRule="exact"/>
      <w:ind w:left="567" w:right="284"/>
      <w:jc w:val="center"/>
    </w:pPr>
    <w:rPr>
      <w:b/>
      <w:snapToGrid/>
      <w:color w:val="auto"/>
      <w:sz w:val="18"/>
      <w:szCs w:val="24"/>
    </w:rPr>
  </w:style>
  <w:style w:type="paragraph" w:customStyle="1" w:styleId="special">
    <w:name w:val="Обычный_special"/>
    <w:link w:val="special0"/>
    <w:qFormat/>
    <w:rsid w:val="005629EC"/>
    <w:pPr>
      <w:ind w:firstLine="709"/>
      <w:jc w:val="both"/>
    </w:pPr>
    <w:rPr>
      <w:sz w:val="24"/>
      <w:szCs w:val="24"/>
    </w:rPr>
  </w:style>
  <w:style w:type="character" w:customStyle="1" w:styleId="special0">
    <w:name w:val="Обычный_special Знак"/>
    <w:link w:val="special"/>
    <w:rsid w:val="005629EC"/>
    <w:rPr>
      <w:sz w:val="24"/>
      <w:szCs w:val="24"/>
      <w:lang w:bidi="ar-SA"/>
    </w:rPr>
  </w:style>
  <w:style w:type="paragraph" w:customStyle="1" w:styleId="20">
    <w:name w:val="Стиль2"/>
    <w:basedOn w:val="8"/>
    <w:uiPriority w:val="99"/>
    <w:qFormat/>
    <w:rsid w:val="005629EC"/>
    <w:pPr>
      <w:numPr>
        <w:ilvl w:val="7"/>
        <w:numId w:val="7"/>
      </w:numPr>
      <w:tabs>
        <w:tab w:val="clear" w:pos="1516"/>
      </w:tabs>
      <w:ind w:left="1440"/>
    </w:pPr>
    <w:rPr>
      <w:b/>
    </w:rPr>
  </w:style>
  <w:style w:type="paragraph" w:customStyle="1" w:styleId="3c">
    <w:name w:val="Абзац списка3"/>
    <w:basedOn w:val="a6"/>
    <w:uiPriority w:val="99"/>
    <w:rsid w:val="005629EC"/>
    <w:pPr>
      <w:spacing w:after="160" w:line="259" w:lineRule="auto"/>
      <w:ind w:left="720"/>
      <w:jc w:val="left"/>
    </w:pPr>
    <w:rPr>
      <w:rFonts w:ascii="Calibri" w:hAnsi="Calibri"/>
      <w:snapToGrid/>
      <w:color w:val="auto"/>
      <w:sz w:val="22"/>
      <w:szCs w:val="22"/>
      <w:lang w:eastAsia="en-US"/>
    </w:rPr>
  </w:style>
  <w:style w:type="character" w:styleId="affffa">
    <w:name w:val="Strong"/>
    <w:uiPriority w:val="22"/>
    <w:qFormat/>
    <w:rsid w:val="005629EC"/>
    <w:rPr>
      <w:b/>
      <w:bCs/>
    </w:rPr>
  </w:style>
  <w:style w:type="paragraph" w:customStyle="1" w:styleId="note">
    <w:name w:val="note"/>
    <w:basedOn w:val="a6"/>
    <w:uiPriority w:val="99"/>
    <w:rsid w:val="005629EC"/>
    <w:pPr>
      <w:spacing w:before="100" w:beforeAutospacing="1" w:after="100" w:afterAutospacing="1"/>
      <w:jc w:val="left"/>
    </w:pPr>
    <w:rPr>
      <w:snapToGrid/>
      <w:color w:val="auto"/>
      <w:szCs w:val="24"/>
    </w:rPr>
  </w:style>
  <w:style w:type="paragraph" w:styleId="4">
    <w:name w:val="List Number 4"/>
    <w:basedOn w:val="a6"/>
    <w:uiPriority w:val="99"/>
    <w:rsid w:val="005629EC"/>
    <w:pPr>
      <w:numPr>
        <w:numId w:val="21"/>
      </w:numPr>
      <w:tabs>
        <w:tab w:val="num" w:pos="360"/>
      </w:tabs>
      <w:suppressAutoHyphens/>
      <w:ind w:left="0" w:firstLine="0"/>
    </w:pPr>
    <w:rPr>
      <w:snapToGrid/>
      <w:color w:val="auto"/>
    </w:rPr>
  </w:style>
  <w:style w:type="paragraph" w:customStyle="1" w:styleId="affffb">
    <w:name w:val="Основной"/>
    <w:basedOn w:val="a6"/>
    <w:link w:val="affffc"/>
    <w:qFormat/>
    <w:rsid w:val="005629EC"/>
    <w:rPr>
      <w:szCs w:val="32"/>
    </w:rPr>
  </w:style>
  <w:style w:type="character" w:customStyle="1" w:styleId="affffc">
    <w:name w:val="Основной Знак"/>
    <w:link w:val="affffb"/>
    <w:rsid w:val="005629EC"/>
    <w:rPr>
      <w:rFonts w:ascii="Times New Roman" w:eastAsia="Times New Roman" w:hAnsi="Times New Roman"/>
      <w:snapToGrid w:val="0"/>
      <w:color w:val="000000"/>
      <w:sz w:val="28"/>
      <w:szCs w:val="32"/>
    </w:rPr>
  </w:style>
  <w:style w:type="paragraph" w:customStyle="1" w:styleId="affffd">
    <w:name w:val="ТаблОбычный"/>
    <w:link w:val="affffe"/>
    <w:qFormat/>
    <w:rsid w:val="005629EC"/>
    <w:pPr>
      <w:spacing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character" w:customStyle="1" w:styleId="affffe">
    <w:name w:val="ТаблОбычный Знак"/>
    <w:link w:val="affffd"/>
    <w:rsid w:val="005629EC"/>
    <w:rPr>
      <w:rFonts w:ascii="Times New Roman" w:eastAsia="Times New Roman" w:hAnsi="Times New Roman"/>
      <w:sz w:val="24"/>
      <w:szCs w:val="22"/>
      <w:lang w:eastAsia="en-US" w:bidi="ar-SA"/>
    </w:rPr>
  </w:style>
  <w:style w:type="paragraph" w:customStyle="1" w:styleId="afffff">
    <w:name w:val="ТаблШапка"/>
    <w:link w:val="afffff0"/>
    <w:qFormat/>
    <w:rsid w:val="005629EC"/>
    <w:pPr>
      <w:spacing w:line="276" w:lineRule="auto"/>
    </w:pPr>
    <w:rPr>
      <w:rFonts w:ascii="Times New Roman" w:eastAsia="Times New Roman" w:hAnsi="Times New Roman"/>
      <w:b/>
      <w:sz w:val="24"/>
      <w:szCs w:val="22"/>
      <w:lang w:eastAsia="en-US"/>
    </w:rPr>
  </w:style>
  <w:style w:type="character" w:customStyle="1" w:styleId="afffff0">
    <w:name w:val="ТаблШапка Знак"/>
    <w:link w:val="afffff"/>
    <w:rsid w:val="005629EC"/>
    <w:rPr>
      <w:rFonts w:ascii="Times New Roman" w:eastAsia="Times New Roman" w:hAnsi="Times New Roman"/>
      <w:b/>
      <w:sz w:val="24"/>
      <w:szCs w:val="22"/>
      <w:lang w:eastAsia="en-US" w:bidi="ar-SA"/>
    </w:rPr>
  </w:style>
  <w:style w:type="table" w:customStyle="1" w:styleId="1f3">
    <w:name w:val="Сетка таблицы1"/>
    <w:basedOn w:val="a9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9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Таблица (12)1"/>
    <w:basedOn w:val="a9"/>
    <w:uiPriority w:val="99"/>
    <w:rsid w:val="005629EC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122">
    <w:name w:val="Светлый список12"/>
    <w:basedOn w:val="a9"/>
    <w:uiPriority w:val="99"/>
    <w:rsid w:val="005629EC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">
    <w:name w:val="Светлый список111"/>
    <w:basedOn w:val="a9"/>
    <w:uiPriority w:val="99"/>
    <w:rsid w:val="005629EC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e">
    <w:name w:val="Згл 2 многоур"/>
    <w:basedOn w:val="2"/>
    <w:next w:val="a6"/>
    <w:rsid w:val="000C454E"/>
    <w:pPr>
      <w:numPr>
        <w:ilvl w:val="0"/>
        <w:numId w:val="0"/>
      </w:numPr>
      <w:tabs>
        <w:tab w:val="num" w:pos="578"/>
        <w:tab w:val="left" w:pos="851"/>
      </w:tabs>
      <w:suppressAutoHyphens/>
      <w:autoSpaceDE w:val="0"/>
      <w:autoSpaceDN w:val="0"/>
      <w:adjustRightInd w:val="0"/>
      <w:spacing w:before="397" w:after="198" w:line="288" w:lineRule="auto"/>
      <w:ind w:left="578" w:hanging="578"/>
      <w:textAlignment w:val="center"/>
    </w:pPr>
    <w:rPr>
      <w:rFonts w:ascii="FreeSetC" w:eastAsia="Batang" w:hAnsi="FreeSetC"/>
      <w:caps/>
      <w:snapToGrid/>
      <w:spacing w:val="2"/>
      <w:sz w:val="22"/>
      <w:szCs w:val="22"/>
      <w:u w:color="003781"/>
      <w:lang w:eastAsia="ko-KR"/>
    </w:rPr>
  </w:style>
  <w:style w:type="paragraph" w:customStyle="1" w:styleId="3d">
    <w:name w:val="Згл 3 многоур"/>
    <w:basedOn w:val="3"/>
    <w:next w:val="a6"/>
    <w:rsid w:val="000C454E"/>
    <w:pPr>
      <w:keepLines/>
      <w:numPr>
        <w:ilvl w:val="0"/>
        <w:numId w:val="0"/>
      </w:numPr>
      <w:tabs>
        <w:tab w:val="num" w:pos="720"/>
        <w:tab w:val="left" w:pos="851"/>
      </w:tabs>
      <w:suppressAutoHyphens/>
      <w:autoSpaceDE w:val="0"/>
      <w:autoSpaceDN w:val="0"/>
      <w:adjustRightInd w:val="0"/>
      <w:spacing w:before="227" w:after="170" w:line="288" w:lineRule="auto"/>
      <w:ind w:left="720" w:hanging="720"/>
      <w:jc w:val="left"/>
      <w:textAlignment w:val="center"/>
    </w:pPr>
    <w:rPr>
      <w:rFonts w:ascii="FreeSetC" w:eastAsia="Batang" w:hAnsi="FreeSetC"/>
      <w:snapToGrid/>
      <w:spacing w:val="2"/>
      <w:sz w:val="22"/>
      <w:szCs w:val="22"/>
      <w:u w:color="003781"/>
      <w:lang w:eastAsia="ko-KR"/>
    </w:rPr>
  </w:style>
  <w:style w:type="paragraph" w:styleId="afffff1">
    <w:name w:val="Plain Text"/>
    <w:basedOn w:val="a6"/>
    <w:link w:val="afffff2"/>
    <w:uiPriority w:val="99"/>
    <w:rsid w:val="000C454E"/>
    <w:pPr>
      <w:spacing w:after="120"/>
      <w:ind w:left="851"/>
    </w:pPr>
    <w:rPr>
      <w:rFonts w:ascii="Courier New" w:hAnsi="Courier New"/>
      <w:snapToGrid/>
      <w:color w:val="auto"/>
      <w:sz w:val="20"/>
    </w:rPr>
  </w:style>
  <w:style w:type="paragraph" w:customStyle="1" w:styleId="a2">
    <w:name w:val="Нумерация списка числами!"/>
    <w:basedOn w:val="a6"/>
    <w:next w:val="a6"/>
    <w:link w:val="afffff3"/>
    <w:qFormat/>
    <w:rsid w:val="00D23B56"/>
    <w:pPr>
      <w:numPr>
        <w:numId w:val="22"/>
      </w:numPr>
      <w:spacing w:before="120" w:after="120"/>
    </w:pPr>
    <w:rPr>
      <w:rFonts w:ascii="Calibri" w:eastAsia="Calibri" w:hAnsi="Calibri"/>
    </w:rPr>
  </w:style>
  <w:style w:type="character" w:customStyle="1" w:styleId="afffff3">
    <w:name w:val="Нумерация списка числами! Знак"/>
    <w:link w:val="a2"/>
    <w:rsid w:val="00D23B56"/>
    <w:rPr>
      <w:snapToGrid w:val="0"/>
      <w:color w:val="000000"/>
      <w:sz w:val="28"/>
    </w:rPr>
  </w:style>
  <w:style w:type="character" w:customStyle="1" w:styleId="af8">
    <w:name w:val="Список нумерованный Знак"/>
    <w:link w:val="a5"/>
    <w:rsid w:val="00DA5C31"/>
    <w:rPr>
      <w:rFonts w:ascii="Times New Roman" w:eastAsia="Times New Roman" w:hAnsi="Times New Roman"/>
      <w:snapToGrid w:val="0"/>
      <w:color w:val="000000"/>
      <w:sz w:val="28"/>
    </w:rPr>
  </w:style>
  <w:style w:type="paragraph" w:styleId="afffff4">
    <w:name w:val="List Paragraph"/>
    <w:aliases w:val="List Paragraph,Абзац списка для документа,Абзац списка5,Абзац маркированнный,FooterText,numbered,Paragraphe de liste1,lp1"/>
    <w:basedOn w:val="a6"/>
    <w:uiPriority w:val="99"/>
    <w:qFormat/>
    <w:rsid w:val="00350FC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napToGrid/>
      <w:color w:val="auto"/>
      <w:sz w:val="22"/>
      <w:szCs w:val="22"/>
      <w:lang w:eastAsia="en-US"/>
    </w:rPr>
  </w:style>
  <w:style w:type="character" w:customStyle="1" w:styleId="CommentTextChar1">
    <w:name w:val="Comment Text Char1"/>
    <w:uiPriority w:val="99"/>
    <w:semiHidden/>
    <w:rsid w:val="00774153"/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afffff2">
    <w:name w:val="Текст Знак"/>
    <w:link w:val="afffff1"/>
    <w:uiPriority w:val="99"/>
    <w:rsid w:val="00774153"/>
    <w:rPr>
      <w:rFonts w:ascii="Courier New" w:eastAsia="Times New Roman" w:hAnsi="Courier New"/>
    </w:rPr>
  </w:style>
  <w:style w:type="paragraph" w:customStyle="1" w:styleId="14">
    <w:name w:val="Заголовок 1 Контрольный пример"/>
    <w:basedOn w:val="11"/>
    <w:next w:val="22"/>
    <w:link w:val="1f4"/>
    <w:qFormat/>
    <w:rsid w:val="00774153"/>
    <w:pPr>
      <w:pageBreakBefore w:val="0"/>
      <w:numPr>
        <w:numId w:val="23"/>
      </w:numPr>
      <w:tabs>
        <w:tab w:val="left" w:pos="4536"/>
      </w:tabs>
      <w:spacing w:before="360"/>
    </w:pPr>
    <w:rPr>
      <w:rFonts w:eastAsia="Times New Roman"/>
      <w:color w:val="000000"/>
      <w:lang w:val="x-none" w:eastAsia="x-none"/>
    </w:rPr>
  </w:style>
  <w:style w:type="character" w:customStyle="1" w:styleId="1f4">
    <w:name w:val="Заголовок 1 Контрольный пример Знак"/>
    <w:link w:val="14"/>
    <w:rsid w:val="00774153"/>
    <w:rPr>
      <w:rFonts w:ascii="Arial" w:eastAsia="Times New Roman" w:hAnsi="Arial"/>
      <w:b/>
      <w:bCs/>
      <w:snapToGrid w:val="0"/>
      <w:color w:val="000000"/>
      <w:sz w:val="36"/>
      <w:lang w:val="x-none" w:eastAsia="x-none"/>
    </w:rPr>
  </w:style>
  <w:style w:type="paragraph" w:customStyle="1" w:styleId="22">
    <w:name w:val="Заголовок 2 Контрольный пример"/>
    <w:basedOn w:val="14"/>
    <w:qFormat/>
    <w:rsid w:val="00774153"/>
    <w:pPr>
      <w:numPr>
        <w:ilvl w:val="1"/>
      </w:numPr>
      <w:tabs>
        <w:tab w:val="clear" w:pos="4536"/>
        <w:tab w:val="num" w:pos="1440"/>
      </w:tabs>
      <w:ind w:left="1440" w:hanging="360"/>
    </w:pPr>
    <w:rPr>
      <w:sz w:val="32"/>
    </w:rPr>
  </w:style>
  <w:style w:type="paragraph" w:customStyle="1" w:styleId="32">
    <w:name w:val="Пункт 3 уровня Контрольный пример"/>
    <w:basedOn w:val="35"/>
    <w:qFormat/>
    <w:rsid w:val="00774153"/>
    <w:pPr>
      <w:numPr>
        <w:numId w:val="23"/>
      </w:numPr>
    </w:pPr>
    <w:rPr>
      <w:rFonts w:ascii="Times New Roman" w:eastAsia="Times New Roman" w:hAnsi="Times New Roman"/>
      <w:color w:val="000000"/>
      <w:lang w:val="x-none" w:eastAsia="x-none"/>
    </w:rPr>
  </w:style>
  <w:style w:type="character" w:customStyle="1" w:styleId="CharChar">
    <w:name w:val="Обычный Char Char"/>
    <w:rsid w:val="009D1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EBNormal">
    <w:name w:val="_EB_Normal"/>
    <w:link w:val="EBNormal0"/>
    <w:qFormat/>
    <w:rsid w:val="00E64A4E"/>
    <w:pPr>
      <w:spacing w:before="120" w:after="60"/>
      <w:ind w:firstLine="567"/>
      <w:contextualSpacing/>
      <w:jc w:val="both"/>
    </w:pPr>
    <w:rPr>
      <w:rFonts w:ascii="Times New Roman" w:eastAsia="Times New Roman" w:hAnsi="Times New Roman"/>
      <w:sz w:val="28"/>
    </w:rPr>
  </w:style>
  <w:style w:type="character" w:customStyle="1" w:styleId="EBNormal0">
    <w:name w:val="_EB_Normal Знак"/>
    <w:link w:val="EBNormal"/>
    <w:rsid w:val="00E64A4E"/>
    <w:rPr>
      <w:rFonts w:ascii="Times New Roman" w:eastAsia="Times New Roman" w:hAnsi="Times New Roman"/>
      <w:sz w:val="28"/>
    </w:rPr>
  </w:style>
  <w:style w:type="character" w:customStyle="1" w:styleId="EBNormal1">
    <w:name w:val="_EB_Normal Знак Знак"/>
    <w:locked/>
    <w:rsid w:val="00111854"/>
    <w:rPr>
      <w:rFonts w:ascii="Times New Roman" w:eastAsia="Times New Roman" w:hAnsi="Times New Roman"/>
      <w:sz w:val="28"/>
    </w:rPr>
  </w:style>
  <w:style w:type="character" w:customStyle="1" w:styleId="1f5">
    <w:name w:val="Неразрешенное упоминание1"/>
    <w:basedOn w:val="a8"/>
    <w:uiPriority w:val="99"/>
    <w:semiHidden/>
    <w:unhideWhenUsed/>
    <w:rsid w:val="00DB5383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8"/>
    <w:uiPriority w:val="99"/>
    <w:semiHidden/>
    <w:unhideWhenUsed/>
    <w:rsid w:val="007765CE"/>
    <w:rPr>
      <w:color w:val="605E5C"/>
      <w:shd w:val="clear" w:color="auto" w:fill="E1DFDD"/>
    </w:rPr>
  </w:style>
  <w:style w:type="paragraph" w:customStyle="1" w:styleId="afffff5">
    <w:name w:val="Текст документа"/>
    <w:basedOn w:val="a6"/>
    <w:link w:val="afffff6"/>
    <w:rsid w:val="00EA5092"/>
    <w:pPr>
      <w:widowControl w:val="0"/>
      <w:spacing w:before="120" w:after="120" w:line="360" w:lineRule="exact"/>
      <w:ind w:firstLine="567"/>
    </w:pPr>
    <w:rPr>
      <w:rFonts w:eastAsiaTheme="minorHAnsi" w:cstheme="minorBidi"/>
      <w:color w:val="auto"/>
      <w:szCs w:val="22"/>
      <w:lang w:eastAsia="en-US"/>
    </w:rPr>
  </w:style>
  <w:style w:type="character" w:customStyle="1" w:styleId="afffff6">
    <w:name w:val="Текст документа Знак"/>
    <w:link w:val="afffff5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customStyle="1" w:styleId="EBListmark1">
    <w:name w:val="_EB_List_mark1"/>
    <w:link w:val="EBListmark10"/>
    <w:rsid w:val="00EA5092"/>
    <w:pPr>
      <w:tabs>
        <w:tab w:val="num" w:pos="1134"/>
      </w:tabs>
      <w:spacing w:after="60"/>
      <w:ind w:left="1134" w:hanging="283"/>
      <w:contextualSpacing/>
      <w:jc w:val="both"/>
    </w:pPr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EBListmark10">
    <w:name w:val="_EB_List_mark1 Знак Знак"/>
    <w:link w:val="EBListmark1"/>
    <w:rsid w:val="00EA5092"/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keyword">
    <w:name w:val="keyword"/>
    <w:basedOn w:val="a8"/>
    <w:rsid w:val="00EA5092"/>
  </w:style>
  <w:style w:type="paragraph" w:customStyle="1" w:styleId="1">
    <w:name w:val="Маркир. 1"/>
    <w:basedOn w:val="a6"/>
    <w:link w:val="1f6"/>
    <w:rsid w:val="00EA5092"/>
    <w:pPr>
      <w:widowControl w:val="0"/>
      <w:numPr>
        <w:numId w:val="25"/>
      </w:numPr>
      <w:tabs>
        <w:tab w:val="left" w:pos="170"/>
      </w:tabs>
      <w:spacing w:before="120" w:after="120" w:line="360" w:lineRule="exact"/>
      <w:ind w:right="57"/>
    </w:pPr>
    <w:rPr>
      <w:rFonts w:eastAsiaTheme="minorHAnsi" w:cstheme="minorBidi"/>
      <w:color w:val="auto"/>
      <w:szCs w:val="22"/>
      <w:lang w:eastAsia="en-US"/>
    </w:rPr>
  </w:style>
  <w:style w:type="character" w:customStyle="1" w:styleId="1f6">
    <w:name w:val="Маркир. 1 Знак"/>
    <w:basedOn w:val="a8"/>
    <w:link w:val="1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styleId="3e">
    <w:name w:val="Body Text 3"/>
    <w:basedOn w:val="a6"/>
    <w:link w:val="3f"/>
    <w:rsid w:val="00EA5092"/>
    <w:pPr>
      <w:widowControl w:val="0"/>
      <w:spacing w:before="120" w:after="120" w:line="276" w:lineRule="auto"/>
    </w:pPr>
    <w:rPr>
      <w:rFonts w:eastAsiaTheme="minorHAnsi" w:cstheme="minorBidi"/>
      <w:snapToGrid/>
      <w:color w:val="auto"/>
      <w:sz w:val="16"/>
      <w:szCs w:val="16"/>
      <w:lang w:eastAsia="en-US"/>
    </w:rPr>
  </w:style>
  <w:style w:type="character" w:customStyle="1" w:styleId="3f">
    <w:name w:val="Основной текст 3 Знак"/>
    <w:basedOn w:val="a8"/>
    <w:link w:val="3e"/>
    <w:rsid w:val="00EA5092"/>
    <w:rPr>
      <w:rFonts w:ascii="Times New Roman" w:eastAsiaTheme="minorHAnsi" w:hAnsi="Times New Roman" w:cstheme="minorBidi"/>
      <w:sz w:val="16"/>
      <w:szCs w:val="16"/>
      <w:lang w:eastAsia="en-US"/>
    </w:rPr>
  </w:style>
  <w:style w:type="paragraph" w:customStyle="1" w:styleId="EBListnormal">
    <w:name w:val="_EB_List_normal"/>
    <w:rsid w:val="00EA5092"/>
    <w:pPr>
      <w:tabs>
        <w:tab w:val="left" w:pos="284"/>
      </w:tabs>
      <w:spacing w:after="60"/>
      <w:ind w:left="1021"/>
      <w:contextualSpacing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afffff7">
    <w:name w:val="ГС_Основной_текст"/>
    <w:link w:val="afffff8"/>
    <w:rsid w:val="00EA5092"/>
    <w:pPr>
      <w:tabs>
        <w:tab w:val="left" w:pos="851"/>
      </w:tabs>
      <w:spacing w:before="60" w:after="60" w:line="360" w:lineRule="auto"/>
      <w:ind w:firstLine="851"/>
      <w:contextualSpacing/>
      <w:jc w:val="both"/>
    </w:pPr>
    <w:rPr>
      <w:rFonts w:ascii="Times New Roman" w:eastAsia="Times New Roman" w:hAnsi="Times New Roman"/>
      <w:snapToGrid w:val="0"/>
      <w:sz w:val="24"/>
      <w:szCs w:val="24"/>
    </w:rPr>
  </w:style>
  <w:style w:type="character" w:customStyle="1" w:styleId="afffff8">
    <w:name w:val="ГС_Основной_текст Знак"/>
    <w:link w:val="afffff7"/>
    <w:rsid w:val="00EA5092"/>
    <w:rPr>
      <w:rFonts w:ascii="Times New Roman" w:eastAsia="Times New Roman" w:hAnsi="Times New Roman"/>
      <w:snapToGrid w:val="0"/>
      <w:sz w:val="24"/>
      <w:szCs w:val="24"/>
    </w:rPr>
  </w:style>
  <w:style w:type="paragraph" w:customStyle="1" w:styleId="1f7">
    <w:name w:val="Заголовок 1 Доп"/>
    <w:basedOn w:val="11"/>
    <w:link w:val="1f8"/>
    <w:rsid w:val="00EA5092"/>
    <w:pPr>
      <w:numPr>
        <w:numId w:val="0"/>
      </w:numPr>
      <w:spacing w:before="240"/>
      <w:jc w:val="right"/>
    </w:pPr>
    <w:rPr>
      <w:rFonts w:eastAsia="Times New Roman"/>
      <w:b w:val="0"/>
      <w:bCs w:val="0"/>
      <w:caps/>
      <w:snapToGrid/>
      <w:sz w:val="24"/>
      <w:szCs w:val="32"/>
      <w:lang w:eastAsia="en-US"/>
    </w:rPr>
  </w:style>
  <w:style w:type="character" w:customStyle="1" w:styleId="1f8">
    <w:name w:val="Заголовок 1 Доп Знак"/>
    <w:link w:val="1f7"/>
    <w:rsid w:val="00EA5092"/>
    <w:rPr>
      <w:rFonts w:ascii="Arial" w:eastAsia="Times New Roman" w:hAnsi="Arial"/>
      <w:caps/>
      <w:sz w:val="24"/>
      <w:szCs w:val="32"/>
      <w:lang w:eastAsia="en-US"/>
    </w:rPr>
  </w:style>
  <w:style w:type="character" w:customStyle="1" w:styleId="afff2">
    <w:name w:val="Название объекта Знак"/>
    <w:aliases w:val="Object name Знак"/>
    <w:basedOn w:val="a8"/>
    <w:link w:val="afff1"/>
    <w:uiPriority w:val="35"/>
    <w:rsid w:val="00EA5092"/>
    <w:rPr>
      <w:rFonts w:ascii="Times New Roman" w:eastAsia="Times New Roman" w:hAnsi="Times New Roman"/>
      <w:bCs/>
      <w:snapToGrid w:val="0"/>
      <w:color w:val="000000"/>
      <w:sz w:val="28"/>
    </w:rPr>
  </w:style>
  <w:style w:type="paragraph" w:customStyle="1" w:styleId="afffff9">
    <w:name w:val="ОбычныйБезОтст"/>
    <w:link w:val="afffffa"/>
    <w:qFormat/>
    <w:rsid w:val="00EA5092"/>
    <w:pPr>
      <w:spacing w:before="120" w:after="120" w:line="276" w:lineRule="auto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character" w:customStyle="1" w:styleId="afffffa">
    <w:name w:val="ОбычныйБезОтст Знак"/>
    <w:basedOn w:val="a8"/>
    <w:link w:val="afffff9"/>
    <w:rsid w:val="00EA5092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customStyle="1" w:styleId="afffffb">
    <w:name w:val="РисНазвание"/>
    <w:basedOn w:val="afff1"/>
    <w:link w:val="afffffc"/>
    <w:qFormat/>
    <w:rsid w:val="00EA5092"/>
    <w:pPr>
      <w:spacing w:before="120" w:line="276" w:lineRule="auto"/>
      <w:ind w:firstLine="0"/>
      <w:jc w:val="center"/>
    </w:pPr>
    <w:rPr>
      <w:rFonts w:eastAsiaTheme="minorHAnsi" w:cstheme="minorBidi"/>
      <w:bCs w:val="0"/>
      <w:iCs/>
      <w:snapToGrid/>
      <w:color w:val="auto"/>
      <w:szCs w:val="24"/>
      <w:lang w:eastAsia="en-US"/>
    </w:rPr>
  </w:style>
  <w:style w:type="character" w:customStyle="1" w:styleId="afffffc">
    <w:name w:val="РисНазвание Знак"/>
    <w:basedOn w:val="a8"/>
    <w:link w:val="afffffb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38">
    <w:name w:val="Список маркированный уровень 3 Знак"/>
    <w:basedOn w:val="27"/>
    <w:link w:val="30"/>
    <w:rsid w:val="00EA5092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12">
    <w:name w:val="Список нумерованный уровень 1"/>
    <w:basedOn w:val="afffff4"/>
    <w:link w:val="1f9"/>
    <w:rsid w:val="00EA5092"/>
    <w:pPr>
      <w:numPr>
        <w:numId w:val="24"/>
      </w:numPr>
      <w:spacing w:before="120" w:after="120" w:line="276" w:lineRule="auto"/>
      <w:jc w:val="both"/>
    </w:pPr>
    <w:rPr>
      <w:rFonts w:ascii="Times New Roman" w:hAnsi="Times New Roman"/>
      <w:color w:val="000000"/>
      <w:sz w:val="28"/>
    </w:rPr>
  </w:style>
  <w:style w:type="character" w:customStyle="1" w:styleId="1f9">
    <w:name w:val="Список нумерованный уровень 1 Знак"/>
    <w:basedOn w:val="afff0"/>
    <w:link w:val="12"/>
    <w:rsid w:val="00EA5092"/>
    <w:rPr>
      <w:rFonts w:ascii="Times New Roman" w:eastAsiaTheme="minorHAnsi" w:hAnsi="Times New Roman" w:cstheme="minorBidi"/>
      <w:snapToGrid/>
      <w:color w:val="000000"/>
      <w:sz w:val="28"/>
      <w:szCs w:val="22"/>
      <w:lang w:eastAsia="en-US"/>
    </w:rPr>
  </w:style>
  <w:style w:type="paragraph" w:customStyle="1" w:styleId="afffffd">
    <w:name w:val="ТаблНазвание"/>
    <w:link w:val="afffffe"/>
    <w:qFormat/>
    <w:rsid w:val="00EA5092"/>
    <w:pPr>
      <w:keepNext/>
      <w:keepLines/>
      <w:spacing w:line="276" w:lineRule="auto"/>
      <w:jc w:val="right"/>
    </w:pPr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afffffe">
    <w:name w:val="ТаблНазвание Знак"/>
    <w:basedOn w:val="a8"/>
    <w:link w:val="afffffd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paragraph" w:customStyle="1" w:styleId="1fa">
    <w:name w:val="Пункт 1 уровня"/>
    <w:basedOn w:val="11"/>
    <w:link w:val="1fb"/>
    <w:qFormat/>
    <w:rsid w:val="00EA5092"/>
    <w:pPr>
      <w:pageBreakBefore w:val="0"/>
      <w:spacing w:before="240" w:line="276" w:lineRule="auto"/>
      <w:ind w:left="360" w:hanging="360"/>
    </w:pPr>
    <w:rPr>
      <w:rFonts w:eastAsiaTheme="majorEastAsia" w:cstheme="majorBidi"/>
      <w:b w:val="0"/>
      <w:bCs w:val="0"/>
      <w:snapToGrid/>
      <w:sz w:val="28"/>
      <w:szCs w:val="32"/>
      <w:lang w:eastAsia="en-US"/>
    </w:rPr>
  </w:style>
  <w:style w:type="character" w:customStyle="1" w:styleId="1fb">
    <w:name w:val="Пункт 1 уровня Знак"/>
    <w:link w:val="1fa"/>
    <w:rsid w:val="00EA5092"/>
    <w:rPr>
      <w:rFonts w:ascii="Times New Roman" w:eastAsiaTheme="majorEastAsia" w:hAnsi="Times New Roman" w:cstheme="majorBidi"/>
      <w:sz w:val="28"/>
      <w:szCs w:val="32"/>
      <w:lang w:eastAsia="en-US"/>
    </w:rPr>
  </w:style>
  <w:style w:type="paragraph" w:customStyle="1" w:styleId="a0">
    <w:name w:val="ТаблНум"/>
    <w:basedOn w:val="affffd"/>
    <w:link w:val="affffff"/>
    <w:qFormat/>
    <w:rsid w:val="00EA5092"/>
    <w:pPr>
      <w:numPr>
        <w:numId w:val="27"/>
      </w:numPr>
    </w:pPr>
    <w:rPr>
      <w:rFonts w:eastAsiaTheme="minorHAnsi" w:cstheme="minorBidi"/>
    </w:rPr>
  </w:style>
  <w:style w:type="character" w:customStyle="1" w:styleId="affffff">
    <w:name w:val="ТаблНум Знак"/>
    <w:basedOn w:val="affffe"/>
    <w:link w:val="a0"/>
    <w:rsid w:val="00EA5092"/>
    <w:rPr>
      <w:rFonts w:ascii="Times New Roman" w:eastAsiaTheme="minorHAnsi" w:hAnsi="Times New Roman" w:cstheme="minorBidi"/>
      <w:sz w:val="24"/>
      <w:szCs w:val="22"/>
      <w:lang w:eastAsia="en-US" w:bidi="ar-SA"/>
    </w:rPr>
  </w:style>
  <w:style w:type="paragraph" w:customStyle="1" w:styleId="affffff0">
    <w:name w:val="Рисунок"/>
    <w:basedOn w:val="afffff9"/>
    <w:link w:val="affffff1"/>
    <w:qFormat/>
    <w:rsid w:val="00EA5092"/>
    <w:pPr>
      <w:keepNext/>
      <w:jc w:val="center"/>
    </w:pPr>
    <w:rPr>
      <w:noProof/>
    </w:rPr>
  </w:style>
  <w:style w:type="character" w:customStyle="1" w:styleId="affffff1">
    <w:name w:val="Рисунок Знак"/>
    <w:basedOn w:val="afffffa"/>
    <w:link w:val="affffff0"/>
    <w:rsid w:val="00EA5092"/>
    <w:rPr>
      <w:rFonts w:ascii="Times New Roman" w:eastAsiaTheme="minorHAnsi" w:hAnsi="Times New Roman" w:cstheme="minorBidi"/>
      <w:noProof/>
      <w:sz w:val="28"/>
      <w:szCs w:val="22"/>
      <w:lang w:eastAsia="en-US"/>
    </w:rPr>
  </w:style>
  <w:style w:type="character" w:customStyle="1" w:styleId="210">
    <w:name w:val="Цитата 21"/>
    <w:basedOn w:val="a8"/>
    <w:rsid w:val="00EA5092"/>
  </w:style>
  <w:style w:type="character" w:customStyle="1" w:styleId="fontstyle01">
    <w:name w:val="fontstyle01"/>
    <w:basedOn w:val="a8"/>
    <w:rsid w:val="00EA509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8"/>
    <w:rsid w:val="00EA50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productname">
    <w:name w:val="productname"/>
    <w:basedOn w:val="a8"/>
    <w:rsid w:val="00EA5092"/>
  </w:style>
  <w:style w:type="character" w:styleId="HTML">
    <w:name w:val="HTML Code"/>
    <w:basedOn w:val="a8"/>
    <w:uiPriority w:val="99"/>
    <w:unhideWhenUsed/>
    <w:rsid w:val="00EA5092"/>
    <w:rPr>
      <w:rFonts w:ascii="Courier New" w:eastAsia="Times New Roman" w:hAnsi="Courier New" w:cs="Courier New"/>
      <w:sz w:val="20"/>
      <w:szCs w:val="20"/>
    </w:rPr>
  </w:style>
  <w:style w:type="character" w:customStyle="1" w:styleId="application">
    <w:name w:val="application"/>
    <w:basedOn w:val="a8"/>
    <w:rsid w:val="00EA5092"/>
  </w:style>
  <w:style w:type="character" w:styleId="HTML0">
    <w:name w:val="HTML Acronym"/>
    <w:basedOn w:val="a8"/>
    <w:uiPriority w:val="99"/>
    <w:unhideWhenUsed/>
    <w:rsid w:val="00EA5092"/>
  </w:style>
  <w:style w:type="character" w:customStyle="1" w:styleId="refentrytitle">
    <w:name w:val="refentrytitle"/>
    <w:basedOn w:val="a8"/>
    <w:rsid w:val="00EA5092"/>
  </w:style>
  <w:style w:type="paragraph" w:styleId="HTML1">
    <w:name w:val="HTML Preformatted"/>
    <w:basedOn w:val="a6"/>
    <w:link w:val="HTML2"/>
    <w:uiPriority w:val="99"/>
    <w:unhideWhenUsed/>
    <w:rsid w:val="00EA50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napToGrid/>
      <w:color w:val="auto"/>
      <w:sz w:val="20"/>
    </w:rPr>
  </w:style>
  <w:style w:type="character" w:customStyle="1" w:styleId="HTML2">
    <w:name w:val="Стандартный HTML Знак"/>
    <w:basedOn w:val="a8"/>
    <w:link w:val="HTML1"/>
    <w:uiPriority w:val="99"/>
    <w:rsid w:val="00EA5092"/>
    <w:rPr>
      <w:rFonts w:ascii="Courier New" w:eastAsia="Times New Roman" w:hAnsi="Courier New" w:cs="Courier New"/>
    </w:rPr>
  </w:style>
  <w:style w:type="character" w:customStyle="1" w:styleId="systemitem">
    <w:name w:val="systemitem"/>
    <w:basedOn w:val="a8"/>
    <w:rsid w:val="00EA5092"/>
  </w:style>
  <w:style w:type="character" w:customStyle="1" w:styleId="copyright-span">
    <w:name w:val="copyright-span"/>
    <w:basedOn w:val="a8"/>
    <w:rsid w:val="00EA5092"/>
  </w:style>
  <w:style w:type="paragraph" w:styleId="affffff2">
    <w:name w:val="List Bullet"/>
    <w:basedOn w:val="a6"/>
    <w:uiPriority w:val="99"/>
    <w:unhideWhenUsed/>
    <w:rsid w:val="00EA5092"/>
    <w:pPr>
      <w:spacing w:before="100" w:beforeAutospacing="1" w:after="100" w:afterAutospacing="1"/>
      <w:ind w:firstLine="0"/>
      <w:jc w:val="left"/>
    </w:pPr>
    <w:rPr>
      <w:snapToGrid/>
      <w:color w:val="auto"/>
      <w:szCs w:val="24"/>
    </w:rPr>
  </w:style>
  <w:style w:type="character" w:customStyle="1" w:styleId="interface0">
    <w:name w:val="interface"/>
    <w:basedOn w:val="a8"/>
    <w:rsid w:val="00EA5092"/>
  </w:style>
  <w:style w:type="character" w:customStyle="1" w:styleId="term">
    <w:name w:val="term"/>
    <w:basedOn w:val="a8"/>
    <w:rsid w:val="00EA5092"/>
  </w:style>
  <w:style w:type="paragraph" w:customStyle="1" w:styleId="affffff3">
    <w:name w:val="Команды"/>
    <w:basedOn w:val="a6"/>
    <w:link w:val="affffff4"/>
    <w:rsid w:val="00EA5092"/>
    <w:pPr>
      <w:widowControl w:val="0"/>
      <w:spacing w:before="120" w:after="120"/>
    </w:pPr>
    <w:rPr>
      <w:rFonts w:ascii="Courier New" w:eastAsiaTheme="minorHAnsi" w:hAnsi="Courier New" w:cs="Courier New"/>
      <w:snapToGrid/>
      <w:color w:val="auto"/>
      <w:szCs w:val="24"/>
      <w:lang w:val="en-US" w:eastAsia="en-US"/>
    </w:rPr>
  </w:style>
  <w:style w:type="character" w:customStyle="1" w:styleId="affffff4">
    <w:name w:val="Команды Знак"/>
    <w:basedOn w:val="a8"/>
    <w:link w:val="affffff3"/>
    <w:rsid w:val="00EA5092"/>
    <w:rPr>
      <w:rFonts w:ascii="Courier New" w:eastAsiaTheme="minorHAnsi" w:hAnsi="Courier New" w:cs="Courier New"/>
      <w:sz w:val="24"/>
      <w:szCs w:val="24"/>
      <w:lang w:val="en-US" w:eastAsia="en-US"/>
    </w:rPr>
  </w:style>
  <w:style w:type="paragraph" w:customStyle="1" w:styleId="Commands">
    <w:name w:val="Commands"/>
    <w:basedOn w:val="1f0"/>
    <w:link w:val="Commands0"/>
    <w:qFormat/>
    <w:rsid w:val="00EA5092"/>
    <w:pPr>
      <w:keepNext w:val="0"/>
      <w:widowControl w:val="0"/>
      <w:numPr>
        <w:numId w:val="0"/>
      </w:numPr>
      <w:spacing w:after="120" w:line="240" w:lineRule="auto"/>
      <w:ind w:firstLine="709"/>
      <w:jc w:val="both"/>
      <w:outlineLvl w:val="9"/>
    </w:pPr>
    <w:rPr>
      <w:rFonts w:eastAsiaTheme="minorHAnsi"/>
      <w:b w:val="0"/>
      <w:color w:val="4BACC6" w:themeColor="accent5"/>
      <w:lang w:val="en-US" w:eastAsia="en-US"/>
    </w:rPr>
  </w:style>
  <w:style w:type="character" w:customStyle="1" w:styleId="1f1">
    <w:name w:val="Стиль1 Знак"/>
    <w:basedOn w:val="affffff4"/>
    <w:link w:val="1f0"/>
    <w:rsid w:val="00EA5092"/>
    <w:rPr>
      <w:rFonts w:ascii="Arial" w:eastAsiaTheme="minorHAnsi" w:hAnsi="Arial" w:cs="Arial"/>
      <w:b/>
      <w:bCs/>
      <w:caps/>
      <w:kern w:val="32"/>
      <w:sz w:val="36"/>
      <w:szCs w:val="32"/>
      <w:lang w:val="en-US" w:eastAsia="en-US"/>
    </w:rPr>
  </w:style>
  <w:style w:type="character" w:customStyle="1" w:styleId="Commands0">
    <w:name w:val="Commands Знак"/>
    <w:basedOn w:val="1f1"/>
    <w:link w:val="Commands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Output">
    <w:name w:val="Output"/>
    <w:basedOn w:val="afffff9"/>
    <w:link w:val="Output0"/>
    <w:qFormat/>
    <w:rsid w:val="00EA5092"/>
    <w:pPr>
      <w:ind w:left="708"/>
    </w:pPr>
    <w:rPr>
      <w:rFonts w:ascii="Consolas" w:hAnsi="Consolas"/>
      <w:color w:val="F79646" w:themeColor="accent6"/>
      <w:sz w:val="24"/>
    </w:rPr>
  </w:style>
  <w:style w:type="paragraph" w:customStyle="1" w:styleId="Input">
    <w:name w:val="Input"/>
    <w:basedOn w:val="Commands"/>
    <w:link w:val="Input0"/>
    <w:rsid w:val="00EA5092"/>
    <w:pPr>
      <w:jc w:val="left"/>
    </w:pPr>
  </w:style>
  <w:style w:type="character" w:customStyle="1" w:styleId="Output0">
    <w:name w:val="Output Знак"/>
    <w:basedOn w:val="afffffa"/>
    <w:link w:val="Output"/>
    <w:rsid w:val="00EA5092"/>
    <w:rPr>
      <w:rFonts w:ascii="Consolas" w:eastAsiaTheme="minorHAnsi" w:hAnsi="Consolas" w:cstheme="minorBidi"/>
      <w:color w:val="F79646" w:themeColor="accent6"/>
      <w:sz w:val="24"/>
      <w:szCs w:val="22"/>
      <w:lang w:eastAsia="en-US"/>
    </w:rPr>
  </w:style>
  <w:style w:type="character" w:customStyle="1" w:styleId="Input0">
    <w:name w:val="Input Знак"/>
    <w:basedOn w:val="Commands0"/>
    <w:link w:val="Inp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Conf">
    <w:name w:val="Conf"/>
    <w:basedOn w:val="afffff9"/>
    <w:link w:val="Conf0"/>
    <w:qFormat/>
    <w:rsid w:val="00EA5092"/>
    <w:pPr>
      <w:spacing w:line="240" w:lineRule="auto"/>
      <w:ind w:left="708"/>
    </w:pPr>
    <w:rPr>
      <w:rFonts w:ascii="Courier New" w:hAnsi="Courier New"/>
      <w:szCs w:val="16"/>
    </w:rPr>
  </w:style>
  <w:style w:type="paragraph" w:customStyle="1" w:styleId="Out">
    <w:name w:val="Out"/>
    <w:basedOn w:val="Commands"/>
    <w:link w:val="Out0"/>
    <w:rsid w:val="00EA5092"/>
    <w:pPr>
      <w:ind w:left="359"/>
    </w:pPr>
  </w:style>
  <w:style w:type="character" w:customStyle="1" w:styleId="Conf0">
    <w:name w:val="Conf Знак"/>
    <w:basedOn w:val="afffffa"/>
    <w:link w:val="Conf"/>
    <w:rsid w:val="00EA5092"/>
    <w:rPr>
      <w:rFonts w:ascii="Courier New" w:eastAsiaTheme="minorHAnsi" w:hAnsi="Courier New" w:cstheme="minorBidi"/>
      <w:sz w:val="28"/>
      <w:szCs w:val="16"/>
      <w:lang w:eastAsia="en-US"/>
    </w:rPr>
  </w:style>
  <w:style w:type="character" w:customStyle="1" w:styleId="Out0">
    <w:name w:val="Out Знак"/>
    <w:basedOn w:val="Commands0"/>
    <w:link w:val="O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character" w:customStyle="1" w:styleId="crayon-o">
    <w:name w:val="crayon-o"/>
    <w:basedOn w:val="a8"/>
    <w:rsid w:val="00EA5092"/>
  </w:style>
  <w:style w:type="character" w:customStyle="1" w:styleId="crayon-e">
    <w:name w:val="crayon-e"/>
    <w:basedOn w:val="a8"/>
    <w:rsid w:val="00EA5092"/>
  </w:style>
  <w:style w:type="character" w:customStyle="1" w:styleId="crayon-v">
    <w:name w:val="crayon-v"/>
    <w:basedOn w:val="a8"/>
    <w:rsid w:val="00EA5092"/>
  </w:style>
  <w:style w:type="character" w:customStyle="1" w:styleId="crayon-h">
    <w:name w:val="crayon-h"/>
    <w:basedOn w:val="a8"/>
    <w:rsid w:val="00EA5092"/>
  </w:style>
  <w:style w:type="character" w:customStyle="1" w:styleId="crayon-cn">
    <w:name w:val="crayon-cn"/>
    <w:basedOn w:val="a8"/>
    <w:rsid w:val="00EA5092"/>
  </w:style>
  <w:style w:type="character" w:customStyle="1" w:styleId="hljs-tag">
    <w:name w:val="hljs-tag"/>
    <w:basedOn w:val="a8"/>
    <w:rsid w:val="00EA5092"/>
  </w:style>
  <w:style w:type="character" w:customStyle="1" w:styleId="hljs-name">
    <w:name w:val="hljs-name"/>
    <w:basedOn w:val="a8"/>
    <w:rsid w:val="00EA5092"/>
  </w:style>
  <w:style w:type="character" w:customStyle="1" w:styleId="hljs-attr">
    <w:name w:val="hljs-attr"/>
    <w:basedOn w:val="a8"/>
    <w:rsid w:val="00EA5092"/>
  </w:style>
  <w:style w:type="character" w:customStyle="1" w:styleId="hljs-string">
    <w:name w:val="hljs-string"/>
    <w:basedOn w:val="a8"/>
    <w:rsid w:val="00EA5092"/>
  </w:style>
  <w:style w:type="character" w:customStyle="1" w:styleId="fontstyle31">
    <w:name w:val="fontstyle31"/>
    <w:basedOn w:val="a8"/>
    <w:rsid w:val="00EA5092"/>
    <w:rPr>
      <w:rFonts w:ascii="PetersburgCTT" w:hAnsi="PetersburgCTT" w:hint="default"/>
      <w:b/>
      <w:bCs/>
      <w:i w:val="0"/>
      <w:iCs w:val="0"/>
      <w:color w:val="000000"/>
      <w:sz w:val="20"/>
      <w:szCs w:val="20"/>
    </w:rPr>
  </w:style>
  <w:style w:type="paragraph" w:customStyle="1" w:styleId="affffff5">
    <w:name w:val="Кнопка"/>
    <w:basedOn w:val="12"/>
    <w:link w:val="affffff6"/>
    <w:qFormat/>
    <w:rsid w:val="00EA5092"/>
    <w:pPr>
      <w:numPr>
        <w:numId w:val="0"/>
      </w:numPr>
      <w:ind w:left="1429" w:hanging="360"/>
    </w:pPr>
    <w:rPr>
      <w:rFonts w:cstheme="minorHAnsi"/>
      <w:color w:val="7030A0"/>
    </w:rPr>
  </w:style>
  <w:style w:type="character" w:customStyle="1" w:styleId="fontstyle11">
    <w:name w:val="fontstyle11"/>
    <w:basedOn w:val="a8"/>
    <w:rsid w:val="00EA5092"/>
    <w:rPr>
      <w:rFonts w:ascii="PetersburgCTT" w:hAnsi="PetersburgCT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ffff6">
    <w:name w:val="Кнопка Знак"/>
    <w:basedOn w:val="1f9"/>
    <w:link w:val="affffff5"/>
    <w:rsid w:val="00EA5092"/>
    <w:rPr>
      <w:rFonts w:ascii="Times New Roman" w:eastAsiaTheme="minorHAnsi" w:hAnsi="Times New Roman" w:cstheme="minorHAnsi"/>
      <w:snapToGrid/>
      <w:color w:val="7030A0"/>
      <w:sz w:val="28"/>
      <w:szCs w:val="22"/>
      <w:lang w:eastAsia="en-US"/>
    </w:rPr>
  </w:style>
  <w:style w:type="paragraph" w:customStyle="1" w:styleId="affffff7">
    <w:name w:val="Структура"/>
    <w:basedOn w:val="afffff9"/>
    <w:link w:val="affffff8"/>
    <w:qFormat/>
    <w:rsid w:val="00EA5092"/>
    <w:rPr>
      <w:b/>
    </w:rPr>
  </w:style>
  <w:style w:type="character" w:customStyle="1" w:styleId="affffff8">
    <w:name w:val="Структура Знак"/>
    <w:basedOn w:val="afffffa"/>
    <w:link w:val="affffff7"/>
    <w:rsid w:val="00EA5092"/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5">
    <w:name w:val="Пункт 5 уровня"/>
    <w:basedOn w:val="50"/>
    <w:link w:val="53"/>
    <w:qFormat/>
    <w:rsid w:val="00EA5092"/>
    <w:pPr>
      <w:widowControl w:val="0"/>
      <w:numPr>
        <w:ilvl w:val="4"/>
        <w:numId w:val="7"/>
      </w:numPr>
      <w:tabs>
        <w:tab w:val="left" w:pos="1134"/>
      </w:tabs>
      <w:spacing w:before="120" w:after="120" w:line="276" w:lineRule="auto"/>
    </w:pPr>
    <w:rPr>
      <w:rFonts w:ascii="Times New Roman" w:eastAsiaTheme="majorEastAsia" w:hAnsi="Times New Roman" w:cstheme="majorBidi"/>
      <w:iCs/>
      <w:sz w:val="28"/>
      <w:szCs w:val="22"/>
    </w:rPr>
  </w:style>
  <w:style w:type="character" w:customStyle="1" w:styleId="53">
    <w:name w:val="Пункт 5 уровня Знак"/>
    <w:basedOn w:val="51"/>
    <w:link w:val="5"/>
    <w:rsid w:val="00EA5092"/>
    <w:rPr>
      <w:rFonts w:ascii="Times New Roman" w:eastAsiaTheme="majorEastAsia" w:hAnsi="Times New Roman" w:cstheme="majorBidi"/>
      <w:iCs/>
      <w:sz w:val="28"/>
      <w:szCs w:val="22"/>
      <w:lang w:eastAsia="en-US"/>
    </w:rPr>
  </w:style>
  <w:style w:type="paragraph" w:customStyle="1" w:styleId="31">
    <w:name w:val="Заголовок 3_ред"/>
    <w:basedOn w:val="3"/>
    <w:qFormat/>
    <w:rsid w:val="00EA5092"/>
    <w:pPr>
      <w:keepNext w:val="0"/>
      <w:numPr>
        <w:ilvl w:val="0"/>
        <w:numId w:val="44"/>
      </w:numPr>
      <w:spacing w:before="120" w:line="276" w:lineRule="auto"/>
    </w:pPr>
    <w:rPr>
      <w:rFonts w:eastAsiaTheme="majorEastAsia" w:cstheme="majorBidi"/>
      <w:bCs w:val="0"/>
      <w:snapToGrid/>
      <w:color w:val="auto"/>
      <w:szCs w:val="24"/>
      <w:lang w:eastAsia="en-US"/>
    </w:rPr>
  </w:style>
  <w:style w:type="paragraph" w:customStyle="1" w:styleId="41">
    <w:name w:val="Заголовок 4_ред"/>
    <w:basedOn w:val="40"/>
    <w:qFormat/>
    <w:rsid w:val="00EA5092"/>
    <w:pPr>
      <w:numPr>
        <w:ilvl w:val="1"/>
        <w:numId w:val="44"/>
      </w:numPr>
      <w:spacing w:before="120" w:line="276" w:lineRule="auto"/>
    </w:pPr>
    <w:rPr>
      <w:rFonts w:eastAsiaTheme="majorEastAsia" w:cstheme="majorBidi"/>
      <w:b/>
      <w:iCs/>
      <w:snapToGrid/>
      <w:color w:val="auto"/>
      <w:szCs w:val="24"/>
      <w:lang w:eastAsia="en-US"/>
    </w:rPr>
  </w:style>
  <w:style w:type="paragraph" w:customStyle="1" w:styleId="54">
    <w:name w:val="Заголовок 5_ред"/>
    <w:basedOn w:val="50"/>
    <w:qFormat/>
    <w:rsid w:val="00EA5092"/>
    <w:pPr>
      <w:widowControl w:val="0"/>
      <w:spacing w:before="120" w:after="120" w:line="276" w:lineRule="auto"/>
      <w:ind w:left="1008" w:hanging="1008"/>
    </w:pPr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EBTablenorm">
    <w:name w:val="_EB_Table_norm"/>
    <w:link w:val="EBTablenorm0"/>
    <w:rsid w:val="000551B3"/>
    <w:pPr>
      <w:spacing w:before="60" w:after="60"/>
      <w:contextualSpacing/>
      <w:jc w:val="both"/>
    </w:pPr>
    <w:rPr>
      <w:rFonts w:ascii="Times New Roman" w:eastAsia="Times New Roman" w:hAnsi="Times New Roman"/>
      <w:sz w:val="28"/>
    </w:rPr>
  </w:style>
  <w:style w:type="paragraph" w:customStyle="1" w:styleId="EBTableNum">
    <w:name w:val="_EB_Table_Num"/>
    <w:basedOn w:val="a6"/>
    <w:rsid w:val="000551B3"/>
    <w:pPr>
      <w:numPr>
        <w:numId w:val="79"/>
      </w:numPr>
      <w:tabs>
        <w:tab w:val="left" w:pos="284"/>
      </w:tabs>
      <w:spacing w:before="60" w:after="60"/>
      <w:ind w:right="57"/>
      <w:jc w:val="left"/>
    </w:pPr>
    <w:rPr>
      <w:snapToGrid/>
      <w:color w:val="auto"/>
    </w:rPr>
  </w:style>
  <w:style w:type="character" w:customStyle="1" w:styleId="EBTablenorm0">
    <w:name w:val="_EB_Table_norm Знак"/>
    <w:link w:val="EBTablenorm"/>
    <w:rsid w:val="000551B3"/>
    <w:rPr>
      <w:rFonts w:ascii="Times New Roman" w:eastAsia="Times New Roman" w:hAnsi="Times New Roman"/>
      <w:sz w:val="28"/>
    </w:rPr>
  </w:style>
  <w:style w:type="paragraph" w:customStyle="1" w:styleId="EBTableListNum">
    <w:name w:val="_EB_Table_List_Num"/>
    <w:basedOn w:val="a6"/>
    <w:rsid w:val="00D27DD4"/>
    <w:pPr>
      <w:numPr>
        <w:numId w:val="86"/>
      </w:numPr>
      <w:spacing w:before="60" w:after="60"/>
      <w:ind w:right="57"/>
      <w:contextualSpacing/>
      <w:jc w:val="left"/>
    </w:pPr>
    <w:rPr>
      <w:snapToGrid/>
      <w:color w:val="auto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header" Target="header1.xml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40" Type="http://schemas.openxmlformats.org/officeDocument/2006/relationships/image" Target="media/image130.pn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A004913AE8B8C4895D798E911FA8F1A" ma:contentTypeVersion="8" ma:contentTypeDescription="Создание документа." ma:contentTypeScope="" ma:versionID="c6bb7047029fd47bf0a6b7ed437d616f">
  <xsd:schema xmlns:xsd="http://www.w3.org/2001/XMLSchema" xmlns:xs="http://www.w3.org/2001/XMLSchema" xmlns:p="http://schemas.microsoft.com/office/2006/metadata/properties" xmlns:ns3="893ac20e-591d-448c-8bf8-8ffcca60bc4a" targetNamespace="http://schemas.microsoft.com/office/2006/metadata/properties" ma:root="true" ma:fieldsID="4c966dcf1a57bd527d1a87d1cf2c1b79" ns3:_="">
    <xsd:import namespace="893ac20e-591d-448c-8bf8-8ffcca60bc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ac20e-591d-448c-8bf8-8ffcca60b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035C4-BA3F-451E-A01B-C67F6498EE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2A4B1B-01D6-4168-8446-64DC3FD5D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3ac20e-591d-448c-8bf8-8ffcca60b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70E398-2E48-4F42-9112-89011630C6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07EB3F-4D6E-421B-B1D7-DB45A85DB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144</Pages>
  <Words>20096</Words>
  <Characters>114548</Characters>
  <Application>Microsoft Office Word</Application>
  <DocSecurity>0</DocSecurity>
  <Lines>954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КАЗНАЧЕЙСТВО (КАЗНАЧЕЙСТВО РОССИИ)</vt:lpstr>
    </vt:vector>
  </TitlesOfParts>
  <Company>Krokoz™</Company>
  <LinksUpToDate>false</LinksUpToDate>
  <CharactersWithSpaces>134376</CharactersWithSpaces>
  <SharedDoc>false</SharedDoc>
  <HLinks>
    <vt:vector size="1596" baseType="variant">
      <vt:variant>
        <vt:i4>2491444</vt:i4>
      </vt:variant>
      <vt:variant>
        <vt:i4>2862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2856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2853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2850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2847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2844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2841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2838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2835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2829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7274597</vt:i4>
      </vt:variant>
      <vt:variant>
        <vt:i4>2586</vt:i4>
      </vt:variant>
      <vt:variant>
        <vt:i4>0</vt:i4>
      </vt:variant>
      <vt:variant>
        <vt:i4>5</vt:i4>
      </vt:variant>
      <vt:variant>
        <vt:lpwstr>v8mnghelp://help/topics/v8config/v8cfgHelp/mdobject/id06b4cd0e-3d2b-4d01-a89d-218d750ef081/038b5c85-fb1c-4082-9c4c-e69f8928bf3a</vt:lpwstr>
      </vt:variant>
      <vt:variant>
        <vt:lpwstr/>
      </vt:variant>
      <vt:variant>
        <vt:i4>2752545</vt:i4>
      </vt:variant>
      <vt:variant>
        <vt:i4>2571</vt:i4>
      </vt:variant>
      <vt:variant>
        <vt:i4>0</vt:i4>
      </vt:variant>
      <vt:variant>
        <vt:i4>5</vt:i4>
      </vt:variant>
      <vt:variant>
        <vt:lpwstr>https://its.1c.ru/db/garant/content/71488992/1/1016</vt:lpwstr>
      </vt:variant>
      <vt:variant>
        <vt:lpwstr/>
      </vt:variant>
      <vt:variant>
        <vt:i4>2752545</vt:i4>
      </vt:variant>
      <vt:variant>
        <vt:i4>2568</vt:i4>
      </vt:variant>
      <vt:variant>
        <vt:i4>0</vt:i4>
      </vt:variant>
      <vt:variant>
        <vt:i4>5</vt:i4>
      </vt:variant>
      <vt:variant>
        <vt:lpwstr>https://its.1c.ru/db/garant/content/71488992/1/1012</vt:lpwstr>
      </vt:variant>
      <vt:variant>
        <vt:lpwstr/>
      </vt:variant>
      <vt:variant>
        <vt:i4>2818081</vt:i4>
      </vt:variant>
      <vt:variant>
        <vt:i4>2565</vt:i4>
      </vt:variant>
      <vt:variant>
        <vt:i4>0</vt:i4>
      </vt:variant>
      <vt:variant>
        <vt:i4>5</vt:i4>
      </vt:variant>
      <vt:variant>
        <vt:lpwstr>https://its.1c.ru/db/garant/content/71488992/1/1000</vt:lpwstr>
      </vt:variant>
      <vt:variant>
        <vt:lpwstr/>
      </vt:variant>
      <vt:variant>
        <vt:i4>132205</vt:i4>
      </vt:variant>
      <vt:variant>
        <vt:i4>2112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2100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2088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2079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2058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4456451</vt:i4>
      </vt:variant>
      <vt:variant>
        <vt:i4>1473</vt:i4>
      </vt:variant>
      <vt:variant>
        <vt:i4>0</vt:i4>
      </vt:variant>
      <vt:variant>
        <vt:i4>5</vt:i4>
      </vt:variant>
      <vt:variant>
        <vt:lpwstr>http://www.roskazna.ru/gis/ehlektronnyj-byudzhet/podklyuchenie-k-sisteme/</vt:lpwstr>
      </vt:variant>
      <vt:variant>
        <vt:lpwstr/>
      </vt:variant>
      <vt:variant>
        <vt:i4>1048633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_Toc532590714</vt:lpwstr>
      </vt:variant>
      <vt:variant>
        <vt:i4>1048633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_Toc532590713</vt:lpwstr>
      </vt:variant>
      <vt:variant>
        <vt:i4>1048633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_Toc532590712</vt:lpwstr>
      </vt:variant>
      <vt:variant>
        <vt:i4>1048633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_Toc532590711</vt:lpwstr>
      </vt:variant>
      <vt:variant>
        <vt:i4>1048633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_Toc532590710</vt:lpwstr>
      </vt:variant>
      <vt:variant>
        <vt:i4>1114169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_Toc532590709</vt:lpwstr>
      </vt:variant>
      <vt:variant>
        <vt:i4>1114169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_Toc532590708</vt:lpwstr>
      </vt:variant>
      <vt:variant>
        <vt:i4>1114169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_Toc532590707</vt:lpwstr>
      </vt:variant>
      <vt:variant>
        <vt:i4>1114169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_Toc532590706</vt:lpwstr>
      </vt:variant>
      <vt:variant>
        <vt:i4>1114169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_Toc532590705</vt:lpwstr>
      </vt:variant>
      <vt:variant>
        <vt:i4>1114169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_Toc532590704</vt:lpwstr>
      </vt:variant>
      <vt:variant>
        <vt:i4>1114169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_Toc532590703</vt:lpwstr>
      </vt:variant>
      <vt:variant>
        <vt:i4>1114169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_Toc532590702</vt:lpwstr>
      </vt:variant>
      <vt:variant>
        <vt:i4>1114169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_Toc532590701</vt:lpwstr>
      </vt:variant>
      <vt:variant>
        <vt:i4>1114169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_Toc532590700</vt:lpwstr>
      </vt:variant>
      <vt:variant>
        <vt:i4>1572920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_Toc532590699</vt:lpwstr>
      </vt:variant>
      <vt:variant>
        <vt:i4>1572920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_Toc532590698</vt:lpwstr>
      </vt:variant>
      <vt:variant>
        <vt:i4>1572920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_Toc532590697</vt:lpwstr>
      </vt:variant>
      <vt:variant>
        <vt:i4>1572920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_Toc532590696</vt:lpwstr>
      </vt:variant>
      <vt:variant>
        <vt:i4>1572920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_Toc532590695</vt:lpwstr>
      </vt:variant>
      <vt:variant>
        <vt:i4>1572920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_Toc532590694</vt:lpwstr>
      </vt:variant>
      <vt:variant>
        <vt:i4>1572920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_Toc532590693</vt:lpwstr>
      </vt:variant>
      <vt:variant>
        <vt:i4>1572920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_Toc532590692</vt:lpwstr>
      </vt:variant>
      <vt:variant>
        <vt:i4>1572920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_Toc532590691</vt:lpwstr>
      </vt:variant>
      <vt:variant>
        <vt:i4>1572920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_Toc532590690</vt:lpwstr>
      </vt:variant>
      <vt:variant>
        <vt:i4>1638456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_Toc532590689</vt:lpwstr>
      </vt:variant>
      <vt:variant>
        <vt:i4>1638456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_Toc532590688</vt:lpwstr>
      </vt:variant>
      <vt:variant>
        <vt:i4>1638456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_Toc532590687</vt:lpwstr>
      </vt:variant>
      <vt:variant>
        <vt:i4>1638456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_Toc532590686</vt:lpwstr>
      </vt:variant>
      <vt:variant>
        <vt:i4>1638456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_Toc532590685</vt:lpwstr>
      </vt:variant>
      <vt:variant>
        <vt:i4>1638456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_Toc532590684</vt:lpwstr>
      </vt:variant>
      <vt:variant>
        <vt:i4>1638456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_Toc532590683</vt:lpwstr>
      </vt:variant>
      <vt:variant>
        <vt:i4>1638456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_Toc532590682</vt:lpwstr>
      </vt:variant>
      <vt:variant>
        <vt:i4>1638456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_Toc532590681</vt:lpwstr>
      </vt:variant>
      <vt:variant>
        <vt:i4>1638456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_Toc532590680</vt:lpwstr>
      </vt:variant>
      <vt:variant>
        <vt:i4>1441848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_Toc532590679</vt:lpwstr>
      </vt:variant>
      <vt:variant>
        <vt:i4>1441848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_Toc532590678</vt:lpwstr>
      </vt:variant>
      <vt:variant>
        <vt:i4>1441848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_Toc532590677</vt:lpwstr>
      </vt:variant>
      <vt:variant>
        <vt:i4>1441848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_Toc532590676</vt:lpwstr>
      </vt:variant>
      <vt:variant>
        <vt:i4>1441848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_Toc532590675</vt:lpwstr>
      </vt:variant>
      <vt:variant>
        <vt:i4>1441848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_Toc532590674</vt:lpwstr>
      </vt:variant>
      <vt:variant>
        <vt:i4>1441848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_Toc532590673</vt:lpwstr>
      </vt:variant>
      <vt:variant>
        <vt:i4>1441848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_Toc532590672</vt:lpwstr>
      </vt:variant>
      <vt:variant>
        <vt:i4>1441848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_Toc532590671</vt:lpwstr>
      </vt:variant>
      <vt:variant>
        <vt:i4>1441848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_Toc532590670</vt:lpwstr>
      </vt:variant>
      <vt:variant>
        <vt:i4>1507384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_Toc532590669</vt:lpwstr>
      </vt:variant>
      <vt:variant>
        <vt:i4>1507384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_Toc532590668</vt:lpwstr>
      </vt:variant>
      <vt:variant>
        <vt:i4>1507384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_Toc532590667</vt:lpwstr>
      </vt:variant>
      <vt:variant>
        <vt:i4>1507384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_Toc532590666</vt:lpwstr>
      </vt:variant>
      <vt:variant>
        <vt:i4>1507384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_Toc532590665</vt:lpwstr>
      </vt:variant>
      <vt:variant>
        <vt:i4>1507384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_Toc532590664</vt:lpwstr>
      </vt:variant>
      <vt:variant>
        <vt:i4>1507384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_Toc532590663</vt:lpwstr>
      </vt:variant>
      <vt:variant>
        <vt:i4>1507384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_Toc532590662</vt:lpwstr>
      </vt:variant>
      <vt:variant>
        <vt:i4>1507384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_Toc532590661</vt:lpwstr>
      </vt:variant>
      <vt:variant>
        <vt:i4>1507384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_Toc532590660</vt:lpwstr>
      </vt:variant>
      <vt:variant>
        <vt:i4>1310776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_Toc532590659</vt:lpwstr>
      </vt:variant>
      <vt:variant>
        <vt:i4>1310776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_Toc532590658</vt:lpwstr>
      </vt:variant>
      <vt:variant>
        <vt:i4>1310776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_Toc532590657</vt:lpwstr>
      </vt:variant>
      <vt:variant>
        <vt:i4>1310776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_Toc532590656</vt:lpwstr>
      </vt:variant>
      <vt:variant>
        <vt:i4>1310776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_Toc532590655</vt:lpwstr>
      </vt:variant>
      <vt:variant>
        <vt:i4>1310776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_Toc532590654</vt:lpwstr>
      </vt:variant>
      <vt:variant>
        <vt:i4>1310776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_Toc532590653</vt:lpwstr>
      </vt:variant>
      <vt:variant>
        <vt:i4>1310776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_Toc532590652</vt:lpwstr>
      </vt:variant>
      <vt:variant>
        <vt:i4>1310776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_Toc532590651</vt:lpwstr>
      </vt:variant>
      <vt:variant>
        <vt:i4>1310776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_Toc532590650</vt:lpwstr>
      </vt:variant>
      <vt:variant>
        <vt:i4>1376312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_Toc532590649</vt:lpwstr>
      </vt:variant>
      <vt:variant>
        <vt:i4>1376312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_Toc532590648</vt:lpwstr>
      </vt:variant>
      <vt:variant>
        <vt:i4>1376312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_Toc532590647</vt:lpwstr>
      </vt:variant>
      <vt:variant>
        <vt:i4>1376312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_Toc532590646</vt:lpwstr>
      </vt:variant>
      <vt:variant>
        <vt:i4>1376312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_Toc532590645</vt:lpwstr>
      </vt:variant>
      <vt:variant>
        <vt:i4>1376312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_Toc532590644</vt:lpwstr>
      </vt:variant>
      <vt:variant>
        <vt:i4>1376312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_Toc532590643</vt:lpwstr>
      </vt:variant>
      <vt:variant>
        <vt:i4>1376312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_Toc532590642</vt:lpwstr>
      </vt:variant>
      <vt:variant>
        <vt:i4>1376312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_Toc532590641</vt:lpwstr>
      </vt:variant>
      <vt:variant>
        <vt:i4>1376312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_Toc532590640</vt:lpwstr>
      </vt:variant>
      <vt:variant>
        <vt:i4>1179704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_Toc532590639</vt:lpwstr>
      </vt:variant>
      <vt:variant>
        <vt:i4>1179704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_Toc532590638</vt:lpwstr>
      </vt:variant>
      <vt:variant>
        <vt:i4>1179704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_Toc532590637</vt:lpwstr>
      </vt:variant>
      <vt:variant>
        <vt:i4>1179704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_Toc532590636</vt:lpwstr>
      </vt:variant>
      <vt:variant>
        <vt:i4>1179704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_Toc532590635</vt:lpwstr>
      </vt:variant>
      <vt:variant>
        <vt:i4>1179704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_Toc532590634</vt:lpwstr>
      </vt:variant>
      <vt:variant>
        <vt:i4>1179704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_Toc532590633</vt:lpwstr>
      </vt:variant>
      <vt:variant>
        <vt:i4>1179704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_Toc532590632</vt:lpwstr>
      </vt:variant>
      <vt:variant>
        <vt:i4>1179704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_Toc532590631</vt:lpwstr>
      </vt:variant>
      <vt:variant>
        <vt:i4>1179704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_Toc532590630</vt:lpwstr>
      </vt:variant>
      <vt:variant>
        <vt:i4>1245240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_Toc532590629</vt:lpwstr>
      </vt:variant>
      <vt:variant>
        <vt:i4>1245240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_Toc532590628</vt:lpwstr>
      </vt:variant>
      <vt:variant>
        <vt:i4>1245240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_Toc532590627</vt:lpwstr>
      </vt:variant>
      <vt:variant>
        <vt:i4>1245240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_Toc532590626</vt:lpwstr>
      </vt:variant>
      <vt:variant>
        <vt:i4>1245240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_Toc532590625</vt:lpwstr>
      </vt:variant>
      <vt:variant>
        <vt:i4>1245240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_Toc532590624</vt:lpwstr>
      </vt:variant>
      <vt:variant>
        <vt:i4>1245240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_Toc532590623</vt:lpwstr>
      </vt:variant>
      <vt:variant>
        <vt:i4>1245240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_Toc532590622</vt:lpwstr>
      </vt:variant>
      <vt:variant>
        <vt:i4>1245240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_Toc532590621</vt:lpwstr>
      </vt:variant>
      <vt:variant>
        <vt:i4>1245240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_Toc532590620</vt:lpwstr>
      </vt:variant>
      <vt:variant>
        <vt:i4>1048632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_Toc532590619</vt:lpwstr>
      </vt:variant>
      <vt:variant>
        <vt:i4>1048632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_Toc532590618</vt:lpwstr>
      </vt:variant>
      <vt:variant>
        <vt:i4>1048632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_Toc532590617</vt:lpwstr>
      </vt:variant>
      <vt:variant>
        <vt:i4>1048632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_Toc532590616</vt:lpwstr>
      </vt:variant>
      <vt:variant>
        <vt:i4>1048632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_Toc532590615</vt:lpwstr>
      </vt:variant>
      <vt:variant>
        <vt:i4>1048632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_Toc532590614</vt:lpwstr>
      </vt:variant>
      <vt:variant>
        <vt:i4>1048632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_Toc532590613</vt:lpwstr>
      </vt:variant>
      <vt:variant>
        <vt:i4>1048632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_Toc532590612</vt:lpwstr>
      </vt:variant>
      <vt:variant>
        <vt:i4>1048632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_Toc532590611</vt:lpwstr>
      </vt:variant>
      <vt:variant>
        <vt:i4>1048632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_Toc532590610</vt:lpwstr>
      </vt:variant>
      <vt:variant>
        <vt:i4>1114168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_Toc532590609</vt:lpwstr>
      </vt:variant>
      <vt:variant>
        <vt:i4>1114168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_Toc532590608</vt:lpwstr>
      </vt:variant>
      <vt:variant>
        <vt:i4>1114168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_Toc532590607</vt:lpwstr>
      </vt:variant>
      <vt:variant>
        <vt:i4>1114168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_Toc532590606</vt:lpwstr>
      </vt:variant>
      <vt:variant>
        <vt:i4>1114168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_Toc532590605</vt:lpwstr>
      </vt:variant>
      <vt:variant>
        <vt:i4>1114168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_Toc532590604</vt:lpwstr>
      </vt:variant>
      <vt:variant>
        <vt:i4>1114168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_Toc532590603</vt:lpwstr>
      </vt:variant>
      <vt:variant>
        <vt:i4>1114168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_Toc532590602</vt:lpwstr>
      </vt:variant>
      <vt:variant>
        <vt:i4>1114168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_Toc532590601</vt:lpwstr>
      </vt:variant>
      <vt:variant>
        <vt:i4>1114168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_Toc532590600</vt:lpwstr>
      </vt:variant>
      <vt:variant>
        <vt:i4>1572923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_Toc532590599</vt:lpwstr>
      </vt:variant>
      <vt:variant>
        <vt:i4>1572923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_Toc532590598</vt:lpwstr>
      </vt:variant>
      <vt:variant>
        <vt:i4>1572923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_Toc532590597</vt:lpwstr>
      </vt:variant>
      <vt:variant>
        <vt:i4>1572923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_Toc532590596</vt:lpwstr>
      </vt:variant>
      <vt:variant>
        <vt:i4>1572923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_Toc532590595</vt:lpwstr>
      </vt:variant>
      <vt:variant>
        <vt:i4>1572923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_Toc532590594</vt:lpwstr>
      </vt:variant>
      <vt:variant>
        <vt:i4>1572923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_Toc532590593</vt:lpwstr>
      </vt:variant>
      <vt:variant>
        <vt:i4>1572923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_Toc532590592</vt:lpwstr>
      </vt:variant>
      <vt:variant>
        <vt:i4>1572923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_Toc532590591</vt:lpwstr>
      </vt:variant>
      <vt:variant>
        <vt:i4>1572923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_Toc532590590</vt:lpwstr>
      </vt:variant>
      <vt:variant>
        <vt:i4>1638459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_Toc532590589</vt:lpwstr>
      </vt:variant>
      <vt:variant>
        <vt:i4>1638459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_Toc532590588</vt:lpwstr>
      </vt:variant>
      <vt:variant>
        <vt:i4>1638459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_Toc532590587</vt:lpwstr>
      </vt:variant>
      <vt:variant>
        <vt:i4>1638459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_Toc532590586</vt:lpwstr>
      </vt:variant>
      <vt:variant>
        <vt:i4>1638459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_Toc532590585</vt:lpwstr>
      </vt:variant>
      <vt:variant>
        <vt:i4>1638459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_Toc532590584</vt:lpwstr>
      </vt:variant>
      <vt:variant>
        <vt:i4>1638459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_Toc532590583</vt:lpwstr>
      </vt:variant>
      <vt:variant>
        <vt:i4>1638459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_Toc532590582</vt:lpwstr>
      </vt:variant>
      <vt:variant>
        <vt:i4>1638459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_Toc532590581</vt:lpwstr>
      </vt:variant>
      <vt:variant>
        <vt:i4>1638459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_Toc532590580</vt:lpwstr>
      </vt:variant>
      <vt:variant>
        <vt:i4>1441851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_Toc532590579</vt:lpwstr>
      </vt:variant>
      <vt:variant>
        <vt:i4>1441851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_Toc532590578</vt:lpwstr>
      </vt:variant>
      <vt:variant>
        <vt:i4>1441851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_Toc532590577</vt:lpwstr>
      </vt:variant>
      <vt:variant>
        <vt:i4>1441851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_Toc532590576</vt:lpwstr>
      </vt:variant>
      <vt:variant>
        <vt:i4>1441851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_Toc532590575</vt:lpwstr>
      </vt:variant>
      <vt:variant>
        <vt:i4>1441851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_Toc532590574</vt:lpwstr>
      </vt:variant>
      <vt:variant>
        <vt:i4>1441851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_Toc532590573</vt:lpwstr>
      </vt:variant>
      <vt:variant>
        <vt:i4>1441851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_Toc532590572</vt:lpwstr>
      </vt:variant>
      <vt:variant>
        <vt:i4>1441851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_Toc532590571</vt:lpwstr>
      </vt:variant>
      <vt:variant>
        <vt:i4>1441851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_Toc532590570</vt:lpwstr>
      </vt:variant>
      <vt:variant>
        <vt:i4>1507387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_Toc532590569</vt:lpwstr>
      </vt:variant>
      <vt:variant>
        <vt:i4>1507387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_Toc532590568</vt:lpwstr>
      </vt:variant>
      <vt:variant>
        <vt:i4>1507387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_Toc532590567</vt:lpwstr>
      </vt:variant>
      <vt:variant>
        <vt:i4>1507387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_Toc532590566</vt:lpwstr>
      </vt:variant>
      <vt:variant>
        <vt:i4>1507387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_Toc532590565</vt:lpwstr>
      </vt:variant>
      <vt:variant>
        <vt:i4>1507387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_Toc532590564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_Toc532590563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_Toc532590562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_Toc532590561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_Toc532590560</vt:lpwstr>
      </vt:variant>
      <vt:variant>
        <vt:i4>1310779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_Toc532590559</vt:lpwstr>
      </vt:variant>
      <vt:variant>
        <vt:i4>1310779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_Toc532590558</vt:lpwstr>
      </vt:variant>
      <vt:variant>
        <vt:i4>1310779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_Toc532590557</vt:lpwstr>
      </vt:variant>
      <vt:variant>
        <vt:i4>1310779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_Toc532590556</vt:lpwstr>
      </vt:variant>
      <vt:variant>
        <vt:i4>1310779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_Toc532590555</vt:lpwstr>
      </vt:variant>
      <vt:variant>
        <vt:i4>1310779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_Toc532590554</vt:lpwstr>
      </vt:variant>
      <vt:variant>
        <vt:i4>1310779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_Toc532590553</vt:lpwstr>
      </vt:variant>
      <vt:variant>
        <vt:i4>1310779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_Toc532590552</vt:lpwstr>
      </vt:variant>
      <vt:variant>
        <vt:i4>1310779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_Toc532590551</vt:lpwstr>
      </vt:variant>
      <vt:variant>
        <vt:i4>1310779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_Toc532590550</vt:lpwstr>
      </vt:variant>
      <vt:variant>
        <vt:i4>1376315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_Toc532590549</vt:lpwstr>
      </vt:variant>
      <vt:variant>
        <vt:i4>1376315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_Toc532590548</vt:lpwstr>
      </vt:variant>
      <vt:variant>
        <vt:i4>1376315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_Toc532590547</vt:lpwstr>
      </vt:variant>
      <vt:variant>
        <vt:i4>1376315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_Toc532590546</vt:lpwstr>
      </vt:variant>
      <vt:variant>
        <vt:i4>1376315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_Toc532590545</vt:lpwstr>
      </vt:variant>
      <vt:variant>
        <vt:i4>1376315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_Toc532590544</vt:lpwstr>
      </vt:variant>
      <vt:variant>
        <vt:i4>1376315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_Toc532590543</vt:lpwstr>
      </vt:variant>
      <vt:variant>
        <vt:i4>1376315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_Toc532590542</vt:lpwstr>
      </vt:variant>
      <vt:variant>
        <vt:i4>1376315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_Toc532590541</vt:lpwstr>
      </vt:variant>
      <vt:variant>
        <vt:i4>1376315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_Toc532590540</vt:lpwstr>
      </vt:variant>
      <vt:variant>
        <vt:i4>1179707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_Toc532590539</vt:lpwstr>
      </vt:variant>
      <vt:variant>
        <vt:i4>1179707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_Toc532590538</vt:lpwstr>
      </vt:variant>
      <vt:variant>
        <vt:i4>1048638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_Toc532919844</vt:lpwstr>
      </vt:variant>
      <vt:variant>
        <vt:i4>1048638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_Toc532919843</vt:lpwstr>
      </vt:variant>
      <vt:variant>
        <vt:i4>1048638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_Toc532919842</vt:lpwstr>
      </vt:variant>
      <vt:variant>
        <vt:i4>1048638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_Toc532919841</vt:lpwstr>
      </vt:variant>
      <vt:variant>
        <vt:i4>1048638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_Toc532919840</vt:lpwstr>
      </vt:variant>
      <vt:variant>
        <vt:i4>1507390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_Toc532919839</vt:lpwstr>
      </vt:variant>
      <vt:variant>
        <vt:i4>1507390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_Toc532919838</vt:lpwstr>
      </vt:variant>
      <vt:variant>
        <vt:i4>1507390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_Toc532919837</vt:lpwstr>
      </vt:variant>
      <vt:variant>
        <vt:i4>1507390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_Toc532919836</vt:lpwstr>
      </vt:variant>
      <vt:variant>
        <vt:i4>1507390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_Toc532919835</vt:lpwstr>
      </vt:variant>
      <vt:variant>
        <vt:i4>1507390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_Toc532919834</vt:lpwstr>
      </vt:variant>
      <vt:variant>
        <vt:i4>1507390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_Toc532919833</vt:lpwstr>
      </vt:variant>
      <vt:variant>
        <vt:i4>1507390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_Toc532919832</vt:lpwstr>
      </vt:variant>
      <vt:variant>
        <vt:i4>1507390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_Toc532919831</vt:lpwstr>
      </vt:variant>
      <vt:variant>
        <vt:i4>1507390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_Toc532919830</vt:lpwstr>
      </vt:variant>
      <vt:variant>
        <vt:i4>1441854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_Toc532919829</vt:lpwstr>
      </vt:variant>
      <vt:variant>
        <vt:i4>1441854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_Toc532919828</vt:lpwstr>
      </vt:variant>
      <vt:variant>
        <vt:i4>1441854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_Toc532919827</vt:lpwstr>
      </vt:variant>
      <vt:variant>
        <vt:i4>1441854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_Toc532919826</vt:lpwstr>
      </vt:variant>
      <vt:variant>
        <vt:i4>1441854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_Toc532919825</vt:lpwstr>
      </vt:variant>
      <vt:variant>
        <vt:i4>1441854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_Toc532919824</vt:lpwstr>
      </vt:variant>
      <vt:variant>
        <vt:i4>1441854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_Toc532919823</vt:lpwstr>
      </vt:variant>
      <vt:variant>
        <vt:i4>1441854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_Toc532919822</vt:lpwstr>
      </vt:variant>
      <vt:variant>
        <vt:i4>1441854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_Toc532919821</vt:lpwstr>
      </vt:variant>
      <vt:variant>
        <vt:i4>1441854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_Toc532919820</vt:lpwstr>
      </vt:variant>
      <vt:variant>
        <vt:i4>1376318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_Toc532919819</vt:lpwstr>
      </vt:variant>
      <vt:variant>
        <vt:i4>1376318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_Toc532919818</vt:lpwstr>
      </vt:variant>
      <vt:variant>
        <vt:i4>1376318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_Toc532919817</vt:lpwstr>
      </vt:variant>
      <vt:variant>
        <vt:i4>1376318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_Toc532919816</vt:lpwstr>
      </vt:variant>
      <vt:variant>
        <vt:i4>1376318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_Toc532919815</vt:lpwstr>
      </vt:variant>
      <vt:variant>
        <vt:i4>1376318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_Toc532919814</vt:lpwstr>
      </vt:variant>
      <vt:variant>
        <vt:i4>1376318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_Toc532919813</vt:lpwstr>
      </vt:variant>
      <vt:variant>
        <vt:i4>1376318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_Toc532919812</vt:lpwstr>
      </vt:variant>
      <vt:variant>
        <vt:i4>1376318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_Toc532919811</vt:lpwstr>
      </vt:variant>
      <vt:variant>
        <vt:i4>1376318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_Toc532919810</vt:lpwstr>
      </vt:variant>
      <vt:variant>
        <vt:i4>1310782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_Toc532919809</vt:lpwstr>
      </vt:variant>
      <vt:variant>
        <vt:i4>1310782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_Toc532919808</vt:lpwstr>
      </vt:variant>
      <vt:variant>
        <vt:i4>1310782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_Toc532919807</vt:lpwstr>
      </vt:variant>
      <vt:variant>
        <vt:i4>1310782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_Toc532919806</vt:lpwstr>
      </vt:variant>
      <vt:variant>
        <vt:i4>1310782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_Toc532919805</vt:lpwstr>
      </vt:variant>
      <vt:variant>
        <vt:i4>1310782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_Toc532919804</vt:lpwstr>
      </vt:variant>
      <vt:variant>
        <vt:i4>1310782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_Toc532919803</vt:lpwstr>
      </vt:variant>
      <vt:variant>
        <vt:i4>1310782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_Toc532919802</vt:lpwstr>
      </vt:variant>
      <vt:variant>
        <vt:i4>1310782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_Toc532919801</vt:lpwstr>
      </vt:variant>
      <vt:variant>
        <vt:i4>1310782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_Toc532919800</vt:lpwstr>
      </vt:variant>
      <vt:variant>
        <vt:i4>1900593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_Toc532919799</vt:lpwstr>
      </vt:variant>
      <vt:variant>
        <vt:i4>1900593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_Toc532919798</vt:lpwstr>
      </vt:variant>
      <vt:variant>
        <vt:i4>1900593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_Toc532919797</vt:lpwstr>
      </vt:variant>
      <vt:variant>
        <vt:i4>1900593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_Toc532919796</vt:lpwstr>
      </vt:variant>
      <vt:variant>
        <vt:i4>1900593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_Toc532919795</vt:lpwstr>
      </vt:variant>
      <vt:variant>
        <vt:i4>1900593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_Toc532919794</vt:lpwstr>
      </vt:variant>
      <vt:variant>
        <vt:i4>1900593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_Toc532919793</vt:lpwstr>
      </vt:variant>
      <vt:variant>
        <vt:i4>1900593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_Toc532919792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_Toc532919791</vt:lpwstr>
      </vt:variant>
      <vt:variant>
        <vt:i4>1900593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_Toc532919790</vt:lpwstr>
      </vt:variant>
      <vt:variant>
        <vt:i4>1835057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_Toc532919789</vt:lpwstr>
      </vt:variant>
      <vt:variant>
        <vt:i4>1835057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_Toc532919788</vt:lpwstr>
      </vt:variant>
      <vt:variant>
        <vt:i4>1835057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_Toc532919787</vt:lpwstr>
      </vt:variant>
      <vt:variant>
        <vt:i4>1835057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_Toc532919786</vt:lpwstr>
      </vt:variant>
      <vt:variant>
        <vt:i4>1835057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_Toc532919785</vt:lpwstr>
      </vt:variant>
      <vt:variant>
        <vt:i4>1835057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_Toc532919784</vt:lpwstr>
      </vt:variant>
      <vt:variant>
        <vt:i4>1835057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_Toc532919783</vt:lpwstr>
      </vt:variant>
      <vt:variant>
        <vt:i4>1835057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_Toc532919782</vt:lpwstr>
      </vt:variant>
      <vt:variant>
        <vt:i4>1835057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_Toc532919781</vt:lpwstr>
      </vt:variant>
      <vt:variant>
        <vt:i4>1835057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_Toc532919780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_Toc532919779</vt:lpwstr>
      </vt:variant>
      <vt:variant>
        <vt:i4>1245233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_Toc532919778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КАЗНАЧЕЙСТВО (КАЗНАЧЕЙСТВО РОССИИ)</dc:title>
  <dc:creator>Daria</dc:creator>
  <cp:lastModifiedBy>Плехов Константин Анатольевич</cp:lastModifiedBy>
  <cp:revision>8</cp:revision>
  <cp:lastPrinted>2020-07-09T11:56:00Z</cp:lastPrinted>
  <dcterms:created xsi:type="dcterms:W3CDTF">2023-03-15T10:14:00Z</dcterms:created>
  <dcterms:modified xsi:type="dcterms:W3CDTF">2023-03-22T07:35:00Z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0x010100EA004913AE8B8C4895D798E911FA8F1A</vt:lpwstr>
  </property>
</Properties>
</file>