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144CAF" w14:textId="77777777" w:rsidR="00107859" w:rsidRPr="00F91EB4" w:rsidRDefault="00107859" w:rsidP="00601B34">
      <w:pPr>
        <w:pStyle w:val="1e"/>
        <w:ind w:left="0" w:right="142"/>
        <w:rPr>
          <w:rFonts w:ascii="Times New Roman" w:hAnsi="Times New Roman"/>
          <w:color w:val="auto"/>
          <w:szCs w:val="28"/>
        </w:rPr>
      </w:pPr>
      <w:r w:rsidRPr="00F91EB4">
        <w:rPr>
          <w:rFonts w:ascii="Times New Roman" w:hAnsi="Times New Roman"/>
          <w:color w:val="auto"/>
          <w:szCs w:val="28"/>
        </w:rPr>
        <w:t>ФЕДЕРАЛЬНОЕ КАЗНАЧЕЙСТВО (КАЗНАЧЕЙСТВО РОССИИ)</w:t>
      </w:r>
    </w:p>
    <w:p w14:paraId="0FCECB97" w14:textId="77777777" w:rsidR="00107859" w:rsidRPr="00F91EB4" w:rsidRDefault="00107859" w:rsidP="00107859">
      <w:pPr>
        <w:rPr>
          <w:color w:val="auto"/>
        </w:rPr>
      </w:pPr>
    </w:p>
    <w:p w14:paraId="0B6516A2" w14:textId="77777777" w:rsidR="00107859" w:rsidRPr="00F91EB4" w:rsidRDefault="00107859" w:rsidP="00107859">
      <w:pPr>
        <w:pStyle w:val="3b"/>
        <w:rPr>
          <w:rFonts w:ascii="Times New Roman" w:hAnsi="Times New Roman"/>
        </w:rPr>
      </w:pPr>
      <w:r w:rsidRPr="00F91EB4">
        <w:rPr>
          <w:rFonts w:ascii="Times New Roman" w:hAnsi="Times New Roman"/>
        </w:rPr>
        <w:t>УТВЕРЖДЕН</w:t>
      </w:r>
    </w:p>
    <w:p w14:paraId="4021EFDC" w14:textId="7C789B38" w:rsidR="00107859" w:rsidRPr="00F91EB4" w:rsidRDefault="00C70F29" w:rsidP="00107859">
      <w:pPr>
        <w:pStyle w:val="a8"/>
        <w:spacing w:after="0"/>
        <w:rPr>
          <w:color w:val="auto"/>
        </w:rPr>
      </w:pPr>
      <w:r>
        <w:rPr>
          <w:color w:val="auto"/>
        </w:rPr>
        <w:t>73827463.20.09,01.ЭБ26.001-19.00 1(2,7,8,10)</w:t>
      </w:r>
      <w:r w:rsidR="00107B8F" w:rsidRPr="00F91EB4">
        <w:rPr>
          <w:color w:val="auto"/>
        </w:rPr>
        <w:t>-ЛУ</w:t>
      </w:r>
    </w:p>
    <w:p w14:paraId="70FBAECC" w14:textId="77777777" w:rsidR="00107859" w:rsidRPr="00F91EB4" w:rsidRDefault="00107859" w:rsidP="00107859">
      <w:pPr>
        <w:pStyle w:val="a8"/>
        <w:spacing w:after="0"/>
        <w:rPr>
          <w:color w:val="auto"/>
        </w:rPr>
      </w:pPr>
    </w:p>
    <w:p w14:paraId="026DCD30" w14:textId="77777777" w:rsidR="00107859" w:rsidRPr="00F91EB4" w:rsidRDefault="00107859" w:rsidP="00107859">
      <w:pPr>
        <w:pStyle w:val="a8"/>
        <w:spacing w:after="0"/>
        <w:rPr>
          <w:color w:val="auto"/>
        </w:rPr>
      </w:pPr>
    </w:p>
    <w:p w14:paraId="49654E54" w14:textId="77777777" w:rsidR="00107859" w:rsidRPr="00F91EB4" w:rsidRDefault="00107859" w:rsidP="00107859">
      <w:pPr>
        <w:pStyle w:val="a8"/>
        <w:spacing w:after="0"/>
        <w:rPr>
          <w:color w:val="auto"/>
        </w:rPr>
      </w:pPr>
    </w:p>
    <w:p w14:paraId="4E7AC695" w14:textId="77777777" w:rsidR="00107859" w:rsidRPr="00F91EB4" w:rsidRDefault="00107859" w:rsidP="008420B1">
      <w:pPr>
        <w:pStyle w:val="-7"/>
        <w:ind w:firstLine="0"/>
        <w:rPr>
          <w:rFonts w:ascii="Times New Roman" w:hAnsi="Times New Roman"/>
          <w:color w:val="auto"/>
        </w:rPr>
      </w:pPr>
      <w:r w:rsidRPr="00F91EB4">
        <w:rPr>
          <w:rFonts w:ascii="Times New Roman" w:hAnsi="Times New Roman"/>
          <w:color w:val="auto"/>
        </w:rPr>
        <w:t xml:space="preserve">Государственная интегрированная информационная система управления общественными финансами </w:t>
      </w:r>
      <w:r w:rsidR="00FF36A1" w:rsidRPr="00F91EB4">
        <w:rPr>
          <w:rFonts w:ascii="Times New Roman" w:hAnsi="Times New Roman"/>
          <w:color w:val="auto"/>
        </w:rPr>
        <w:br/>
      </w:r>
      <w:r w:rsidR="00054B20">
        <w:rPr>
          <w:rFonts w:ascii="Times New Roman" w:hAnsi="Times New Roman"/>
          <w:color w:val="auto"/>
        </w:rPr>
        <w:t>«</w:t>
      </w:r>
      <w:r w:rsidRPr="00F91EB4">
        <w:rPr>
          <w:rFonts w:ascii="Times New Roman" w:hAnsi="Times New Roman"/>
          <w:color w:val="auto"/>
        </w:rPr>
        <w:t>Электронный бюджет</w:t>
      </w:r>
      <w:r w:rsidR="00054B20">
        <w:rPr>
          <w:rFonts w:ascii="Times New Roman" w:hAnsi="Times New Roman"/>
          <w:color w:val="auto"/>
        </w:rPr>
        <w:t>»</w:t>
      </w:r>
    </w:p>
    <w:p w14:paraId="57211958" w14:textId="77777777" w:rsidR="00107859" w:rsidRPr="00F91EB4" w:rsidRDefault="00107859" w:rsidP="008420B1">
      <w:pPr>
        <w:pStyle w:val="-7"/>
        <w:ind w:firstLine="0"/>
        <w:rPr>
          <w:rFonts w:ascii="Times New Roman" w:hAnsi="Times New Roman"/>
          <w:color w:val="auto"/>
        </w:rPr>
      </w:pPr>
    </w:p>
    <w:p w14:paraId="2BD62F4B" w14:textId="77777777" w:rsidR="00763B73" w:rsidRPr="00F91EB4" w:rsidRDefault="00763B73" w:rsidP="00763B73">
      <w:pPr>
        <w:pStyle w:val="-7"/>
        <w:ind w:firstLine="0"/>
        <w:rPr>
          <w:rFonts w:ascii="Times New Roman" w:hAnsi="Times New Roman"/>
          <w:color w:val="auto"/>
        </w:rPr>
      </w:pPr>
      <w:r w:rsidRPr="00F91EB4">
        <w:rPr>
          <w:rFonts w:ascii="Times New Roman" w:hAnsi="Times New Roman"/>
          <w:color w:val="auto"/>
        </w:rPr>
        <w:t>Подсистема учета и отчетности</w:t>
      </w:r>
    </w:p>
    <w:p w14:paraId="52E1206B" w14:textId="77777777" w:rsidR="00403C91" w:rsidRDefault="00403C91" w:rsidP="00763B73">
      <w:pPr>
        <w:pStyle w:val="-7"/>
        <w:ind w:firstLine="0"/>
        <w:rPr>
          <w:rFonts w:ascii="Times New Roman" w:hAnsi="Times New Roman"/>
          <w:color w:val="auto"/>
        </w:rPr>
      </w:pPr>
    </w:p>
    <w:p w14:paraId="21A59059" w14:textId="77777777" w:rsidR="00763B73" w:rsidRPr="00F91EB4" w:rsidRDefault="00763B73" w:rsidP="00763B73">
      <w:pPr>
        <w:pStyle w:val="-7"/>
        <w:ind w:firstLine="0"/>
        <w:rPr>
          <w:rFonts w:ascii="Times New Roman" w:hAnsi="Times New Roman"/>
          <w:color w:val="auto"/>
        </w:rPr>
      </w:pPr>
      <w:r w:rsidRPr="00F91EB4">
        <w:rPr>
          <w:rFonts w:ascii="Times New Roman" w:hAnsi="Times New Roman"/>
          <w:color w:val="auto"/>
        </w:rPr>
        <w:t>Модуль ведения бюджетного (бухгалтерского) учета учреждений</w:t>
      </w:r>
    </w:p>
    <w:p w14:paraId="679F7A40" w14:textId="77777777" w:rsidR="00107859" w:rsidRPr="00F91EB4" w:rsidRDefault="00107859" w:rsidP="00107859">
      <w:pPr>
        <w:pStyle w:val="aff"/>
        <w:spacing w:after="0"/>
        <w:rPr>
          <w:color w:val="auto"/>
        </w:rPr>
      </w:pPr>
    </w:p>
    <w:p w14:paraId="6C21D3DF" w14:textId="77777777" w:rsidR="00293156" w:rsidRPr="00F91EB4" w:rsidRDefault="00BB1E37" w:rsidP="00641C60">
      <w:pPr>
        <w:pStyle w:val="-8"/>
        <w:ind w:firstLine="0"/>
        <w:rPr>
          <w:rFonts w:ascii="Times New Roman" w:hAnsi="Times New Roman"/>
          <w:color w:val="auto"/>
        </w:rPr>
      </w:pPr>
      <w:r w:rsidRPr="00F91EB4">
        <w:rPr>
          <w:rFonts w:ascii="Times New Roman" w:hAnsi="Times New Roman"/>
          <w:color w:val="auto"/>
        </w:rPr>
        <w:t xml:space="preserve">Приложение </w:t>
      </w:r>
      <w:r w:rsidR="00C076F4">
        <w:rPr>
          <w:rFonts w:ascii="Times New Roman" w:hAnsi="Times New Roman"/>
          <w:color w:val="auto"/>
        </w:rPr>
        <w:t>4</w:t>
      </w:r>
      <w:r w:rsidRPr="00F91EB4">
        <w:rPr>
          <w:rFonts w:ascii="Times New Roman" w:hAnsi="Times New Roman"/>
          <w:color w:val="auto"/>
        </w:rPr>
        <w:t xml:space="preserve"> </w:t>
      </w:r>
    </w:p>
    <w:p w14:paraId="68C9FE0E" w14:textId="77777777" w:rsidR="00D53AC5" w:rsidRPr="00F91EB4" w:rsidRDefault="00BB1E37" w:rsidP="00D53AC5">
      <w:pPr>
        <w:pStyle w:val="-8"/>
        <w:rPr>
          <w:rFonts w:ascii="Times New Roman" w:hAnsi="Times New Roman"/>
          <w:color w:val="auto"/>
          <w:sz w:val="28"/>
        </w:rPr>
      </w:pPr>
      <w:r w:rsidRPr="00F91EB4">
        <w:rPr>
          <w:rFonts w:ascii="Times New Roman" w:hAnsi="Times New Roman"/>
          <w:color w:val="auto"/>
        </w:rPr>
        <w:t xml:space="preserve">к </w:t>
      </w:r>
      <w:r w:rsidR="0089555D" w:rsidRPr="0089555D">
        <w:rPr>
          <w:rFonts w:ascii="Times New Roman" w:hAnsi="Times New Roman"/>
          <w:color w:val="auto"/>
        </w:rPr>
        <w:t>Руководству работников (представителей) участников системы «Электронный бюджет» по работе с модулем ведения бюджетного (бухгалтерского) учета учреждени</w:t>
      </w:r>
      <w:r w:rsidR="00C41094">
        <w:rPr>
          <w:rFonts w:ascii="Times New Roman" w:hAnsi="Times New Roman"/>
          <w:color w:val="auto"/>
        </w:rPr>
        <w:t>й подсистемы учета и отчетности</w:t>
      </w:r>
    </w:p>
    <w:p w14:paraId="28245C98" w14:textId="77777777" w:rsidR="00107859" w:rsidRPr="00F91EB4" w:rsidRDefault="00107859" w:rsidP="00107859">
      <w:pPr>
        <w:pStyle w:val="aff"/>
        <w:spacing w:after="0"/>
        <w:rPr>
          <w:color w:val="auto"/>
        </w:rPr>
      </w:pPr>
    </w:p>
    <w:p w14:paraId="1600F037" w14:textId="08729886" w:rsidR="00107859" w:rsidRPr="00F91EB4" w:rsidRDefault="00107859" w:rsidP="00107859">
      <w:pPr>
        <w:pStyle w:val="aff"/>
        <w:spacing w:after="0"/>
        <w:rPr>
          <w:color w:val="auto"/>
        </w:rPr>
      </w:pPr>
      <w:r w:rsidRPr="00F91EB4">
        <w:rPr>
          <w:color w:val="auto"/>
        </w:rPr>
        <w:t>Код докумен</w:t>
      </w:r>
      <w:r w:rsidR="00E768CF" w:rsidRPr="00F91EB4">
        <w:rPr>
          <w:color w:val="auto"/>
        </w:rPr>
        <w:t xml:space="preserve">та: </w:t>
      </w:r>
      <w:r w:rsidR="00C70F29">
        <w:rPr>
          <w:color w:val="auto"/>
        </w:rPr>
        <w:t>73827463.20.09,01.ЭБ26.001-19.00 1(2,7,8,10)</w:t>
      </w:r>
    </w:p>
    <w:p w14:paraId="3D0C1BE9" w14:textId="77777777" w:rsidR="00107859" w:rsidRPr="00F91EB4" w:rsidRDefault="00107859" w:rsidP="00107859">
      <w:pPr>
        <w:pStyle w:val="aff"/>
        <w:spacing w:after="0"/>
        <w:rPr>
          <w:color w:val="auto"/>
        </w:rPr>
      </w:pPr>
    </w:p>
    <w:p w14:paraId="1497A0C0" w14:textId="77777777" w:rsidR="00107859" w:rsidRPr="00F91EB4" w:rsidRDefault="00107859" w:rsidP="00107859">
      <w:pPr>
        <w:pStyle w:val="aff"/>
        <w:spacing w:after="0"/>
        <w:rPr>
          <w:color w:val="auto"/>
        </w:rPr>
      </w:pPr>
    </w:p>
    <w:p w14:paraId="17FE96D5" w14:textId="77777777" w:rsidR="00107859" w:rsidRPr="00F91EB4" w:rsidRDefault="00107859" w:rsidP="00107859">
      <w:pPr>
        <w:pStyle w:val="aff"/>
        <w:spacing w:after="0"/>
        <w:rPr>
          <w:color w:val="auto"/>
        </w:rPr>
      </w:pPr>
    </w:p>
    <w:p w14:paraId="1CED1BE2" w14:textId="77777777" w:rsidR="00107859" w:rsidRPr="00F91EB4" w:rsidRDefault="00107859" w:rsidP="00107859">
      <w:pPr>
        <w:pStyle w:val="aff"/>
        <w:spacing w:after="0"/>
        <w:rPr>
          <w:color w:val="auto"/>
        </w:rPr>
      </w:pPr>
      <w:r w:rsidRPr="00F91EB4">
        <w:rPr>
          <w:color w:val="auto"/>
        </w:rPr>
        <w:t xml:space="preserve">Листов: </w:t>
      </w:r>
      <w:r w:rsidR="00DA5C31" w:rsidRPr="00F91EB4">
        <w:rPr>
          <w:color w:val="auto"/>
        </w:rPr>
        <w:fldChar w:fldCharType="begin"/>
      </w:r>
      <w:r w:rsidR="00DA5C31" w:rsidRPr="00F91EB4">
        <w:rPr>
          <w:color w:val="auto"/>
        </w:rPr>
        <w:instrText xml:space="preserve"> = </w:instrText>
      </w:r>
      <w:r w:rsidR="00970119" w:rsidRPr="00F91EB4">
        <w:rPr>
          <w:noProof/>
          <w:color w:val="auto"/>
        </w:rPr>
        <w:fldChar w:fldCharType="begin"/>
      </w:r>
      <w:r w:rsidR="00970119" w:rsidRPr="00F91EB4">
        <w:rPr>
          <w:noProof/>
          <w:color w:val="auto"/>
        </w:rPr>
        <w:instrText xml:space="preserve"> NUMPAGES   \* MERGEFORMAT </w:instrText>
      </w:r>
      <w:r w:rsidR="00970119" w:rsidRPr="00F91EB4">
        <w:rPr>
          <w:noProof/>
          <w:color w:val="auto"/>
        </w:rPr>
        <w:fldChar w:fldCharType="separate"/>
      </w:r>
      <w:r w:rsidR="00671896">
        <w:rPr>
          <w:noProof/>
          <w:color w:val="auto"/>
        </w:rPr>
        <w:instrText>186</w:instrText>
      </w:r>
      <w:r w:rsidR="00970119" w:rsidRPr="00F91EB4">
        <w:rPr>
          <w:noProof/>
          <w:color w:val="auto"/>
        </w:rPr>
        <w:fldChar w:fldCharType="end"/>
      </w:r>
      <w:r w:rsidR="00DA5C31" w:rsidRPr="00F91EB4">
        <w:rPr>
          <w:color w:val="auto"/>
        </w:rPr>
        <w:instrText xml:space="preserve"> </w:instrText>
      </w:r>
      <w:r w:rsidR="00DA5C31" w:rsidRPr="00F91EB4">
        <w:rPr>
          <w:color w:val="auto"/>
        </w:rPr>
        <w:fldChar w:fldCharType="separate"/>
      </w:r>
      <w:r w:rsidR="00671896">
        <w:rPr>
          <w:noProof/>
          <w:color w:val="auto"/>
        </w:rPr>
        <w:t>186</w:t>
      </w:r>
      <w:r w:rsidR="00DA5C31" w:rsidRPr="00F91EB4">
        <w:rPr>
          <w:color w:val="auto"/>
        </w:rPr>
        <w:fldChar w:fldCharType="end"/>
      </w:r>
    </w:p>
    <w:p w14:paraId="4F5370E9" w14:textId="77777777" w:rsidR="00B10FB0" w:rsidRPr="00F91EB4" w:rsidRDefault="00B10FB0" w:rsidP="005F12A0">
      <w:pPr>
        <w:pStyle w:val="12"/>
        <w:numPr>
          <w:ilvl w:val="0"/>
          <w:numId w:val="0"/>
        </w:numPr>
        <w:jc w:val="both"/>
        <w:rPr>
          <w:rFonts w:ascii="Times New Roman" w:hAnsi="Times New Roman" w:cs="Times New Roman"/>
          <w:b w:val="0"/>
          <w:szCs w:val="36"/>
          <w:lang w:val="x-none" w:eastAsia="x-none"/>
        </w:rPr>
      </w:pPr>
      <w:bookmarkStart w:id="0" w:name="_Toc72246372"/>
      <w:bookmarkStart w:id="1" w:name="_Toc159502565"/>
      <w:r w:rsidRPr="00F91EB4">
        <w:rPr>
          <w:rFonts w:ascii="Times New Roman" w:hAnsi="Times New Roman" w:cs="Times New Roman"/>
        </w:rPr>
        <w:lastRenderedPageBreak/>
        <w:t>Аннотация</w:t>
      </w:r>
      <w:bookmarkEnd w:id="0"/>
      <w:bookmarkEnd w:id="1"/>
    </w:p>
    <w:p w14:paraId="4F1F833E" w14:textId="77777777" w:rsidR="00403C91" w:rsidRDefault="008D0142" w:rsidP="00B31CE4">
      <w:pPr>
        <w:pStyle w:val="ac"/>
        <w:spacing w:line="276" w:lineRule="auto"/>
        <w:rPr>
          <w:color w:val="auto"/>
        </w:rPr>
      </w:pPr>
      <w:r w:rsidRPr="00F91EB4">
        <w:rPr>
          <w:color w:val="auto"/>
        </w:rPr>
        <w:t>Документ</w:t>
      </w:r>
      <w:r w:rsidR="00B10FB0" w:rsidRPr="00F91EB4">
        <w:rPr>
          <w:color w:val="auto"/>
        </w:rPr>
        <w:t xml:space="preserve"> содержит описание действий пользователя при работе с </w:t>
      </w:r>
      <w:r w:rsidR="00025F7C">
        <w:rPr>
          <w:color w:val="auto"/>
        </w:rPr>
        <w:t xml:space="preserve">модулем ведения бюджетного (бухгалтерского) учета учреждений </w:t>
      </w:r>
      <w:r w:rsidR="00A94FCB" w:rsidRPr="00F91EB4">
        <w:rPr>
          <w:color w:val="auto"/>
        </w:rPr>
        <w:t>подсисте</w:t>
      </w:r>
      <w:r w:rsidR="00025F7C">
        <w:rPr>
          <w:color w:val="auto"/>
        </w:rPr>
        <w:t>мы</w:t>
      </w:r>
      <w:r w:rsidR="00A94FCB" w:rsidRPr="00F91EB4">
        <w:rPr>
          <w:color w:val="auto"/>
        </w:rPr>
        <w:t xml:space="preserve"> у</w:t>
      </w:r>
      <w:r w:rsidR="00025F7C">
        <w:rPr>
          <w:color w:val="auto"/>
        </w:rPr>
        <w:t xml:space="preserve">чета и отчетности </w:t>
      </w:r>
      <w:r w:rsidR="00B10FB0" w:rsidRPr="00F91EB4">
        <w:rPr>
          <w:color w:val="auto"/>
        </w:rPr>
        <w:t xml:space="preserve">государственной интегрированной информационной системы управления общественными финансами </w:t>
      </w:r>
      <w:r w:rsidR="00054B20">
        <w:rPr>
          <w:color w:val="auto"/>
        </w:rPr>
        <w:t>«</w:t>
      </w:r>
      <w:r w:rsidR="00B10FB0" w:rsidRPr="00F91EB4">
        <w:rPr>
          <w:color w:val="auto"/>
        </w:rPr>
        <w:t>Электронный бюджет</w:t>
      </w:r>
      <w:r w:rsidR="00054B20">
        <w:rPr>
          <w:color w:val="auto"/>
        </w:rPr>
        <w:t>»</w:t>
      </w:r>
      <w:r w:rsidR="00EA5092" w:rsidRPr="00F91EB4">
        <w:rPr>
          <w:color w:val="auto"/>
        </w:rPr>
        <w:t xml:space="preserve"> в части настройки </w:t>
      </w:r>
      <w:r w:rsidR="009D13F9" w:rsidRPr="00F91EB4">
        <w:rPr>
          <w:color w:val="auto"/>
        </w:rPr>
        <w:t>механизма универсальной выгрузки данных</w:t>
      </w:r>
      <w:r w:rsidR="00B10FB0" w:rsidRPr="00F91EB4">
        <w:rPr>
          <w:color w:val="auto"/>
        </w:rPr>
        <w:t>.</w:t>
      </w:r>
      <w:r w:rsidRPr="00F91EB4">
        <w:rPr>
          <w:color w:val="auto"/>
        </w:rPr>
        <w:t xml:space="preserve"> </w:t>
      </w:r>
    </w:p>
    <w:p w14:paraId="06FAD13F" w14:textId="6FC339E6" w:rsidR="008D0142" w:rsidRPr="00F91EB4" w:rsidRDefault="000E4B11" w:rsidP="00B31CE4">
      <w:pPr>
        <w:pStyle w:val="ac"/>
        <w:spacing w:line="276" w:lineRule="auto"/>
        <w:rPr>
          <w:color w:val="auto"/>
        </w:rPr>
      </w:pPr>
      <w:r w:rsidRPr="008F6B7C">
        <w:rPr>
          <w:color w:val="auto"/>
        </w:rPr>
        <w:t xml:space="preserve">Документ </w:t>
      </w:r>
      <w:r>
        <w:rPr>
          <w:color w:val="auto"/>
        </w:rPr>
        <w:t>создан</w:t>
      </w:r>
      <w:r w:rsidRPr="008F6B7C">
        <w:rPr>
          <w:color w:val="auto"/>
        </w:rPr>
        <w:t xml:space="preserve"> в рамках</w:t>
      </w:r>
      <w:r>
        <w:rPr>
          <w:color w:val="auto"/>
        </w:rPr>
        <w:t xml:space="preserve"> Государственного контракта от 06.06.2022 № </w:t>
      </w:r>
      <w:r w:rsidRPr="008F6B7C">
        <w:rPr>
          <w:color w:val="auto"/>
        </w:rPr>
        <w:t>ФКУ02</w:t>
      </w:r>
      <w:r>
        <w:rPr>
          <w:color w:val="auto"/>
        </w:rPr>
        <w:t>31</w:t>
      </w:r>
      <w:r w:rsidRPr="008F6B7C">
        <w:rPr>
          <w:color w:val="auto"/>
        </w:rPr>
        <w:t>/06/2022/</w:t>
      </w:r>
      <w:r>
        <w:rPr>
          <w:color w:val="auto"/>
        </w:rPr>
        <w:t>Р</w:t>
      </w:r>
      <w:r w:rsidRPr="008F6B7C">
        <w:rPr>
          <w:color w:val="auto"/>
        </w:rPr>
        <w:t>ИС (</w:t>
      </w:r>
      <w:r>
        <w:rPr>
          <w:color w:val="auto"/>
        </w:rPr>
        <w:t>2</w:t>
      </w:r>
      <w:r w:rsidRPr="008F6B7C">
        <w:rPr>
          <w:color w:val="auto"/>
        </w:rPr>
        <w:t xml:space="preserve"> период).</w:t>
      </w:r>
      <w:r>
        <w:rPr>
          <w:color w:val="auto"/>
        </w:rPr>
        <w:t xml:space="preserve"> </w:t>
      </w:r>
      <w:r w:rsidRPr="008F6B7C">
        <w:rPr>
          <w:color w:val="auto"/>
        </w:rPr>
        <w:t xml:space="preserve">Документ </w:t>
      </w:r>
      <w:r>
        <w:rPr>
          <w:color w:val="auto"/>
        </w:rPr>
        <w:t>актуализирован</w:t>
      </w:r>
      <w:r w:rsidRPr="008F6B7C">
        <w:rPr>
          <w:color w:val="auto"/>
        </w:rPr>
        <w:t xml:space="preserve"> в рамках</w:t>
      </w:r>
      <w:r>
        <w:rPr>
          <w:color w:val="auto"/>
        </w:rPr>
        <w:t xml:space="preserve"> Государственного контракта от </w:t>
      </w:r>
      <w:r w:rsidR="005C6AEB">
        <w:rPr>
          <w:color w:val="auto"/>
        </w:rPr>
        <w:t>21</w:t>
      </w:r>
      <w:r w:rsidR="00A160DB" w:rsidRPr="00A160DB">
        <w:rPr>
          <w:color w:val="auto"/>
        </w:rPr>
        <w:t>.0</w:t>
      </w:r>
      <w:r w:rsidR="005C6AEB">
        <w:rPr>
          <w:color w:val="auto"/>
        </w:rPr>
        <w:t>6</w:t>
      </w:r>
      <w:r w:rsidR="00A160DB" w:rsidRPr="00A160DB">
        <w:rPr>
          <w:color w:val="auto"/>
        </w:rPr>
        <w:t xml:space="preserve">.2023 № </w:t>
      </w:r>
      <w:r w:rsidR="005C6AEB" w:rsidRPr="005C6AEB">
        <w:rPr>
          <w:color w:val="auto"/>
        </w:rPr>
        <w:t>ФКУ0186/06/2023/ЭГИС</w:t>
      </w:r>
      <w:r w:rsidR="005C6AEB">
        <w:rPr>
          <w:color w:val="auto"/>
        </w:rPr>
        <w:t xml:space="preserve"> (</w:t>
      </w:r>
      <w:r w:rsidR="00BD2838">
        <w:rPr>
          <w:color w:val="auto"/>
        </w:rPr>
        <w:t>7</w:t>
      </w:r>
      <w:r w:rsidR="005C6AEB">
        <w:rPr>
          <w:color w:val="auto"/>
        </w:rPr>
        <w:t xml:space="preserve"> период)</w:t>
      </w:r>
      <w:r w:rsidRPr="008F6B7C">
        <w:rPr>
          <w:color w:val="auto"/>
        </w:rPr>
        <w:t>.</w:t>
      </w:r>
      <w:r>
        <w:rPr>
          <w:color w:val="auto"/>
        </w:rPr>
        <w:t xml:space="preserve"> </w:t>
      </w:r>
      <w:r w:rsidR="00C35673" w:rsidRPr="00C35673">
        <w:rPr>
          <w:color w:val="auto"/>
        </w:rPr>
        <w:t xml:space="preserve">Предыдущий документ был с кодом </w:t>
      </w:r>
      <w:r w:rsidR="00625C91" w:rsidRPr="00625C91">
        <w:rPr>
          <w:color w:val="auto"/>
        </w:rPr>
        <w:t>73827463.20.09,01.ЭБ26.001-1</w:t>
      </w:r>
      <w:r w:rsidR="002B3274">
        <w:rPr>
          <w:color w:val="auto"/>
        </w:rPr>
        <w:t>8</w:t>
      </w:r>
      <w:r w:rsidR="00625C91" w:rsidRPr="00625C91">
        <w:rPr>
          <w:color w:val="auto"/>
        </w:rPr>
        <w:t>.00 1(2,7,8,10)</w:t>
      </w:r>
      <w:r w:rsidR="00C35673" w:rsidRPr="00C35673">
        <w:rPr>
          <w:color w:val="auto"/>
        </w:rPr>
        <w:t>.</w:t>
      </w:r>
    </w:p>
    <w:p w14:paraId="5F3A0AB1" w14:textId="77777777" w:rsidR="00B31CE4" w:rsidRPr="00F91EB4" w:rsidRDefault="00B31CE4" w:rsidP="0086571A">
      <w:pPr>
        <w:spacing w:line="276" w:lineRule="auto"/>
        <w:rPr>
          <w:rFonts w:eastAsia="Calibri"/>
          <w:snapToGrid/>
          <w:color w:val="auto"/>
          <w:szCs w:val="28"/>
          <w:lang w:eastAsia="en-US"/>
        </w:rPr>
      </w:pPr>
      <w:r w:rsidRPr="00F91EB4">
        <w:rPr>
          <w:rFonts w:eastAsia="Calibri"/>
          <w:snapToGrid/>
          <w:color w:val="auto"/>
          <w:szCs w:val="28"/>
          <w:lang w:eastAsia="en-US"/>
        </w:rPr>
        <w:t>Перечень подсистем (комплектов, модулей) информационной системы, для которой был создан документ:</w:t>
      </w:r>
    </w:p>
    <w:p w14:paraId="50B919F7" w14:textId="77777777" w:rsidR="00B31CE4" w:rsidRPr="00F91EB4" w:rsidRDefault="00B31CE4" w:rsidP="0086571A">
      <w:pPr>
        <w:numPr>
          <w:ilvl w:val="0"/>
          <w:numId w:val="94"/>
        </w:numPr>
        <w:overflowPunct w:val="0"/>
        <w:autoSpaceDE w:val="0"/>
        <w:autoSpaceDN w:val="0"/>
        <w:adjustRightInd w:val="0"/>
        <w:spacing w:line="276" w:lineRule="auto"/>
        <w:ind w:left="0" w:firstLine="709"/>
        <w:textAlignment w:val="baseline"/>
        <w:rPr>
          <w:color w:val="auto"/>
        </w:rPr>
      </w:pPr>
      <w:r w:rsidRPr="00F91EB4">
        <w:rPr>
          <w:color w:val="auto"/>
        </w:rPr>
        <w:t>09,01 – Модуль ведения бюджетного (бухгалтерского) учета</w:t>
      </w:r>
      <w:r w:rsidR="00BF3550">
        <w:rPr>
          <w:color w:val="auto"/>
        </w:rPr>
        <w:t xml:space="preserve"> учреждений </w:t>
      </w:r>
      <w:r w:rsidR="00BF3550" w:rsidRPr="00BF3550">
        <w:rPr>
          <w:color w:val="auto"/>
        </w:rPr>
        <w:t>подсистемы учета и отчетности государственной интегрированной информационной системы управления общественными финансами «Электронный бюджет»</w:t>
      </w:r>
      <w:r w:rsidRPr="00F91EB4">
        <w:rPr>
          <w:color w:val="auto"/>
        </w:rPr>
        <w:t>.</w:t>
      </w:r>
    </w:p>
    <w:p w14:paraId="6826079F" w14:textId="77777777" w:rsidR="00B31CE4" w:rsidRPr="00F91EB4" w:rsidRDefault="00B31CE4" w:rsidP="0086571A">
      <w:pPr>
        <w:spacing w:line="276" w:lineRule="auto"/>
        <w:rPr>
          <w:rFonts w:eastAsia="Calibri"/>
          <w:snapToGrid/>
          <w:color w:val="auto"/>
          <w:szCs w:val="28"/>
          <w:lang w:eastAsia="en-US"/>
        </w:rPr>
      </w:pPr>
      <w:r w:rsidRPr="00F91EB4">
        <w:rPr>
          <w:rFonts w:eastAsia="Calibri"/>
          <w:snapToGrid/>
          <w:color w:val="auto"/>
          <w:szCs w:val="28"/>
          <w:lang w:eastAsia="en-US"/>
        </w:rPr>
        <w:t>Перечень области применения документа:</w:t>
      </w:r>
    </w:p>
    <w:p w14:paraId="15FF5860" w14:textId="77777777" w:rsidR="00B31CE4" w:rsidRPr="00F91EB4" w:rsidRDefault="00B31CE4" w:rsidP="0086571A">
      <w:pPr>
        <w:numPr>
          <w:ilvl w:val="0"/>
          <w:numId w:val="95"/>
        </w:numPr>
        <w:spacing w:line="276" w:lineRule="auto"/>
        <w:ind w:left="0" w:firstLine="709"/>
        <w:rPr>
          <w:color w:val="auto"/>
        </w:rPr>
      </w:pPr>
      <w:r w:rsidRPr="00F91EB4">
        <w:rPr>
          <w:color w:val="auto"/>
        </w:rPr>
        <w:t>1 – Применение для Центрального аппарата Федерального казначейства;</w:t>
      </w:r>
    </w:p>
    <w:p w14:paraId="7FEE06C8" w14:textId="77777777" w:rsidR="00B31CE4" w:rsidRPr="00F91EB4" w:rsidRDefault="00B31CE4" w:rsidP="0086571A">
      <w:pPr>
        <w:numPr>
          <w:ilvl w:val="0"/>
          <w:numId w:val="95"/>
        </w:numPr>
        <w:overflowPunct w:val="0"/>
        <w:autoSpaceDE w:val="0"/>
        <w:autoSpaceDN w:val="0"/>
        <w:adjustRightInd w:val="0"/>
        <w:spacing w:line="276" w:lineRule="auto"/>
        <w:ind w:left="0" w:firstLine="709"/>
        <w:textAlignment w:val="baseline"/>
        <w:rPr>
          <w:color w:val="auto"/>
        </w:rPr>
      </w:pPr>
      <w:r w:rsidRPr="00F91EB4">
        <w:rPr>
          <w:color w:val="auto"/>
        </w:rPr>
        <w:t>2 – Применение для территориальных органов Федерального казначейства;</w:t>
      </w:r>
    </w:p>
    <w:p w14:paraId="6987116D" w14:textId="77777777" w:rsidR="00B31CE4" w:rsidRPr="00F91EB4" w:rsidRDefault="00B31CE4" w:rsidP="0086571A">
      <w:pPr>
        <w:numPr>
          <w:ilvl w:val="0"/>
          <w:numId w:val="95"/>
        </w:numPr>
        <w:overflowPunct w:val="0"/>
        <w:autoSpaceDE w:val="0"/>
        <w:autoSpaceDN w:val="0"/>
        <w:adjustRightInd w:val="0"/>
        <w:spacing w:line="276" w:lineRule="auto"/>
        <w:ind w:left="0" w:firstLine="709"/>
        <w:textAlignment w:val="baseline"/>
        <w:rPr>
          <w:color w:val="auto"/>
        </w:rPr>
      </w:pPr>
      <w:r w:rsidRPr="00F91EB4">
        <w:rPr>
          <w:color w:val="auto"/>
        </w:rPr>
        <w:t>7 – Применение для Министерства Финансов Российской Федерации;</w:t>
      </w:r>
    </w:p>
    <w:p w14:paraId="7DB47CA7" w14:textId="77777777" w:rsidR="00B31CE4" w:rsidRDefault="00B31CE4" w:rsidP="0086571A">
      <w:pPr>
        <w:numPr>
          <w:ilvl w:val="0"/>
          <w:numId w:val="95"/>
        </w:numPr>
        <w:overflowPunct w:val="0"/>
        <w:autoSpaceDE w:val="0"/>
        <w:autoSpaceDN w:val="0"/>
        <w:adjustRightInd w:val="0"/>
        <w:spacing w:line="276" w:lineRule="auto"/>
        <w:ind w:left="0" w:firstLine="709"/>
        <w:textAlignment w:val="baseline"/>
        <w:rPr>
          <w:color w:val="auto"/>
        </w:rPr>
      </w:pPr>
      <w:r w:rsidRPr="00F91EB4">
        <w:rPr>
          <w:color w:val="auto"/>
        </w:rPr>
        <w:t>8 – ФКУ ЦОКР</w:t>
      </w:r>
      <w:r w:rsidR="000D2F4A">
        <w:rPr>
          <w:color w:val="auto"/>
        </w:rPr>
        <w:t>,</w:t>
      </w:r>
    </w:p>
    <w:p w14:paraId="101F0EC1" w14:textId="77777777" w:rsidR="000D2F4A" w:rsidRPr="00F91EB4" w:rsidRDefault="000D2F4A" w:rsidP="0086571A">
      <w:pPr>
        <w:numPr>
          <w:ilvl w:val="0"/>
          <w:numId w:val="95"/>
        </w:numPr>
        <w:overflowPunct w:val="0"/>
        <w:autoSpaceDE w:val="0"/>
        <w:autoSpaceDN w:val="0"/>
        <w:adjustRightInd w:val="0"/>
        <w:spacing w:line="276" w:lineRule="auto"/>
        <w:ind w:left="0" w:firstLine="709"/>
        <w:textAlignment w:val="baseline"/>
        <w:rPr>
          <w:color w:val="auto"/>
        </w:rPr>
      </w:pPr>
      <w:r>
        <w:rPr>
          <w:color w:val="auto"/>
        </w:rPr>
        <w:t>10–</w:t>
      </w:r>
      <w:r w:rsidRPr="000D2F4A">
        <w:rPr>
          <w:color w:val="auto"/>
        </w:rPr>
        <w:t>Применение для межрегиональных Управлений кроме МОУ</w:t>
      </w:r>
    </w:p>
    <w:p w14:paraId="1285ADCD" w14:textId="77777777" w:rsidR="008D0142" w:rsidRPr="00F91EB4" w:rsidRDefault="008D0142">
      <w:pPr>
        <w:ind w:firstLine="0"/>
        <w:jc w:val="left"/>
        <w:rPr>
          <w:b/>
          <w:color w:val="auto"/>
          <w:sz w:val="36"/>
          <w:szCs w:val="36"/>
          <w:lang w:eastAsia="x-none"/>
        </w:rPr>
      </w:pPr>
      <w:r w:rsidRPr="00F91EB4">
        <w:rPr>
          <w:b/>
          <w:color w:val="auto"/>
          <w:sz w:val="36"/>
          <w:szCs w:val="36"/>
          <w:lang w:eastAsia="x-none"/>
        </w:rPr>
        <w:br w:type="page"/>
      </w:r>
    </w:p>
    <w:p w14:paraId="2D6940FB" w14:textId="77777777" w:rsidR="00475930" w:rsidRPr="00475930" w:rsidRDefault="00DB5383" w:rsidP="00475930">
      <w:pPr>
        <w:pStyle w:val="12"/>
        <w:numPr>
          <w:ilvl w:val="0"/>
          <w:numId w:val="0"/>
        </w:numPr>
        <w:jc w:val="both"/>
        <w:rPr>
          <w:rFonts w:ascii="Times New Roman" w:hAnsi="Times New Roman" w:cs="Times New Roman"/>
          <w:b w:val="0"/>
          <w:noProof/>
          <w:szCs w:val="36"/>
          <w:lang w:eastAsia="x-none"/>
        </w:rPr>
      </w:pPr>
      <w:bookmarkStart w:id="2" w:name="_Toc72246373"/>
      <w:bookmarkStart w:id="3" w:name="_Toc159502566"/>
      <w:r w:rsidRPr="00F91EB4">
        <w:rPr>
          <w:rFonts w:ascii="Times New Roman" w:hAnsi="Times New Roman" w:cs="Times New Roman"/>
        </w:rPr>
        <w:lastRenderedPageBreak/>
        <w:t>Соде</w:t>
      </w:r>
      <w:r w:rsidR="00475930">
        <w:rPr>
          <w:rFonts w:ascii="Times New Roman" w:hAnsi="Times New Roman" w:cs="Times New Roman"/>
        </w:rPr>
        <w:t>р</w:t>
      </w:r>
      <w:r w:rsidRPr="00F91EB4">
        <w:rPr>
          <w:rFonts w:ascii="Times New Roman" w:hAnsi="Times New Roman" w:cs="Times New Roman"/>
        </w:rPr>
        <w:t>жание</w:t>
      </w:r>
      <w:bookmarkEnd w:id="2"/>
      <w:bookmarkEnd w:id="3"/>
      <w:r w:rsidR="001B607C" w:rsidRPr="00F91EB4">
        <w:rPr>
          <w:rFonts w:ascii="Times New Roman" w:hAnsi="Times New Roman"/>
          <w:b w:val="0"/>
          <w:szCs w:val="28"/>
        </w:rPr>
        <w:fldChar w:fldCharType="begin"/>
      </w:r>
      <w:r w:rsidR="001B607C" w:rsidRPr="00F91EB4">
        <w:rPr>
          <w:rFonts w:ascii="Times New Roman" w:hAnsi="Times New Roman"/>
          <w:b w:val="0"/>
          <w:szCs w:val="28"/>
        </w:rPr>
        <w:instrText xml:space="preserve"> TOC \o "1-3" \h \z \u </w:instrText>
      </w:r>
      <w:r w:rsidR="001B607C" w:rsidRPr="00F91EB4">
        <w:rPr>
          <w:rFonts w:ascii="Times New Roman" w:hAnsi="Times New Roman"/>
          <w:b w:val="0"/>
          <w:szCs w:val="28"/>
        </w:rPr>
        <w:fldChar w:fldCharType="separate"/>
      </w:r>
    </w:p>
    <w:p w14:paraId="39EE96CE" w14:textId="77777777" w:rsidR="00475930" w:rsidRDefault="00223AF8" w:rsidP="00680886">
      <w:pPr>
        <w:pStyle w:val="17"/>
        <w:tabs>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567" w:history="1">
        <w:r w:rsidR="00475930" w:rsidRPr="00F7532C">
          <w:rPr>
            <w:rStyle w:val="af1"/>
            <w:rFonts w:ascii="Times New Roman" w:hAnsi="Times New Roman"/>
            <w:noProof/>
          </w:rPr>
          <w:t>Перечень</w:t>
        </w:r>
        <w:r w:rsidR="00475930" w:rsidRPr="00F7532C">
          <w:rPr>
            <w:rStyle w:val="af1"/>
            <w:rFonts w:ascii="Times New Roman" w:hAnsi="Times New Roman"/>
            <w:noProof/>
            <w:lang w:val="x-none" w:eastAsia="x-none"/>
          </w:rPr>
          <w:t xml:space="preserve"> рисунков</w:t>
        </w:r>
        <w:r w:rsidR="00475930">
          <w:rPr>
            <w:noProof/>
            <w:webHidden/>
          </w:rPr>
          <w:tab/>
        </w:r>
        <w:r w:rsidR="00475930">
          <w:rPr>
            <w:noProof/>
            <w:webHidden/>
          </w:rPr>
          <w:fldChar w:fldCharType="begin"/>
        </w:r>
        <w:r w:rsidR="00475930">
          <w:rPr>
            <w:noProof/>
            <w:webHidden/>
          </w:rPr>
          <w:instrText xml:space="preserve"> PAGEREF _Toc159502567 \h </w:instrText>
        </w:r>
        <w:r w:rsidR="00475930">
          <w:rPr>
            <w:noProof/>
            <w:webHidden/>
          </w:rPr>
        </w:r>
        <w:r w:rsidR="00475930">
          <w:rPr>
            <w:noProof/>
            <w:webHidden/>
          </w:rPr>
          <w:fldChar w:fldCharType="separate"/>
        </w:r>
        <w:r w:rsidR="00625C91">
          <w:rPr>
            <w:noProof/>
            <w:webHidden/>
          </w:rPr>
          <w:t>6</w:t>
        </w:r>
        <w:r w:rsidR="00475930">
          <w:rPr>
            <w:noProof/>
            <w:webHidden/>
          </w:rPr>
          <w:fldChar w:fldCharType="end"/>
        </w:r>
      </w:hyperlink>
    </w:p>
    <w:p w14:paraId="111C2A77" w14:textId="77777777" w:rsidR="00475930" w:rsidRDefault="00223AF8" w:rsidP="00680886">
      <w:pPr>
        <w:pStyle w:val="17"/>
        <w:tabs>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568" w:history="1">
        <w:r w:rsidR="00475930" w:rsidRPr="00F7532C">
          <w:rPr>
            <w:rStyle w:val="af1"/>
            <w:rFonts w:ascii="Times New Roman" w:hAnsi="Times New Roman"/>
            <w:noProof/>
          </w:rPr>
          <w:t>Перечень</w:t>
        </w:r>
        <w:r w:rsidR="00475930" w:rsidRPr="00F7532C">
          <w:rPr>
            <w:rStyle w:val="af1"/>
            <w:rFonts w:ascii="Times New Roman" w:hAnsi="Times New Roman"/>
            <w:noProof/>
            <w:lang w:val="x-none" w:eastAsia="x-none"/>
          </w:rPr>
          <w:t xml:space="preserve"> сокращений</w:t>
        </w:r>
        <w:r w:rsidR="00475930">
          <w:rPr>
            <w:noProof/>
            <w:webHidden/>
          </w:rPr>
          <w:tab/>
        </w:r>
        <w:r w:rsidR="00475930">
          <w:rPr>
            <w:noProof/>
            <w:webHidden/>
          </w:rPr>
          <w:fldChar w:fldCharType="begin"/>
        </w:r>
        <w:r w:rsidR="00475930">
          <w:rPr>
            <w:noProof/>
            <w:webHidden/>
          </w:rPr>
          <w:instrText xml:space="preserve"> PAGEREF _Toc159502568 \h </w:instrText>
        </w:r>
        <w:r w:rsidR="00475930">
          <w:rPr>
            <w:noProof/>
            <w:webHidden/>
          </w:rPr>
        </w:r>
        <w:r w:rsidR="00475930">
          <w:rPr>
            <w:noProof/>
            <w:webHidden/>
          </w:rPr>
          <w:fldChar w:fldCharType="separate"/>
        </w:r>
        <w:r w:rsidR="00625C91">
          <w:rPr>
            <w:noProof/>
            <w:webHidden/>
          </w:rPr>
          <w:t>14</w:t>
        </w:r>
        <w:r w:rsidR="00475930">
          <w:rPr>
            <w:noProof/>
            <w:webHidden/>
          </w:rPr>
          <w:fldChar w:fldCharType="end"/>
        </w:r>
      </w:hyperlink>
    </w:p>
    <w:p w14:paraId="0095D19B" w14:textId="77777777" w:rsidR="00475930" w:rsidRDefault="00223AF8" w:rsidP="00680886">
      <w:pPr>
        <w:pStyle w:val="17"/>
        <w:tabs>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569" w:history="1">
        <w:r w:rsidR="00475930" w:rsidRPr="00F7532C">
          <w:rPr>
            <w:rStyle w:val="af1"/>
            <w:rFonts w:ascii="Times New Roman" w:hAnsi="Times New Roman"/>
            <w:noProof/>
          </w:rPr>
          <w:t>Перечень терминов</w:t>
        </w:r>
        <w:r w:rsidR="00475930">
          <w:rPr>
            <w:noProof/>
            <w:webHidden/>
          </w:rPr>
          <w:tab/>
        </w:r>
        <w:r w:rsidR="00475930">
          <w:rPr>
            <w:noProof/>
            <w:webHidden/>
          </w:rPr>
          <w:fldChar w:fldCharType="begin"/>
        </w:r>
        <w:r w:rsidR="00475930">
          <w:rPr>
            <w:noProof/>
            <w:webHidden/>
          </w:rPr>
          <w:instrText xml:space="preserve"> PAGEREF _Toc159502569 \h </w:instrText>
        </w:r>
        <w:r w:rsidR="00475930">
          <w:rPr>
            <w:noProof/>
            <w:webHidden/>
          </w:rPr>
        </w:r>
        <w:r w:rsidR="00475930">
          <w:rPr>
            <w:noProof/>
            <w:webHidden/>
          </w:rPr>
          <w:fldChar w:fldCharType="separate"/>
        </w:r>
        <w:r w:rsidR="00625C91">
          <w:rPr>
            <w:noProof/>
            <w:webHidden/>
          </w:rPr>
          <w:t>15</w:t>
        </w:r>
        <w:r w:rsidR="00475930">
          <w:rPr>
            <w:noProof/>
            <w:webHidden/>
          </w:rPr>
          <w:fldChar w:fldCharType="end"/>
        </w:r>
      </w:hyperlink>
    </w:p>
    <w:p w14:paraId="0E96C788" w14:textId="77777777" w:rsidR="00475930" w:rsidRDefault="00223AF8"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570" w:history="1">
        <w:r w:rsidR="00475930" w:rsidRPr="00F7532C">
          <w:rPr>
            <w:rStyle w:val="af1"/>
            <w:rFonts w:ascii="Times New Roman" w:hAnsi="Times New Roman"/>
            <w:noProof/>
          </w:rPr>
          <w:t>1</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Назначение конфигурации и порядок работы</w:t>
        </w:r>
        <w:r w:rsidR="00475930">
          <w:rPr>
            <w:noProof/>
            <w:webHidden/>
          </w:rPr>
          <w:tab/>
        </w:r>
        <w:r w:rsidR="00475930">
          <w:rPr>
            <w:noProof/>
            <w:webHidden/>
          </w:rPr>
          <w:fldChar w:fldCharType="begin"/>
        </w:r>
        <w:r w:rsidR="00475930">
          <w:rPr>
            <w:noProof/>
            <w:webHidden/>
          </w:rPr>
          <w:instrText xml:space="preserve"> PAGEREF _Toc159502570 \h </w:instrText>
        </w:r>
        <w:r w:rsidR="00475930">
          <w:rPr>
            <w:noProof/>
            <w:webHidden/>
          </w:rPr>
        </w:r>
        <w:r w:rsidR="00475930">
          <w:rPr>
            <w:noProof/>
            <w:webHidden/>
          </w:rPr>
          <w:fldChar w:fldCharType="separate"/>
        </w:r>
        <w:r w:rsidR="00625C91">
          <w:rPr>
            <w:noProof/>
            <w:webHidden/>
          </w:rPr>
          <w:t>16</w:t>
        </w:r>
        <w:r w:rsidR="00475930">
          <w:rPr>
            <w:noProof/>
            <w:webHidden/>
          </w:rPr>
          <w:fldChar w:fldCharType="end"/>
        </w:r>
      </w:hyperlink>
    </w:p>
    <w:p w14:paraId="497163EE" w14:textId="77777777" w:rsidR="00475930" w:rsidRDefault="00223AF8"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571" w:history="1">
        <w:r w:rsidR="00475930" w:rsidRPr="00F7532C">
          <w:rPr>
            <w:rStyle w:val="af1"/>
            <w:rFonts w:ascii="Times New Roman" w:hAnsi="Times New Roman"/>
            <w:noProof/>
          </w:rPr>
          <w:t>2</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Установка и первичная настройка конфигурации</w:t>
        </w:r>
        <w:r w:rsidR="00475930">
          <w:rPr>
            <w:noProof/>
            <w:webHidden/>
          </w:rPr>
          <w:tab/>
        </w:r>
        <w:r w:rsidR="00475930">
          <w:rPr>
            <w:noProof/>
            <w:webHidden/>
          </w:rPr>
          <w:fldChar w:fldCharType="begin"/>
        </w:r>
        <w:r w:rsidR="00475930">
          <w:rPr>
            <w:noProof/>
            <w:webHidden/>
          </w:rPr>
          <w:instrText xml:space="preserve"> PAGEREF _Toc159502571 \h </w:instrText>
        </w:r>
        <w:r w:rsidR="00475930">
          <w:rPr>
            <w:noProof/>
            <w:webHidden/>
          </w:rPr>
        </w:r>
        <w:r w:rsidR="00475930">
          <w:rPr>
            <w:noProof/>
            <w:webHidden/>
          </w:rPr>
          <w:fldChar w:fldCharType="separate"/>
        </w:r>
        <w:r w:rsidR="00625C91">
          <w:rPr>
            <w:noProof/>
            <w:webHidden/>
          </w:rPr>
          <w:t>19</w:t>
        </w:r>
        <w:r w:rsidR="00475930">
          <w:rPr>
            <w:noProof/>
            <w:webHidden/>
          </w:rPr>
          <w:fldChar w:fldCharType="end"/>
        </w:r>
      </w:hyperlink>
    </w:p>
    <w:p w14:paraId="1E13774B" w14:textId="77777777" w:rsidR="00475930" w:rsidRDefault="00223AF8"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572" w:history="1">
        <w:r w:rsidR="00475930" w:rsidRPr="00F7532C">
          <w:rPr>
            <w:rStyle w:val="af1"/>
            <w:rFonts w:ascii="Times New Roman" w:hAnsi="Times New Roman"/>
            <w:noProof/>
          </w:rPr>
          <w:t>3</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Навигация в системе: Внешний вид и разделы</w:t>
        </w:r>
        <w:r w:rsidR="00475930">
          <w:rPr>
            <w:noProof/>
            <w:webHidden/>
          </w:rPr>
          <w:tab/>
        </w:r>
        <w:r w:rsidR="00475930">
          <w:rPr>
            <w:noProof/>
            <w:webHidden/>
          </w:rPr>
          <w:fldChar w:fldCharType="begin"/>
        </w:r>
        <w:r w:rsidR="00475930">
          <w:rPr>
            <w:noProof/>
            <w:webHidden/>
          </w:rPr>
          <w:instrText xml:space="preserve"> PAGEREF _Toc159502572 \h </w:instrText>
        </w:r>
        <w:r w:rsidR="00475930">
          <w:rPr>
            <w:noProof/>
            <w:webHidden/>
          </w:rPr>
        </w:r>
        <w:r w:rsidR="00475930">
          <w:rPr>
            <w:noProof/>
            <w:webHidden/>
          </w:rPr>
          <w:fldChar w:fldCharType="separate"/>
        </w:r>
        <w:r w:rsidR="00625C91">
          <w:rPr>
            <w:noProof/>
            <w:webHidden/>
          </w:rPr>
          <w:t>20</w:t>
        </w:r>
        <w:r w:rsidR="00475930">
          <w:rPr>
            <w:noProof/>
            <w:webHidden/>
          </w:rPr>
          <w:fldChar w:fldCharType="end"/>
        </w:r>
      </w:hyperlink>
    </w:p>
    <w:p w14:paraId="6BD44186"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73" w:history="1">
        <w:r w:rsidR="00475930" w:rsidRPr="00F7532C">
          <w:rPr>
            <w:rStyle w:val="af1"/>
            <w:noProof/>
          </w:rPr>
          <w:t>3.1</w:t>
        </w:r>
        <w:r w:rsidR="00475930">
          <w:rPr>
            <w:rFonts w:asciiTheme="minorHAnsi" w:eastAsiaTheme="minorEastAsia" w:hAnsiTheme="minorHAnsi" w:cstheme="minorBidi"/>
            <w:noProof/>
            <w:snapToGrid/>
            <w:color w:val="auto"/>
            <w:sz w:val="22"/>
            <w:szCs w:val="22"/>
          </w:rPr>
          <w:tab/>
        </w:r>
        <w:r w:rsidR="00475930" w:rsidRPr="00F7532C">
          <w:rPr>
            <w:rStyle w:val="af1"/>
            <w:noProof/>
          </w:rPr>
          <w:t>Переход между разделами меню</w:t>
        </w:r>
        <w:r w:rsidR="00475930">
          <w:rPr>
            <w:noProof/>
            <w:webHidden/>
          </w:rPr>
          <w:tab/>
        </w:r>
        <w:r w:rsidR="00475930">
          <w:rPr>
            <w:noProof/>
            <w:webHidden/>
          </w:rPr>
          <w:fldChar w:fldCharType="begin"/>
        </w:r>
        <w:r w:rsidR="00475930">
          <w:rPr>
            <w:noProof/>
            <w:webHidden/>
          </w:rPr>
          <w:instrText xml:space="preserve"> PAGEREF _Toc159502573 \h </w:instrText>
        </w:r>
        <w:r w:rsidR="00475930">
          <w:rPr>
            <w:noProof/>
            <w:webHidden/>
          </w:rPr>
        </w:r>
        <w:r w:rsidR="00475930">
          <w:rPr>
            <w:noProof/>
            <w:webHidden/>
          </w:rPr>
          <w:fldChar w:fldCharType="separate"/>
        </w:r>
        <w:r w:rsidR="00625C91">
          <w:rPr>
            <w:noProof/>
            <w:webHidden/>
          </w:rPr>
          <w:t>21</w:t>
        </w:r>
        <w:r w:rsidR="00475930">
          <w:rPr>
            <w:noProof/>
            <w:webHidden/>
          </w:rPr>
          <w:fldChar w:fldCharType="end"/>
        </w:r>
      </w:hyperlink>
    </w:p>
    <w:p w14:paraId="48E2A43F" w14:textId="77777777" w:rsidR="00475930" w:rsidRDefault="00223AF8"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574" w:history="1">
        <w:r w:rsidR="00475930" w:rsidRPr="00F7532C">
          <w:rPr>
            <w:rStyle w:val="af1"/>
            <w:rFonts w:ascii="Times New Roman" w:hAnsi="Times New Roman"/>
            <w:noProof/>
          </w:rPr>
          <w:t>4</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Управление источниками данных</w:t>
        </w:r>
        <w:r w:rsidR="00475930">
          <w:rPr>
            <w:noProof/>
            <w:webHidden/>
          </w:rPr>
          <w:tab/>
        </w:r>
        <w:r w:rsidR="00475930">
          <w:rPr>
            <w:noProof/>
            <w:webHidden/>
          </w:rPr>
          <w:fldChar w:fldCharType="begin"/>
        </w:r>
        <w:r w:rsidR="00475930">
          <w:rPr>
            <w:noProof/>
            <w:webHidden/>
          </w:rPr>
          <w:instrText xml:space="preserve"> PAGEREF _Toc159502574 \h </w:instrText>
        </w:r>
        <w:r w:rsidR="00475930">
          <w:rPr>
            <w:noProof/>
            <w:webHidden/>
          </w:rPr>
        </w:r>
        <w:r w:rsidR="00475930">
          <w:rPr>
            <w:noProof/>
            <w:webHidden/>
          </w:rPr>
          <w:fldChar w:fldCharType="separate"/>
        </w:r>
        <w:r w:rsidR="00625C91">
          <w:rPr>
            <w:noProof/>
            <w:webHidden/>
          </w:rPr>
          <w:t>24</w:t>
        </w:r>
        <w:r w:rsidR="00475930">
          <w:rPr>
            <w:noProof/>
            <w:webHidden/>
          </w:rPr>
          <w:fldChar w:fldCharType="end"/>
        </w:r>
      </w:hyperlink>
    </w:p>
    <w:p w14:paraId="39C3D463"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75" w:history="1">
        <w:r w:rsidR="00475930" w:rsidRPr="00F7532C">
          <w:rPr>
            <w:rStyle w:val="af1"/>
            <w:noProof/>
          </w:rPr>
          <w:t>4.1</w:t>
        </w:r>
        <w:r w:rsidR="00475930">
          <w:rPr>
            <w:rFonts w:asciiTheme="minorHAnsi" w:eastAsiaTheme="minorEastAsia" w:hAnsiTheme="minorHAnsi" w:cstheme="minorBidi"/>
            <w:noProof/>
            <w:snapToGrid/>
            <w:color w:val="auto"/>
            <w:sz w:val="22"/>
            <w:szCs w:val="22"/>
          </w:rPr>
          <w:tab/>
        </w:r>
        <w:r w:rsidR="00475930" w:rsidRPr="00F7532C">
          <w:rPr>
            <w:rStyle w:val="af1"/>
            <w:noProof/>
          </w:rPr>
          <w:t>Создание нового источника данных</w:t>
        </w:r>
        <w:r w:rsidR="00475930">
          <w:rPr>
            <w:noProof/>
            <w:webHidden/>
          </w:rPr>
          <w:tab/>
        </w:r>
        <w:r w:rsidR="00475930">
          <w:rPr>
            <w:noProof/>
            <w:webHidden/>
          </w:rPr>
          <w:fldChar w:fldCharType="begin"/>
        </w:r>
        <w:r w:rsidR="00475930">
          <w:rPr>
            <w:noProof/>
            <w:webHidden/>
          </w:rPr>
          <w:instrText xml:space="preserve"> PAGEREF _Toc159502575 \h </w:instrText>
        </w:r>
        <w:r w:rsidR="00475930">
          <w:rPr>
            <w:noProof/>
            <w:webHidden/>
          </w:rPr>
        </w:r>
        <w:r w:rsidR="00475930">
          <w:rPr>
            <w:noProof/>
            <w:webHidden/>
          </w:rPr>
          <w:fldChar w:fldCharType="separate"/>
        </w:r>
        <w:r w:rsidR="00625C91">
          <w:rPr>
            <w:noProof/>
            <w:webHidden/>
          </w:rPr>
          <w:t>24</w:t>
        </w:r>
        <w:r w:rsidR="00475930">
          <w:rPr>
            <w:noProof/>
            <w:webHidden/>
          </w:rPr>
          <w:fldChar w:fldCharType="end"/>
        </w:r>
      </w:hyperlink>
    </w:p>
    <w:p w14:paraId="28B7A917"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76" w:history="1">
        <w:r w:rsidR="00475930" w:rsidRPr="00F7532C">
          <w:rPr>
            <w:rStyle w:val="af1"/>
            <w:noProof/>
          </w:rPr>
          <w:t>4.2</w:t>
        </w:r>
        <w:r w:rsidR="00475930">
          <w:rPr>
            <w:rFonts w:asciiTheme="minorHAnsi" w:eastAsiaTheme="minorEastAsia" w:hAnsiTheme="minorHAnsi" w:cstheme="minorBidi"/>
            <w:noProof/>
            <w:snapToGrid/>
            <w:color w:val="auto"/>
            <w:sz w:val="22"/>
            <w:szCs w:val="22"/>
          </w:rPr>
          <w:tab/>
        </w:r>
        <w:r w:rsidR="00475930" w:rsidRPr="00F7532C">
          <w:rPr>
            <w:rStyle w:val="af1"/>
            <w:noProof/>
          </w:rPr>
          <w:t>Настройка разных видов источников данных</w:t>
        </w:r>
        <w:r w:rsidR="00475930">
          <w:rPr>
            <w:noProof/>
            <w:webHidden/>
          </w:rPr>
          <w:tab/>
        </w:r>
        <w:r w:rsidR="00475930">
          <w:rPr>
            <w:noProof/>
            <w:webHidden/>
          </w:rPr>
          <w:fldChar w:fldCharType="begin"/>
        </w:r>
        <w:r w:rsidR="00475930">
          <w:rPr>
            <w:noProof/>
            <w:webHidden/>
          </w:rPr>
          <w:instrText xml:space="preserve"> PAGEREF _Toc159502576 \h </w:instrText>
        </w:r>
        <w:r w:rsidR="00475930">
          <w:rPr>
            <w:noProof/>
            <w:webHidden/>
          </w:rPr>
        </w:r>
        <w:r w:rsidR="00475930">
          <w:rPr>
            <w:noProof/>
            <w:webHidden/>
          </w:rPr>
          <w:fldChar w:fldCharType="separate"/>
        </w:r>
        <w:r w:rsidR="00625C91">
          <w:rPr>
            <w:noProof/>
            <w:webHidden/>
          </w:rPr>
          <w:t>25</w:t>
        </w:r>
        <w:r w:rsidR="00475930">
          <w:rPr>
            <w:noProof/>
            <w:webHidden/>
          </w:rPr>
          <w:fldChar w:fldCharType="end"/>
        </w:r>
      </w:hyperlink>
    </w:p>
    <w:p w14:paraId="28DEAA01" w14:textId="77777777" w:rsidR="00475930" w:rsidRDefault="00223AF8"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577" w:history="1">
        <w:r w:rsidR="00475930" w:rsidRPr="00F7532C">
          <w:rPr>
            <w:rStyle w:val="af1"/>
            <w:noProof/>
          </w:rPr>
          <w:t>4.2.1</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для вида «База данных»</w:t>
        </w:r>
        <w:r w:rsidR="00475930">
          <w:rPr>
            <w:noProof/>
            <w:webHidden/>
          </w:rPr>
          <w:tab/>
        </w:r>
        <w:r w:rsidR="00475930">
          <w:rPr>
            <w:noProof/>
            <w:webHidden/>
          </w:rPr>
          <w:fldChar w:fldCharType="begin"/>
        </w:r>
        <w:r w:rsidR="00475930">
          <w:rPr>
            <w:noProof/>
            <w:webHidden/>
          </w:rPr>
          <w:instrText xml:space="preserve"> PAGEREF _Toc159502577 \h </w:instrText>
        </w:r>
        <w:r w:rsidR="00475930">
          <w:rPr>
            <w:noProof/>
            <w:webHidden/>
          </w:rPr>
        </w:r>
        <w:r w:rsidR="00475930">
          <w:rPr>
            <w:noProof/>
            <w:webHidden/>
          </w:rPr>
          <w:fldChar w:fldCharType="separate"/>
        </w:r>
        <w:r w:rsidR="00625C91">
          <w:rPr>
            <w:noProof/>
            <w:webHidden/>
          </w:rPr>
          <w:t>27</w:t>
        </w:r>
        <w:r w:rsidR="00475930">
          <w:rPr>
            <w:noProof/>
            <w:webHidden/>
          </w:rPr>
          <w:fldChar w:fldCharType="end"/>
        </w:r>
      </w:hyperlink>
    </w:p>
    <w:p w14:paraId="012CA941" w14:textId="77777777" w:rsidR="00475930" w:rsidRDefault="00223AF8"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578" w:history="1">
        <w:r w:rsidR="00475930" w:rsidRPr="00F7532C">
          <w:rPr>
            <w:rStyle w:val="af1"/>
            <w:noProof/>
          </w:rPr>
          <w:t>4.2.2</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для вида «Веб сервис»</w:t>
        </w:r>
        <w:r w:rsidR="00475930">
          <w:rPr>
            <w:noProof/>
            <w:webHidden/>
          </w:rPr>
          <w:tab/>
        </w:r>
        <w:r w:rsidR="00475930">
          <w:rPr>
            <w:noProof/>
            <w:webHidden/>
          </w:rPr>
          <w:fldChar w:fldCharType="begin"/>
        </w:r>
        <w:r w:rsidR="00475930">
          <w:rPr>
            <w:noProof/>
            <w:webHidden/>
          </w:rPr>
          <w:instrText xml:space="preserve"> PAGEREF _Toc159502578 \h </w:instrText>
        </w:r>
        <w:r w:rsidR="00475930">
          <w:rPr>
            <w:noProof/>
            <w:webHidden/>
          </w:rPr>
        </w:r>
        <w:r w:rsidR="00475930">
          <w:rPr>
            <w:noProof/>
            <w:webHidden/>
          </w:rPr>
          <w:fldChar w:fldCharType="separate"/>
        </w:r>
        <w:r w:rsidR="00625C91">
          <w:rPr>
            <w:noProof/>
            <w:webHidden/>
          </w:rPr>
          <w:t>28</w:t>
        </w:r>
        <w:r w:rsidR="00475930">
          <w:rPr>
            <w:noProof/>
            <w:webHidden/>
          </w:rPr>
          <w:fldChar w:fldCharType="end"/>
        </w:r>
      </w:hyperlink>
    </w:p>
    <w:p w14:paraId="2965E1A1" w14:textId="77777777" w:rsidR="00475930" w:rsidRDefault="00223AF8"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579" w:history="1">
        <w:r w:rsidR="00475930" w:rsidRPr="00F7532C">
          <w:rPr>
            <w:rStyle w:val="af1"/>
            <w:noProof/>
          </w:rPr>
          <w:t>4.2.3</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для вида «Файл»</w:t>
        </w:r>
        <w:r w:rsidR="00475930">
          <w:rPr>
            <w:noProof/>
            <w:webHidden/>
          </w:rPr>
          <w:tab/>
        </w:r>
        <w:r w:rsidR="00475930">
          <w:rPr>
            <w:noProof/>
            <w:webHidden/>
          </w:rPr>
          <w:fldChar w:fldCharType="begin"/>
        </w:r>
        <w:r w:rsidR="00475930">
          <w:rPr>
            <w:noProof/>
            <w:webHidden/>
          </w:rPr>
          <w:instrText xml:space="preserve"> PAGEREF _Toc159502579 \h </w:instrText>
        </w:r>
        <w:r w:rsidR="00475930">
          <w:rPr>
            <w:noProof/>
            <w:webHidden/>
          </w:rPr>
        </w:r>
        <w:r w:rsidR="00475930">
          <w:rPr>
            <w:noProof/>
            <w:webHidden/>
          </w:rPr>
          <w:fldChar w:fldCharType="separate"/>
        </w:r>
        <w:r w:rsidR="00625C91">
          <w:rPr>
            <w:noProof/>
            <w:webHidden/>
          </w:rPr>
          <w:t>28</w:t>
        </w:r>
        <w:r w:rsidR="00475930">
          <w:rPr>
            <w:noProof/>
            <w:webHidden/>
          </w:rPr>
          <w:fldChar w:fldCharType="end"/>
        </w:r>
      </w:hyperlink>
    </w:p>
    <w:p w14:paraId="448DAE1D" w14:textId="77777777" w:rsidR="00475930" w:rsidRDefault="00223AF8"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580" w:history="1">
        <w:r w:rsidR="00475930" w:rsidRPr="00F7532C">
          <w:rPr>
            <w:rStyle w:val="af1"/>
            <w:noProof/>
          </w:rPr>
          <w:t>4.2.4</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базы данных типа «Файл»</w:t>
        </w:r>
        <w:r w:rsidR="00475930">
          <w:rPr>
            <w:noProof/>
            <w:webHidden/>
          </w:rPr>
          <w:tab/>
        </w:r>
        <w:r w:rsidR="00475930">
          <w:rPr>
            <w:noProof/>
            <w:webHidden/>
          </w:rPr>
          <w:fldChar w:fldCharType="begin"/>
        </w:r>
        <w:r w:rsidR="00475930">
          <w:rPr>
            <w:noProof/>
            <w:webHidden/>
          </w:rPr>
          <w:instrText xml:space="preserve"> PAGEREF _Toc159502580 \h </w:instrText>
        </w:r>
        <w:r w:rsidR="00475930">
          <w:rPr>
            <w:noProof/>
            <w:webHidden/>
          </w:rPr>
        </w:r>
        <w:r w:rsidR="00475930">
          <w:rPr>
            <w:noProof/>
            <w:webHidden/>
          </w:rPr>
          <w:fldChar w:fldCharType="separate"/>
        </w:r>
        <w:r w:rsidR="00625C91">
          <w:rPr>
            <w:noProof/>
            <w:webHidden/>
          </w:rPr>
          <w:t>29</w:t>
        </w:r>
        <w:r w:rsidR="00475930">
          <w:rPr>
            <w:noProof/>
            <w:webHidden/>
          </w:rPr>
          <w:fldChar w:fldCharType="end"/>
        </w:r>
      </w:hyperlink>
    </w:p>
    <w:p w14:paraId="0A5D5E9A"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81" w:history="1">
        <w:r w:rsidR="00475930" w:rsidRPr="00F7532C">
          <w:rPr>
            <w:rStyle w:val="af1"/>
            <w:noProof/>
          </w:rPr>
          <w:t>4.3</w:t>
        </w:r>
        <w:r w:rsidR="00475930">
          <w:rPr>
            <w:rFonts w:asciiTheme="minorHAnsi" w:eastAsiaTheme="minorEastAsia" w:hAnsiTheme="minorHAnsi" w:cstheme="minorBidi"/>
            <w:noProof/>
            <w:snapToGrid/>
            <w:color w:val="auto"/>
            <w:sz w:val="22"/>
            <w:szCs w:val="22"/>
          </w:rPr>
          <w:tab/>
        </w:r>
        <w:r w:rsidR="00475930" w:rsidRPr="00F7532C">
          <w:rPr>
            <w:rStyle w:val="af1"/>
            <w:noProof/>
          </w:rPr>
          <w:t>Регистрация набора источников</w:t>
        </w:r>
        <w:r w:rsidR="00475930">
          <w:rPr>
            <w:noProof/>
            <w:webHidden/>
          </w:rPr>
          <w:tab/>
        </w:r>
        <w:r w:rsidR="00475930">
          <w:rPr>
            <w:noProof/>
            <w:webHidden/>
          </w:rPr>
          <w:fldChar w:fldCharType="begin"/>
        </w:r>
        <w:r w:rsidR="00475930">
          <w:rPr>
            <w:noProof/>
            <w:webHidden/>
          </w:rPr>
          <w:instrText xml:space="preserve"> PAGEREF _Toc159502581 \h </w:instrText>
        </w:r>
        <w:r w:rsidR="00475930">
          <w:rPr>
            <w:noProof/>
            <w:webHidden/>
          </w:rPr>
        </w:r>
        <w:r w:rsidR="00475930">
          <w:rPr>
            <w:noProof/>
            <w:webHidden/>
          </w:rPr>
          <w:fldChar w:fldCharType="separate"/>
        </w:r>
        <w:r w:rsidR="00625C91">
          <w:rPr>
            <w:noProof/>
            <w:webHidden/>
          </w:rPr>
          <w:t>31</w:t>
        </w:r>
        <w:r w:rsidR="00475930">
          <w:rPr>
            <w:noProof/>
            <w:webHidden/>
          </w:rPr>
          <w:fldChar w:fldCharType="end"/>
        </w:r>
      </w:hyperlink>
    </w:p>
    <w:p w14:paraId="3B02DD76" w14:textId="77777777" w:rsidR="00475930" w:rsidRDefault="00223AF8"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582" w:history="1">
        <w:r w:rsidR="00475930" w:rsidRPr="00F7532C">
          <w:rPr>
            <w:rStyle w:val="af1"/>
            <w:noProof/>
          </w:rPr>
          <w:t>4.3.1</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Заполнение документа «Регистрация набора источников»:</w:t>
        </w:r>
        <w:r w:rsidR="00475930">
          <w:rPr>
            <w:noProof/>
            <w:webHidden/>
          </w:rPr>
          <w:tab/>
        </w:r>
        <w:r w:rsidR="00475930">
          <w:rPr>
            <w:noProof/>
            <w:webHidden/>
          </w:rPr>
          <w:fldChar w:fldCharType="begin"/>
        </w:r>
        <w:r w:rsidR="00475930">
          <w:rPr>
            <w:noProof/>
            <w:webHidden/>
          </w:rPr>
          <w:instrText xml:space="preserve"> PAGEREF _Toc159502582 \h </w:instrText>
        </w:r>
        <w:r w:rsidR="00475930">
          <w:rPr>
            <w:noProof/>
            <w:webHidden/>
          </w:rPr>
        </w:r>
        <w:r w:rsidR="00475930">
          <w:rPr>
            <w:noProof/>
            <w:webHidden/>
          </w:rPr>
          <w:fldChar w:fldCharType="separate"/>
        </w:r>
        <w:r w:rsidR="00625C91">
          <w:rPr>
            <w:noProof/>
            <w:webHidden/>
          </w:rPr>
          <w:t>32</w:t>
        </w:r>
        <w:r w:rsidR="00475930">
          <w:rPr>
            <w:noProof/>
            <w:webHidden/>
          </w:rPr>
          <w:fldChar w:fldCharType="end"/>
        </w:r>
      </w:hyperlink>
    </w:p>
    <w:p w14:paraId="77F6D573"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83" w:history="1">
        <w:r w:rsidR="00475930" w:rsidRPr="00F7532C">
          <w:rPr>
            <w:rStyle w:val="af1"/>
            <w:noProof/>
          </w:rPr>
          <w:t>4.4</w:t>
        </w:r>
        <w:r w:rsidR="00475930">
          <w:rPr>
            <w:rFonts w:asciiTheme="minorHAnsi" w:eastAsiaTheme="minorEastAsia" w:hAnsiTheme="minorHAnsi" w:cstheme="minorBidi"/>
            <w:noProof/>
            <w:snapToGrid/>
            <w:color w:val="auto"/>
            <w:sz w:val="22"/>
            <w:szCs w:val="22"/>
          </w:rPr>
          <w:tab/>
        </w:r>
        <w:r w:rsidR="00475930" w:rsidRPr="00F7532C">
          <w:rPr>
            <w:rStyle w:val="af1"/>
            <w:noProof/>
          </w:rPr>
          <w:t>Сервисные функции по управлению источниками данных</w:t>
        </w:r>
        <w:r w:rsidR="00475930">
          <w:rPr>
            <w:noProof/>
            <w:webHidden/>
          </w:rPr>
          <w:tab/>
        </w:r>
        <w:r w:rsidR="00475930">
          <w:rPr>
            <w:noProof/>
            <w:webHidden/>
          </w:rPr>
          <w:fldChar w:fldCharType="begin"/>
        </w:r>
        <w:r w:rsidR="00475930">
          <w:rPr>
            <w:noProof/>
            <w:webHidden/>
          </w:rPr>
          <w:instrText xml:space="preserve"> PAGEREF _Toc159502583 \h </w:instrText>
        </w:r>
        <w:r w:rsidR="00475930">
          <w:rPr>
            <w:noProof/>
            <w:webHidden/>
          </w:rPr>
        </w:r>
        <w:r w:rsidR="00475930">
          <w:rPr>
            <w:noProof/>
            <w:webHidden/>
          </w:rPr>
          <w:fldChar w:fldCharType="separate"/>
        </w:r>
        <w:r w:rsidR="00625C91">
          <w:rPr>
            <w:noProof/>
            <w:webHidden/>
          </w:rPr>
          <w:t>35</w:t>
        </w:r>
        <w:r w:rsidR="00475930">
          <w:rPr>
            <w:noProof/>
            <w:webHidden/>
          </w:rPr>
          <w:fldChar w:fldCharType="end"/>
        </w:r>
      </w:hyperlink>
    </w:p>
    <w:p w14:paraId="536797F5" w14:textId="77777777" w:rsidR="00475930" w:rsidRDefault="00223AF8"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584" w:history="1">
        <w:r w:rsidR="00475930" w:rsidRPr="00F7532C">
          <w:rPr>
            <w:rStyle w:val="af1"/>
            <w:noProof/>
          </w:rPr>
          <w:t>4.4.1</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Для облачных баз 1С:Fresh - обновления «описания» источников данных</w:t>
        </w:r>
        <w:r w:rsidR="00475930">
          <w:rPr>
            <w:noProof/>
            <w:webHidden/>
          </w:rPr>
          <w:tab/>
        </w:r>
        <w:r w:rsidR="00475930">
          <w:rPr>
            <w:noProof/>
            <w:webHidden/>
          </w:rPr>
          <w:fldChar w:fldCharType="begin"/>
        </w:r>
        <w:r w:rsidR="00475930">
          <w:rPr>
            <w:noProof/>
            <w:webHidden/>
          </w:rPr>
          <w:instrText xml:space="preserve"> PAGEREF _Toc159502584 \h </w:instrText>
        </w:r>
        <w:r w:rsidR="00475930">
          <w:rPr>
            <w:noProof/>
            <w:webHidden/>
          </w:rPr>
        </w:r>
        <w:r w:rsidR="00475930">
          <w:rPr>
            <w:noProof/>
            <w:webHidden/>
          </w:rPr>
          <w:fldChar w:fldCharType="separate"/>
        </w:r>
        <w:r w:rsidR="00625C91">
          <w:rPr>
            <w:noProof/>
            <w:webHidden/>
          </w:rPr>
          <w:t>35</w:t>
        </w:r>
        <w:r w:rsidR="00475930">
          <w:rPr>
            <w:noProof/>
            <w:webHidden/>
          </w:rPr>
          <w:fldChar w:fldCharType="end"/>
        </w:r>
      </w:hyperlink>
    </w:p>
    <w:p w14:paraId="483D8385" w14:textId="77777777" w:rsidR="00475930" w:rsidRDefault="00223AF8"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585" w:history="1">
        <w:r w:rsidR="00475930" w:rsidRPr="00F7532C">
          <w:rPr>
            <w:rStyle w:val="af1"/>
            <w:noProof/>
          </w:rPr>
          <w:t>4.4.2</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Проверка доступности баз данных</w:t>
        </w:r>
        <w:r w:rsidR="00475930">
          <w:rPr>
            <w:noProof/>
            <w:webHidden/>
          </w:rPr>
          <w:tab/>
        </w:r>
        <w:r w:rsidR="00475930">
          <w:rPr>
            <w:noProof/>
            <w:webHidden/>
          </w:rPr>
          <w:fldChar w:fldCharType="begin"/>
        </w:r>
        <w:r w:rsidR="00475930">
          <w:rPr>
            <w:noProof/>
            <w:webHidden/>
          </w:rPr>
          <w:instrText xml:space="preserve"> PAGEREF _Toc159502585 \h </w:instrText>
        </w:r>
        <w:r w:rsidR="00475930">
          <w:rPr>
            <w:noProof/>
            <w:webHidden/>
          </w:rPr>
        </w:r>
        <w:r w:rsidR="00475930">
          <w:rPr>
            <w:noProof/>
            <w:webHidden/>
          </w:rPr>
          <w:fldChar w:fldCharType="separate"/>
        </w:r>
        <w:r w:rsidR="00625C91">
          <w:rPr>
            <w:noProof/>
            <w:webHidden/>
          </w:rPr>
          <w:t>38</w:t>
        </w:r>
        <w:r w:rsidR="00475930">
          <w:rPr>
            <w:noProof/>
            <w:webHidden/>
          </w:rPr>
          <w:fldChar w:fldCharType="end"/>
        </w:r>
      </w:hyperlink>
    </w:p>
    <w:p w14:paraId="7AEB6645" w14:textId="77777777" w:rsidR="00475930" w:rsidRDefault="00223AF8"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586" w:history="1">
        <w:r w:rsidR="00475930" w:rsidRPr="00F7532C">
          <w:rPr>
            <w:rStyle w:val="af1"/>
            <w:rFonts w:ascii="Times New Roman" w:hAnsi="Times New Roman"/>
            <w:noProof/>
          </w:rPr>
          <w:t>5</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Установка правил выгрузки</w:t>
        </w:r>
        <w:r w:rsidR="00475930">
          <w:rPr>
            <w:noProof/>
            <w:webHidden/>
          </w:rPr>
          <w:tab/>
        </w:r>
        <w:r w:rsidR="00475930">
          <w:rPr>
            <w:noProof/>
            <w:webHidden/>
          </w:rPr>
          <w:fldChar w:fldCharType="begin"/>
        </w:r>
        <w:r w:rsidR="00475930">
          <w:rPr>
            <w:noProof/>
            <w:webHidden/>
          </w:rPr>
          <w:instrText xml:space="preserve"> PAGEREF _Toc159502586 \h </w:instrText>
        </w:r>
        <w:r w:rsidR="00475930">
          <w:rPr>
            <w:noProof/>
            <w:webHidden/>
          </w:rPr>
        </w:r>
        <w:r w:rsidR="00475930">
          <w:rPr>
            <w:noProof/>
            <w:webHidden/>
          </w:rPr>
          <w:fldChar w:fldCharType="separate"/>
        </w:r>
        <w:r w:rsidR="00625C91">
          <w:rPr>
            <w:noProof/>
            <w:webHidden/>
          </w:rPr>
          <w:t>40</w:t>
        </w:r>
        <w:r w:rsidR="00475930">
          <w:rPr>
            <w:noProof/>
            <w:webHidden/>
          </w:rPr>
          <w:fldChar w:fldCharType="end"/>
        </w:r>
      </w:hyperlink>
    </w:p>
    <w:p w14:paraId="33BF66EB"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87" w:history="1">
        <w:r w:rsidR="00475930" w:rsidRPr="00F7532C">
          <w:rPr>
            <w:rStyle w:val="af1"/>
            <w:noProof/>
          </w:rPr>
          <w:t>5.1</w:t>
        </w:r>
        <w:r w:rsidR="00475930">
          <w:rPr>
            <w:rFonts w:asciiTheme="minorHAnsi" w:eastAsiaTheme="minorEastAsia" w:hAnsiTheme="minorHAnsi" w:cstheme="minorBidi"/>
            <w:noProof/>
            <w:snapToGrid/>
            <w:color w:val="auto"/>
            <w:sz w:val="22"/>
            <w:szCs w:val="22"/>
          </w:rPr>
          <w:tab/>
        </w:r>
        <w:r w:rsidR="00475930" w:rsidRPr="00F7532C">
          <w:rPr>
            <w:rStyle w:val="af1"/>
            <w:noProof/>
          </w:rPr>
          <w:t>Общие настройки правила выгрузки</w:t>
        </w:r>
        <w:r w:rsidR="00475930">
          <w:rPr>
            <w:noProof/>
            <w:webHidden/>
          </w:rPr>
          <w:tab/>
        </w:r>
        <w:r w:rsidR="00475930">
          <w:rPr>
            <w:noProof/>
            <w:webHidden/>
          </w:rPr>
          <w:fldChar w:fldCharType="begin"/>
        </w:r>
        <w:r w:rsidR="00475930">
          <w:rPr>
            <w:noProof/>
            <w:webHidden/>
          </w:rPr>
          <w:instrText xml:space="preserve"> PAGEREF _Toc159502587 \h </w:instrText>
        </w:r>
        <w:r w:rsidR="00475930">
          <w:rPr>
            <w:noProof/>
            <w:webHidden/>
          </w:rPr>
        </w:r>
        <w:r w:rsidR="00475930">
          <w:rPr>
            <w:noProof/>
            <w:webHidden/>
          </w:rPr>
          <w:fldChar w:fldCharType="separate"/>
        </w:r>
        <w:r w:rsidR="00625C91">
          <w:rPr>
            <w:noProof/>
            <w:webHidden/>
          </w:rPr>
          <w:t>41</w:t>
        </w:r>
        <w:r w:rsidR="00475930">
          <w:rPr>
            <w:noProof/>
            <w:webHidden/>
          </w:rPr>
          <w:fldChar w:fldCharType="end"/>
        </w:r>
      </w:hyperlink>
    </w:p>
    <w:p w14:paraId="50DC16F8"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88" w:history="1">
        <w:r w:rsidR="00475930" w:rsidRPr="00F7532C">
          <w:rPr>
            <w:rStyle w:val="af1"/>
            <w:noProof/>
          </w:rPr>
          <w:t>5.2</w:t>
        </w:r>
        <w:r w:rsidR="00475930">
          <w:rPr>
            <w:rFonts w:asciiTheme="minorHAnsi" w:eastAsiaTheme="minorEastAsia" w:hAnsiTheme="minorHAnsi" w:cstheme="minorBidi"/>
            <w:noProof/>
            <w:snapToGrid/>
            <w:color w:val="auto"/>
            <w:sz w:val="22"/>
            <w:szCs w:val="22"/>
          </w:rPr>
          <w:tab/>
        </w:r>
        <w:r w:rsidR="00475930" w:rsidRPr="00F7532C">
          <w:rPr>
            <w:rStyle w:val="af1"/>
            <w:noProof/>
          </w:rPr>
          <w:t>Настройка служебных полей</w:t>
        </w:r>
        <w:r w:rsidR="00475930">
          <w:rPr>
            <w:noProof/>
            <w:webHidden/>
          </w:rPr>
          <w:tab/>
        </w:r>
        <w:r w:rsidR="00475930">
          <w:rPr>
            <w:noProof/>
            <w:webHidden/>
          </w:rPr>
          <w:fldChar w:fldCharType="begin"/>
        </w:r>
        <w:r w:rsidR="00475930">
          <w:rPr>
            <w:noProof/>
            <w:webHidden/>
          </w:rPr>
          <w:instrText xml:space="preserve"> PAGEREF _Toc159502588 \h </w:instrText>
        </w:r>
        <w:r w:rsidR="00475930">
          <w:rPr>
            <w:noProof/>
            <w:webHidden/>
          </w:rPr>
        </w:r>
        <w:r w:rsidR="00475930">
          <w:rPr>
            <w:noProof/>
            <w:webHidden/>
          </w:rPr>
          <w:fldChar w:fldCharType="separate"/>
        </w:r>
        <w:r w:rsidR="00625C91">
          <w:rPr>
            <w:noProof/>
            <w:webHidden/>
          </w:rPr>
          <w:t>44</w:t>
        </w:r>
        <w:r w:rsidR="00475930">
          <w:rPr>
            <w:noProof/>
            <w:webHidden/>
          </w:rPr>
          <w:fldChar w:fldCharType="end"/>
        </w:r>
      </w:hyperlink>
    </w:p>
    <w:p w14:paraId="2669FA84"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89" w:history="1">
        <w:r w:rsidR="00475930" w:rsidRPr="00F7532C">
          <w:rPr>
            <w:rStyle w:val="af1"/>
            <w:noProof/>
          </w:rPr>
          <w:t>5.3</w:t>
        </w:r>
        <w:r w:rsidR="00475930">
          <w:rPr>
            <w:rFonts w:asciiTheme="minorHAnsi" w:eastAsiaTheme="minorEastAsia" w:hAnsiTheme="minorHAnsi" w:cstheme="minorBidi"/>
            <w:noProof/>
            <w:snapToGrid/>
            <w:color w:val="auto"/>
            <w:sz w:val="22"/>
            <w:szCs w:val="22"/>
          </w:rPr>
          <w:tab/>
        </w:r>
        <w:r w:rsidR="00475930" w:rsidRPr="00F7532C">
          <w:rPr>
            <w:rStyle w:val="af1"/>
            <w:noProof/>
          </w:rPr>
          <w:t>Настройка правила вида «Запрос»</w:t>
        </w:r>
        <w:r w:rsidR="00475930">
          <w:rPr>
            <w:noProof/>
            <w:webHidden/>
          </w:rPr>
          <w:tab/>
        </w:r>
        <w:r w:rsidR="00475930">
          <w:rPr>
            <w:noProof/>
            <w:webHidden/>
          </w:rPr>
          <w:fldChar w:fldCharType="begin"/>
        </w:r>
        <w:r w:rsidR="00475930">
          <w:rPr>
            <w:noProof/>
            <w:webHidden/>
          </w:rPr>
          <w:instrText xml:space="preserve"> PAGEREF _Toc159502589 \h </w:instrText>
        </w:r>
        <w:r w:rsidR="00475930">
          <w:rPr>
            <w:noProof/>
            <w:webHidden/>
          </w:rPr>
        </w:r>
        <w:r w:rsidR="00475930">
          <w:rPr>
            <w:noProof/>
            <w:webHidden/>
          </w:rPr>
          <w:fldChar w:fldCharType="separate"/>
        </w:r>
        <w:r w:rsidR="00625C91">
          <w:rPr>
            <w:noProof/>
            <w:webHidden/>
          </w:rPr>
          <w:t>46</w:t>
        </w:r>
        <w:r w:rsidR="00475930">
          <w:rPr>
            <w:noProof/>
            <w:webHidden/>
          </w:rPr>
          <w:fldChar w:fldCharType="end"/>
        </w:r>
      </w:hyperlink>
    </w:p>
    <w:p w14:paraId="4ABC6C4D"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90" w:history="1">
        <w:r w:rsidR="00475930" w:rsidRPr="00F7532C">
          <w:rPr>
            <w:rStyle w:val="af1"/>
            <w:noProof/>
          </w:rPr>
          <w:t>5.4</w:t>
        </w:r>
        <w:r w:rsidR="00475930">
          <w:rPr>
            <w:rFonts w:asciiTheme="minorHAnsi" w:eastAsiaTheme="minorEastAsia" w:hAnsiTheme="minorHAnsi" w:cstheme="minorBidi"/>
            <w:noProof/>
            <w:snapToGrid/>
            <w:color w:val="auto"/>
            <w:sz w:val="22"/>
            <w:szCs w:val="22"/>
          </w:rPr>
          <w:tab/>
        </w:r>
        <w:r w:rsidR="00475930" w:rsidRPr="00F7532C">
          <w:rPr>
            <w:rStyle w:val="af1"/>
            <w:noProof/>
          </w:rPr>
          <w:t>Настройка правила вида «Произвольный код»</w:t>
        </w:r>
        <w:r w:rsidR="00475930">
          <w:rPr>
            <w:noProof/>
            <w:webHidden/>
          </w:rPr>
          <w:tab/>
        </w:r>
        <w:r w:rsidR="00475930">
          <w:rPr>
            <w:noProof/>
            <w:webHidden/>
          </w:rPr>
          <w:fldChar w:fldCharType="begin"/>
        </w:r>
        <w:r w:rsidR="00475930">
          <w:rPr>
            <w:noProof/>
            <w:webHidden/>
          </w:rPr>
          <w:instrText xml:space="preserve"> PAGEREF _Toc159502590 \h </w:instrText>
        </w:r>
        <w:r w:rsidR="00475930">
          <w:rPr>
            <w:noProof/>
            <w:webHidden/>
          </w:rPr>
        </w:r>
        <w:r w:rsidR="00475930">
          <w:rPr>
            <w:noProof/>
            <w:webHidden/>
          </w:rPr>
          <w:fldChar w:fldCharType="separate"/>
        </w:r>
        <w:r w:rsidR="00625C91">
          <w:rPr>
            <w:noProof/>
            <w:webHidden/>
          </w:rPr>
          <w:t>49</w:t>
        </w:r>
        <w:r w:rsidR="00475930">
          <w:rPr>
            <w:noProof/>
            <w:webHidden/>
          </w:rPr>
          <w:fldChar w:fldCharType="end"/>
        </w:r>
      </w:hyperlink>
    </w:p>
    <w:p w14:paraId="3993915A"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91" w:history="1">
        <w:r w:rsidR="00475930" w:rsidRPr="00F7532C">
          <w:rPr>
            <w:rStyle w:val="af1"/>
            <w:noProof/>
          </w:rPr>
          <w:t>5.5</w:t>
        </w:r>
        <w:r w:rsidR="00475930">
          <w:rPr>
            <w:rFonts w:asciiTheme="minorHAnsi" w:eastAsiaTheme="minorEastAsia" w:hAnsiTheme="minorHAnsi" w:cstheme="minorBidi"/>
            <w:noProof/>
            <w:snapToGrid/>
            <w:color w:val="auto"/>
            <w:sz w:val="22"/>
            <w:szCs w:val="22"/>
          </w:rPr>
          <w:tab/>
        </w:r>
        <w:r w:rsidR="00475930" w:rsidRPr="00F7532C">
          <w:rPr>
            <w:rStyle w:val="af1"/>
            <w:noProof/>
          </w:rPr>
          <w:t>Настройка правила вида «Загрузка из файла»</w:t>
        </w:r>
        <w:r w:rsidR="00475930">
          <w:rPr>
            <w:noProof/>
            <w:webHidden/>
          </w:rPr>
          <w:tab/>
        </w:r>
        <w:r w:rsidR="00475930">
          <w:rPr>
            <w:noProof/>
            <w:webHidden/>
          </w:rPr>
          <w:fldChar w:fldCharType="begin"/>
        </w:r>
        <w:r w:rsidR="00475930">
          <w:rPr>
            <w:noProof/>
            <w:webHidden/>
          </w:rPr>
          <w:instrText xml:space="preserve"> PAGEREF _Toc159502591 \h </w:instrText>
        </w:r>
        <w:r w:rsidR="00475930">
          <w:rPr>
            <w:noProof/>
            <w:webHidden/>
          </w:rPr>
        </w:r>
        <w:r w:rsidR="00475930">
          <w:rPr>
            <w:noProof/>
            <w:webHidden/>
          </w:rPr>
          <w:fldChar w:fldCharType="separate"/>
        </w:r>
        <w:r w:rsidR="00625C91">
          <w:rPr>
            <w:noProof/>
            <w:webHidden/>
          </w:rPr>
          <w:t>50</w:t>
        </w:r>
        <w:r w:rsidR="00475930">
          <w:rPr>
            <w:noProof/>
            <w:webHidden/>
          </w:rPr>
          <w:fldChar w:fldCharType="end"/>
        </w:r>
      </w:hyperlink>
    </w:p>
    <w:p w14:paraId="6D3BF931" w14:textId="77777777" w:rsidR="00475930" w:rsidRDefault="00223AF8"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592" w:history="1">
        <w:r w:rsidR="00475930" w:rsidRPr="00F7532C">
          <w:rPr>
            <w:rStyle w:val="af1"/>
            <w:noProof/>
          </w:rPr>
          <w:t>5.5.1</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Установка настроек загрузки из файла</w:t>
        </w:r>
        <w:r w:rsidR="00475930">
          <w:rPr>
            <w:noProof/>
            <w:webHidden/>
          </w:rPr>
          <w:tab/>
        </w:r>
        <w:r w:rsidR="00475930">
          <w:rPr>
            <w:noProof/>
            <w:webHidden/>
          </w:rPr>
          <w:fldChar w:fldCharType="begin"/>
        </w:r>
        <w:r w:rsidR="00475930">
          <w:rPr>
            <w:noProof/>
            <w:webHidden/>
          </w:rPr>
          <w:instrText xml:space="preserve"> PAGEREF _Toc159502592 \h </w:instrText>
        </w:r>
        <w:r w:rsidR="00475930">
          <w:rPr>
            <w:noProof/>
            <w:webHidden/>
          </w:rPr>
        </w:r>
        <w:r w:rsidR="00475930">
          <w:rPr>
            <w:noProof/>
            <w:webHidden/>
          </w:rPr>
          <w:fldChar w:fldCharType="separate"/>
        </w:r>
        <w:r w:rsidR="00625C91">
          <w:rPr>
            <w:noProof/>
            <w:webHidden/>
          </w:rPr>
          <w:t>51</w:t>
        </w:r>
        <w:r w:rsidR="00475930">
          <w:rPr>
            <w:noProof/>
            <w:webHidden/>
          </w:rPr>
          <w:fldChar w:fldCharType="end"/>
        </w:r>
      </w:hyperlink>
    </w:p>
    <w:p w14:paraId="30D3C24A"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93" w:history="1">
        <w:r w:rsidR="00475930" w:rsidRPr="00F7532C">
          <w:rPr>
            <w:rStyle w:val="af1"/>
            <w:noProof/>
          </w:rPr>
          <w:t>5.6</w:t>
        </w:r>
        <w:r w:rsidR="00475930">
          <w:rPr>
            <w:rFonts w:asciiTheme="minorHAnsi" w:eastAsiaTheme="minorEastAsia" w:hAnsiTheme="minorHAnsi" w:cstheme="minorBidi"/>
            <w:noProof/>
            <w:snapToGrid/>
            <w:color w:val="auto"/>
            <w:sz w:val="22"/>
            <w:szCs w:val="22"/>
          </w:rPr>
          <w:tab/>
        </w:r>
        <w:r w:rsidR="00475930" w:rsidRPr="00F7532C">
          <w:rPr>
            <w:rStyle w:val="af1"/>
            <w:noProof/>
          </w:rPr>
          <w:t>Настройка правила вида «Схема источника»</w:t>
        </w:r>
        <w:r w:rsidR="00475930">
          <w:rPr>
            <w:noProof/>
            <w:webHidden/>
          </w:rPr>
          <w:tab/>
        </w:r>
        <w:r w:rsidR="00475930">
          <w:rPr>
            <w:noProof/>
            <w:webHidden/>
          </w:rPr>
          <w:fldChar w:fldCharType="begin"/>
        </w:r>
        <w:r w:rsidR="00475930">
          <w:rPr>
            <w:noProof/>
            <w:webHidden/>
          </w:rPr>
          <w:instrText xml:space="preserve"> PAGEREF _Toc159502593 \h </w:instrText>
        </w:r>
        <w:r w:rsidR="00475930">
          <w:rPr>
            <w:noProof/>
            <w:webHidden/>
          </w:rPr>
        </w:r>
        <w:r w:rsidR="00475930">
          <w:rPr>
            <w:noProof/>
            <w:webHidden/>
          </w:rPr>
          <w:fldChar w:fldCharType="separate"/>
        </w:r>
        <w:r w:rsidR="00625C91">
          <w:rPr>
            <w:noProof/>
            <w:webHidden/>
          </w:rPr>
          <w:t>53</w:t>
        </w:r>
        <w:r w:rsidR="00475930">
          <w:rPr>
            <w:noProof/>
            <w:webHidden/>
          </w:rPr>
          <w:fldChar w:fldCharType="end"/>
        </w:r>
      </w:hyperlink>
    </w:p>
    <w:p w14:paraId="46D16387" w14:textId="77777777" w:rsidR="00475930" w:rsidRDefault="00223AF8"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594" w:history="1">
        <w:r w:rsidR="00475930" w:rsidRPr="00F7532C">
          <w:rPr>
            <w:rStyle w:val="af1"/>
            <w:noProof/>
          </w:rPr>
          <w:t>5.6.1</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элемента справочника «Схемы компоновки данных источников»</w:t>
        </w:r>
        <w:r w:rsidR="00475930">
          <w:rPr>
            <w:noProof/>
            <w:webHidden/>
          </w:rPr>
          <w:tab/>
        </w:r>
        <w:r w:rsidR="00475930">
          <w:rPr>
            <w:noProof/>
            <w:webHidden/>
          </w:rPr>
          <w:fldChar w:fldCharType="begin"/>
        </w:r>
        <w:r w:rsidR="00475930">
          <w:rPr>
            <w:noProof/>
            <w:webHidden/>
          </w:rPr>
          <w:instrText xml:space="preserve"> PAGEREF _Toc159502594 \h </w:instrText>
        </w:r>
        <w:r w:rsidR="00475930">
          <w:rPr>
            <w:noProof/>
            <w:webHidden/>
          </w:rPr>
        </w:r>
        <w:r w:rsidR="00475930">
          <w:rPr>
            <w:noProof/>
            <w:webHidden/>
          </w:rPr>
          <w:fldChar w:fldCharType="separate"/>
        </w:r>
        <w:r w:rsidR="00625C91">
          <w:rPr>
            <w:noProof/>
            <w:webHidden/>
          </w:rPr>
          <w:t>54</w:t>
        </w:r>
        <w:r w:rsidR="00475930">
          <w:rPr>
            <w:noProof/>
            <w:webHidden/>
          </w:rPr>
          <w:fldChar w:fldCharType="end"/>
        </w:r>
      </w:hyperlink>
    </w:p>
    <w:p w14:paraId="69E4194B" w14:textId="77777777" w:rsidR="00475930" w:rsidRDefault="00223AF8"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595" w:history="1">
        <w:r w:rsidR="00475930" w:rsidRPr="00F7532C">
          <w:rPr>
            <w:rStyle w:val="af1"/>
            <w:noProof/>
          </w:rPr>
          <w:t>5.6.2</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правила на основе схемы источника</w:t>
        </w:r>
        <w:r w:rsidR="00475930">
          <w:rPr>
            <w:noProof/>
            <w:webHidden/>
          </w:rPr>
          <w:tab/>
        </w:r>
        <w:r w:rsidR="00475930">
          <w:rPr>
            <w:noProof/>
            <w:webHidden/>
          </w:rPr>
          <w:fldChar w:fldCharType="begin"/>
        </w:r>
        <w:r w:rsidR="00475930">
          <w:rPr>
            <w:noProof/>
            <w:webHidden/>
          </w:rPr>
          <w:instrText xml:space="preserve"> PAGEREF _Toc159502595 \h </w:instrText>
        </w:r>
        <w:r w:rsidR="00475930">
          <w:rPr>
            <w:noProof/>
            <w:webHidden/>
          </w:rPr>
        </w:r>
        <w:r w:rsidR="00475930">
          <w:rPr>
            <w:noProof/>
            <w:webHidden/>
          </w:rPr>
          <w:fldChar w:fldCharType="separate"/>
        </w:r>
        <w:r w:rsidR="00625C91">
          <w:rPr>
            <w:noProof/>
            <w:webHidden/>
          </w:rPr>
          <w:t>56</w:t>
        </w:r>
        <w:r w:rsidR="00475930">
          <w:rPr>
            <w:noProof/>
            <w:webHidden/>
          </w:rPr>
          <w:fldChar w:fldCharType="end"/>
        </w:r>
      </w:hyperlink>
    </w:p>
    <w:p w14:paraId="6EAB379F" w14:textId="77777777" w:rsidR="00475930" w:rsidRDefault="00223AF8"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596" w:history="1">
        <w:r w:rsidR="00475930" w:rsidRPr="00F7532C">
          <w:rPr>
            <w:rStyle w:val="af1"/>
            <w:noProof/>
          </w:rPr>
          <w:t>5.6.3</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Ограничения при использовании СКД</w:t>
        </w:r>
        <w:r w:rsidR="00475930">
          <w:rPr>
            <w:noProof/>
            <w:webHidden/>
          </w:rPr>
          <w:tab/>
        </w:r>
        <w:r w:rsidR="00475930">
          <w:rPr>
            <w:noProof/>
            <w:webHidden/>
          </w:rPr>
          <w:fldChar w:fldCharType="begin"/>
        </w:r>
        <w:r w:rsidR="00475930">
          <w:rPr>
            <w:noProof/>
            <w:webHidden/>
          </w:rPr>
          <w:instrText xml:space="preserve"> PAGEREF _Toc159502596 \h </w:instrText>
        </w:r>
        <w:r w:rsidR="00475930">
          <w:rPr>
            <w:noProof/>
            <w:webHidden/>
          </w:rPr>
        </w:r>
        <w:r w:rsidR="00475930">
          <w:rPr>
            <w:noProof/>
            <w:webHidden/>
          </w:rPr>
          <w:fldChar w:fldCharType="separate"/>
        </w:r>
        <w:r w:rsidR="00625C91">
          <w:rPr>
            <w:noProof/>
            <w:webHidden/>
          </w:rPr>
          <w:t>57</w:t>
        </w:r>
        <w:r w:rsidR="00475930">
          <w:rPr>
            <w:noProof/>
            <w:webHidden/>
          </w:rPr>
          <w:fldChar w:fldCharType="end"/>
        </w:r>
      </w:hyperlink>
    </w:p>
    <w:p w14:paraId="3981C5C0"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97" w:history="1">
        <w:r w:rsidR="00475930" w:rsidRPr="00F7532C">
          <w:rPr>
            <w:rStyle w:val="af1"/>
            <w:noProof/>
          </w:rPr>
          <w:t>5.7</w:t>
        </w:r>
        <w:r w:rsidR="00475930">
          <w:rPr>
            <w:rFonts w:asciiTheme="minorHAnsi" w:eastAsiaTheme="minorEastAsia" w:hAnsiTheme="minorHAnsi" w:cstheme="minorBidi"/>
            <w:noProof/>
            <w:snapToGrid/>
            <w:color w:val="auto"/>
            <w:sz w:val="22"/>
            <w:szCs w:val="22"/>
          </w:rPr>
          <w:tab/>
        </w:r>
        <w:r w:rsidR="00475930" w:rsidRPr="00F7532C">
          <w:rPr>
            <w:rStyle w:val="af1"/>
            <w:noProof/>
          </w:rPr>
          <w:t>Механизм извлечения данных с использованием обработок plug-in’ов (модулей получения данных)</w:t>
        </w:r>
        <w:r w:rsidR="00475930">
          <w:rPr>
            <w:noProof/>
            <w:webHidden/>
          </w:rPr>
          <w:tab/>
        </w:r>
        <w:r w:rsidR="00475930">
          <w:rPr>
            <w:noProof/>
            <w:webHidden/>
          </w:rPr>
          <w:fldChar w:fldCharType="begin"/>
        </w:r>
        <w:r w:rsidR="00475930">
          <w:rPr>
            <w:noProof/>
            <w:webHidden/>
          </w:rPr>
          <w:instrText xml:space="preserve"> PAGEREF _Toc159502597 \h </w:instrText>
        </w:r>
        <w:r w:rsidR="00475930">
          <w:rPr>
            <w:noProof/>
            <w:webHidden/>
          </w:rPr>
        </w:r>
        <w:r w:rsidR="00475930">
          <w:rPr>
            <w:noProof/>
            <w:webHidden/>
          </w:rPr>
          <w:fldChar w:fldCharType="separate"/>
        </w:r>
        <w:r w:rsidR="00625C91">
          <w:rPr>
            <w:noProof/>
            <w:webHidden/>
          </w:rPr>
          <w:t>58</w:t>
        </w:r>
        <w:r w:rsidR="00475930">
          <w:rPr>
            <w:noProof/>
            <w:webHidden/>
          </w:rPr>
          <w:fldChar w:fldCharType="end"/>
        </w:r>
      </w:hyperlink>
    </w:p>
    <w:p w14:paraId="428C1B4F" w14:textId="77777777" w:rsidR="00475930" w:rsidRDefault="00223AF8"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598" w:history="1">
        <w:r w:rsidR="00475930" w:rsidRPr="00F7532C">
          <w:rPr>
            <w:rStyle w:val="af1"/>
            <w:rFonts w:ascii="Times New Roman" w:hAnsi="Times New Roman"/>
            <w:noProof/>
          </w:rPr>
          <w:t>6</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Настройка процесса выгрузки данных</w:t>
        </w:r>
        <w:r w:rsidR="00475930">
          <w:rPr>
            <w:noProof/>
            <w:webHidden/>
          </w:rPr>
          <w:tab/>
        </w:r>
        <w:r w:rsidR="00475930">
          <w:rPr>
            <w:noProof/>
            <w:webHidden/>
          </w:rPr>
          <w:fldChar w:fldCharType="begin"/>
        </w:r>
        <w:r w:rsidR="00475930">
          <w:rPr>
            <w:noProof/>
            <w:webHidden/>
          </w:rPr>
          <w:instrText xml:space="preserve"> PAGEREF _Toc159502598 \h </w:instrText>
        </w:r>
        <w:r w:rsidR="00475930">
          <w:rPr>
            <w:noProof/>
            <w:webHidden/>
          </w:rPr>
        </w:r>
        <w:r w:rsidR="00475930">
          <w:rPr>
            <w:noProof/>
            <w:webHidden/>
          </w:rPr>
          <w:fldChar w:fldCharType="separate"/>
        </w:r>
        <w:r w:rsidR="00625C91">
          <w:rPr>
            <w:noProof/>
            <w:webHidden/>
          </w:rPr>
          <w:t>65</w:t>
        </w:r>
        <w:r w:rsidR="00475930">
          <w:rPr>
            <w:noProof/>
            <w:webHidden/>
          </w:rPr>
          <w:fldChar w:fldCharType="end"/>
        </w:r>
      </w:hyperlink>
    </w:p>
    <w:p w14:paraId="14008742"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99" w:history="1">
        <w:r w:rsidR="00475930" w:rsidRPr="00F7532C">
          <w:rPr>
            <w:rStyle w:val="af1"/>
            <w:noProof/>
          </w:rPr>
          <w:t>6.1</w:t>
        </w:r>
        <w:r w:rsidR="00475930">
          <w:rPr>
            <w:rFonts w:asciiTheme="minorHAnsi" w:eastAsiaTheme="minorEastAsia" w:hAnsiTheme="minorHAnsi" w:cstheme="minorBidi"/>
            <w:noProof/>
            <w:snapToGrid/>
            <w:color w:val="auto"/>
            <w:sz w:val="22"/>
            <w:szCs w:val="22"/>
          </w:rPr>
          <w:tab/>
        </w:r>
        <w:r w:rsidR="00475930" w:rsidRPr="00F7532C">
          <w:rPr>
            <w:rStyle w:val="af1"/>
            <w:noProof/>
          </w:rPr>
          <w:t>Параметры для получения данных</w:t>
        </w:r>
        <w:r w:rsidR="00475930">
          <w:rPr>
            <w:noProof/>
            <w:webHidden/>
          </w:rPr>
          <w:tab/>
        </w:r>
        <w:r w:rsidR="00475930">
          <w:rPr>
            <w:noProof/>
            <w:webHidden/>
          </w:rPr>
          <w:fldChar w:fldCharType="begin"/>
        </w:r>
        <w:r w:rsidR="00475930">
          <w:rPr>
            <w:noProof/>
            <w:webHidden/>
          </w:rPr>
          <w:instrText xml:space="preserve"> PAGEREF _Toc159502599 \h </w:instrText>
        </w:r>
        <w:r w:rsidR="00475930">
          <w:rPr>
            <w:noProof/>
            <w:webHidden/>
          </w:rPr>
        </w:r>
        <w:r w:rsidR="00475930">
          <w:rPr>
            <w:noProof/>
            <w:webHidden/>
          </w:rPr>
          <w:fldChar w:fldCharType="separate"/>
        </w:r>
        <w:r w:rsidR="00625C91">
          <w:rPr>
            <w:noProof/>
            <w:webHidden/>
          </w:rPr>
          <w:t>67</w:t>
        </w:r>
        <w:r w:rsidR="00475930">
          <w:rPr>
            <w:noProof/>
            <w:webHidden/>
          </w:rPr>
          <w:fldChar w:fldCharType="end"/>
        </w:r>
      </w:hyperlink>
    </w:p>
    <w:p w14:paraId="7351B57B"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00" w:history="1">
        <w:r w:rsidR="00475930" w:rsidRPr="00F7532C">
          <w:rPr>
            <w:rStyle w:val="af1"/>
            <w:noProof/>
          </w:rPr>
          <w:t>6.2</w:t>
        </w:r>
        <w:r w:rsidR="00475930">
          <w:rPr>
            <w:rFonts w:asciiTheme="minorHAnsi" w:eastAsiaTheme="minorEastAsia" w:hAnsiTheme="minorHAnsi" w:cstheme="minorBidi"/>
            <w:noProof/>
            <w:snapToGrid/>
            <w:color w:val="auto"/>
            <w:sz w:val="22"/>
            <w:szCs w:val="22"/>
          </w:rPr>
          <w:tab/>
        </w:r>
        <w:r w:rsidR="00475930" w:rsidRPr="00F7532C">
          <w:rPr>
            <w:rStyle w:val="af1"/>
            <w:noProof/>
          </w:rPr>
          <w:t>Постобработка данных</w:t>
        </w:r>
        <w:r w:rsidR="00475930">
          <w:rPr>
            <w:noProof/>
            <w:webHidden/>
          </w:rPr>
          <w:tab/>
        </w:r>
        <w:r w:rsidR="00475930">
          <w:rPr>
            <w:noProof/>
            <w:webHidden/>
          </w:rPr>
          <w:fldChar w:fldCharType="begin"/>
        </w:r>
        <w:r w:rsidR="00475930">
          <w:rPr>
            <w:noProof/>
            <w:webHidden/>
          </w:rPr>
          <w:instrText xml:space="preserve"> PAGEREF _Toc159502600 \h </w:instrText>
        </w:r>
        <w:r w:rsidR="00475930">
          <w:rPr>
            <w:noProof/>
            <w:webHidden/>
          </w:rPr>
        </w:r>
        <w:r w:rsidR="00475930">
          <w:rPr>
            <w:noProof/>
            <w:webHidden/>
          </w:rPr>
          <w:fldChar w:fldCharType="separate"/>
        </w:r>
        <w:r w:rsidR="00625C91">
          <w:rPr>
            <w:noProof/>
            <w:webHidden/>
          </w:rPr>
          <w:t>69</w:t>
        </w:r>
        <w:r w:rsidR="00475930">
          <w:rPr>
            <w:noProof/>
            <w:webHidden/>
          </w:rPr>
          <w:fldChar w:fldCharType="end"/>
        </w:r>
      </w:hyperlink>
    </w:p>
    <w:p w14:paraId="20AC2CF7"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01" w:history="1">
        <w:r w:rsidR="00475930" w:rsidRPr="00F7532C">
          <w:rPr>
            <w:rStyle w:val="af1"/>
            <w:noProof/>
          </w:rPr>
          <w:t>6.3</w:t>
        </w:r>
        <w:r w:rsidR="00475930">
          <w:rPr>
            <w:rFonts w:asciiTheme="minorHAnsi" w:eastAsiaTheme="minorEastAsia" w:hAnsiTheme="minorHAnsi" w:cstheme="minorBidi"/>
            <w:noProof/>
            <w:snapToGrid/>
            <w:color w:val="auto"/>
            <w:sz w:val="22"/>
            <w:szCs w:val="22"/>
          </w:rPr>
          <w:tab/>
        </w:r>
        <w:r w:rsidR="00475930" w:rsidRPr="00F7532C">
          <w:rPr>
            <w:rStyle w:val="af1"/>
            <w:noProof/>
          </w:rPr>
          <w:t>Дополнительные настройки</w:t>
        </w:r>
        <w:r w:rsidR="00475930">
          <w:rPr>
            <w:noProof/>
            <w:webHidden/>
          </w:rPr>
          <w:tab/>
        </w:r>
        <w:r w:rsidR="00475930">
          <w:rPr>
            <w:noProof/>
            <w:webHidden/>
          </w:rPr>
          <w:fldChar w:fldCharType="begin"/>
        </w:r>
        <w:r w:rsidR="00475930">
          <w:rPr>
            <w:noProof/>
            <w:webHidden/>
          </w:rPr>
          <w:instrText xml:space="preserve"> PAGEREF _Toc159502601 \h </w:instrText>
        </w:r>
        <w:r w:rsidR="00475930">
          <w:rPr>
            <w:noProof/>
            <w:webHidden/>
          </w:rPr>
        </w:r>
        <w:r w:rsidR="00475930">
          <w:rPr>
            <w:noProof/>
            <w:webHidden/>
          </w:rPr>
          <w:fldChar w:fldCharType="separate"/>
        </w:r>
        <w:r w:rsidR="00625C91">
          <w:rPr>
            <w:noProof/>
            <w:webHidden/>
          </w:rPr>
          <w:t>70</w:t>
        </w:r>
        <w:r w:rsidR="00475930">
          <w:rPr>
            <w:noProof/>
            <w:webHidden/>
          </w:rPr>
          <w:fldChar w:fldCharType="end"/>
        </w:r>
      </w:hyperlink>
    </w:p>
    <w:p w14:paraId="0845CE2F" w14:textId="77777777" w:rsidR="00475930" w:rsidRDefault="00223AF8"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602" w:history="1">
        <w:r w:rsidR="00475930" w:rsidRPr="00F7532C">
          <w:rPr>
            <w:rStyle w:val="af1"/>
            <w:rFonts w:ascii="Times New Roman" w:hAnsi="Times New Roman"/>
            <w:noProof/>
          </w:rPr>
          <w:t>7</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Сценарии обработки (трансформации/подготовки) данных</w:t>
        </w:r>
        <w:r w:rsidR="00475930">
          <w:rPr>
            <w:noProof/>
            <w:webHidden/>
          </w:rPr>
          <w:tab/>
        </w:r>
        <w:r w:rsidR="00475930">
          <w:rPr>
            <w:noProof/>
            <w:webHidden/>
          </w:rPr>
          <w:fldChar w:fldCharType="begin"/>
        </w:r>
        <w:r w:rsidR="00475930">
          <w:rPr>
            <w:noProof/>
            <w:webHidden/>
          </w:rPr>
          <w:instrText xml:space="preserve"> PAGEREF _Toc159502602 \h </w:instrText>
        </w:r>
        <w:r w:rsidR="00475930">
          <w:rPr>
            <w:noProof/>
            <w:webHidden/>
          </w:rPr>
        </w:r>
        <w:r w:rsidR="00475930">
          <w:rPr>
            <w:noProof/>
            <w:webHidden/>
          </w:rPr>
          <w:fldChar w:fldCharType="separate"/>
        </w:r>
        <w:r w:rsidR="00625C91">
          <w:rPr>
            <w:noProof/>
            <w:webHidden/>
          </w:rPr>
          <w:t>72</w:t>
        </w:r>
        <w:r w:rsidR="00475930">
          <w:rPr>
            <w:noProof/>
            <w:webHidden/>
          </w:rPr>
          <w:fldChar w:fldCharType="end"/>
        </w:r>
      </w:hyperlink>
    </w:p>
    <w:p w14:paraId="79039B5E"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03" w:history="1">
        <w:r w:rsidR="00475930" w:rsidRPr="00F7532C">
          <w:rPr>
            <w:rStyle w:val="af1"/>
            <w:noProof/>
          </w:rPr>
          <w:t>7.1</w:t>
        </w:r>
        <w:r w:rsidR="00475930">
          <w:rPr>
            <w:rFonts w:asciiTheme="minorHAnsi" w:eastAsiaTheme="minorEastAsia" w:hAnsiTheme="minorHAnsi" w:cstheme="minorBidi"/>
            <w:noProof/>
            <w:snapToGrid/>
            <w:color w:val="auto"/>
            <w:sz w:val="22"/>
            <w:szCs w:val="22"/>
          </w:rPr>
          <w:tab/>
        </w:r>
        <w:r w:rsidR="00475930" w:rsidRPr="00F7532C">
          <w:rPr>
            <w:rStyle w:val="af1"/>
            <w:noProof/>
          </w:rPr>
          <w:t>Настройка сценария обработки данных</w:t>
        </w:r>
        <w:r w:rsidR="00475930">
          <w:rPr>
            <w:noProof/>
            <w:webHidden/>
          </w:rPr>
          <w:tab/>
        </w:r>
        <w:r w:rsidR="00475930">
          <w:rPr>
            <w:noProof/>
            <w:webHidden/>
          </w:rPr>
          <w:fldChar w:fldCharType="begin"/>
        </w:r>
        <w:r w:rsidR="00475930">
          <w:rPr>
            <w:noProof/>
            <w:webHidden/>
          </w:rPr>
          <w:instrText xml:space="preserve"> PAGEREF _Toc159502603 \h </w:instrText>
        </w:r>
        <w:r w:rsidR="00475930">
          <w:rPr>
            <w:noProof/>
            <w:webHidden/>
          </w:rPr>
        </w:r>
        <w:r w:rsidR="00475930">
          <w:rPr>
            <w:noProof/>
            <w:webHidden/>
          </w:rPr>
          <w:fldChar w:fldCharType="separate"/>
        </w:r>
        <w:r w:rsidR="00625C91">
          <w:rPr>
            <w:noProof/>
            <w:webHidden/>
          </w:rPr>
          <w:t>73</w:t>
        </w:r>
        <w:r w:rsidR="00475930">
          <w:rPr>
            <w:noProof/>
            <w:webHidden/>
          </w:rPr>
          <w:fldChar w:fldCharType="end"/>
        </w:r>
      </w:hyperlink>
    </w:p>
    <w:p w14:paraId="1A6C4B21"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04" w:history="1">
        <w:r w:rsidR="00475930" w:rsidRPr="00F7532C">
          <w:rPr>
            <w:rStyle w:val="af1"/>
            <w:noProof/>
          </w:rPr>
          <w:t>7.2</w:t>
        </w:r>
        <w:r w:rsidR="00475930">
          <w:rPr>
            <w:rFonts w:asciiTheme="minorHAnsi" w:eastAsiaTheme="minorEastAsia" w:hAnsiTheme="minorHAnsi" w:cstheme="minorBidi"/>
            <w:noProof/>
            <w:snapToGrid/>
            <w:color w:val="auto"/>
            <w:sz w:val="22"/>
            <w:szCs w:val="22"/>
          </w:rPr>
          <w:tab/>
        </w:r>
        <w:r w:rsidR="00475930" w:rsidRPr="00F7532C">
          <w:rPr>
            <w:rStyle w:val="af1"/>
            <w:noProof/>
          </w:rPr>
          <w:t>Настройка сценария при помощи шаблонов шагов сценария</w:t>
        </w:r>
        <w:r w:rsidR="00475930">
          <w:rPr>
            <w:noProof/>
            <w:webHidden/>
          </w:rPr>
          <w:tab/>
        </w:r>
        <w:r w:rsidR="00475930">
          <w:rPr>
            <w:noProof/>
            <w:webHidden/>
          </w:rPr>
          <w:fldChar w:fldCharType="begin"/>
        </w:r>
        <w:r w:rsidR="00475930">
          <w:rPr>
            <w:noProof/>
            <w:webHidden/>
          </w:rPr>
          <w:instrText xml:space="preserve"> PAGEREF _Toc159502604 \h </w:instrText>
        </w:r>
        <w:r w:rsidR="00475930">
          <w:rPr>
            <w:noProof/>
            <w:webHidden/>
          </w:rPr>
        </w:r>
        <w:r w:rsidR="00475930">
          <w:rPr>
            <w:noProof/>
            <w:webHidden/>
          </w:rPr>
          <w:fldChar w:fldCharType="separate"/>
        </w:r>
        <w:r w:rsidR="00625C91">
          <w:rPr>
            <w:noProof/>
            <w:webHidden/>
          </w:rPr>
          <w:t>76</w:t>
        </w:r>
        <w:r w:rsidR="00475930">
          <w:rPr>
            <w:noProof/>
            <w:webHidden/>
          </w:rPr>
          <w:fldChar w:fldCharType="end"/>
        </w:r>
      </w:hyperlink>
    </w:p>
    <w:p w14:paraId="478AECB5" w14:textId="77777777" w:rsidR="00475930" w:rsidRDefault="00223AF8"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605" w:history="1">
        <w:r w:rsidR="00475930" w:rsidRPr="00F7532C">
          <w:rPr>
            <w:rStyle w:val="af1"/>
            <w:noProof/>
          </w:rPr>
          <w:t>7.2.1</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параметров шаблонов шага при помощи мастера</w:t>
        </w:r>
        <w:r w:rsidR="00475930">
          <w:rPr>
            <w:noProof/>
            <w:webHidden/>
          </w:rPr>
          <w:tab/>
        </w:r>
        <w:r w:rsidR="00475930">
          <w:rPr>
            <w:noProof/>
            <w:webHidden/>
          </w:rPr>
          <w:fldChar w:fldCharType="begin"/>
        </w:r>
        <w:r w:rsidR="00475930">
          <w:rPr>
            <w:noProof/>
            <w:webHidden/>
          </w:rPr>
          <w:instrText xml:space="preserve"> PAGEREF _Toc159502605 \h </w:instrText>
        </w:r>
        <w:r w:rsidR="00475930">
          <w:rPr>
            <w:noProof/>
            <w:webHidden/>
          </w:rPr>
        </w:r>
        <w:r w:rsidR="00475930">
          <w:rPr>
            <w:noProof/>
            <w:webHidden/>
          </w:rPr>
          <w:fldChar w:fldCharType="separate"/>
        </w:r>
        <w:r w:rsidR="00625C91">
          <w:rPr>
            <w:noProof/>
            <w:webHidden/>
          </w:rPr>
          <w:t>78</w:t>
        </w:r>
        <w:r w:rsidR="00475930">
          <w:rPr>
            <w:noProof/>
            <w:webHidden/>
          </w:rPr>
          <w:fldChar w:fldCharType="end"/>
        </w:r>
      </w:hyperlink>
    </w:p>
    <w:p w14:paraId="37A7ACAD" w14:textId="77777777" w:rsidR="00475930" w:rsidRDefault="00223AF8"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606" w:history="1">
        <w:r w:rsidR="00475930" w:rsidRPr="00F7532C">
          <w:rPr>
            <w:rStyle w:val="af1"/>
            <w:noProof/>
          </w:rPr>
          <w:t>7.2.2</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Список шаблонов шагов сценария</w:t>
        </w:r>
        <w:r w:rsidR="00475930">
          <w:rPr>
            <w:noProof/>
            <w:webHidden/>
          </w:rPr>
          <w:tab/>
        </w:r>
        <w:r w:rsidR="00475930">
          <w:rPr>
            <w:noProof/>
            <w:webHidden/>
          </w:rPr>
          <w:fldChar w:fldCharType="begin"/>
        </w:r>
        <w:r w:rsidR="00475930">
          <w:rPr>
            <w:noProof/>
            <w:webHidden/>
          </w:rPr>
          <w:instrText xml:space="preserve"> PAGEREF _Toc159502606 \h </w:instrText>
        </w:r>
        <w:r w:rsidR="00475930">
          <w:rPr>
            <w:noProof/>
            <w:webHidden/>
          </w:rPr>
        </w:r>
        <w:r w:rsidR="00475930">
          <w:rPr>
            <w:noProof/>
            <w:webHidden/>
          </w:rPr>
          <w:fldChar w:fldCharType="separate"/>
        </w:r>
        <w:r w:rsidR="00625C91">
          <w:rPr>
            <w:noProof/>
            <w:webHidden/>
          </w:rPr>
          <w:t>85</w:t>
        </w:r>
        <w:r w:rsidR="00475930">
          <w:rPr>
            <w:noProof/>
            <w:webHidden/>
          </w:rPr>
          <w:fldChar w:fldCharType="end"/>
        </w:r>
      </w:hyperlink>
    </w:p>
    <w:p w14:paraId="36984948" w14:textId="77777777" w:rsidR="00475930" w:rsidRDefault="00223AF8"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607" w:history="1">
        <w:r w:rsidR="00475930" w:rsidRPr="00F7532C">
          <w:rPr>
            <w:rStyle w:val="af1"/>
            <w:noProof/>
          </w:rPr>
          <w:t>7.2.3</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Рекомендации по использованию шаблонов</w:t>
        </w:r>
        <w:r w:rsidR="00475930">
          <w:rPr>
            <w:noProof/>
            <w:webHidden/>
          </w:rPr>
          <w:tab/>
        </w:r>
        <w:r w:rsidR="00475930">
          <w:rPr>
            <w:noProof/>
            <w:webHidden/>
          </w:rPr>
          <w:fldChar w:fldCharType="begin"/>
        </w:r>
        <w:r w:rsidR="00475930">
          <w:rPr>
            <w:noProof/>
            <w:webHidden/>
          </w:rPr>
          <w:instrText xml:space="preserve"> PAGEREF _Toc159502607 \h </w:instrText>
        </w:r>
        <w:r w:rsidR="00475930">
          <w:rPr>
            <w:noProof/>
            <w:webHidden/>
          </w:rPr>
        </w:r>
        <w:r w:rsidR="00475930">
          <w:rPr>
            <w:noProof/>
            <w:webHidden/>
          </w:rPr>
          <w:fldChar w:fldCharType="separate"/>
        </w:r>
        <w:r w:rsidR="00625C91">
          <w:rPr>
            <w:noProof/>
            <w:webHidden/>
          </w:rPr>
          <w:t>87</w:t>
        </w:r>
        <w:r w:rsidR="00475930">
          <w:rPr>
            <w:noProof/>
            <w:webHidden/>
          </w:rPr>
          <w:fldChar w:fldCharType="end"/>
        </w:r>
      </w:hyperlink>
    </w:p>
    <w:p w14:paraId="0B40203B"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08" w:history="1">
        <w:r w:rsidR="00475930" w:rsidRPr="00F7532C">
          <w:rPr>
            <w:rStyle w:val="af1"/>
            <w:noProof/>
          </w:rPr>
          <w:t>7.3</w:t>
        </w:r>
        <w:r w:rsidR="00475930">
          <w:rPr>
            <w:rFonts w:asciiTheme="minorHAnsi" w:eastAsiaTheme="minorEastAsia" w:hAnsiTheme="minorHAnsi" w:cstheme="minorBidi"/>
            <w:noProof/>
            <w:snapToGrid/>
            <w:color w:val="auto"/>
            <w:sz w:val="22"/>
            <w:szCs w:val="22"/>
          </w:rPr>
          <w:tab/>
        </w:r>
        <w:r w:rsidR="00475930" w:rsidRPr="00F7532C">
          <w:rPr>
            <w:rStyle w:val="af1"/>
            <w:noProof/>
          </w:rPr>
          <w:t>Объединение шагов сценария</w:t>
        </w:r>
        <w:r w:rsidR="00475930">
          <w:rPr>
            <w:noProof/>
            <w:webHidden/>
          </w:rPr>
          <w:tab/>
        </w:r>
        <w:r w:rsidR="00475930">
          <w:rPr>
            <w:noProof/>
            <w:webHidden/>
          </w:rPr>
          <w:fldChar w:fldCharType="begin"/>
        </w:r>
        <w:r w:rsidR="00475930">
          <w:rPr>
            <w:noProof/>
            <w:webHidden/>
          </w:rPr>
          <w:instrText xml:space="preserve"> PAGEREF _Toc159502608 \h </w:instrText>
        </w:r>
        <w:r w:rsidR="00475930">
          <w:rPr>
            <w:noProof/>
            <w:webHidden/>
          </w:rPr>
        </w:r>
        <w:r w:rsidR="00475930">
          <w:rPr>
            <w:noProof/>
            <w:webHidden/>
          </w:rPr>
          <w:fldChar w:fldCharType="separate"/>
        </w:r>
        <w:r w:rsidR="00625C91">
          <w:rPr>
            <w:noProof/>
            <w:webHidden/>
          </w:rPr>
          <w:t>87</w:t>
        </w:r>
        <w:r w:rsidR="00475930">
          <w:rPr>
            <w:noProof/>
            <w:webHidden/>
          </w:rPr>
          <w:fldChar w:fldCharType="end"/>
        </w:r>
      </w:hyperlink>
    </w:p>
    <w:p w14:paraId="36213F71" w14:textId="77777777" w:rsidR="00475930" w:rsidRDefault="00223AF8"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609" w:history="1">
        <w:r w:rsidR="00475930" w:rsidRPr="00F7532C">
          <w:rPr>
            <w:rStyle w:val="af1"/>
            <w:noProof/>
          </w:rPr>
          <w:t>7.3.1</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группирования шагов</w:t>
        </w:r>
        <w:r w:rsidR="00475930">
          <w:rPr>
            <w:noProof/>
            <w:webHidden/>
          </w:rPr>
          <w:tab/>
        </w:r>
        <w:r w:rsidR="00475930">
          <w:rPr>
            <w:noProof/>
            <w:webHidden/>
          </w:rPr>
          <w:fldChar w:fldCharType="begin"/>
        </w:r>
        <w:r w:rsidR="00475930">
          <w:rPr>
            <w:noProof/>
            <w:webHidden/>
          </w:rPr>
          <w:instrText xml:space="preserve"> PAGEREF _Toc159502609 \h </w:instrText>
        </w:r>
        <w:r w:rsidR="00475930">
          <w:rPr>
            <w:noProof/>
            <w:webHidden/>
          </w:rPr>
        </w:r>
        <w:r w:rsidR="00475930">
          <w:rPr>
            <w:noProof/>
            <w:webHidden/>
          </w:rPr>
          <w:fldChar w:fldCharType="separate"/>
        </w:r>
        <w:r w:rsidR="00625C91">
          <w:rPr>
            <w:noProof/>
            <w:webHidden/>
          </w:rPr>
          <w:t>88</w:t>
        </w:r>
        <w:r w:rsidR="00475930">
          <w:rPr>
            <w:noProof/>
            <w:webHidden/>
          </w:rPr>
          <w:fldChar w:fldCharType="end"/>
        </w:r>
      </w:hyperlink>
    </w:p>
    <w:p w14:paraId="348B9AE2" w14:textId="77777777" w:rsidR="00475930" w:rsidRDefault="00223AF8"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610" w:history="1">
        <w:r w:rsidR="00475930" w:rsidRPr="00F7532C">
          <w:rPr>
            <w:rStyle w:val="af1"/>
            <w:noProof/>
          </w:rPr>
          <w:t>7.3.2</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безопасного обновления данных</w:t>
        </w:r>
        <w:r w:rsidR="00475930">
          <w:rPr>
            <w:noProof/>
            <w:webHidden/>
          </w:rPr>
          <w:tab/>
        </w:r>
        <w:r w:rsidR="00475930">
          <w:rPr>
            <w:noProof/>
            <w:webHidden/>
          </w:rPr>
          <w:fldChar w:fldCharType="begin"/>
        </w:r>
        <w:r w:rsidR="00475930">
          <w:rPr>
            <w:noProof/>
            <w:webHidden/>
          </w:rPr>
          <w:instrText xml:space="preserve"> PAGEREF _Toc159502610 \h </w:instrText>
        </w:r>
        <w:r w:rsidR="00475930">
          <w:rPr>
            <w:noProof/>
            <w:webHidden/>
          </w:rPr>
        </w:r>
        <w:r w:rsidR="00475930">
          <w:rPr>
            <w:noProof/>
            <w:webHidden/>
          </w:rPr>
          <w:fldChar w:fldCharType="separate"/>
        </w:r>
        <w:r w:rsidR="00625C91">
          <w:rPr>
            <w:noProof/>
            <w:webHidden/>
          </w:rPr>
          <w:t>89</w:t>
        </w:r>
        <w:r w:rsidR="00475930">
          <w:rPr>
            <w:noProof/>
            <w:webHidden/>
          </w:rPr>
          <w:fldChar w:fldCharType="end"/>
        </w:r>
      </w:hyperlink>
    </w:p>
    <w:p w14:paraId="6AC198DB" w14:textId="77777777" w:rsidR="00475930" w:rsidRDefault="00223AF8"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611" w:history="1">
        <w:r w:rsidR="00475930" w:rsidRPr="00F7532C">
          <w:rPr>
            <w:rStyle w:val="af1"/>
            <w:noProof/>
          </w:rPr>
          <w:t>7.3.3</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шагов сценария как подзапросов</w:t>
        </w:r>
        <w:r w:rsidR="00475930">
          <w:rPr>
            <w:noProof/>
            <w:webHidden/>
          </w:rPr>
          <w:tab/>
        </w:r>
        <w:r w:rsidR="00475930">
          <w:rPr>
            <w:noProof/>
            <w:webHidden/>
          </w:rPr>
          <w:fldChar w:fldCharType="begin"/>
        </w:r>
        <w:r w:rsidR="00475930">
          <w:rPr>
            <w:noProof/>
            <w:webHidden/>
          </w:rPr>
          <w:instrText xml:space="preserve"> PAGEREF _Toc159502611 \h </w:instrText>
        </w:r>
        <w:r w:rsidR="00475930">
          <w:rPr>
            <w:noProof/>
            <w:webHidden/>
          </w:rPr>
        </w:r>
        <w:r w:rsidR="00475930">
          <w:rPr>
            <w:noProof/>
            <w:webHidden/>
          </w:rPr>
          <w:fldChar w:fldCharType="separate"/>
        </w:r>
        <w:r w:rsidR="00625C91">
          <w:rPr>
            <w:noProof/>
            <w:webHidden/>
          </w:rPr>
          <w:t>91</w:t>
        </w:r>
        <w:r w:rsidR="00475930">
          <w:rPr>
            <w:noProof/>
            <w:webHidden/>
          </w:rPr>
          <w:fldChar w:fldCharType="end"/>
        </w:r>
      </w:hyperlink>
    </w:p>
    <w:p w14:paraId="2011F1B6"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12" w:history="1">
        <w:r w:rsidR="00475930" w:rsidRPr="00F7532C">
          <w:rPr>
            <w:rStyle w:val="af1"/>
            <w:noProof/>
          </w:rPr>
          <w:t>7.4</w:t>
        </w:r>
        <w:r w:rsidR="00475930">
          <w:rPr>
            <w:rFonts w:asciiTheme="minorHAnsi" w:eastAsiaTheme="minorEastAsia" w:hAnsiTheme="minorHAnsi" w:cstheme="minorBidi"/>
            <w:noProof/>
            <w:snapToGrid/>
            <w:color w:val="auto"/>
            <w:sz w:val="22"/>
            <w:szCs w:val="22"/>
          </w:rPr>
          <w:tab/>
        </w:r>
        <w:r w:rsidR="00475930" w:rsidRPr="00F7532C">
          <w:rPr>
            <w:rStyle w:val="af1"/>
            <w:noProof/>
          </w:rPr>
          <w:t>Запуск сценария обработки данных</w:t>
        </w:r>
        <w:r w:rsidR="00475930">
          <w:rPr>
            <w:noProof/>
            <w:webHidden/>
          </w:rPr>
          <w:tab/>
        </w:r>
        <w:r w:rsidR="00475930">
          <w:rPr>
            <w:noProof/>
            <w:webHidden/>
          </w:rPr>
          <w:fldChar w:fldCharType="begin"/>
        </w:r>
        <w:r w:rsidR="00475930">
          <w:rPr>
            <w:noProof/>
            <w:webHidden/>
          </w:rPr>
          <w:instrText xml:space="preserve"> PAGEREF _Toc159502612 \h </w:instrText>
        </w:r>
        <w:r w:rsidR="00475930">
          <w:rPr>
            <w:noProof/>
            <w:webHidden/>
          </w:rPr>
        </w:r>
        <w:r w:rsidR="00475930">
          <w:rPr>
            <w:noProof/>
            <w:webHidden/>
          </w:rPr>
          <w:fldChar w:fldCharType="separate"/>
        </w:r>
        <w:r w:rsidR="00625C91">
          <w:rPr>
            <w:noProof/>
            <w:webHidden/>
          </w:rPr>
          <w:t>92</w:t>
        </w:r>
        <w:r w:rsidR="00475930">
          <w:rPr>
            <w:noProof/>
            <w:webHidden/>
          </w:rPr>
          <w:fldChar w:fldCharType="end"/>
        </w:r>
      </w:hyperlink>
    </w:p>
    <w:p w14:paraId="6B729906"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13" w:history="1">
        <w:r w:rsidR="00475930" w:rsidRPr="00F7532C">
          <w:rPr>
            <w:rStyle w:val="af1"/>
            <w:noProof/>
          </w:rPr>
          <w:t>7.5</w:t>
        </w:r>
        <w:r w:rsidR="00475930">
          <w:rPr>
            <w:rFonts w:asciiTheme="minorHAnsi" w:eastAsiaTheme="minorEastAsia" w:hAnsiTheme="minorHAnsi" w:cstheme="minorBidi"/>
            <w:noProof/>
            <w:snapToGrid/>
            <w:color w:val="auto"/>
            <w:sz w:val="22"/>
            <w:szCs w:val="22"/>
          </w:rPr>
          <w:tab/>
        </w:r>
        <w:r w:rsidR="00475930" w:rsidRPr="00F7532C">
          <w:rPr>
            <w:rStyle w:val="af1"/>
            <w:noProof/>
          </w:rPr>
          <w:t>Использование параметров ADO</w:t>
        </w:r>
        <w:r w:rsidR="00475930">
          <w:rPr>
            <w:noProof/>
            <w:webHidden/>
          </w:rPr>
          <w:tab/>
        </w:r>
        <w:r w:rsidR="00475930">
          <w:rPr>
            <w:noProof/>
            <w:webHidden/>
          </w:rPr>
          <w:fldChar w:fldCharType="begin"/>
        </w:r>
        <w:r w:rsidR="00475930">
          <w:rPr>
            <w:noProof/>
            <w:webHidden/>
          </w:rPr>
          <w:instrText xml:space="preserve"> PAGEREF _Toc159502613 \h </w:instrText>
        </w:r>
        <w:r w:rsidR="00475930">
          <w:rPr>
            <w:noProof/>
            <w:webHidden/>
          </w:rPr>
        </w:r>
        <w:r w:rsidR="00475930">
          <w:rPr>
            <w:noProof/>
            <w:webHidden/>
          </w:rPr>
          <w:fldChar w:fldCharType="separate"/>
        </w:r>
        <w:r w:rsidR="00625C91">
          <w:rPr>
            <w:noProof/>
            <w:webHidden/>
          </w:rPr>
          <w:t>94</w:t>
        </w:r>
        <w:r w:rsidR="00475930">
          <w:rPr>
            <w:noProof/>
            <w:webHidden/>
          </w:rPr>
          <w:fldChar w:fldCharType="end"/>
        </w:r>
      </w:hyperlink>
    </w:p>
    <w:p w14:paraId="26656714" w14:textId="77777777" w:rsidR="00475930" w:rsidRDefault="00223AF8"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614" w:history="1">
        <w:r w:rsidR="00475930" w:rsidRPr="00F7532C">
          <w:rPr>
            <w:rStyle w:val="af1"/>
            <w:noProof/>
          </w:rPr>
          <w:t>7.5.1</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 xml:space="preserve">Настройки работы </w:t>
        </w:r>
        <w:r w:rsidR="00475930" w:rsidRPr="00F7532C">
          <w:rPr>
            <w:rStyle w:val="af1"/>
            <w:noProof/>
            <w:lang w:val="en-US"/>
          </w:rPr>
          <w:t>ADO</w:t>
        </w:r>
        <w:r w:rsidR="00475930" w:rsidRPr="00F7532C">
          <w:rPr>
            <w:rStyle w:val="af1"/>
            <w:noProof/>
          </w:rPr>
          <w:t xml:space="preserve"> для конкретного шага</w:t>
        </w:r>
        <w:r w:rsidR="00475930">
          <w:rPr>
            <w:noProof/>
            <w:webHidden/>
          </w:rPr>
          <w:tab/>
        </w:r>
        <w:r w:rsidR="00475930">
          <w:rPr>
            <w:noProof/>
            <w:webHidden/>
          </w:rPr>
          <w:fldChar w:fldCharType="begin"/>
        </w:r>
        <w:r w:rsidR="00475930">
          <w:rPr>
            <w:noProof/>
            <w:webHidden/>
          </w:rPr>
          <w:instrText xml:space="preserve"> PAGEREF _Toc159502614 \h </w:instrText>
        </w:r>
        <w:r w:rsidR="00475930">
          <w:rPr>
            <w:noProof/>
            <w:webHidden/>
          </w:rPr>
        </w:r>
        <w:r w:rsidR="00475930">
          <w:rPr>
            <w:noProof/>
            <w:webHidden/>
          </w:rPr>
          <w:fldChar w:fldCharType="separate"/>
        </w:r>
        <w:r w:rsidR="00625C91">
          <w:rPr>
            <w:noProof/>
            <w:webHidden/>
          </w:rPr>
          <w:t>94</w:t>
        </w:r>
        <w:r w:rsidR="00475930">
          <w:rPr>
            <w:noProof/>
            <w:webHidden/>
          </w:rPr>
          <w:fldChar w:fldCharType="end"/>
        </w:r>
      </w:hyperlink>
    </w:p>
    <w:p w14:paraId="1B303353" w14:textId="77777777" w:rsidR="00475930" w:rsidRDefault="00223AF8"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615" w:history="1">
        <w:r w:rsidR="00475930" w:rsidRPr="00F7532C">
          <w:rPr>
            <w:rStyle w:val="af1"/>
            <w:noProof/>
          </w:rPr>
          <w:t>7.5.2</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 xml:space="preserve">Настройки работы </w:t>
        </w:r>
        <w:r w:rsidR="00475930" w:rsidRPr="00F7532C">
          <w:rPr>
            <w:rStyle w:val="af1"/>
            <w:noProof/>
            <w:lang w:val="en-US"/>
          </w:rPr>
          <w:t>ADO</w:t>
        </w:r>
        <w:r w:rsidR="00475930" w:rsidRPr="00F7532C">
          <w:rPr>
            <w:rStyle w:val="af1"/>
            <w:noProof/>
          </w:rPr>
          <w:t xml:space="preserve"> для определенных шагов</w:t>
        </w:r>
        <w:r w:rsidR="00475930">
          <w:rPr>
            <w:noProof/>
            <w:webHidden/>
          </w:rPr>
          <w:tab/>
        </w:r>
        <w:r w:rsidR="00475930">
          <w:rPr>
            <w:noProof/>
            <w:webHidden/>
          </w:rPr>
          <w:fldChar w:fldCharType="begin"/>
        </w:r>
        <w:r w:rsidR="00475930">
          <w:rPr>
            <w:noProof/>
            <w:webHidden/>
          </w:rPr>
          <w:instrText xml:space="preserve"> PAGEREF _Toc159502615 \h </w:instrText>
        </w:r>
        <w:r w:rsidR="00475930">
          <w:rPr>
            <w:noProof/>
            <w:webHidden/>
          </w:rPr>
        </w:r>
        <w:r w:rsidR="00475930">
          <w:rPr>
            <w:noProof/>
            <w:webHidden/>
          </w:rPr>
          <w:fldChar w:fldCharType="separate"/>
        </w:r>
        <w:r w:rsidR="00625C91">
          <w:rPr>
            <w:noProof/>
            <w:webHidden/>
          </w:rPr>
          <w:t>95</w:t>
        </w:r>
        <w:r w:rsidR="00475930">
          <w:rPr>
            <w:noProof/>
            <w:webHidden/>
          </w:rPr>
          <w:fldChar w:fldCharType="end"/>
        </w:r>
      </w:hyperlink>
    </w:p>
    <w:p w14:paraId="232DAE74" w14:textId="77777777" w:rsidR="00475930" w:rsidRDefault="00223AF8"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616" w:history="1">
        <w:r w:rsidR="00475930" w:rsidRPr="00F7532C">
          <w:rPr>
            <w:rStyle w:val="af1"/>
            <w:rFonts w:ascii="Times New Roman" w:hAnsi="Times New Roman"/>
            <w:noProof/>
          </w:rPr>
          <w:t>8</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Пакеты обработки данных</w:t>
        </w:r>
        <w:r w:rsidR="00475930">
          <w:rPr>
            <w:noProof/>
            <w:webHidden/>
          </w:rPr>
          <w:tab/>
        </w:r>
        <w:r w:rsidR="00475930">
          <w:rPr>
            <w:noProof/>
            <w:webHidden/>
          </w:rPr>
          <w:fldChar w:fldCharType="begin"/>
        </w:r>
        <w:r w:rsidR="00475930">
          <w:rPr>
            <w:noProof/>
            <w:webHidden/>
          </w:rPr>
          <w:instrText xml:space="preserve"> PAGEREF _Toc159502616 \h </w:instrText>
        </w:r>
        <w:r w:rsidR="00475930">
          <w:rPr>
            <w:noProof/>
            <w:webHidden/>
          </w:rPr>
        </w:r>
        <w:r w:rsidR="00475930">
          <w:rPr>
            <w:noProof/>
            <w:webHidden/>
          </w:rPr>
          <w:fldChar w:fldCharType="separate"/>
        </w:r>
        <w:r w:rsidR="00625C91">
          <w:rPr>
            <w:noProof/>
            <w:webHidden/>
          </w:rPr>
          <w:t>98</w:t>
        </w:r>
        <w:r w:rsidR="00475930">
          <w:rPr>
            <w:noProof/>
            <w:webHidden/>
          </w:rPr>
          <w:fldChar w:fldCharType="end"/>
        </w:r>
      </w:hyperlink>
    </w:p>
    <w:p w14:paraId="2A8A4D91"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17" w:history="1">
        <w:r w:rsidR="00475930" w:rsidRPr="00F7532C">
          <w:rPr>
            <w:rStyle w:val="af1"/>
            <w:noProof/>
          </w:rPr>
          <w:t>8.1</w:t>
        </w:r>
        <w:r w:rsidR="00475930">
          <w:rPr>
            <w:rFonts w:asciiTheme="minorHAnsi" w:eastAsiaTheme="minorEastAsia" w:hAnsiTheme="minorHAnsi" w:cstheme="minorBidi"/>
            <w:noProof/>
            <w:snapToGrid/>
            <w:color w:val="auto"/>
            <w:sz w:val="22"/>
            <w:szCs w:val="22"/>
          </w:rPr>
          <w:tab/>
        </w:r>
        <w:r w:rsidR="00475930" w:rsidRPr="00F7532C">
          <w:rPr>
            <w:rStyle w:val="af1"/>
            <w:noProof/>
          </w:rPr>
          <w:t>Настройка пакета</w:t>
        </w:r>
        <w:r w:rsidR="00475930">
          <w:rPr>
            <w:noProof/>
            <w:webHidden/>
          </w:rPr>
          <w:tab/>
        </w:r>
        <w:r w:rsidR="00475930">
          <w:rPr>
            <w:noProof/>
            <w:webHidden/>
          </w:rPr>
          <w:fldChar w:fldCharType="begin"/>
        </w:r>
        <w:r w:rsidR="00475930">
          <w:rPr>
            <w:noProof/>
            <w:webHidden/>
          </w:rPr>
          <w:instrText xml:space="preserve"> PAGEREF _Toc159502617 \h </w:instrText>
        </w:r>
        <w:r w:rsidR="00475930">
          <w:rPr>
            <w:noProof/>
            <w:webHidden/>
          </w:rPr>
        </w:r>
        <w:r w:rsidR="00475930">
          <w:rPr>
            <w:noProof/>
            <w:webHidden/>
          </w:rPr>
          <w:fldChar w:fldCharType="separate"/>
        </w:r>
        <w:r w:rsidR="00625C91">
          <w:rPr>
            <w:noProof/>
            <w:webHidden/>
          </w:rPr>
          <w:t>99</w:t>
        </w:r>
        <w:r w:rsidR="00475930">
          <w:rPr>
            <w:noProof/>
            <w:webHidden/>
          </w:rPr>
          <w:fldChar w:fldCharType="end"/>
        </w:r>
      </w:hyperlink>
    </w:p>
    <w:p w14:paraId="16CE7AB6"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18" w:history="1">
        <w:r w:rsidR="00475930" w:rsidRPr="00F7532C">
          <w:rPr>
            <w:rStyle w:val="af1"/>
            <w:noProof/>
          </w:rPr>
          <w:t>8.2</w:t>
        </w:r>
        <w:r w:rsidR="00475930">
          <w:rPr>
            <w:rFonts w:asciiTheme="minorHAnsi" w:eastAsiaTheme="minorEastAsia" w:hAnsiTheme="minorHAnsi" w:cstheme="minorBidi"/>
            <w:noProof/>
            <w:snapToGrid/>
            <w:color w:val="auto"/>
            <w:sz w:val="22"/>
            <w:szCs w:val="22"/>
          </w:rPr>
          <w:tab/>
        </w:r>
        <w:r w:rsidR="00475930" w:rsidRPr="00F7532C">
          <w:rPr>
            <w:rStyle w:val="af1"/>
            <w:noProof/>
          </w:rPr>
          <w:t>Визуальная схема представления структуры пакета обработки данных</w:t>
        </w:r>
        <w:r w:rsidR="00475930">
          <w:rPr>
            <w:noProof/>
            <w:webHidden/>
          </w:rPr>
          <w:tab/>
        </w:r>
        <w:r w:rsidR="00475930">
          <w:rPr>
            <w:noProof/>
            <w:webHidden/>
          </w:rPr>
          <w:fldChar w:fldCharType="begin"/>
        </w:r>
        <w:r w:rsidR="00475930">
          <w:rPr>
            <w:noProof/>
            <w:webHidden/>
          </w:rPr>
          <w:instrText xml:space="preserve"> PAGEREF _Toc159502618 \h </w:instrText>
        </w:r>
        <w:r w:rsidR="00475930">
          <w:rPr>
            <w:noProof/>
            <w:webHidden/>
          </w:rPr>
        </w:r>
        <w:r w:rsidR="00475930">
          <w:rPr>
            <w:noProof/>
            <w:webHidden/>
          </w:rPr>
          <w:fldChar w:fldCharType="separate"/>
        </w:r>
        <w:r w:rsidR="00625C91">
          <w:rPr>
            <w:noProof/>
            <w:webHidden/>
          </w:rPr>
          <w:t>102</w:t>
        </w:r>
        <w:r w:rsidR="00475930">
          <w:rPr>
            <w:noProof/>
            <w:webHidden/>
          </w:rPr>
          <w:fldChar w:fldCharType="end"/>
        </w:r>
      </w:hyperlink>
    </w:p>
    <w:p w14:paraId="0A465317"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19" w:history="1">
        <w:r w:rsidR="00475930" w:rsidRPr="00F7532C">
          <w:rPr>
            <w:rStyle w:val="af1"/>
            <w:noProof/>
          </w:rPr>
          <w:t>8.3</w:t>
        </w:r>
        <w:r w:rsidR="00475930">
          <w:rPr>
            <w:rFonts w:asciiTheme="minorHAnsi" w:eastAsiaTheme="minorEastAsia" w:hAnsiTheme="minorHAnsi" w:cstheme="minorBidi"/>
            <w:noProof/>
            <w:snapToGrid/>
            <w:color w:val="auto"/>
            <w:sz w:val="22"/>
            <w:szCs w:val="22"/>
          </w:rPr>
          <w:tab/>
        </w:r>
        <w:r w:rsidR="00475930" w:rsidRPr="00F7532C">
          <w:rPr>
            <w:rStyle w:val="af1"/>
            <w:noProof/>
          </w:rPr>
          <w:t>Включение пакета в расписание</w:t>
        </w:r>
        <w:r w:rsidR="00475930">
          <w:rPr>
            <w:noProof/>
            <w:webHidden/>
          </w:rPr>
          <w:tab/>
        </w:r>
        <w:r w:rsidR="00475930">
          <w:rPr>
            <w:noProof/>
            <w:webHidden/>
          </w:rPr>
          <w:fldChar w:fldCharType="begin"/>
        </w:r>
        <w:r w:rsidR="00475930">
          <w:rPr>
            <w:noProof/>
            <w:webHidden/>
          </w:rPr>
          <w:instrText xml:space="preserve"> PAGEREF _Toc159502619 \h </w:instrText>
        </w:r>
        <w:r w:rsidR="00475930">
          <w:rPr>
            <w:noProof/>
            <w:webHidden/>
          </w:rPr>
        </w:r>
        <w:r w:rsidR="00475930">
          <w:rPr>
            <w:noProof/>
            <w:webHidden/>
          </w:rPr>
          <w:fldChar w:fldCharType="separate"/>
        </w:r>
        <w:r w:rsidR="00625C91">
          <w:rPr>
            <w:noProof/>
            <w:webHidden/>
          </w:rPr>
          <w:t>103</w:t>
        </w:r>
        <w:r w:rsidR="00475930">
          <w:rPr>
            <w:noProof/>
            <w:webHidden/>
          </w:rPr>
          <w:fldChar w:fldCharType="end"/>
        </w:r>
      </w:hyperlink>
    </w:p>
    <w:p w14:paraId="46EE4AF5"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20" w:history="1">
        <w:r w:rsidR="00475930" w:rsidRPr="00F7532C">
          <w:rPr>
            <w:rStyle w:val="af1"/>
            <w:noProof/>
          </w:rPr>
          <w:t>8.4</w:t>
        </w:r>
        <w:r w:rsidR="00475930">
          <w:rPr>
            <w:rFonts w:asciiTheme="minorHAnsi" w:eastAsiaTheme="minorEastAsia" w:hAnsiTheme="minorHAnsi" w:cstheme="minorBidi"/>
            <w:noProof/>
            <w:snapToGrid/>
            <w:color w:val="auto"/>
            <w:sz w:val="22"/>
            <w:szCs w:val="22"/>
          </w:rPr>
          <w:tab/>
        </w:r>
        <w:r w:rsidR="00475930" w:rsidRPr="00F7532C">
          <w:rPr>
            <w:rStyle w:val="af1"/>
            <w:noProof/>
          </w:rPr>
          <w:t>Лог выполнения пакетов обработки данных</w:t>
        </w:r>
        <w:r w:rsidR="00475930">
          <w:rPr>
            <w:noProof/>
            <w:webHidden/>
          </w:rPr>
          <w:tab/>
        </w:r>
        <w:r w:rsidR="00475930">
          <w:rPr>
            <w:noProof/>
            <w:webHidden/>
          </w:rPr>
          <w:fldChar w:fldCharType="begin"/>
        </w:r>
        <w:r w:rsidR="00475930">
          <w:rPr>
            <w:noProof/>
            <w:webHidden/>
          </w:rPr>
          <w:instrText xml:space="preserve"> PAGEREF _Toc159502620 \h </w:instrText>
        </w:r>
        <w:r w:rsidR="00475930">
          <w:rPr>
            <w:noProof/>
            <w:webHidden/>
          </w:rPr>
        </w:r>
        <w:r w:rsidR="00475930">
          <w:rPr>
            <w:noProof/>
            <w:webHidden/>
          </w:rPr>
          <w:fldChar w:fldCharType="separate"/>
        </w:r>
        <w:r w:rsidR="00625C91">
          <w:rPr>
            <w:noProof/>
            <w:webHidden/>
          </w:rPr>
          <w:t>104</w:t>
        </w:r>
        <w:r w:rsidR="00475930">
          <w:rPr>
            <w:noProof/>
            <w:webHidden/>
          </w:rPr>
          <w:fldChar w:fldCharType="end"/>
        </w:r>
      </w:hyperlink>
    </w:p>
    <w:p w14:paraId="3EBE7C49" w14:textId="77777777" w:rsidR="00475930" w:rsidRDefault="00223AF8"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621" w:history="1">
        <w:r w:rsidR="00475930" w:rsidRPr="00F7532C">
          <w:rPr>
            <w:rStyle w:val="af1"/>
            <w:rFonts w:ascii="Times New Roman" w:hAnsi="Times New Roman"/>
            <w:noProof/>
          </w:rPr>
          <w:t>9</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Однократный запуск получения данных (запуск «вручную»)</w:t>
        </w:r>
        <w:r w:rsidR="00475930">
          <w:rPr>
            <w:noProof/>
            <w:webHidden/>
          </w:rPr>
          <w:tab/>
        </w:r>
        <w:r w:rsidR="00475930">
          <w:rPr>
            <w:noProof/>
            <w:webHidden/>
          </w:rPr>
          <w:fldChar w:fldCharType="begin"/>
        </w:r>
        <w:r w:rsidR="00475930">
          <w:rPr>
            <w:noProof/>
            <w:webHidden/>
          </w:rPr>
          <w:instrText xml:space="preserve"> PAGEREF _Toc159502621 \h </w:instrText>
        </w:r>
        <w:r w:rsidR="00475930">
          <w:rPr>
            <w:noProof/>
            <w:webHidden/>
          </w:rPr>
        </w:r>
        <w:r w:rsidR="00475930">
          <w:rPr>
            <w:noProof/>
            <w:webHidden/>
          </w:rPr>
          <w:fldChar w:fldCharType="separate"/>
        </w:r>
        <w:r w:rsidR="00625C91">
          <w:rPr>
            <w:noProof/>
            <w:webHidden/>
          </w:rPr>
          <w:t>108</w:t>
        </w:r>
        <w:r w:rsidR="00475930">
          <w:rPr>
            <w:noProof/>
            <w:webHidden/>
          </w:rPr>
          <w:fldChar w:fldCharType="end"/>
        </w:r>
      </w:hyperlink>
    </w:p>
    <w:p w14:paraId="2CB2C9D9"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22" w:history="1">
        <w:r w:rsidR="00475930" w:rsidRPr="00F7532C">
          <w:rPr>
            <w:rStyle w:val="af1"/>
            <w:noProof/>
          </w:rPr>
          <w:t>9.1</w:t>
        </w:r>
        <w:r w:rsidR="00475930">
          <w:rPr>
            <w:rFonts w:asciiTheme="minorHAnsi" w:eastAsiaTheme="minorEastAsia" w:hAnsiTheme="minorHAnsi" w:cstheme="minorBidi"/>
            <w:noProof/>
            <w:snapToGrid/>
            <w:color w:val="auto"/>
            <w:sz w:val="22"/>
            <w:szCs w:val="22"/>
          </w:rPr>
          <w:tab/>
        </w:r>
        <w:r w:rsidR="00475930" w:rsidRPr="00F7532C">
          <w:rPr>
            <w:rStyle w:val="af1"/>
            <w:noProof/>
          </w:rPr>
          <w:t>Запуск выгрузки данных в отчет</w:t>
        </w:r>
        <w:r w:rsidR="00475930">
          <w:rPr>
            <w:noProof/>
            <w:webHidden/>
          </w:rPr>
          <w:tab/>
        </w:r>
        <w:r w:rsidR="00475930">
          <w:rPr>
            <w:noProof/>
            <w:webHidden/>
          </w:rPr>
          <w:fldChar w:fldCharType="begin"/>
        </w:r>
        <w:r w:rsidR="00475930">
          <w:rPr>
            <w:noProof/>
            <w:webHidden/>
          </w:rPr>
          <w:instrText xml:space="preserve"> PAGEREF _Toc159502622 \h </w:instrText>
        </w:r>
        <w:r w:rsidR="00475930">
          <w:rPr>
            <w:noProof/>
            <w:webHidden/>
          </w:rPr>
        </w:r>
        <w:r w:rsidR="00475930">
          <w:rPr>
            <w:noProof/>
            <w:webHidden/>
          </w:rPr>
          <w:fldChar w:fldCharType="separate"/>
        </w:r>
        <w:r w:rsidR="00625C91">
          <w:rPr>
            <w:noProof/>
            <w:webHidden/>
          </w:rPr>
          <w:t>108</w:t>
        </w:r>
        <w:r w:rsidR="00475930">
          <w:rPr>
            <w:noProof/>
            <w:webHidden/>
          </w:rPr>
          <w:fldChar w:fldCharType="end"/>
        </w:r>
      </w:hyperlink>
    </w:p>
    <w:p w14:paraId="61F64EB0"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23" w:history="1">
        <w:r w:rsidR="00475930" w:rsidRPr="00F7532C">
          <w:rPr>
            <w:rStyle w:val="af1"/>
            <w:noProof/>
          </w:rPr>
          <w:t>9.2</w:t>
        </w:r>
        <w:r w:rsidR="00475930">
          <w:rPr>
            <w:rFonts w:asciiTheme="minorHAnsi" w:eastAsiaTheme="minorEastAsia" w:hAnsiTheme="minorHAnsi" w:cstheme="minorBidi"/>
            <w:noProof/>
            <w:snapToGrid/>
            <w:color w:val="auto"/>
            <w:sz w:val="22"/>
            <w:szCs w:val="22"/>
          </w:rPr>
          <w:tab/>
        </w:r>
        <w:r w:rsidR="00475930" w:rsidRPr="00F7532C">
          <w:rPr>
            <w:rStyle w:val="af1"/>
            <w:noProof/>
          </w:rPr>
          <w:t>Запуск выгрузки данных в таблицу через Состав выгрузки</w:t>
        </w:r>
        <w:r w:rsidR="00475930">
          <w:rPr>
            <w:noProof/>
            <w:webHidden/>
          </w:rPr>
          <w:tab/>
        </w:r>
        <w:r w:rsidR="00475930">
          <w:rPr>
            <w:noProof/>
            <w:webHidden/>
          </w:rPr>
          <w:fldChar w:fldCharType="begin"/>
        </w:r>
        <w:r w:rsidR="00475930">
          <w:rPr>
            <w:noProof/>
            <w:webHidden/>
          </w:rPr>
          <w:instrText xml:space="preserve"> PAGEREF _Toc159502623 \h </w:instrText>
        </w:r>
        <w:r w:rsidR="00475930">
          <w:rPr>
            <w:noProof/>
            <w:webHidden/>
          </w:rPr>
        </w:r>
        <w:r w:rsidR="00475930">
          <w:rPr>
            <w:noProof/>
            <w:webHidden/>
          </w:rPr>
          <w:fldChar w:fldCharType="separate"/>
        </w:r>
        <w:r w:rsidR="00625C91">
          <w:rPr>
            <w:noProof/>
            <w:webHidden/>
          </w:rPr>
          <w:t>110</w:t>
        </w:r>
        <w:r w:rsidR="00475930">
          <w:rPr>
            <w:noProof/>
            <w:webHidden/>
          </w:rPr>
          <w:fldChar w:fldCharType="end"/>
        </w:r>
      </w:hyperlink>
    </w:p>
    <w:p w14:paraId="4135B35E" w14:textId="77777777" w:rsidR="00475930" w:rsidRDefault="00223AF8"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624" w:history="1">
        <w:r w:rsidR="00475930" w:rsidRPr="00F7532C">
          <w:rPr>
            <w:rStyle w:val="af1"/>
            <w:rFonts w:ascii="Times New Roman" w:hAnsi="Times New Roman"/>
            <w:noProof/>
          </w:rPr>
          <w:t>10</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Автоматический (регулярный) сбор данных</w:t>
        </w:r>
        <w:r w:rsidR="00475930">
          <w:rPr>
            <w:noProof/>
            <w:webHidden/>
          </w:rPr>
          <w:tab/>
        </w:r>
        <w:r w:rsidR="00475930">
          <w:rPr>
            <w:noProof/>
            <w:webHidden/>
          </w:rPr>
          <w:fldChar w:fldCharType="begin"/>
        </w:r>
        <w:r w:rsidR="00475930">
          <w:rPr>
            <w:noProof/>
            <w:webHidden/>
          </w:rPr>
          <w:instrText xml:space="preserve"> PAGEREF _Toc159502624 \h </w:instrText>
        </w:r>
        <w:r w:rsidR="00475930">
          <w:rPr>
            <w:noProof/>
            <w:webHidden/>
          </w:rPr>
        </w:r>
        <w:r w:rsidR="00475930">
          <w:rPr>
            <w:noProof/>
            <w:webHidden/>
          </w:rPr>
          <w:fldChar w:fldCharType="separate"/>
        </w:r>
        <w:r w:rsidR="00625C91">
          <w:rPr>
            <w:noProof/>
            <w:webHidden/>
          </w:rPr>
          <w:t>111</w:t>
        </w:r>
        <w:r w:rsidR="00475930">
          <w:rPr>
            <w:noProof/>
            <w:webHidden/>
          </w:rPr>
          <w:fldChar w:fldCharType="end"/>
        </w:r>
      </w:hyperlink>
    </w:p>
    <w:p w14:paraId="442EF989"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25" w:history="1">
        <w:r w:rsidR="00475930" w:rsidRPr="00F7532C">
          <w:rPr>
            <w:rStyle w:val="af1"/>
            <w:noProof/>
          </w:rPr>
          <w:t>10.1</w:t>
        </w:r>
        <w:r w:rsidR="00475930">
          <w:rPr>
            <w:rFonts w:asciiTheme="minorHAnsi" w:eastAsiaTheme="minorEastAsia" w:hAnsiTheme="minorHAnsi" w:cstheme="minorBidi"/>
            <w:noProof/>
            <w:snapToGrid/>
            <w:color w:val="auto"/>
            <w:sz w:val="22"/>
            <w:szCs w:val="22"/>
          </w:rPr>
          <w:tab/>
        </w:r>
        <w:r w:rsidR="00475930" w:rsidRPr="00F7532C">
          <w:rPr>
            <w:rStyle w:val="af1"/>
            <w:noProof/>
          </w:rPr>
          <w:t>Настройка состава выгрузок и расписания запуска сбора данных</w:t>
        </w:r>
        <w:r w:rsidR="00475930">
          <w:rPr>
            <w:noProof/>
            <w:webHidden/>
          </w:rPr>
          <w:tab/>
        </w:r>
        <w:r w:rsidR="00475930">
          <w:rPr>
            <w:noProof/>
            <w:webHidden/>
          </w:rPr>
          <w:fldChar w:fldCharType="begin"/>
        </w:r>
        <w:r w:rsidR="00475930">
          <w:rPr>
            <w:noProof/>
            <w:webHidden/>
          </w:rPr>
          <w:instrText xml:space="preserve"> PAGEREF _Toc159502625 \h </w:instrText>
        </w:r>
        <w:r w:rsidR="00475930">
          <w:rPr>
            <w:noProof/>
            <w:webHidden/>
          </w:rPr>
        </w:r>
        <w:r w:rsidR="00475930">
          <w:rPr>
            <w:noProof/>
            <w:webHidden/>
          </w:rPr>
          <w:fldChar w:fldCharType="separate"/>
        </w:r>
        <w:r w:rsidR="00625C91">
          <w:rPr>
            <w:noProof/>
            <w:webHidden/>
          </w:rPr>
          <w:t>111</w:t>
        </w:r>
        <w:r w:rsidR="00475930">
          <w:rPr>
            <w:noProof/>
            <w:webHidden/>
          </w:rPr>
          <w:fldChar w:fldCharType="end"/>
        </w:r>
      </w:hyperlink>
    </w:p>
    <w:p w14:paraId="5927D52F"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26" w:history="1">
        <w:r w:rsidR="00475930" w:rsidRPr="00F7532C">
          <w:rPr>
            <w:rStyle w:val="af1"/>
            <w:noProof/>
          </w:rPr>
          <w:t>10.2</w:t>
        </w:r>
        <w:r w:rsidR="00475930">
          <w:rPr>
            <w:rFonts w:asciiTheme="minorHAnsi" w:eastAsiaTheme="minorEastAsia" w:hAnsiTheme="minorHAnsi" w:cstheme="minorBidi"/>
            <w:noProof/>
            <w:snapToGrid/>
            <w:color w:val="auto"/>
            <w:sz w:val="22"/>
            <w:szCs w:val="22"/>
          </w:rPr>
          <w:tab/>
        </w:r>
        <w:r w:rsidR="00475930" w:rsidRPr="00F7532C">
          <w:rPr>
            <w:rStyle w:val="af1"/>
            <w:noProof/>
          </w:rPr>
          <w:t>Настройка расписания запуска сбора данных</w:t>
        </w:r>
        <w:r w:rsidR="00475930">
          <w:rPr>
            <w:noProof/>
            <w:webHidden/>
          </w:rPr>
          <w:tab/>
        </w:r>
        <w:r w:rsidR="00475930">
          <w:rPr>
            <w:noProof/>
            <w:webHidden/>
          </w:rPr>
          <w:fldChar w:fldCharType="begin"/>
        </w:r>
        <w:r w:rsidR="00475930">
          <w:rPr>
            <w:noProof/>
            <w:webHidden/>
          </w:rPr>
          <w:instrText xml:space="preserve"> PAGEREF _Toc159502626 \h </w:instrText>
        </w:r>
        <w:r w:rsidR="00475930">
          <w:rPr>
            <w:noProof/>
            <w:webHidden/>
          </w:rPr>
        </w:r>
        <w:r w:rsidR="00475930">
          <w:rPr>
            <w:noProof/>
            <w:webHidden/>
          </w:rPr>
          <w:fldChar w:fldCharType="separate"/>
        </w:r>
        <w:r w:rsidR="00625C91">
          <w:rPr>
            <w:noProof/>
            <w:webHidden/>
          </w:rPr>
          <w:t>111</w:t>
        </w:r>
        <w:r w:rsidR="00475930">
          <w:rPr>
            <w:noProof/>
            <w:webHidden/>
          </w:rPr>
          <w:fldChar w:fldCharType="end"/>
        </w:r>
      </w:hyperlink>
    </w:p>
    <w:p w14:paraId="682A52CC"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27" w:history="1">
        <w:r w:rsidR="00475930" w:rsidRPr="00F7532C">
          <w:rPr>
            <w:rStyle w:val="af1"/>
            <w:noProof/>
          </w:rPr>
          <w:t>10.3</w:t>
        </w:r>
        <w:r w:rsidR="00475930">
          <w:rPr>
            <w:rFonts w:asciiTheme="minorHAnsi" w:eastAsiaTheme="minorEastAsia" w:hAnsiTheme="minorHAnsi" w:cstheme="minorBidi"/>
            <w:noProof/>
            <w:snapToGrid/>
            <w:color w:val="auto"/>
            <w:sz w:val="22"/>
            <w:szCs w:val="22"/>
          </w:rPr>
          <w:tab/>
        </w:r>
        <w:r w:rsidR="00475930" w:rsidRPr="00F7532C">
          <w:rPr>
            <w:rStyle w:val="af1"/>
            <w:noProof/>
          </w:rPr>
          <w:t>Механизм очередей</w:t>
        </w:r>
        <w:r w:rsidR="00475930">
          <w:rPr>
            <w:noProof/>
            <w:webHidden/>
          </w:rPr>
          <w:tab/>
        </w:r>
        <w:r w:rsidR="00475930">
          <w:rPr>
            <w:noProof/>
            <w:webHidden/>
          </w:rPr>
          <w:fldChar w:fldCharType="begin"/>
        </w:r>
        <w:r w:rsidR="00475930">
          <w:rPr>
            <w:noProof/>
            <w:webHidden/>
          </w:rPr>
          <w:instrText xml:space="preserve"> PAGEREF _Toc159502627 \h </w:instrText>
        </w:r>
        <w:r w:rsidR="00475930">
          <w:rPr>
            <w:noProof/>
            <w:webHidden/>
          </w:rPr>
        </w:r>
        <w:r w:rsidR="00475930">
          <w:rPr>
            <w:noProof/>
            <w:webHidden/>
          </w:rPr>
          <w:fldChar w:fldCharType="separate"/>
        </w:r>
        <w:r w:rsidR="00625C91">
          <w:rPr>
            <w:noProof/>
            <w:webHidden/>
          </w:rPr>
          <w:t>112</w:t>
        </w:r>
        <w:r w:rsidR="00475930">
          <w:rPr>
            <w:noProof/>
            <w:webHidden/>
          </w:rPr>
          <w:fldChar w:fldCharType="end"/>
        </w:r>
      </w:hyperlink>
    </w:p>
    <w:p w14:paraId="3AB75D70"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28" w:history="1">
        <w:r w:rsidR="00475930" w:rsidRPr="00F7532C">
          <w:rPr>
            <w:rStyle w:val="af1"/>
            <w:noProof/>
          </w:rPr>
          <w:t>10.4</w:t>
        </w:r>
        <w:r w:rsidR="00475930">
          <w:rPr>
            <w:rFonts w:asciiTheme="minorHAnsi" w:eastAsiaTheme="minorEastAsia" w:hAnsiTheme="minorHAnsi" w:cstheme="minorBidi"/>
            <w:noProof/>
            <w:snapToGrid/>
            <w:color w:val="auto"/>
            <w:sz w:val="22"/>
            <w:szCs w:val="22"/>
          </w:rPr>
          <w:tab/>
        </w:r>
        <w:r w:rsidR="00475930" w:rsidRPr="00F7532C">
          <w:rPr>
            <w:rStyle w:val="af1"/>
            <w:noProof/>
          </w:rPr>
          <w:t>Обработка «Контроль работы»</w:t>
        </w:r>
        <w:r w:rsidR="00475930">
          <w:rPr>
            <w:noProof/>
            <w:webHidden/>
          </w:rPr>
          <w:tab/>
        </w:r>
        <w:r w:rsidR="00475930">
          <w:rPr>
            <w:noProof/>
            <w:webHidden/>
          </w:rPr>
          <w:fldChar w:fldCharType="begin"/>
        </w:r>
        <w:r w:rsidR="00475930">
          <w:rPr>
            <w:noProof/>
            <w:webHidden/>
          </w:rPr>
          <w:instrText xml:space="preserve"> PAGEREF _Toc159502628 \h </w:instrText>
        </w:r>
        <w:r w:rsidR="00475930">
          <w:rPr>
            <w:noProof/>
            <w:webHidden/>
          </w:rPr>
        </w:r>
        <w:r w:rsidR="00475930">
          <w:rPr>
            <w:noProof/>
            <w:webHidden/>
          </w:rPr>
          <w:fldChar w:fldCharType="separate"/>
        </w:r>
        <w:r w:rsidR="00625C91">
          <w:rPr>
            <w:noProof/>
            <w:webHidden/>
          </w:rPr>
          <w:t>115</w:t>
        </w:r>
        <w:r w:rsidR="00475930">
          <w:rPr>
            <w:noProof/>
            <w:webHidden/>
          </w:rPr>
          <w:fldChar w:fldCharType="end"/>
        </w:r>
      </w:hyperlink>
    </w:p>
    <w:p w14:paraId="278858CC" w14:textId="77777777" w:rsidR="00475930" w:rsidRDefault="00223AF8"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629" w:history="1">
        <w:r w:rsidR="00475930" w:rsidRPr="00F7532C">
          <w:rPr>
            <w:rStyle w:val="af1"/>
            <w:rFonts w:ascii="Times New Roman" w:hAnsi="Times New Roman"/>
            <w:noProof/>
          </w:rPr>
          <w:t>11</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Логирование выгрузки данных</w:t>
        </w:r>
        <w:r w:rsidR="00475930">
          <w:rPr>
            <w:noProof/>
            <w:webHidden/>
          </w:rPr>
          <w:tab/>
        </w:r>
        <w:r w:rsidR="00475930">
          <w:rPr>
            <w:noProof/>
            <w:webHidden/>
          </w:rPr>
          <w:fldChar w:fldCharType="begin"/>
        </w:r>
        <w:r w:rsidR="00475930">
          <w:rPr>
            <w:noProof/>
            <w:webHidden/>
          </w:rPr>
          <w:instrText xml:space="preserve"> PAGEREF _Toc159502629 \h </w:instrText>
        </w:r>
        <w:r w:rsidR="00475930">
          <w:rPr>
            <w:noProof/>
            <w:webHidden/>
          </w:rPr>
        </w:r>
        <w:r w:rsidR="00475930">
          <w:rPr>
            <w:noProof/>
            <w:webHidden/>
          </w:rPr>
          <w:fldChar w:fldCharType="separate"/>
        </w:r>
        <w:r w:rsidR="00625C91">
          <w:rPr>
            <w:noProof/>
            <w:webHidden/>
          </w:rPr>
          <w:t>117</w:t>
        </w:r>
        <w:r w:rsidR="00475930">
          <w:rPr>
            <w:noProof/>
            <w:webHidden/>
          </w:rPr>
          <w:fldChar w:fldCharType="end"/>
        </w:r>
      </w:hyperlink>
    </w:p>
    <w:p w14:paraId="34C34C0C"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30" w:history="1">
        <w:r w:rsidR="00475930" w:rsidRPr="00F7532C">
          <w:rPr>
            <w:rStyle w:val="af1"/>
            <w:noProof/>
          </w:rPr>
          <w:t>11.1</w:t>
        </w:r>
        <w:r w:rsidR="00475930">
          <w:rPr>
            <w:rFonts w:asciiTheme="minorHAnsi" w:eastAsiaTheme="minorEastAsia" w:hAnsiTheme="minorHAnsi" w:cstheme="minorBidi"/>
            <w:noProof/>
            <w:snapToGrid/>
            <w:color w:val="auto"/>
            <w:sz w:val="22"/>
            <w:szCs w:val="22"/>
          </w:rPr>
          <w:tab/>
        </w:r>
        <w:r w:rsidR="00475930" w:rsidRPr="00F7532C">
          <w:rPr>
            <w:rStyle w:val="af1"/>
            <w:noProof/>
          </w:rPr>
          <w:t>Документ «Факт выгрузки»</w:t>
        </w:r>
        <w:r w:rsidR="00475930">
          <w:rPr>
            <w:noProof/>
            <w:webHidden/>
          </w:rPr>
          <w:tab/>
        </w:r>
        <w:r w:rsidR="00475930">
          <w:rPr>
            <w:noProof/>
            <w:webHidden/>
          </w:rPr>
          <w:fldChar w:fldCharType="begin"/>
        </w:r>
        <w:r w:rsidR="00475930">
          <w:rPr>
            <w:noProof/>
            <w:webHidden/>
          </w:rPr>
          <w:instrText xml:space="preserve"> PAGEREF _Toc159502630 \h </w:instrText>
        </w:r>
        <w:r w:rsidR="00475930">
          <w:rPr>
            <w:noProof/>
            <w:webHidden/>
          </w:rPr>
        </w:r>
        <w:r w:rsidR="00475930">
          <w:rPr>
            <w:noProof/>
            <w:webHidden/>
          </w:rPr>
          <w:fldChar w:fldCharType="separate"/>
        </w:r>
        <w:r w:rsidR="00625C91">
          <w:rPr>
            <w:noProof/>
            <w:webHidden/>
          </w:rPr>
          <w:t>117</w:t>
        </w:r>
        <w:r w:rsidR="00475930">
          <w:rPr>
            <w:noProof/>
            <w:webHidden/>
          </w:rPr>
          <w:fldChar w:fldCharType="end"/>
        </w:r>
      </w:hyperlink>
    </w:p>
    <w:p w14:paraId="43493C34"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31" w:history="1">
        <w:r w:rsidR="00475930" w:rsidRPr="00F7532C">
          <w:rPr>
            <w:rStyle w:val="af1"/>
            <w:noProof/>
          </w:rPr>
          <w:t>11.2</w:t>
        </w:r>
        <w:r w:rsidR="00475930">
          <w:rPr>
            <w:rFonts w:asciiTheme="minorHAnsi" w:eastAsiaTheme="minorEastAsia" w:hAnsiTheme="minorHAnsi" w:cstheme="minorBidi"/>
            <w:noProof/>
            <w:snapToGrid/>
            <w:color w:val="auto"/>
            <w:sz w:val="22"/>
            <w:szCs w:val="22"/>
          </w:rPr>
          <w:tab/>
        </w:r>
        <w:r w:rsidR="00475930" w:rsidRPr="00F7532C">
          <w:rPr>
            <w:rStyle w:val="af1"/>
            <w:noProof/>
          </w:rPr>
          <w:t>Отчет «Анализ логов загрузки»</w:t>
        </w:r>
        <w:r w:rsidR="00475930">
          <w:rPr>
            <w:noProof/>
            <w:webHidden/>
          </w:rPr>
          <w:tab/>
        </w:r>
        <w:r w:rsidR="00475930">
          <w:rPr>
            <w:noProof/>
            <w:webHidden/>
          </w:rPr>
          <w:fldChar w:fldCharType="begin"/>
        </w:r>
        <w:r w:rsidR="00475930">
          <w:rPr>
            <w:noProof/>
            <w:webHidden/>
          </w:rPr>
          <w:instrText xml:space="preserve"> PAGEREF _Toc159502631 \h </w:instrText>
        </w:r>
        <w:r w:rsidR="00475930">
          <w:rPr>
            <w:noProof/>
            <w:webHidden/>
          </w:rPr>
        </w:r>
        <w:r w:rsidR="00475930">
          <w:rPr>
            <w:noProof/>
            <w:webHidden/>
          </w:rPr>
          <w:fldChar w:fldCharType="separate"/>
        </w:r>
        <w:r w:rsidR="00625C91">
          <w:rPr>
            <w:noProof/>
            <w:webHidden/>
          </w:rPr>
          <w:t>118</w:t>
        </w:r>
        <w:r w:rsidR="00475930">
          <w:rPr>
            <w:noProof/>
            <w:webHidden/>
          </w:rPr>
          <w:fldChar w:fldCharType="end"/>
        </w:r>
      </w:hyperlink>
    </w:p>
    <w:p w14:paraId="6B977A8B" w14:textId="77777777" w:rsidR="00475930" w:rsidRDefault="00223AF8"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632" w:history="1">
        <w:r w:rsidR="00475930" w:rsidRPr="00F7532C">
          <w:rPr>
            <w:rStyle w:val="af1"/>
            <w:rFonts w:ascii="Times New Roman" w:hAnsi="Times New Roman"/>
            <w:noProof/>
          </w:rPr>
          <w:t>12</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Версионирование</w:t>
        </w:r>
        <w:r w:rsidR="00475930">
          <w:rPr>
            <w:noProof/>
            <w:webHidden/>
          </w:rPr>
          <w:tab/>
        </w:r>
        <w:r w:rsidR="00475930">
          <w:rPr>
            <w:noProof/>
            <w:webHidden/>
          </w:rPr>
          <w:fldChar w:fldCharType="begin"/>
        </w:r>
        <w:r w:rsidR="00475930">
          <w:rPr>
            <w:noProof/>
            <w:webHidden/>
          </w:rPr>
          <w:instrText xml:space="preserve"> PAGEREF _Toc159502632 \h </w:instrText>
        </w:r>
        <w:r w:rsidR="00475930">
          <w:rPr>
            <w:noProof/>
            <w:webHidden/>
          </w:rPr>
        </w:r>
        <w:r w:rsidR="00475930">
          <w:rPr>
            <w:noProof/>
            <w:webHidden/>
          </w:rPr>
          <w:fldChar w:fldCharType="separate"/>
        </w:r>
        <w:r w:rsidR="00625C91">
          <w:rPr>
            <w:noProof/>
            <w:webHidden/>
          </w:rPr>
          <w:t>119</w:t>
        </w:r>
        <w:r w:rsidR="00475930">
          <w:rPr>
            <w:noProof/>
            <w:webHidden/>
          </w:rPr>
          <w:fldChar w:fldCharType="end"/>
        </w:r>
      </w:hyperlink>
    </w:p>
    <w:p w14:paraId="2D4516AA" w14:textId="77777777" w:rsidR="00475930" w:rsidRDefault="00223AF8"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633" w:history="1">
        <w:r w:rsidR="00475930" w:rsidRPr="00F7532C">
          <w:rPr>
            <w:rStyle w:val="af1"/>
            <w:rFonts w:ascii="Times New Roman" w:hAnsi="Times New Roman"/>
            <w:noProof/>
          </w:rPr>
          <w:t>13</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Возможности для продвинутого использования</w:t>
        </w:r>
        <w:r w:rsidR="00475930">
          <w:rPr>
            <w:noProof/>
            <w:webHidden/>
          </w:rPr>
          <w:tab/>
        </w:r>
        <w:r w:rsidR="00475930">
          <w:rPr>
            <w:noProof/>
            <w:webHidden/>
          </w:rPr>
          <w:fldChar w:fldCharType="begin"/>
        </w:r>
        <w:r w:rsidR="00475930">
          <w:rPr>
            <w:noProof/>
            <w:webHidden/>
          </w:rPr>
          <w:instrText xml:space="preserve"> PAGEREF _Toc159502633 \h </w:instrText>
        </w:r>
        <w:r w:rsidR="00475930">
          <w:rPr>
            <w:noProof/>
            <w:webHidden/>
          </w:rPr>
        </w:r>
        <w:r w:rsidR="00475930">
          <w:rPr>
            <w:noProof/>
            <w:webHidden/>
          </w:rPr>
          <w:fldChar w:fldCharType="separate"/>
        </w:r>
        <w:r w:rsidR="00625C91">
          <w:rPr>
            <w:noProof/>
            <w:webHidden/>
          </w:rPr>
          <w:t>124</w:t>
        </w:r>
        <w:r w:rsidR="00475930">
          <w:rPr>
            <w:noProof/>
            <w:webHidden/>
          </w:rPr>
          <w:fldChar w:fldCharType="end"/>
        </w:r>
      </w:hyperlink>
    </w:p>
    <w:p w14:paraId="4E834E73"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34" w:history="1">
        <w:r w:rsidR="00475930" w:rsidRPr="00F7532C">
          <w:rPr>
            <w:rStyle w:val="af1"/>
            <w:noProof/>
          </w:rPr>
          <w:t>13.1</w:t>
        </w:r>
        <w:r w:rsidR="00475930">
          <w:rPr>
            <w:rFonts w:asciiTheme="minorHAnsi" w:eastAsiaTheme="minorEastAsia" w:hAnsiTheme="minorHAnsi" w:cstheme="minorBidi"/>
            <w:noProof/>
            <w:snapToGrid/>
            <w:color w:val="auto"/>
            <w:sz w:val="22"/>
            <w:szCs w:val="22"/>
          </w:rPr>
          <w:tab/>
        </w:r>
        <w:r w:rsidR="00475930" w:rsidRPr="00F7532C">
          <w:rPr>
            <w:rStyle w:val="af1"/>
            <w:noProof/>
          </w:rPr>
          <w:t>Модуль НСИ</w:t>
        </w:r>
        <w:r w:rsidR="00475930">
          <w:rPr>
            <w:noProof/>
            <w:webHidden/>
          </w:rPr>
          <w:tab/>
        </w:r>
        <w:r w:rsidR="00475930">
          <w:rPr>
            <w:noProof/>
            <w:webHidden/>
          </w:rPr>
          <w:fldChar w:fldCharType="begin"/>
        </w:r>
        <w:r w:rsidR="00475930">
          <w:rPr>
            <w:noProof/>
            <w:webHidden/>
          </w:rPr>
          <w:instrText xml:space="preserve"> PAGEREF _Toc159502634 \h </w:instrText>
        </w:r>
        <w:r w:rsidR="00475930">
          <w:rPr>
            <w:noProof/>
            <w:webHidden/>
          </w:rPr>
        </w:r>
        <w:r w:rsidR="00475930">
          <w:rPr>
            <w:noProof/>
            <w:webHidden/>
          </w:rPr>
          <w:fldChar w:fldCharType="separate"/>
        </w:r>
        <w:r w:rsidR="00625C91">
          <w:rPr>
            <w:noProof/>
            <w:webHidden/>
          </w:rPr>
          <w:t>124</w:t>
        </w:r>
        <w:r w:rsidR="00475930">
          <w:rPr>
            <w:noProof/>
            <w:webHidden/>
          </w:rPr>
          <w:fldChar w:fldCharType="end"/>
        </w:r>
      </w:hyperlink>
    </w:p>
    <w:p w14:paraId="1E6571B0" w14:textId="77777777" w:rsidR="00475930" w:rsidRDefault="00223AF8"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35" w:history="1">
        <w:r w:rsidR="00475930" w:rsidRPr="00F7532C">
          <w:rPr>
            <w:rStyle w:val="af1"/>
            <w:noProof/>
          </w:rPr>
          <w:t>13.1.1</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и подключение</w:t>
        </w:r>
        <w:r w:rsidR="00475930">
          <w:rPr>
            <w:noProof/>
            <w:webHidden/>
          </w:rPr>
          <w:tab/>
        </w:r>
        <w:r w:rsidR="00475930">
          <w:rPr>
            <w:noProof/>
            <w:webHidden/>
          </w:rPr>
          <w:fldChar w:fldCharType="begin"/>
        </w:r>
        <w:r w:rsidR="00475930">
          <w:rPr>
            <w:noProof/>
            <w:webHidden/>
          </w:rPr>
          <w:instrText xml:space="preserve"> PAGEREF _Toc159502635 \h </w:instrText>
        </w:r>
        <w:r w:rsidR="00475930">
          <w:rPr>
            <w:noProof/>
            <w:webHidden/>
          </w:rPr>
        </w:r>
        <w:r w:rsidR="00475930">
          <w:rPr>
            <w:noProof/>
            <w:webHidden/>
          </w:rPr>
          <w:fldChar w:fldCharType="separate"/>
        </w:r>
        <w:r w:rsidR="00625C91">
          <w:rPr>
            <w:noProof/>
            <w:webHidden/>
          </w:rPr>
          <w:t>124</w:t>
        </w:r>
        <w:r w:rsidR="00475930">
          <w:rPr>
            <w:noProof/>
            <w:webHidden/>
          </w:rPr>
          <w:fldChar w:fldCharType="end"/>
        </w:r>
      </w:hyperlink>
    </w:p>
    <w:p w14:paraId="34C73399" w14:textId="77777777" w:rsidR="00475930" w:rsidRDefault="00223AF8"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36" w:history="1">
        <w:r w:rsidR="00475930" w:rsidRPr="00F7532C">
          <w:rPr>
            <w:rStyle w:val="af1"/>
            <w:noProof/>
          </w:rPr>
          <w:t>13.1.2</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Создание справочников</w:t>
        </w:r>
        <w:r w:rsidR="00475930">
          <w:rPr>
            <w:noProof/>
            <w:webHidden/>
          </w:rPr>
          <w:tab/>
        </w:r>
        <w:r w:rsidR="00475930">
          <w:rPr>
            <w:noProof/>
            <w:webHidden/>
          </w:rPr>
          <w:fldChar w:fldCharType="begin"/>
        </w:r>
        <w:r w:rsidR="00475930">
          <w:rPr>
            <w:noProof/>
            <w:webHidden/>
          </w:rPr>
          <w:instrText xml:space="preserve"> PAGEREF _Toc159502636 \h </w:instrText>
        </w:r>
        <w:r w:rsidR="00475930">
          <w:rPr>
            <w:noProof/>
            <w:webHidden/>
          </w:rPr>
        </w:r>
        <w:r w:rsidR="00475930">
          <w:rPr>
            <w:noProof/>
            <w:webHidden/>
          </w:rPr>
          <w:fldChar w:fldCharType="separate"/>
        </w:r>
        <w:r w:rsidR="00625C91">
          <w:rPr>
            <w:noProof/>
            <w:webHidden/>
          </w:rPr>
          <w:t>126</w:t>
        </w:r>
        <w:r w:rsidR="00475930">
          <w:rPr>
            <w:noProof/>
            <w:webHidden/>
          </w:rPr>
          <w:fldChar w:fldCharType="end"/>
        </w:r>
      </w:hyperlink>
    </w:p>
    <w:p w14:paraId="59133312" w14:textId="77777777" w:rsidR="00475930" w:rsidRDefault="00223AF8"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37" w:history="1">
        <w:r w:rsidR="00475930" w:rsidRPr="00F7532C">
          <w:rPr>
            <w:rStyle w:val="af1"/>
            <w:noProof/>
          </w:rPr>
          <w:t>13.1.3</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Заполнение справочников</w:t>
        </w:r>
        <w:r w:rsidR="00475930">
          <w:rPr>
            <w:noProof/>
            <w:webHidden/>
          </w:rPr>
          <w:tab/>
        </w:r>
        <w:r w:rsidR="00475930">
          <w:rPr>
            <w:noProof/>
            <w:webHidden/>
          </w:rPr>
          <w:fldChar w:fldCharType="begin"/>
        </w:r>
        <w:r w:rsidR="00475930">
          <w:rPr>
            <w:noProof/>
            <w:webHidden/>
          </w:rPr>
          <w:instrText xml:space="preserve"> PAGEREF _Toc159502637 \h </w:instrText>
        </w:r>
        <w:r w:rsidR="00475930">
          <w:rPr>
            <w:noProof/>
            <w:webHidden/>
          </w:rPr>
        </w:r>
        <w:r w:rsidR="00475930">
          <w:rPr>
            <w:noProof/>
            <w:webHidden/>
          </w:rPr>
          <w:fldChar w:fldCharType="separate"/>
        </w:r>
        <w:r w:rsidR="00625C91">
          <w:rPr>
            <w:noProof/>
            <w:webHidden/>
          </w:rPr>
          <w:t>130</w:t>
        </w:r>
        <w:r w:rsidR="00475930">
          <w:rPr>
            <w:noProof/>
            <w:webHidden/>
          </w:rPr>
          <w:fldChar w:fldCharType="end"/>
        </w:r>
      </w:hyperlink>
    </w:p>
    <w:p w14:paraId="509B261C" w14:textId="77777777" w:rsidR="00475930" w:rsidRDefault="00223AF8"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38" w:history="1">
        <w:r w:rsidR="00475930" w:rsidRPr="00F7532C">
          <w:rPr>
            <w:rStyle w:val="af1"/>
            <w:noProof/>
          </w:rPr>
          <w:t>13.1.4</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маппинга</w:t>
        </w:r>
        <w:r w:rsidR="00475930">
          <w:rPr>
            <w:noProof/>
            <w:webHidden/>
          </w:rPr>
          <w:tab/>
        </w:r>
        <w:r w:rsidR="00475930">
          <w:rPr>
            <w:noProof/>
            <w:webHidden/>
          </w:rPr>
          <w:fldChar w:fldCharType="begin"/>
        </w:r>
        <w:r w:rsidR="00475930">
          <w:rPr>
            <w:noProof/>
            <w:webHidden/>
          </w:rPr>
          <w:instrText xml:space="preserve"> PAGEREF _Toc159502638 \h </w:instrText>
        </w:r>
        <w:r w:rsidR="00475930">
          <w:rPr>
            <w:noProof/>
            <w:webHidden/>
          </w:rPr>
        </w:r>
        <w:r w:rsidR="00475930">
          <w:rPr>
            <w:noProof/>
            <w:webHidden/>
          </w:rPr>
          <w:fldChar w:fldCharType="separate"/>
        </w:r>
        <w:r w:rsidR="00625C91">
          <w:rPr>
            <w:noProof/>
            <w:webHidden/>
          </w:rPr>
          <w:t>132</w:t>
        </w:r>
        <w:r w:rsidR="00475930">
          <w:rPr>
            <w:noProof/>
            <w:webHidden/>
          </w:rPr>
          <w:fldChar w:fldCharType="end"/>
        </w:r>
      </w:hyperlink>
    </w:p>
    <w:p w14:paraId="6B11E194" w14:textId="77777777" w:rsidR="00475930" w:rsidRDefault="00223AF8"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39" w:history="1">
        <w:r w:rsidR="00475930" w:rsidRPr="00F7532C">
          <w:rPr>
            <w:rStyle w:val="af1"/>
            <w:noProof/>
          </w:rPr>
          <w:t>13.1.5</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Использование справочинков и/или маппингов при обработке данных</w:t>
        </w:r>
        <w:r w:rsidR="00475930">
          <w:rPr>
            <w:noProof/>
            <w:webHidden/>
          </w:rPr>
          <w:tab/>
        </w:r>
        <w:r w:rsidR="00475930">
          <w:rPr>
            <w:noProof/>
            <w:webHidden/>
          </w:rPr>
          <w:fldChar w:fldCharType="begin"/>
        </w:r>
        <w:r w:rsidR="00475930">
          <w:rPr>
            <w:noProof/>
            <w:webHidden/>
          </w:rPr>
          <w:instrText xml:space="preserve"> PAGEREF _Toc159502639 \h </w:instrText>
        </w:r>
        <w:r w:rsidR="00475930">
          <w:rPr>
            <w:noProof/>
            <w:webHidden/>
          </w:rPr>
        </w:r>
        <w:r w:rsidR="00475930">
          <w:rPr>
            <w:noProof/>
            <w:webHidden/>
          </w:rPr>
          <w:fldChar w:fldCharType="separate"/>
        </w:r>
        <w:r w:rsidR="00625C91">
          <w:rPr>
            <w:noProof/>
            <w:webHidden/>
          </w:rPr>
          <w:t>134</w:t>
        </w:r>
        <w:r w:rsidR="00475930">
          <w:rPr>
            <w:noProof/>
            <w:webHidden/>
          </w:rPr>
          <w:fldChar w:fldCharType="end"/>
        </w:r>
      </w:hyperlink>
    </w:p>
    <w:p w14:paraId="2807C9B4"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40" w:history="1">
        <w:r w:rsidR="00475930" w:rsidRPr="00F7532C">
          <w:rPr>
            <w:rStyle w:val="af1"/>
            <w:noProof/>
          </w:rPr>
          <w:t>13.2</w:t>
        </w:r>
        <w:r w:rsidR="00475930">
          <w:rPr>
            <w:rFonts w:asciiTheme="minorHAnsi" w:eastAsiaTheme="minorEastAsia" w:hAnsiTheme="minorHAnsi" w:cstheme="minorBidi"/>
            <w:noProof/>
            <w:snapToGrid/>
            <w:color w:val="auto"/>
            <w:sz w:val="22"/>
            <w:szCs w:val="22"/>
          </w:rPr>
          <w:tab/>
        </w:r>
        <w:r w:rsidR="00475930" w:rsidRPr="00F7532C">
          <w:rPr>
            <w:rStyle w:val="af1"/>
            <w:noProof/>
          </w:rPr>
          <w:t>Трансформация в схему «Звезда»</w:t>
        </w:r>
        <w:r w:rsidR="00475930">
          <w:rPr>
            <w:noProof/>
            <w:webHidden/>
          </w:rPr>
          <w:tab/>
        </w:r>
        <w:r w:rsidR="00475930">
          <w:rPr>
            <w:noProof/>
            <w:webHidden/>
          </w:rPr>
          <w:fldChar w:fldCharType="begin"/>
        </w:r>
        <w:r w:rsidR="00475930">
          <w:rPr>
            <w:noProof/>
            <w:webHidden/>
          </w:rPr>
          <w:instrText xml:space="preserve"> PAGEREF _Toc159502640 \h </w:instrText>
        </w:r>
        <w:r w:rsidR="00475930">
          <w:rPr>
            <w:noProof/>
            <w:webHidden/>
          </w:rPr>
        </w:r>
        <w:r w:rsidR="00475930">
          <w:rPr>
            <w:noProof/>
            <w:webHidden/>
          </w:rPr>
          <w:fldChar w:fldCharType="separate"/>
        </w:r>
        <w:r w:rsidR="00625C91">
          <w:rPr>
            <w:noProof/>
            <w:webHidden/>
          </w:rPr>
          <w:t>135</w:t>
        </w:r>
        <w:r w:rsidR="00475930">
          <w:rPr>
            <w:noProof/>
            <w:webHidden/>
          </w:rPr>
          <w:fldChar w:fldCharType="end"/>
        </w:r>
      </w:hyperlink>
    </w:p>
    <w:p w14:paraId="4DD1B743" w14:textId="77777777" w:rsidR="00475930" w:rsidRDefault="00223AF8"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41" w:history="1">
        <w:r w:rsidR="00475930" w:rsidRPr="00F7532C">
          <w:rPr>
            <w:rStyle w:val="af1"/>
            <w:noProof/>
          </w:rPr>
          <w:t>13.2.1</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Создание модели данных</w:t>
        </w:r>
        <w:r w:rsidR="00475930">
          <w:rPr>
            <w:noProof/>
            <w:webHidden/>
          </w:rPr>
          <w:tab/>
        </w:r>
        <w:r w:rsidR="00475930">
          <w:rPr>
            <w:noProof/>
            <w:webHidden/>
          </w:rPr>
          <w:fldChar w:fldCharType="begin"/>
        </w:r>
        <w:r w:rsidR="00475930">
          <w:rPr>
            <w:noProof/>
            <w:webHidden/>
          </w:rPr>
          <w:instrText xml:space="preserve"> PAGEREF _Toc159502641 \h </w:instrText>
        </w:r>
        <w:r w:rsidR="00475930">
          <w:rPr>
            <w:noProof/>
            <w:webHidden/>
          </w:rPr>
        </w:r>
        <w:r w:rsidR="00475930">
          <w:rPr>
            <w:noProof/>
            <w:webHidden/>
          </w:rPr>
          <w:fldChar w:fldCharType="separate"/>
        </w:r>
        <w:r w:rsidR="00625C91">
          <w:rPr>
            <w:noProof/>
            <w:webHidden/>
          </w:rPr>
          <w:t>136</w:t>
        </w:r>
        <w:r w:rsidR="00475930">
          <w:rPr>
            <w:noProof/>
            <w:webHidden/>
          </w:rPr>
          <w:fldChar w:fldCharType="end"/>
        </w:r>
      </w:hyperlink>
    </w:p>
    <w:p w14:paraId="01705A03" w14:textId="77777777" w:rsidR="00475930" w:rsidRDefault="00223AF8"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42" w:history="1">
        <w:r w:rsidR="00475930" w:rsidRPr="00F7532C">
          <w:rPr>
            <w:rStyle w:val="af1"/>
            <w:noProof/>
          </w:rPr>
          <w:t>13.2.2</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модели данных</w:t>
        </w:r>
        <w:r w:rsidR="00475930">
          <w:rPr>
            <w:noProof/>
            <w:webHidden/>
          </w:rPr>
          <w:tab/>
        </w:r>
        <w:r w:rsidR="00475930">
          <w:rPr>
            <w:noProof/>
            <w:webHidden/>
          </w:rPr>
          <w:fldChar w:fldCharType="begin"/>
        </w:r>
        <w:r w:rsidR="00475930">
          <w:rPr>
            <w:noProof/>
            <w:webHidden/>
          </w:rPr>
          <w:instrText xml:space="preserve"> PAGEREF _Toc159502642 \h </w:instrText>
        </w:r>
        <w:r w:rsidR="00475930">
          <w:rPr>
            <w:noProof/>
            <w:webHidden/>
          </w:rPr>
        </w:r>
        <w:r w:rsidR="00475930">
          <w:rPr>
            <w:noProof/>
            <w:webHidden/>
          </w:rPr>
          <w:fldChar w:fldCharType="separate"/>
        </w:r>
        <w:r w:rsidR="00625C91">
          <w:rPr>
            <w:noProof/>
            <w:webHidden/>
          </w:rPr>
          <w:t>137</w:t>
        </w:r>
        <w:r w:rsidR="00475930">
          <w:rPr>
            <w:noProof/>
            <w:webHidden/>
          </w:rPr>
          <w:fldChar w:fldCharType="end"/>
        </w:r>
      </w:hyperlink>
    </w:p>
    <w:p w14:paraId="4E39E24E" w14:textId="77777777" w:rsidR="00475930" w:rsidRDefault="00223AF8"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43" w:history="1">
        <w:r w:rsidR="00475930" w:rsidRPr="00F7532C">
          <w:rPr>
            <w:rStyle w:val="af1"/>
            <w:noProof/>
          </w:rPr>
          <w:t>13.2.3</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Создание документа трансформации</w:t>
        </w:r>
        <w:r w:rsidR="00475930">
          <w:rPr>
            <w:noProof/>
            <w:webHidden/>
          </w:rPr>
          <w:tab/>
        </w:r>
        <w:r w:rsidR="00475930">
          <w:rPr>
            <w:noProof/>
            <w:webHidden/>
          </w:rPr>
          <w:fldChar w:fldCharType="begin"/>
        </w:r>
        <w:r w:rsidR="00475930">
          <w:rPr>
            <w:noProof/>
            <w:webHidden/>
          </w:rPr>
          <w:instrText xml:space="preserve"> PAGEREF _Toc159502643 \h </w:instrText>
        </w:r>
        <w:r w:rsidR="00475930">
          <w:rPr>
            <w:noProof/>
            <w:webHidden/>
          </w:rPr>
        </w:r>
        <w:r w:rsidR="00475930">
          <w:rPr>
            <w:noProof/>
            <w:webHidden/>
          </w:rPr>
          <w:fldChar w:fldCharType="separate"/>
        </w:r>
        <w:r w:rsidR="00625C91">
          <w:rPr>
            <w:noProof/>
            <w:webHidden/>
          </w:rPr>
          <w:t>137</w:t>
        </w:r>
        <w:r w:rsidR="00475930">
          <w:rPr>
            <w:noProof/>
            <w:webHidden/>
          </w:rPr>
          <w:fldChar w:fldCharType="end"/>
        </w:r>
      </w:hyperlink>
    </w:p>
    <w:p w14:paraId="1DABB38A" w14:textId="77777777" w:rsidR="00475930" w:rsidRDefault="00223AF8"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44" w:history="1">
        <w:r w:rsidR="00475930" w:rsidRPr="00F7532C">
          <w:rPr>
            <w:rStyle w:val="af1"/>
            <w:noProof/>
          </w:rPr>
          <w:t>13.2.4</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документа трансформации</w:t>
        </w:r>
        <w:r w:rsidR="00475930">
          <w:rPr>
            <w:noProof/>
            <w:webHidden/>
          </w:rPr>
          <w:tab/>
        </w:r>
        <w:r w:rsidR="00475930">
          <w:rPr>
            <w:noProof/>
            <w:webHidden/>
          </w:rPr>
          <w:fldChar w:fldCharType="begin"/>
        </w:r>
        <w:r w:rsidR="00475930">
          <w:rPr>
            <w:noProof/>
            <w:webHidden/>
          </w:rPr>
          <w:instrText xml:space="preserve"> PAGEREF _Toc159502644 \h </w:instrText>
        </w:r>
        <w:r w:rsidR="00475930">
          <w:rPr>
            <w:noProof/>
            <w:webHidden/>
          </w:rPr>
        </w:r>
        <w:r w:rsidR="00475930">
          <w:rPr>
            <w:noProof/>
            <w:webHidden/>
          </w:rPr>
          <w:fldChar w:fldCharType="separate"/>
        </w:r>
        <w:r w:rsidR="00625C91">
          <w:rPr>
            <w:noProof/>
            <w:webHidden/>
          </w:rPr>
          <w:t>137</w:t>
        </w:r>
        <w:r w:rsidR="00475930">
          <w:rPr>
            <w:noProof/>
            <w:webHidden/>
          </w:rPr>
          <w:fldChar w:fldCharType="end"/>
        </w:r>
      </w:hyperlink>
    </w:p>
    <w:p w14:paraId="5F1374F8" w14:textId="77777777" w:rsidR="00475930" w:rsidRDefault="00223AF8"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45" w:history="1">
        <w:r w:rsidR="00475930" w:rsidRPr="00F7532C">
          <w:rPr>
            <w:rStyle w:val="af1"/>
            <w:noProof/>
          </w:rPr>
          <w:t>13.2.5</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Запись и проведение документа трансформации</w:t>
        </w:r>
        <w:r w:rsidR="00475930">
          <w:rPr>
            <w:noProof/>
            <w:webHidden/>
          </w:rPr>
          <w:tab/>
        </w:r>
        <w:r w:rsidR="00475930">
          <w:rPr>
            <w:noProof/>
            <w:webHidden/>
          </w:rPr>
          <w:fldChar w:fldCharType="begin"/>
        </w:r>
        <w:r w:rsidR="00475930">
          <w:rPr>
            <w:noProof/>
            <w:webHidden/>
          </w:rPr>
          <w:instrText xml:space="preserve"> PAGEREF _Toc159502645 \h </w:instrText>
        </w:r>
        <w:r w:rsidR="00475930">
          <w:rPr>
            <w:noProof/>
            <w:webHidden/>
          </w:rPr>
        </w:r>
        <w:r w:rsidR="00475930">
          <w:rPr>
            <w:noProof/>
            <w:webHidden/>
          </w:rPr>
          <w:fldChar w:fldCharType="separate"/>
        </w:r>
        <w:r w:rsidR="00625C91">
          <w:rPr>
            <w:noProof/>
            <w:webHidden/>
          </w:rPr>
          <w:t>143</w:t>
        </w:r>
        <w:r w:rsidR="00475930">
          <w:rPr>
            <w:noProof/>
            <w:webHidden/>
          </w:rPr>
          <w:fldChar w:fldCharType="end"/>
        </w:r>
      </w:hyperlink>
    </w:p>
    <w:p w14:paraId="087B4502" w14:textId="77777777" w:rsidR="00475930" w:rsidRDefault="00223AF8"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46" w:history="1">
        <w:r w:rsidR="00475930" w:rsidRPr="00F7532C">
          <w:rPr>
            <w:rStyle w:val="af1"/>
            <w:noProof/>
          </w:rPr>
          <w:t>13.2.6</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Запуск трансформации в схему «Звезда»</w:t>
        </w:r>
        <w:r w:rsidR="00475930">
          <w:rPr>
            <w:noProof/>
            <w:webHidden/>
          </w:rPr>
          <w:tab/>
        </w:r>
        <w:r w:rsidR="00475930">
          <w:rPr>
            <w:noProof/>
            <w:webHidden/>
          </w:rPr>
          <w:fldChar w:fldCharType="begin"/>
        </w:r>
        <w:r w:rsidR="00475930">
          <w:rPr>
            <w:noProof/>
            <w:webHidden/>
          </w:rPr>
          <w:instrText xml:space="preserve"> PAGEREF _Toc159502646 \h </w:instrText>
        </w:r>
        <w:r w:rsidR="00475930">
          <w:rPr>
            <w:noProof/>
            <w:webHidden/>
          </w:rPr>
        </w:r>
        <w:r w:rsidR="00475930">
          <w:rPr>
            <w:noProof/>
            <w:webHidden/>
          </w:rPr>
          <w:fldChar w:fldCharType="separate"/>
        </w:r>
        <w:r w:rsidR="00625C91">
          <w:rPr>
            <w:noProof/>
            <w:webHidden/>
          </w:rPr>
          <w:t>146</w:t>
        </w:r>
        <w:r w:rsidR="00475930">
          <w:rPr>
            <w:noProof/>
            <w:webHidden/>
          </w:rPr>
          <w:fldChar w:fldCharType="end"/>
        </w:r>
      </w:hyperlink>
    </w:p>
    <w:p w14:paraId="7C131B50" w14:textId="77777777" w:rsidR="00475930" w:rsidRDefault="00223AF8"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647" w:history="1">
        <w:r w:rsidR="00475930" w:rsidRPr="00F7532C">
          <w:rPr>
            <w:rStyle w:val="af1"/>
            <w:rFonts w:ascii="Times New Roman" w:hAnsi="Times New Roman"/>
            <w:noProof/>
          </w:rPr>
          <w:t>14</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Дополнительные возможности</w:t>
        </w:r>
        <w:r w:rsidR="00475930">
          <w:rPr>
            <w:noProof/>
            <w:webHidden/>
          </w:rPr>
          <w:tab/>
        </w:r>
        <w:r w:rsidR="00475930">
          <w:rPr>
            <w:noProof/>
            <w:webHidden/>
          </w:rPr>
          <w:fldChar w:fldCharType="begin"/>
        </w:r>
        <w:r w:rsidR="00475930">
          <w:rPr>
            <w:noProof/>
            <w:webHidden/>
          </w:rPr>
          <w:instrText xml:space="preserve"> PAGEREF _Toc159502647 \h </w:instrText>
        </w:r>
        <w:r w:rsidR="00475930">
          <w:rPr>
            <w:noProof/>
            <w:webHidden/>
          </w:rPr>
        </w:r>
        <w:r w:rsidR="00475930">
          <w:rPr>
            <w:noProof/>
            <w:webHidden/>
          </w:rPr>
          <w:fldChar w:fldCharType="separate"/>
        </w:r>
        <w:r w:rsidR="00625C91">
          <w:rPr>
            <w:noProof/>
            <w:webHidden/>
          </w:rPr>
          <w:t>150</w:t>
        </w:r>
        <w:r w:rsidR="00475930">
          <w:rPr>
            <w:noProof/>
            <w:webHidden/>
          </w:rPr>
          <w:fldChar w:fldCharType="end"/>
        </w:r>
      </w:hyperlink>
    </w:p>
    <w:p w14:paraId="040BD81C"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48" w:history="1">
        <w:r w:rsidR="00475930" w:rsidRPr="00F7532C">
          <w:rPr>
            <w:rStyle w:val="af1"/>
            <w:noProof/>
          </w:rPr>
          <w:t>14.1</w:t>
        </w:r>
        <w:r w:rsidR="00475930">
          <w:rPr>
            <w:rFonts w:asciiTheme="minorHAnsi" w:eastAsiaTheme="minorEastAsia" w:hAnsiTheme="minorHAnsi" w:cstheme="minorBidi"/>
            <w:noProof/>
            <w:snapToGrid/>
            <w:color w:val="auto"/>
            <w:sz w:val="22"/>
            <w:szCs w:val="22"/>
          </w:rPr>
          <w:tab/>
        </w:r>
        <w:r w:rsidR="00475930" w:rsidRPr="00F7532C">
          <w:rPr>
            <w:rStyle w:val="af1"/>
            <w:noProof/>
          </w:rPr>
          <w:t>Загрузка файла</w:t>
        </w:r>
        <w:r w:rsidR="00475930" w:rsidRPr="00F7532C">
          <w:rPr>
            <w:rStyle w:val="af1"/>
            <w:noProof/>
            <w:lang w:val="en-US"/>
          </w:rPr>
          <w:t xml:space="preserve"> </w:t>
        </w:r>
        <w:r w:rsidR="00475930" w:rsidRPr="00F7532C">
          <w:rPr>
            <w:rStyle w:val="af1"/>
            <w:noProof/>
          </w:rPr>
          <w:t>в</w:t>
        </w:r>
        <w:r w:rsidR="00475930" w:rsidRPr="00F7532C">
          <w:rPr>
            <w:rStyle w:val="af1"/>
            <w:noProof/>
            <w:lang w:val="en-US"/>
          </w:rPr>
          <w:t xml:space="preserve"> БД</w:t>
        </w:r>
        <w:r w:rsidR="00475930">
          <w:rPr>
            <w:noProof/>
            <w:webHidden/>
          </w:rPr>
          <w:tab/>
        </w:r>
        <w:r w:rsidR="00475930">
          <w:rPr>
            <w:noProof/>
            <w:webHidden/>
          </w:rPr>
          <w:fldChar w:fldCharType="begin"/>
        </w:r>
        <w:r w:rsidR="00475930">
          <w:rPr>
            <w:noProof/>
            <w:webHidden/>
          </w:rPr>
          <w:instrText xml:space="preserve"> PAGEREF _Toc159502648 \h </w:instrText>
        </w:r>
        <w:r w:rsidR="00475930">
          <w:rPr>
            <w:noProof/>
            <w:webHidden/>
          </w:rPr>
        </w:r>
        <w:r w:rsidR="00475930">
          <w:rPr>
            <w:noProof/>
            <w:webHidden/>
          </w:rPr>
          <w:fldChar w:fldCharType="separate"/>
        </w:r>
        <w:r w:rsidR="00625C91">
          <w:rPr>
            <w:noProof/>
            <w:webHidden/>
          </w:rPr>
          <w:t>150</w:t>
        </w:r>
        <w:r w:rsidR="00475930">
          <w:rPr>
            <w:noProof/>
            <w:webHidden/>
          </w:rPr>
          <w:fldChar w:fldCharType="end"/>
        </w:r>
      </w:hyperlink>
    </w:p>
    <w:p w14:paraId="556E4A04" w14:textId="77777777" w:rsidR="00475930" w:rsidRDefault="00223AF8"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49" w:history="1">
        <w:r w:rsidR="00475930" w:rsidRPr="00F7532C">
          <w:rPr>
            <w:rStyle w:val="af1"/>
            <w:noProof/>
          </w:rPr>
          <w:t>14.1.1</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Мастер загрузки</w:t>
        </w:r>
        <w:r w:rsidR="00475930">
          <w:rPr>
            <w:noProof/>
            <w:webHidden/>
          </w:rPr>
          <w:tab/>
        </w:r>
        <w:r w:rsidR="00475930">
          <w:rPr>
            <w:noProof/>
            <w:webHidden/>
          </w:rPr>
          <w:fldChar w:fldCharType="begin"/>
        </w:r>
        <w:r w:rsidR="00475930">
          <w:rPr>
            <w:noProof/>
            <w:webHidden/>
          </w:rPr>
          <w:instrText xml:space="preserve"> PAGEREF _Toc159502649 \h </w:instrText>
        </w:r>
        <w:r w:rsidR="00475930">
          <w:rPr>
            <w:noProof/>
            <w:webHidden/>
          </w:rPr>
        </w:r>
        <w:r w:rsidR="00475930">
          <w:rPr>
            <w:noProof/>
            <w:webHidden/>
          </w:rPr>
          <w:fldChar w:fldCharType="separate"/>
        </w:r>
        <w:r w:rsidR="00625C91">
          <w:rPr>
            <w:noProof/>
            <w:webHidden/>
          </w:rPr>
          <w:t>150</w:t>
        </w:r>
        <w:r w:rsidR="00475930">
          <w:rPr>
            <w:noProof/>
            <w:webHidden/>
          </w:rPr>
          <w:fldChar w:fldCharType="end"/>
        </w:r>
      </w:hyperlink>
    </w:p>
    <w:p w14:paraId="031A5CDD" w14:textId="77777777" w:rsidR="00475930" w:rsidRDefault="00223AF8"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50" w:history="1">
        <w:r w:rsidR="00475930" w:rsidRPr="00F7532C">
          <w:rPr>
            <w:rStyle w:val="af1"/>
            <w:noProof/>
          </w:rPr>
          <w:t>14.1.2</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загрузки вручную</w:t>
        </w:r>
        <w:r w:rsidR="00475930">
          <w:rPr>
            <w:noProof/>
            <w:webHidden/>
          </w:rPr>
          <w:tab/>
        </w:r>
        <w:r w:rsidR="00475930">
          <w:rPr>
            <w:noProof/>
            <w:webHidden/>
          </w:rPr>
          <w:fldChar w:fldCharType="begin"/>
        </w:r>
        <w:r w:rsidR="00475930">
          <w:rPr>
            <w:noProof/>
            <w:webHidden/>
          </w:rPr>
          <w:instrText xml:space="preserve"> PAGEREF _Toc159502650 \h </w:instrText>
        </w:r>
        <w:r w:rsidR="00475930">
          <w:rPr>
            <w:noProof/>
            <w:webHidden/>
          </w:rPr>
        </w:r>
        <w:r w:rsidR="00475930">
          <w:rPr>
            <w:noProof/>
            <w:webHidden/>
          </w:rPr>
          <w:fldChar w:fldCharType="separate"/>
        </w:r>
        <w:r w:rsidR="00625C91">
          <w:rPr>
            <w:noProof/>
            <w:webHidden/>
          </w:rPr>
          <w:t>157</w:t>
        </w:r>
        <w:r w:rsidR="00475930">
          <w:rPr>
            <w:noProof/>
            <w:webHidden/>
          </w:rPr>
          <w:fldChar w:fldCharType="end"/>
        </w:r>
      </w:hyperlink>
    </w:p>
    <w:p w14:paraId="256942DC" w14:textId="77777777" w:rsidR="00475930" w:rsidRDefault="00223AF8"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51" w:history="1">
        <w:r w:rsidR="00475930" w:rsidRPr="00F7532C">
          <w:rPr>
            <w:rStyle w:val="af1"/>
            <w:noProof/>
            <w:lang w:val="en-US"/>
          </w:rPr>
          <w:t>14.1.3</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 xml:space="preserve">Особенности использования </w:t>
        </w:r>
        <w:r w:rsidR="00475930" w:rsidRPr="00F7532C">
          <w:rPr>
            <w:rStyle w:val="af1"/>
            <w:noProof/>
            <w:lang w:val="en-US"/>
          </w:rPr>
          <w:t>ADO</w:t>
        </w:r>
        <w:r w:rsidR="00475930" w:rsidRPr="00F7532C">
          <w:rPr>
            <w:rStyle w:val="af1"/>
            <w:noProof/>
          </w:rPr>
          <w:t>-</w:t>
        </w:r>
        <w:r w:rsidR="00475930" w:rsidRPr="00F7532C">
          <w:rPr>
            <w:rStyle w:val="af1"/>
            <w:noProof/>
            <w:lang w:val="en-US"/>
          </w:rPr>
          <w:t>ODBC</w:t>
        </w:r>
        <w:r w:rsidR="00475930">
          <w:rPr>
            <w:noProof/>
            <w:webHidden/>
          </w:rPr>
          <w:tab/>
        </w:r>
        <w:r w:rsidR="00475930">
          <w:rPr>
            <w:noProof/>
            <w:webHidden/>
          </w:rPr>
          <w:fldChar w:fldCharType="begin"/>
        </w:r>
        <w:r w:rsidR="00475930">
          <w:rPr>
            <w:noProof/>
            <w:webHidden/>
          </w:rPr>
          <w:instrText xml:space="preserve"> PAGEREF _Toc159502651 \h </w:instrText>
        </w:r>
        <w:r w:rsidR="00475930">
          <w:rPr>
            <w:noProof/>
            <w:webHidden/>
          </w:rPr>
        </w:r>
        <w:r w:rsidR="00475930">
          <w:rPr>
            <w:noProof/>
            <w:webHidden/>
          </w:rPr>
          <w:fldChar w:fldCharType="separate"/>
        </w:r>
        <w:r w:rsidR="00625C91">
          <w:rPr>
            <w:noProof/>
            <w:webHidden/>
          </w:rPr>
          <w:t>160</w:t>
        </w:r>
        <w:r w:rsidR="00475930">
          <w:rPr>
            <w:noProof/>
            <w:webHidden/>
          </w:rPr>
          <w:fldChar w:fldCharType="end"/>
        </w:r>
      </w:hyperlink>
    </w:p>
    <w:p w14:paraId="5236AAB8"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52" w:history="1">
        <w:r w:rsidR="00475930" w:rsidRPr="00F7532C">
          <w:rPr>
            <w:rStyle w:val="af1"/>
            <w:noProof/>
          </w:rPr>
          <w:t>14.2</w:t>
        </w:r>
        <w:r w:rsidR="00475930">
          <w:rPr>
            <w:rFonts w:asciiTheme="minorHAnsi" w:eastAsiaTheme="minorEastAsia" w:hAnsiTheme="minorHAnsi" w:cstheme="minorBidi"/>
            <w:noProof/>
            <w:snapToGrid/>
            <w:color w:val="auto"/>
            <w:sz w:val="22"/>
            <w:szCs w:val="22"/>
          </w:rPr>
          <w:tab/>
        </w:r>
        <w:r w:rsidR="00475930" w:rsidRPr="00F7532C">
          <w:rPr>
            <w:rStyle w:val="af1"/>
            <w:noProof/>
          </w:rPr>
          <w:t xml:space="preserve">Экспорт данных из таблицы </w:t>
        </w:r>
        <w:r w:rsidR="00475930" w:rsidRPr="00F7532C">
          <w:rPr>
            <w:rStyle w:val="af1"/>
            <w:noProof/>
            <w:lang w:val="en-US"/>
          </w:rPr>
          <w:t>SQL</w:t>
        </w:r>
        <w:r w:rsidR="00475930">
          <w:rPr>
            <w:noProof/>
            <w:webHidden/>
          </w:rPr>
          <w:tab/>
        </w:r>
        <w:r w:rsidR="00475930">
          <w:rPr>
            <w:noProof/>
            <w:webHidden/>
          </w:rPr>
          <w:fldChar w:fldCharType="begin"/>
        </w:r>
        <w:r w:rsidR="00475930">
          <w:rPr>
            <w:noProof/>
            <w:webHidden/>
          </w:rPr>
          <w:instrText xml:space="preserve"> PAGEREF _Toc159502652 \h </w:instrText>
        </w:r>
        <w:r w:rsidR="00475930">
          <w:rPr>
            <w:noProof/>
            <w:webHidden/>
          </w:rPr>
        </w:r>
        <w:r w:rsidR="00475930">
          <w:rPr>
            <w:noProof/>
            <w:webHidden/>
          </w:rPr>
          <w:fldChar w:fldCharType="separate"/>
        </w:r>
        <w:r w:rsidR="00625C91">
          <w:rPr>
            <w:noProof/>
            <w:webHidden/>
          </w:rPr>
          <w:t>162</w:t>
        </w:r>
        <w:r w:rsidR="00475930">
          <w:rPr>
            <w:noProof/>
            <w:webHidden/>
          </w:rPr>
          <w:fldChar w:fldCharType="end"/>
        </w:r>
      </w:hyperlink>
    </w:p>
    <w:p w14:paraId="1640398D"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53" w:history="1">
        <w:r w:rsidR="00475930" w:rsidRPr="00F7532C">
          <w:rPr>
            <w:rStyle w:val="af1"/>
            <w:noProof/>
          </w:rPr>
          <w:t>14.3</w:t>
        </w:r>
        <w:r w:rsidR="00475930">
          <w:rPr>
            <w:rFonts w:asciiTheme="minorHAnsi" w:eastAsiaTheme="minorEastAsia" w:hAnsiTheme="minorHAnsi" w:cstheme="minorBidi"/>
            <w:noProof/>
            <w:snapToGrid/>
            <w:color w:val="auto"/>
            <w:sz w:val="22"/>
            <w:szCs w:val="22"/>
          </w:rPr>
          <w:tab/>
        </w:r>
        <w:r w:rsidR="00475930" w:rsidRPr="00F7532C">
          <w:rPr>
            <w:rStyle w:val="af1"/>
            <w:noProof/>
          </w:rPr>
          <w:t xml:space="preserve">Экспорт данных для многомерного анализа в виде </w:t>
        </w:r>
        <w:r w:rsidR="00475930" w:rsidRPr="00F7532C">
          <w:rPr>
            <w:rStyle w:val="af1"/>
            <w:noProof/>
            <w:lang w:val="en-US"/>
          </w:rPr>
          <w:t>OLAP</w:t>
        </w:r>
        <w:r w:rsidR="00475930" w:rsidRPr="00F7532C">
          <w:rPr>
            <w:rStyle w:val="af1"/>
            <w:noProof/>
          </w:rPr>
          <w:t>-куба</w:t>
        </w:r>
        <w:r w:rsidR="00475930">
          <w:rPr>
            <w:noProof/>
            <w:webHidden/>
          </w:rPr>
          <w:tab/>
        </w:r>
        <w:r w:rsidR="00475930">
          <w:rPr>
            <w:noProof/>
            <w:webHidden/>
          </w:rPr>
          <w:fldChar w:fldCharType="begin"/>
        </w:r>
        <w:r w:rsidR="00475930">
          <w:rPr>
            <w:noProof/>
            <w:webHidden/>
          </w:rPr>
          <w:instrText xml:space="preserve"> PAGEREF _Toc159502653 \h </w:instrText>
        </w:r>
        <w:r w:rsidR="00475930">
          <w:rPr>
            <w:noProof/>
            <w:webHidden/>
          </w:rPr>
        </w:r>
        <w:r w:rsidR="00475930">
          <w:rPr>
            <w:noProof/>
            <w:webHidden/>
          </w:rPr>
          <w:fldChar w:fldCharType="separate"/>
        </w:r>
        <w:r w:rsidR="00625C91">
          <w:rPr>
            <w:noProof/>
            <w:webHidden/>
          </w:rPr>
          <w:t>163</w:t>
        </w:r>
        <w:r w:rsidR="00475930">
          <w:rPr>
            <w:noProof/>
            <w:webHidden/>
          </w:rPr>
          <w:fldChar w:fldCharType="end"/>
        </w:r>
      </w:hyperlink>
    </w:p>
    <w:p w14:paraId="38EC8E7F" w14:textId="77777777" w:rsidR="00475930" w:rsidRDefault="00223AF8"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54" w:history="1">
        <w:r w:rsidR="00475930" w:rsidRPr="00F7532C">
          <w:rPr>
            <w:rStyle w:val="af1"/>
            <w:noProof/>
          </w:rPr>
          <w:t>14.3.1</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и подключение</w:t>
        </w:r>
        <w:r w:rsidR="00475930">
          <w:rPr>
            <w:noProof/>
            <w:webHidden/>
          </w:rPr>
          <w:tab/>
        </w:r>
        <w:r w:rsidR="00475930">
          <w:rPr>
            <w:noProof/>
            <w:webHidden/>
          </w:rPr>
          <w:fldChar w:fldCharType="begin"/>
        </w:r>
        <w:r w:rsidR="00475930">
          <w:rPr>
            <w:noProof/>
            <w:webHidden/>
          </w:rPr>
          <w:instrText xml:space="preserve"> PAGEREF _Toc159502654 \h </w:instrText>
        </w:r>
        <w:r w:rsidR="00475930">
          <w:rPr>
            <w:noProof/>
            <w:webHidden/>
          </w:rPr>
        </w:r>
        <w:r w:rsidR="00475930">
          <w:rPr>
            <w:noProof/>
            <w:webHidden/>
          </w:rPr>
          <w:fldChar w:fldCharType="separate"/>
        </w:r>
        <w:r w:rsidR="00625C91">
          <w:rPr>
            <w:noProof/>
            <w:webHidden/>
          </w:rPr>
          <w:t>163</w:t>
        </w:r>
        <w:r w:rsidR="00475930">
          <w:rPr>
            <w:noProof/>
            <w:webHidden/>
          </w:rPr>
          <w:fldChar w:fldCharType="end"/>
        </w:r>
      </w:hyperlink>
    </w:p>
    <w:p w14:paraId="6623616C" w14:textId="77777777" w:rsidR="00475930" w:rsidRDefault="00223AF8"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55" w:history="1">
        <w:r w:rsidR="00475930" w:rsidRPr="00F7532C">
          <w:rPr>
            <w:rStyle w:val="af1"/>
            <w:noProof/>
          </w:rPr>
          <w:t>14.3.2</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Просмотр существующих кубов</w:t>
        </w:r>
        <w:r w:rsidR="00475930">
          <w:rPr>
            <w:noProof/>
            <w:webHidden/>
          </w:rPr>
          <w:tab/>
        </w:r>
        <w:r w:rsidR="00475930">
          <w:rPr>
            <w:noProof/>
            <w:webHidden/>
          </w:rPr>
          <w:fldChar w:fldCharType="begin"/>
        </w:r>
        <w:r w:rsidR="00475930">
          <w:rPr>
            <w:noProof/>
            <w:webHidden/>
          </w:rPr>
          <w:instrText xml:space="preserve"> PAGEREF _Toc159502655 \h </w:instrText>
        </w:r>
        <w:r w:rsidR="00475930">
          <w:rPr>
            <w:noProof/>
            <w:webHidden/>
          </w:rPr>
        </w:r>
        <w:r w:rsidR="00475930">
          <w:rPr>
            <w:noProof/>
            <w:webHidden/>
          </w:rPr>
          <w:fldChar w:fldCharType="separate"/>
        </w:r>
        <w:r w:rsidR="00625C91">
          <w:rPr>
            <w:noProof/>
            <w:webHidden/>
          </w:rPr>
          <w:t>165</w:t>
        </w:r>
        <w:r w:rsidR="00475930">
          <w:rPr>
            <w:noProof/>
            <w:webHidden/>
          </w:rPr>
          <w:fldChar w:fldCharType="end"/>
        </w:r>
      </w:hyperlink>
    </w:p>
    <w:p w14:paraId="765D4A6B" w14:textId="77777777" w:rsidR="00475930" w:rsidRDefault="00223AF8"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56" w:history="1">
        <w:r w:rsidR="00475930" w:rsidRPr="00F7532C">
          <w:rPr>
            <w:rStyle w:val="af1"/>
            <w:noProof/>
          </w:rPr>
          <w:t>14.3.3</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куба для многомерного анализа</w:t>
        </w:r>
        <w:r w:rsidR="00475930">
          <w:rPr>
            <w:noProof/>
            <w:webHidden/>
          </w:rPr>
          <w:tab/>
        </w:r>
        <w:r w:rsidR="00475930">
          <w:rPr>
            <w:noProof/>
            <w:webHidden/>
          </w:rPr>
          <w:fldChar w:fldCharType="begin"/>
        </w:r>
        <w:r w:rsidR="00475930">
          <w:rPr>
            <w:noProof/>
            <w:webHidden/>
          </w:rPr>
          <w:instrText xml:space="preserve"> PAGEREF _Toc159502656 \h </w:instrText>
        </w:r>
        <w:r w:rsidR="00475930">
          <w:rPr>
            <w:noProof/>
            <w:webHidden/>
          </w:rPr>
        </w:r>
        <w:r w:rsidR="00475930">
          <w:rPr>
            <w:noProof/>
            <w:webHidden/>
          </w:rPr>
          <w:fldChar w:fldCharType="separate"/>
        </w:r>
        <w:r w:rsidR="00625C91">
          <w:rPr>
            <w:noProof/>
            <w:webHidden/>
          </w:rPr>
          <w:t>166</w:t>
        </w:r>
        <w:r w:rsidR="00475930">
          <w:rPr>
            <w:noProof/>
            <w:webHidden/>
          </w:rPr>
          <w:fldChar w:fldCharType="end"/>
        </w:r>
      </w:hyperlink>
    </w:p>
    <w:p w14:paraId="73FCD112" w14:textId="77777777" w:rsidR="00475930" w:rsidRDefault="00223AF8"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57" w:history="1">
        <w:r w:rsidR="00475930" w:rsidRPr="00F7532C">
          <w:rPr>
            <w:rStyle w:val="af1"/>
            <w:noProof/>
          </w:rPr>
          <w:t>14.3.4</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расписания автообновления данных для кубов</w:t>
        </w:r>
        <w:r w:rsidR="00475930">
          <w:rPr>
            <w:noProof/>
            <w:webHidden/>
          </w:rPr>
          <w:tab/>
        </w:r>
        <w:r w:rsidR="00475930">
          <w:rPr>
            <w:noProof/>
            <w:webHidden/>
          </w:rPr>
          <w:fldChar w:fldCharType="begin"/>
        </w:r>
        <w:r w:rsidR="00475930">
          <w:rPr>
            <w:noProof/>
            <w:webHidden/>
          </w:rPr>
          <w:instrText xml:space="preserve"> PAGEREF _Toc159502657 \h </w:instrText>
        </w:r>
        <w:r w:rsidR="00475930">
          <w:rPr>
            <w:noProof/>
            <w:webHidden/>
          </w:rPr>
        </w:r>
        <w:r w:rsidR="00475930">
          <w:rPr>
            <w:noProof/>
            <w:webHidden/>
          </w:rPr>
          <w:fldChar w:fldCharType="separate"/>
        </w:r>
        <w:r w:rsidR="00625C91">
          <w:rPr>
            <w:noProof/>
            <w:webHidden/>
          </w:rPr>
          <w:t>176</w:t>
        </w:r>
        <w:r w:rsidR="00475930">
          <w:rPr>
            <w:noProof/>
            <w:webHidden/>
          </w:rPr>
          <w:fldChar w:fldCharType="end"/>
        </w:r>
      </w:hyperlink>
    </w:p>
    <w:p w14:paraId="44ED9673"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58" w:history="1">
        <w:r w:rsidR="00475930" w:rsidRPr="00F7532C">
          <w:rPr>
            <w:rStyle w:val="af1"/>
            <w:noProof/>
          </w:rPr>
          <w:t>14.4</w:t>
        </w:r>
        <w:r w:rsidR="00475930">
          <w:rPr>
            <w:rFonts w:asciiTheme="minorHAnsi" w:eastAsiaTheme="minorEastAsia" w:hAnsiTheme="minorHAnsi" w:cstheme="minorBidi"/>
            <w:noProof/>
            <w:snapToGrid/>
            <w:color w:val="auto"/>
            <w:sz w:val="22"/>
            <w:szCs w:val="22"/>
          </w:rPr>
          <w:tab/>
        </w:r>
        <w:r w:rsidR="00475930" w:rsidRPr="00F7532C">
          <w:rPr>
            <w:rStyle w:val="af1"/>
            <w:noProof/>
          </w:rPr>
          <w:t>Механизм замены символа «‘» (апостроф) на «`»</w:t>
        </w:r>
        <w:r w:rsidR="00475930">
          <w:rPr>
            <w:noProof/>
            <w:webHidden/>
          </w:rPr>
          <w:tab/>
        </w:r>
        <w:r w:rsidR="00475930">
          <w:rPr>
            <w:noProof/>
            <w:webHidden/>
          </w:rPr>
          <w:fldChar w:fldCharType="begin"/>
        </w:r>
        <w:r w:rsidR="00475930">
          <w:rPr>
            <w:noProof/>
            <w:webHidden/>
          </w:rPr>
          <w:instrText xml:space="preserve"> PAGEREF _Toc159502658 \h </w:instrText>
        </w:r>
        <w:r w:rsidR="00475930">
          <w:rPr>
            <w:noProof/>
            <w:webHidden/>
          </w:rPr>
        </w:r>
        <w:r w:rsidR="00475930">
          <w:rPr>
            <w:noProof/>
            <w:webHidden/>
          </w:rPr>
          <w:fldChar w:fldCharType="separate"/>
        </w:r>
        <w:r w:rsidR="00625C91">
          <w:rPr>
            <w:noProof/>
            <w:webHidden/>
          </w:rPr>
          <w:t>178</w:t>
        </w:r>
        <w:r w:rsidR="00475930">
          <w:rPr>
            <w:noProof/>
            <w:webHidden/>
          </w:rPr>
          <w:fldChar w:fldCharType="end"/>
        </w:r>
      </w:hyperlink>
    </w:p>
    <w:p w14:paraId="69B19DCE" w14:textId="77777777" w:rsidR="00475930" w:rsidRDefault="00223AF8"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659" w:history="1">
        <w:r w:rsidR="00475930" w:rsidRPr="00F7532C">
          <w:rPr>
            <w:rStyle w:val="af1"/>
            <w:rFonts w:ascii="Times New Roman" w:hAnsi="Times New Roman"/>
            <w:noProof/>
          </w:rPr>
          <w:t>15</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Технические настройки для подготовки к работе</w:t>
        </w:r>
        <w:r w:rsidR="00475930">
          <w:rPr>
            <w:noProof/>
            <w:webHidden/>
          </w:rPr>
          <w:tab/>
        </w:r>
        <w:r w:rsidR="00475930">
          <w:rPr>
            <w:noProof/>
            <w:webHidden/>
          </w:rPr>
          <w:fldChar w:fldCharType="begin"/>
        </w:r>
        <w:r w:rsidR="00475930">
          <w:rPr>
            <w:noProof/>
            <w:webHidden/>
          </w:rPr>
          <w:instrText xml:space="preserve"> PAGEREF _Toc159502659 \h </w:instrText>
        </w:r>
        <w:r w:rsidR="00475930">
          <w:rPr>
            <w:noProof/>
            <w:webHidden/>
          </w:rPr>
        </w:r>
        <w:r w:rsidR="00475930">
          <w:rPr>
            <w:noProof/>
            <w:webHidden/>
          </w:rPr>
          <w:fldChar w:fldCharType="separate"/>
        </w:r>
        <w:r w:rsidR="00625C91">
          <w:rPr>
            <w:noProof/>
            <w:webHidden/>
          </w:rPr>
          <w:t>179</w:t>
        </w:r>
        <w:r w:rsidR="00475930">
          <w:rPr>
            <w:noProof/>
            <w:webHidden/>
          </w:rPr>
          <w:fldChar w:fldCharType="end"/>
        </w:r>
      </w:hyperlink>
    </w:p>
    <w:p w14:paraId="5DFFD47B"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60" w:history="1">
        <w:r w:rsidR="00475930" w:rsidRPr="00F7532C">
          <w:rPr>
            <w:rStyle w:val="af1"/>
            <w:noProof/>
          </w:rPr>
          <w:t>15.1</w:t>
        </w:r>
        <w:r w:rsidR="00475930">
          <w:rPr>
            <w:rFonts w:asciiTheme="minorHAnsi" w:eastAsiaTheme="minorEastAsia" w:hAnsiTheme="minorHAnsi" w:cstheme="minorBidi"/>
            <w:noProof/>
            <w:snapToGrid/>
            <w:color w:val="auto"/>
            <w:sz w:val="22"/>
            <w:szCs w:val="22"/>
          </w:rPr>
          <w:tab/>
        </w:r>
        <w:r w:rsidR="00475930" w:rsidRPr="00F7532C">
          <w:rPr>
            <w:rStyle w:val="af1"/>
            <w:noProof/>
          </w:rPr>
          <w:t>Основные настройки</w:t>
        </w:r>
        <w:r w:rsidR="00475930">
          <w:rPr>
            <w:noProof/>
            <w:webHidden/>
          </w:rPr>
          <w:tab/>
        </w:r>
        <w:r w:rsidR="00475930">
          <w:rPr>
            <w:noProof/>
            <w:webHidden/>
          </w:rPr>
          <w:fldChar w:fldCharType="begin"/>
        </w:r>
        <w:r w:rsidR="00475930">
          <w:rPr>
            <w:noProof/>
            <w:webHidden/>
          </w:rPr>
          <w:instrText xml:space="preserve"> PAGEREF _Toc159502660 \h </w:instrText>
        </w:r>
        <w:r w:rsidR="00475930">
          <w:rPr>
            <w:noProof/>
            <w:webHidden/>
          </w:rPr>
        </w:r>
        <w:r w:rsidR="00475930">
          <w:rPr>
            <w:noProof/>
            <w:webHidden/>
          </w:rPr>
          <w:fldChar w:fldCharType="separate"/>
        </w:r>
        <w:r w:rsidR="00625C91">
          <w:rPr>
            <w:noProof/>
            <w:webHidden/>
          </w:rPr>
          <w:t>179</w:t>
        </w:r>
        <w:r w:rsidR="00475930">
          <w:rPr>
            <w:noProof/>
            <w:webHidden/>
          </w:rPr>
          <w:fldChar w:fldCharType="end"/>
        </w:r>
      </w:hyperlink>
    </w:p>
    <w:p w14:paraId="3A875B0F" w14:textId="77777777" w:rsidR="00475930" w:rsidRDefault="00223AF8"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61" w:history="1">
        <w:r w:rsidR="00475930" w:rsidRPr="00F7532C">
          <w:rPr>
            <w:rStyle w:val="af1"/>
            <w:noProof/>
          </w:rPr>
          <w:t>15.2</w:t>
        </w:r>
        <w:r w:rsidR="00475930">
          <w:rPr>
            <w:rFonts w:asciiTheme="minorHAnsi" w:eastAsiaTheme="minorEastAsia" w:hAnsiTheme="minorHAnsi" w:cstheme="minorBidi"/>
            <w:noProof/>
            <w:snapToGrid/>
            <w:color w:val="auto"/>
            <w:sz w:val="22"/>
            <w:szCs w:val="22"/>
          </w:rPr>
          <w:tab/>
        </w:r>
        <w:r w:rsidR="00475930" w:rsidRPr="00F7532C">
          <w:rPr>
            <w:rStyle w:val="af1"/>
            <w:noProof/>
          </w:rPr>
          <w:t>Параметры администрирования</w:t>
        </w:r>
        <w:r w:rsidR="00475930">
          <w:rPr>
            <w:noProof/>
            <w:webHidden/>
          </w:rPr>
          <w:tab/>
        </w:r>
        <w:r w:rsidR="00475930">
          <w:rPr>
            <w:noProof/>
            <w:webHidden/>
          </w:rPr>
          <w:fldChar w:fldCharType="begin"/>
        </w:r>
        <w:r w:rsidR="00475930">
          <w:rPr>
            <w:noProof/>
            <w:webHidden/>
          </w:rPr>
          <w:instrText xml:space="preserve"> PAGEREF _Toc159502661 \h </w:instrText>
        </w:r>
        <w:r w:rsidR="00475930">
          <w:rPr>
            <w:noProof/>
            <w:webHidden/>
          </w:rPr>
        </w:r>
        <w:r w:rsidR="00475930">
          <w:rPr>
            <w:noProof/>
            <w:webHidden/>
          </w:rPr>
          <w:fldChar w:fldCharType="separate"/>
        </w:r>
        <w:r w:rsidR="00625C91">
          <w:rPr>
            <w:noProof/>
            <w:webHidden/>
          </w:rPr>
          <w:t>183</w:t>
        </w:r>
        <w:r w:rsidR="00475930">
          <w:rPr>
            <w:noProof/>
            <w:webHidden/>
          </w:rPr>
          <w:fldChar w:fldCharType="end"/>
        </w:r>
      </w:hyperlink>
    </w:p>
    <w:p w14:paraId="75BD2942" w14:textId="77777777" w:rsidR="00475930" w:rsidRDefault="00223AF8"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662" w:history="1">
        <w:r w:rsidR="00475930" w:rsidRPr="00F7532C">
          <w:rPr>
            <w:rStyle w:val="af1"/>
            <w:rFonts w:ascii="Times New Roman" w:hAnsi="Times New Roman"/>
            <w:noProof/>
          </w:rPr>
          <w:t>16</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Отчеты по ETL</w:t>
        </w:r>
        <w:r w:rsidR="00475930">
          <w:rPr>
            <w:noProof/>
            <w:webHidden/>
          </w:rPr>
          <w:tab/>
        </w:r>
        <w:r w:rsidR="00475930">
          <w:rPr>
            <w:noProof/>
            <w:webHidden/>
          </w:rPr>
          <w:fldChar w:fldCharType="begin"/>
        </w:r>
        <w:r w:rsidR="00475930">
          <w:rPr>
            <w:noProof/>
            <w:webHidden/>
          </w:rPr>
          <w:instrText xml:space="preserve"> PAGEREF _Toc159502662 \h </w:instrText>
        </w:r>
        <w:r w:rsidR="00475930">
          <w:rPr>
            <w:noProof/>
            <w:webHidden/>
          </w:rPr>
        </w:r>
        <w:r w:rsidR="00475930">
          <w:rPr>
            <w:noProof/>
            <w:webHidden/>
          </w:rPr>
          <w:fldChar w:fldCharType="separate"/>
        </w:r>
        <w:r w:rsidR="00625C91">
          <w:rPr>
            <w:noProof/>
            <w:webHidden/>
          </w:rPr>
          <w:t>185</w:t>
        </w:r>
        <w:r w:rsidR="00475930">
          <w:rPr>
            <w:noProof/>
            <w:webHidden/>
          </w:rPr>
          <w:fldChar w:fldCharType="end"/>
        </w:r>
      </w:hyperlink>
    </w:p>
    <w:p w14:paraId="74E4CEDF" w14:textId="77777777" w:rsidR="00FC43B2" w:rsidRPr="00F91EB4" w:rsidRDefault="001B607C" w:rsidP="00840789">
      <w:pPr>
        <w:pStyle w:val="17"/>
        <w:tabs>
          <w:tab w:val="right" w:leader="dot" w:pos="9486"/>
        </w:tabs>
        <w:rPr>
          <w:rFonts w:ascii="Times New Roman" w:hAnsi="Times New Roman"/>
          <w:color w:val="auto"/>
          <w:sz w:val="36"/>
          <w:szCs w:val="28"/>
        </w:rPr>
      </w:pPr>
      <w:r w:rsidRPr="00F91EB4">
        <w:rPr>
          <w:rFonts w:ascii="Times New Roman" w:hAnsi="Times New Roman"/>
          <w:b w:val="0"/>
          <w:color w:val="auto"/>
          <w:szCs w:val="28"/>
        </w:rPr>
        <w:fldChar w:fldCharType="end"/>
      </w:r>
      <w:r w:rsidR="00FC43B2" w:rsidRPr="00F91EB4">
        <w:rPr>
          <w:rFonts w:ascii="Times New Roman" w:hAnsi="Times New Roman"/>
          <w:color w:val="auto"/>
          <w:sz w:val="36"/>
          <w:szCs w:val="28"/>
        </w:rPr>
        <w:br w:type="page"/>
      </w:r>
    </w:p>
    <w:p w14:paraId="08E131A2" w14:textId="77777777" w:rsidR="005629EC" w:rsidRPr="00F91EB4" w:rsidRDefault="00DB5383" w:rsidP="005F12A0">
      <w:pPr>
        <w:pStyle w:val="12"/>
        <w:numPr>
          <w:ilvl w:val="0"/>
          <w:numId w:val="0"/>
        </w:numPr>
        <w:jc w:val="both"/>
        <w:rPr>
          <w:rFonts w:ascii="Times New Roman" w:hAnsi="Times New Roman" w:cs="Times New Roman"/>
          <w:b w:val="0"/>
        </w:rPr>
      </w:pPr>
      <w:bookmarkStart w:id="4" w:name="_Toc159502567"/>
      <w:r w:rsidRPr="00F91EB4">
        <w:rPr>
          <w:rFonts w:ascii="Times New Roman" w:hAnsi="Times New Roman" w:cs="Times New Roman"/>
        </w:rPr>
        <w:lastRenderedPageBreak/>
        <w:t>П</w:t>
      </w:r>
      <w:r w:rsidR="00A6170D" w:rsidRPr="00F91EB4">
        <w:rPr>
          <w:rFonts w:ascii="Times New Roman" w:hAnsi="Times New Roman" w:cs="Times New Roman"/>
        </w:rPr>
        <w:t>еречень</w:t>
      </w:r>
      <w:r w:rsidR="005629EC" w:rsidRPr="00F91EB4">
        <w:rPr>
          <w:rFonts w:ascii="Times New Roman" w:hAnsi="Times New Roman" w:cs="Times New Roman"/>
          <w:szCs w:val="36"/>
          <w:lang w:val="x-none" w:eastAsia="x-none"/>
        </w:rPr>
        <w:t xml:space="preserve"> рисунков</w:t>
      </w:r>
      <w:bookmarkEnd w:id="4"/>
    </w:p>
    <w:p w14:paraId="4239C7A1" w14:textId="77777777" w:rsidR="00EE2DEF" w:rsidRDefault="00C94765" w:rsidP="00680886">
      <w:pPr>
        <w:pStyle w:val="aff3"/>
        <w:ind w:left="0" w:firstLine="0"/>
        <w:jc w:val="both"/>
        <w:rPr>
          <w:rFonts w:asciiTheme="minorHAnsi" w:eastAsiaTheme="minorEastAsia" w:hAnsiTheme="minorHAnsi" w:cstheme="minorBidi"/>
          <w:snapToGrid/>
          <w:color w:val="auto"/>
          <w:sz w:val="22"/>
          <w:szCs w:val="22"/>
        </w:rPr>
      </w:pPr>
      <w:r w:rsidRPr="00F91EB4">
        <w:rPr>
          <w:color w:val="auto"/>
        </w:rPr>
        <w:fldChar w:fldCharType="begin"/>
      </w:r>
      <w:r w:rsidRPr="00F91EB4">
        <w:rPr>
          <w:color w:val="auto"/>
        </w:rPr>
        <w:instrText xml:space="preserve"> TOC \h \z \c "Рисунок" </w:instrText>
      </w:r>
      <w:r w:rsidRPr="00F91EB4">
        <w:rPr>
          <w:color w:val="auto"/>
        </w:rPr>
        <w:fldChar w:fldCharType="separate"/>
      </w:r>
      <w:hyperlink w:anchor="_Toc129786372" w:history="1">
        <w:r w:rsidR="00EE2DEF" w:rsidRPr="00075F32">
          <w:rPr>
            <w:rStyle w:val="af1"/>
          </w:rPr>
          <w:t>Рисунок 1.1 – Модус:Управление корпоративным хранилищем данных (ETL)  как компонент программного комплекса</w:t>
        </w:r>
        <w:r w:rsidR="00EE2DEF">
          <w:rPr>
            <w:webHidden/>
          </w:rPr>
          <w:tab/>
        </w:r>
        <w:r w:rsidR="00EE2DEF">
          <w:rPr>
            <w:webHidden/>
          </w:rPr>
          <w:fldChar w:fldCharType="begin"/>
        </w:r>
        <w:r w:rsidR="00EE2DEF">
          <w:rPr>
            <w:webHidden/>
          </w:rPr>
          <w:instrText xml:space="preserve"> PAGEREF _Toc129786372 \h </w:instrText>
        </w:r>
        <w:r w:rsidR="00EE2DEF">
          <w:rPr>
            <w:webHidden/>
          </w:rPr>
        </w:r>
        <w:r w:rsidR="00EE2DEF">
          <w:rPr>
            <w:webHidden/>
          </w:rPr>
          <w:fldChar w:fldCharType="separate"/>
        </w:r>
        <w:r w:rsidR="00625C91">
          <w:rPr>
            <w:webHidden/>
          </w:rPr>
          <w:t>17</w:t>
        </w:r>
        <w:r w:rsidR="00EE2DEF">
          <w:rPr>
            <w:webHidden/>
          </w:rPr>
          <w:fldChar w:fldCharType="end"/>
        </w:r>
      </w:hyperlink>
    </w:p>
    <w:p w14:paraId="3DAC32AC"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73" w:history="1">
        <w:r w:rsidR="00EE2DEF" w:rsidRPr="00075F32">
          <w:rPr>
            <w:rStyle w:val="af1"/>
          </w:rPr>
          <w:t>Рисунок 3.1 – Начальная страница – быстрый доступ к функциям</w:t>
        </w:r>
        <w:r w:rsidR="00EE2DEF">
          <w:rPr>
            <w:webHidden/>
          </w:rPr>
          <w:tab/>
        </w:r>
        <w:r w:rsidR="00EE2DEF">
          <w:rPr>
            <w:webHidden/>
          </w:rPr>
          <w:fldChar w:fldCharType="begin"/>
        </w:r>
        <w:r w:rsidR="00EE2DEF">
          <w:rPr>
            <w:webHidden/>
          </w:rPr>
          <w:instrText xml:space="preserve"> PAGEREF _Toc129786373 \h </w:instrText>
        </w:r>
        <w:r w:rsidR="00EE2DEF">
          <w:rPr>
            <w:webHidden/>
          </w:rPr>
        </w:r>
        <w:r w:rsidR="00EE2DEF">
          <w:rPr>
            <w:webHidden/>
          </w:rPr>
          <w:fldChar w:fldCharType="separate"/>
        </w:r>
        <w:r w:rsidR="00625C91">
          <w:rPr>
            <w:webHidden/>
          </w:rPr>
          <w:t>20</w:t>
        </w:r>
        <w:r w:rsidR="00EE2DEF">
          <w:rPr>
            <w:webHidden/>
          </w:rPr>
          <w:fldChar w:fldCharType="end"/>
        </w:r>
      </w:hyperlink>
    </w:p>
    <w:p w14:paraId="1220B965"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74" w:history="1">
        <w:r w:rsidR="00EE2DEF" w:rsidRPr="00075F32">
          <w:rPr>
            <w:rStyle w:val="af1"/>
          </w:rPr>
          <w:t>Рисунок 3.2 – Начальная страница – мониторинг процессов получения данных</w:t>
        </w:r>
        <w:r w:rsidR="00EE2DEF">
          <w:rPr>
            <w:webHidden/>
          </w:rPr>
          <w:tab/>
        </w:r>
        <w:r w:rsidR="00EE2DEF">
          <w:rPr>
            <w:webHidden/>
          </w:rPr>
          <w:fldChar w:fldCharType="begin"/>
        </w:r>
        <w:r w:rsidR="00EE2DEF">
          <w:rPr>
            <w:webHidden/>
          </w:rPr>
          <w:instrText xml:space="preserve"> PAGEREF _Toc129786374 \h </w:instrText>
        </w:r>
        <w:r w:rsidR="00EE2DEF">
          <w:rPr>
            <w:webHidden/>
          </w:rPr>
        </w:r>
        <w:r w:rsidR="00EE2DEF">
          <w:rPr>
            <w:webHidden/>
          </w:rPr>
          <w:fldChar w:fldCharType="separate"/>
        </w:r>
        <w:r w:rsidR="00625C91">
          <w:rPr>
            <w:webHidden/>
          </w:rPr>
          <w:t>21</w:t>
        </w:r>
        <w:r w:rsidR="00EE2DEF">
          <w:rPr>
            <w:webHidden/>
          </w:rPr>
          <w:fldChar w:fldCharType="end"/>
        </w:r>
      </w:hyperlink>
    </w:p>
    <w:p w14:paraId="0C75010E"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75" w:history="1">
        <w:r w:rsidR="00EE2DEF" w:rsidRPr="00075F32">
          <w:rPr>
            <w:rStyle w:val="af1"/>
          </w:rPr>
          <w:t>Рисунок 3.3 – Расположение разделов меню</w:t>
        </w:r>
        <w:r w:rsidR="00EE2DEF">
          <w:rPr>
            <w:webHidden/>
          </w:rPr>
          <w:tab/>
        </w:r>
        <w:r w:rsidR="00EE2DEF">
          <w:rPr>
            <w:webHidden/>
          </w:rPr>
          <w:fldChar w:fldCharType="begin"/>
        </w:r>
        <w:r w:rsidR="00EE2DEF">
          <w:rPr>
            <w:webHidden/>
          </w:rPr>
          <w:instrText xml:space="preserve"> PAGEREF _Toc129786375 \h </w:instrText>
        </w:r>
        <w:r w:rsidR="00EE2DEF">
          <w:rPr>
            <w:webHidden/>
          </w:rPr>
        </w:r>
        <w:r w:rsidR="00EE2DEF">
          <w:rPr>
            <w:webHidden/>
          </w:rPr>
          <w:fldChar w:fldCharType="separate"/>
        </w:r>
        <w:r w:rsidR="00625C91">
          <w:rPr>
            <w:webHidden/>
          </w:rPr>
          <w:t>22</w:t>
        </w:r>
        <w:r w:rsidR="00EE2DEF">
          <w:rPr>
            <w:webHidden/>
          </w:rPr>
          <w:fldChar w:fldCharType="end"/>
        </w:r>
      </w:hyperlink>
    </w:p>
    <w:p w14:paraId="7FB633C0"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76" w:history="1">
        <w:r w:rsidR="00EE2DEF" w:rsidRPr="00075F32">
          <w:rPr>
            <w:rStyle w:val="af1"/>
          </w:rPr>
          <w:t>Рисунок 3.4 – Внешний вид раздела Меню</w:t>
        </w:r>
        <w:r w:rsidR="00EE2DEF">
          <w:rPr>
            <w:webHidden/>
          </w:rPr>
          <w:tab/>
        </w:r>
        <w:r w:rsidR="00EE2DEF">
          <w:rPr>
            <w:webHidden/>
          </w:rPr>
          <w:fldChar w:fldCharType="begin"/>
        </w:r>
        <w:r w:rsidR="00EE2DEF">
          <w:rPr>
            <w:webHidden/>
          </w:rPr>
          <w:instrText xml:space="preserve"> PAGEREF _Toc129786376 \h </w:instrText>
        </w:r>
        <w:r w:rsidR="00EE2DEF">
          <w:rPr>
            <w:webHidden/>
          </w:rPr>
        </w:r>
        <w:r w:rsidR="00EE2DEF">
          <w:rPr>
            <w:webHidden/>
          </w:rPr>
          <w:fldChar w:fldCharType="separate"/>
        </w:r>
        <w:r w:rsidR="00625C91">
          <w:rPr>
            <w:webHidden/>
          </w:rPr>
          <w:t>22</w:t>
        </w:r>
        <w:r w:rsidR="00EE2DEF">
          <w:rPr>
            <w:webHidden/>
          </w:rPr>
          <w:fldChar w:fldCharType="end"/>
        </w:r>
      </w:hyperlink>
    </w:p>
    <w:p w14:paraId="0BEC3966"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77" w:history="1">
        <w:r w:rsidR="00EE2DEF" w:rsidRPr="00075F32">
          <w:rPr>
            <w:rStyle w:val="af1"/>
          </w:rPr>
          <w:t>Рисунок 3.5 – Пример доступа к функциям через подразделы</w:t>
        </w:r>
        <w:r w:rsidR="00EE2DEF">
          <w:rPr>
            <w:webHidden/>
          </w:rPr>
          <w:tab/>
        </w:r>
        <w:r w:rsidR="00EE2DEF">
          <w:rPr>
            <w:webHidden/>
          </w:rPr>
          <w:fldChar w:fldCharType="begin"/>
        </w:r>
        <w:r w:rsidR="00EE2DEF">
          <w:rPr>
            <w:webHidden/>
          </w:rPr>
          <w:instrText xml:space="preserve"> PAGEREF _Toc129786377 \h </w:instrText>
        </w:r>
        <w:r w:rsidR="00EE2DEF">
          <w:rPr>
            <w:webHidden/>
          </w:rPr>
        </w:r>
        <w:r w:rsidR="00EE2DEF">
          <w:rPr>
            <w:webHidden/>
          </w:rPr>
          <w:fldChar w:fldCharType="separate"/>
        </w:r>
        <w:r w:rsidR="00625C91">
          <w:rPr>
            <w:webHidden/>
          </w:rPr>
          <w:t>23</w:t>
        </w:r>
        <w:r w:rsidR="00EE2DEF">
          <w:rPr>
            <w:webHidden/>
          </w:rPr>
          <w:fldChar w:fldCharType="end"/>
        </w:r>
      </w:hyperlink>
    </w:p>
    <w:p w14:paraId="0062C038"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78" w:history="1">
        <w:r w:rsidR="00EE2DEF" w:rsidRPr="00075F32">
          <w:rPr>
            <w:rStyle w:val="af1"/>
          </w:rPr>
          <w:t>Рисунок 4.1 – Начальная страница \ Источники данных</w:t>
        </w:r>
        <w:r w:rsidR="00EE2DEF">
          <w:rPr>
            <w:webHidden/>
          </w:rPr>
          <w:tab/>
        </w:r>
        <w:r w:rsidR="00EE2DEF">
          <w:rPr>
            <w:webHidden/>
          </w:rPr>
          <w:fldChar w:fldCharType="begin"/>
        </w:r>
        <w:r w:rsidR="00EE2DEF">
          <w:rPr>
            <w:webHidden/>
          </w:rPr>
          <w:instrText xml:space="preserve"> PAGEREF _Toc129786378 \h </w:instrText>
        </w:r>
        <w:r w:rsidR="00EE2DEF">
          <w:rPr>
            <w:webHidden/>
          </w:rPr>
        </w:r>
        <w:r w:rsidR="00EE2DEF">
          <w:rPr>
            <w:webHidden/>
          </w:rPr>
          <w:fldChar w:fldCharType="separate"/>
        </w:r>
        <w:r w:rsidR="00625C91">
          <w:rPr>
            <w:webHidden/>
          </w:rPr>
          <w:t>24</w:t>
        </w:r>
        <w:r w:rsidR="00EE2DEF">
          <w:rPr>
            <w:webHidden/>
          </w:rPr>
          <w:fldChar w:fldCharType="end"/>
        </w:r>
      </w:hyperlink>
    </w:p>
    <w:p w14:paraId="6774E6BA"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79" w:history="1">
        <w:r w:rsidR="00EE2DEF" w:rsidRPr="00075F32">
          <w:rPr>
            <w:rStyle w:val="af1"/>
          </w:rPr>
          <w:t>Рисунок 4.2 – Форма списка</w:t>
        </w:r>
        <w:r w:rsidR="00EE2DEF">
          <w:rPr>
            <w:webHidden/>
          </w:rPr>
          <w:tab/>
        </w:r>
        <w:r w:rsidR="00EE2DEF">
          <w:rPr>
            <w:webHidden/>
          </w:rPr>
          <w:fldChar w:fldCharType="begin"/>
        </w:r>
        <w:r w:rsidR="00EE2DEF">
          <w:rPr>
            <w:webHidden/>
          </w:rPr>
          <w:instrText xml:space="preserve"> PAGEREF _Toc129786379 \h </w:instrText>
        </w:r>
        <w:r w:rsidR="00EE2DEF">
          <w:rPr>
            <w:webHidden/>
          </w:rPr>
        </w:r>
        <w:r w:rsidR="00EE2DEF">
          <w:rPr>
            <w:webHidden/>
          </w:rPr>
          <w:fldChar w:fldCharType="separate"/>
        </w:r>
        <w:r w:rsidR="00625C91">
          <w:rPr>
            <w:webHidden/>
          </w:rPr>
          <w:t>25</w:t>
        </w:r>
        <w:r w:rsidR="00EE2DEF">
          <w:rPr>
            <w:webHidden/>
          </w:rPr>
          <w:fldChar w:fldCharType="end"/>
        </w:r>
      </w:hyperlink>
    </w:p>
    <w:p w14:paraId="0AC46B3B"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80" w:history="1">
        <w:r w:rsidR="00EE2DEF" w:rsidRPr="00075F32">
          <w:rPr>
            <w:rStyle w:val="af1"/>
          </w:rPr>
          <w:t>Рисунок 4.3 – Источники данных</w:t>
        </w:r>
        <w:r w:rsidR="00EE2DEF">
          <w:rPr>
            <w:webHidden/>
          </w:rPr>
          <w:tab/>
        </w:r>
        <w:r w:rsidR="00EE2DEF">
          <w:rPr>
            <w:webHidden/>
          </w:rPr>
          <w:fldChar w:fldCharType="begin"/>
        </w:r>
        <w:r w:rsidR="00EE2DEF">
          <w:rPr>
            <w:webHidden/>
          </w:rPr>
          <w:instrText xml:space="preserve"> PAGEREF _Toc129786380 \h </w:instrText>
        </w:r>
        <w:r w:rsidR="00EE2DEF">
          <w:rPr>
            <w:webHidden/>
          </w:rPr>
        </w:r>
        <w:r w:rsidR="00EE2DEF">
          <w:rPr>
            <w:webHidden/>
          </w:rPr>
          <w:fldChar w:fldCharType="separate"/>
        </w:r>
        <w:r w:rsidR="00625C91">
          <w:rPr>
            <w:webHidden/>
          </w:rPr>
          <w:t>26</w:t>
        </w:r>
        <w:r w:rsidR="00EE2DEF">
          <w:rPr>
            <w:webHidden/>
          </w:rPr>
          <w:fldChar w:fldCharType="end"/>
        </w:r>
      </w:hyperlink>
    </w:p>
    <w:p w14:paraId="2C526963"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81" w:history="1">
        <w:r w:rsidR="00EE2DEF" w:rsidRPr="00075F32">
          <w:rPr>
            <w:rStyle w:val="af1"/>
          </w:rPr>
          <w:t>Рисунок 4.4 – Создание источника с видом «База данных»</w:t>
        </w:r>
        <w:r w:rsidR="00EE2DEF">
          <w:rPr>
            <w:webHidden/>
          </w:rPr>
          <w:tab/>
        </w:r>
        <w:r w:rsidR="00EE2DEF">
          <w:rPr>
            <w:webHidden/>
          </w:rPr>
          <w:fldChar w:fldCharType="begin"/>
        </w:r>
        <w:r w:rsidR="00EE2DEF">
          <w:rPr>
            <w:webHidden/>
          </w:rPr>
          <w:instrText xml:space="preserve"> PAGEREF _Toc129786381 \h </w:instrText>
        </w:r>
        <w:r w:rsidR="00EE2DEF">
          <w:rPr>
            <w:webHidden/>
          </w:rPr>
        </w:r>
        <w:r w:rsidR="00EE2DEF">
          <w:rPr>
            <w:webHidden/>
          </w:rPr>
          <w:fldChar w:fldCharType="separate"/>
        </w:r>
        <w:r w:rsidR="00625C91">
          <w:rPr>
            <w:webHidden/>
          </w:rPr>
          <w:t>27</w:t>
        </w:r>
        <w:r w:rsidR="00EE2DEF">
          <w:rPr>
            <w:webHidden/>
          </w:rPr>
          <w:fldChar w:fldCharType="end"/>
        </w:r>
      </w:hyperlink>
    </w:p>
    <w:p w14:paraId="70A1C238"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82" w:history="1">
        <w:r w:rsidR="00EE2DEF" w:rsidRPr="00075F32">
          <w:rPr>
            <w:rStyle w:val="af1"/>
          </w:rPr>
          <w:t>Рисунок 4.5 – Базы данных</w:t>
        </w:r>
        <w:r w:rsidR="00EE2DEF">
          <w:rPr>
            <w:webHidden/>
          </w:rPr>
          <w:tab/>
        </w:r>
        <w:r w:rsidR="00EE2DEF">
          <w:rPr>
            <w:webHidden/>
          </w:rPr>
          <w:fldChar w:fldCharType="begin"/>
        </w:r>
        <w:r w:rsidR="00EE2DEF">
          <w:rPr>
            <w:webHidden/>
          </w:rPr>
          <w:instrText xml:space="preserve"> PAGEREF _Toc129786382 \h </w:instrText>
        </w:r>
        <w:r w:rsidR="00EE2DEF">
          <w:rPr>
            <w:webHidden/>
          </w:rPr>
        </w:r>
        <w:r w:rsidR="00EE2DEF">
          <w:rPr>
            <w:webHidden/>
          </w:rPr>
          <w:fldChar w:fldCharType="separate"/>
        </w:r>
        <w:r w:rsidR="00625C91">
          <w:rPr>
            <w:webHidden/>
          </w:rPr>
          <w:t>27</w:t>
        </w:r>
        <w:r w:rsidR="00EE2DEF">
          <w:rPr>
            <w:webHidden/>
          </w:rPr>
          <w:fldChar w:fldCharType="end"/>
        </w:r>
      </w:hyperlink>
    </w:p>
    <w:p w14:paraId="08A4D496"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83" w:history="1">
        <w:r w:rsidR="00EE2DEF" w:rsidRPr="00075F32">
          <w:rPr>
            <w:rStyle w:val="af1"/>
          </w:rPr>
          <w:t>Рисунок 4.6 – Создание источника данных с видом «Веб сервис»</w:t>
        </w:r>
        <w:r w:rsidR="00EE2DEF">
          <w:rPr>
            <w:webHidden/>
          </w:rPr>
          <w:tab/>
        </w:r>
        <w:r w:rsidR="00EE2DEF">
          <w:rPr>
            <w:webHidden/>
          </w:rPr>
          <w:fldChar w:fldCharType="begin"/>
        </w:r>
        <w:r w:rsidR="00EE2DEF">
          <w:rPr>
            <w:webHidden/>
          </w:rPr>
          <w:instrText xml:space="preserve"> PAGEREF _Toc129786383 \h </w:instrText>
        </w:r>
        <w:r w:rsidR="00EE2DEF">
          <w:rPr>
            <w:webHidden/>
          </w:rPr>
        </w:r>
        <w:r w:rsidR="00EE2DEF">
          <w:rPr>
            <w:webHidden/>
          </w:rPr>
          <w:fldChar w:fldCharType="separate"/>
        </w:r>
        <w:r w:rsidR="00625C91">
          <w:rPr>
            <w:webHidden/>
          </w:rPr>
          <w:t>28</w:t>
        </w:r>
        <w:r w:rsidR="00EE2DEF">
          <w:rPr>
            <w:webHidden/>
          </w:rPr>
          <w:fldChar w:fldCharType="end"/>
        </w:r>
      </w:hyperlink>
    </w:p>
    <w:p w14:paraId="367C23E2"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84" w:history="1">
        <w:r w:rsidR="00EE2DEF" w:rsidRPr="00075F32">
          <w:rPr>
            <w:rStyle w:val="af1"/>
          </w:rPr>
          <w:t>Рисунок 4.7 – Создание источника данных с видом источника «Файл»</w:t>
        </w:r>
        <w:r w:rsidR="00EE2DEF">
          <w:rPr>
            <w:webHidden/>
          </w:rPr>
          <w:tab/>
        </w:r>
        <w:r w:rsidR="00EE2DEF">
          <w:rPr>
            <w:webHidden/>
          </w:rPr>
          <w:fldChar w:fldCharType="begin"/>
        </w:r>
        <w:r w:rsidR="00EE2DEF">
          <w:rPr>
            <w:webHidden/>
          </w:rPr>
          <w:instrText xml:space="preserve"> PAGEREF _Toc129786384 \h </w:instrText>
        </w:r>
        <w:r w:rsidR="00EE2DEF">
          <w:rPr>
            <w:webHidden/>
          </w:rPr>
        </w:r>
        <w:r w:rsidR="00EE2DEF">
          <w:rPr>
            <w:webHidden/>
          </w:rPr>
          <w:fldChar w:fldCharType="separate"/>
        </w:r>
        <w:r w:rsidR="00625C91">
          <w:rPr>
            <w:webHidden/>
          </w:rPr>
          <w:t>28</w:t>
        </w:r>
        <w:r w:rsidR="00EE2DEF">
          <w:rPr>
            <w:webHidden/>
          </w:rPr>
          <w:fldChar w:fldCharType="end"/>
        </w:r>
      </w:hyperlink>
    </w:p>
    <w:p w14:paraId="53796114"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85" w:history="1">
        <w:r w:rsidR="00EE2DEF" w:rsidRPr="00075F32">
          <w:rPr>
            <w:rStyle w:val="af1"/>
          </w:rPr>
          <w:t xml:space="preserve">Рисунок 4.8 – Настройка базы данных - файлов </w:t>
        </w:r>
        <w:r w:rsidR="00EE2DEF" w:rsidRPr="00075F32">
          <w:rPr>
            <w:rStyle w:val="af1"/>
            <w:lang w:val="en-US"/>
          </w:rPr>
          <w:t>XLSX</w:t>
        </w:r>
        <w:r w:rsidR="00EE2DEF" w:rsidRPr="00075F32">
          <w:rPr>
            <w:rStyle w:val="af1"/>
          </w:rPr>
          <w:t xml:space="preserve"> и </w:t>
        </w:r>
        <w:r w:rsidR="00EE2DEF" w:rsidRPr="00075F32">
          <w:rPr>
            <w:rStyle w:val="af1"/>
            <w:lang w:val="en-US"/>
          </w:rPr>
          <w:t>XLS</w:t>
        </w:r>
        <w:r w:rsidR="00EE2DEF">
          <w:rPr>
            <w:webHidden/>
          </w:rPr>
          <w:tab/>
        </w:r>
        <w:r w:rsidR="00EE2DEF">
          <w:rPr>
            <w:webHidden/>
          </w:rPr>
          <w:fldChar w:fldCharType="begin"/>
        </w:r>
        <w:r w:rsidR="00EE2DEF">
          <w:rPr>
            <w:webHidden/>
          </w:rPr>
          <w:instrText xml:space="preserve"> PAGEREF _Toc129786385 \h </w:instrText>
        </w:r>
        <w:r w:rsidR="00EE2DEF">
          <w:rPr>
            <w:webHidden/>
          </w:rPr>
        </w:r>
        <w:r w:rsidR="00EE2DEF">
          <w:rPr>
            <w:webHidden/>
          </w:rPr>
          <w:fldChar w:fldCharType="separate"/>
        </w:r>
        <w:r w:rsidR="00625C91">
          <w:rPr>
            <w:webHidden/>
          </w:rPr>
          <w:t>30</w:t>
        </w:r>
        <w:r w:rsidR="00EE2DEF">
          <w:rPr>
            <w:webHidden/>
          </w:rPr>
          <w:fldChar w:fldCharType="end"/>
        </w:r>
      </w:hyperlink>
    </w:p>
    <w:p w14:paraId="728E1D25"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86" w:history="1">
        <w:r w:rsidR="00EE2DEF" w:rsidRPr="00075F32">
          <w:rPr>
            <w:rStyle w:val="af1"/>
          </w:rPr>
          <w:t>Рисунок 4.9 – Настройка базы данных - файла CSV</w:t>
        </w:r>
        <w:r w:rsidR="00EE2DEF">
          <w:rPr>
            <w:webHidden/>
          </w:rPr>
          <w:tab/>
        </w:r>
        <w:r w:rsidR="00EE2DEF">
          <w:rPr>
            <w:webHidden/>
          </w:rPr>
          <w:fldChar w:fldCharType="begin"/>
        </w:r>
        <w:r w:rsidR="00EE2DEF">
          <w:rPr>
            <w:webHidden/>
          </w:rPr>
          <w:instrText xml:space="preserve"> PAGEREF _Toc129786386 \h </w:instrText>
        </w:r>
        <w:r w:rsidR="00EE2DEF">
          <w:rPr>
            <w:webHidden/>
          </w:rPr>
        </w:r>
        <w:r w:rsidR="00EE2DEF">
          <w:rPr>
            <w:webHidden/>
          </w:rPr>
          <w:fldChar w:fldCharType="separate"/>
        </w:r>
        <w:r w:rsidR="00625C91">
          <w:rPr>
            <w:webHidden/>
          </w:rPr>
          <w:t>30</w:t>
        </w:r>
        <w:r w:rsidR="00EE2DEF">
          <w:rPr>
            <w:webHidden/>
          </w:rPr>
          <w:fldChar w:fldCharType="end"/>
        </w:r>
      </w:hyperlink>
    </w:p>
    <w:p w14:paraId="51010F53"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87" w:history="1">
        <w:r w:rsidR="00EE2DEF" w:rsidRPr="00075F32">
          <w:rPr>
            <w:rStyle w:val="af1"/>
          </w:rPr>
          <w:t>Рисунок 4.10 – Начальная страница \ Регистрация набора источников</w:t>
        </w:r>
        <w:r w:rsidR="00EE2DEF">
          <w:rPr>
            <w:webHidden/>
          </w:rPr>
          <w:tab/>
        </w:r>
        <w:r w:rsidR="00EE2DEF">
          <w:rPr>
            <w:webHidden/>
          </w:rPr>
          <w:fldChar w:fldCharType="begin"/>
        </w:r>
        <w:r w:rsidR="00EE2DEF">
          <w:rPr>
            <w:webHidden/>
          </w:rPr>
          <w:instrText xml:space="preserve"> PAGEREF _Toc129786387 \h </w:instrText>
        </w:r>
        <w:r w:rsidR="00EE2DEF">
          <w:rPr>
            <w:webHidden/>
          </w:rPr>
        </w:r>
        <w:r w:rsidR="00EE2DEF">
          <w:rPr>
            <w:webHidden/>
          </w:rPr>
          <w:fldChar w:fldCharType="separate"/>
        </w:r>
        <w:r w:rsidR="00625C91">
          <w:rPr>
            <w:webHidden/>
          </w:rPr>
          <w:t>32</w:t>
        </w:r>
        <w:r w:rsidR="00EE2DEF">
          <w:rPr>
            <w:webHidden/>
          </w:rPr>
          <w:fldChar w:fldCharType="end"/>
        </w:r>
      </w:hyperlink>
    </w:p>
    <w:p w14:paraId="30B5B8CC"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88" w:history="1">
        <w:r w:rsidR="00EE2DEF" w:rsidRPr="00075F32">
          <w:rPr>
            <w:rStyle w:val="af1"/>
          </w:rPr>
          <w:t>Рисунок 4.11 – Документ «Регистрация набора источников»</w:t>
        </w:r>
        <w:r w:rsidR="00EE2DEF">
          <w:rPr>
            <w:webHidden/>
          </w:rPr>
          <w:tab/>
        </w:r>
        <w:r w:rsidR="00EE2DEF">
          <w:rPr>
            <w:webHidden/>
          </w:rPr>
          <w:fldChar w:fldCharType="begin"/>
        </w:r>
        <w:r w:rsidR="00EE2DEF">
          <w:rPr>
            <w:webHidden/>
          </w:rPr>
          <w:instrText xml:space="preserve"> PAGEREF _Toc129786388 \h </w:instrText>
        </w:r>
        <w:r w:rsidR="00EE2DEF">
          <w:rPr>
            <w:webHidden/>
          </w:rPr>
        </w:r>
        <w:r w:rsidR="00EE2DEF">
          <w:rPr>
            <w:webHidden/>
          </w:rPr>
          <w:fldChar w:fldCharType="separate"/>
        </w:r>
        <w:r w:rsidR="00625C91">
          <w:rPr>
            <w:webHidden/>
          </w:rPr>
          <w:t>32</w:t>
        </w:r>
        <w:r w:rsidR="00EE2DEF">
          <w:rPr>
            <w:webHidden/>
          </w:rPr>
          <w:fldChar w:fldCharType="end"/>
        </w:r>
      </w:hyperlink>
    </w:p>
    <w:p w14:paraId="467F3530"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89" w:history="1">
        <w:r w:rsidR="00EE2DEF" w:rsidRPr="00075F32">
          <w:rPr>
            <w:rStyle w:val="af1"/>
          </w:rPr>
          <w:t>Рисунок 4.12 – Настройка фильтров (отборов) при подборе источников данных из справочника Источников</w:t>
        </w:r>
        <w:r w:rsidR="00EE2DEF">
          <w:rPr>
            <w:webHidden/>
          </w:rPr>
          <w:tab/>
        </w:r>
        <w:r w:rsidR="00EE2DEF">
          <w:rPr>
            <w:webHidden/>
          </w:rPr>
          <w:fldChar w:fldCharType="begin"/>
        </w:r>
        <w:r w:rsidR="00EE2DEF">
          <w:rPr>
            <w:webHidden/>
          </w:rPr>
          <w:instrText xml:space="preserve"> PAGEREF _Toc129786389 \h </w:instrText>
        </w:r>
        <w:r w:rsidR="00EE2DEF">
          <w:rPr>
            <w:webHidden/>
          </w:rPr>
        </w:r>
        <w:r w:rsidR="00EE2DEF">
          <w:rPr>
            <w:webHidden/>
          </w:rPr>
          <w:fldChar w:fldCharType="separate"/>
        </w:r>
        <w:r w:rsidR="00625C91">
          <w:rPr>
            <w:webHidden/>
          </w:rPr>
          <w:t>34</w:t>
        </w:r>
        <w:r w:rsidR="00EE2DEF">
          <w:rPr>
            <w:webHidden/>
          </w:rPr>
          <w:fldChar w:fldCharType="end"/>
        </w:r>
      </w:hyperlink>
    </w:p>
    <w:p w14:paraId="19284C6E"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90" w:history="1">
        <w:r w:rsidR="00EE2DEF" w:rsidRPr="00075F32">
          <w:rPr>
            <w:rStyle w:val="af1"/>
          </w:rPr>
          <w:t>Рисунок 4.13 – Включение использования обновления описания источников данных из менеджера сервиса</w:t>
        </w:r>
        <w:r w:rsidR="00EE2DEF">
          <w:rPr>
            <w:webHidden/>
          </w:rPr>
          <w:tab/>
        </w:r>
        <w:r w:rsidR="00EE2DEF">
          <w:rPr>
            <w:webHidden/>
          </w:rPr>
          <w:fldChar w:fldCharType="begin"/>
        </w:r>
        <w:r w:rsidR="00EE2DEF">
          <w:rPr>
            <w:webHidden/>
          </w:rPr>
          <w:instrText xml:space="preserve"> PAGEREF _Toc129786390 \h </w:instrText>
        </w:r>
        <w:r w:rsidR="00EE2DEF">
          <w:rPr>
            <w:webHidden/>
          </w:rPr>
        </w:r>
        <w:r w:rsidR="00EE2DEF">
          <w:rPr>
            <w:webHidden/>
          </w:rPr>
          <w:fldChar w:fldCharType="separate"/>
        </w:r>
        <w:r w:rsidR="00625C91">
          <w:rPr>
            <w:webHidden/>
          </w:rPr>
          <w:t>36</w:t>
        </w:r>
        <w:r w:rsidR="00EE2DEF">
          <w:rPr>
            <w:webHidden/>
          </w:rPr>
          <w:fldChar w:fldCharType="end"/>
        </w:r>
      </w:hyperlink>
    </w:p>
    <w:p w14:paraId="3A08D135"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91" w:history="1">
        <w:r w:rsidR="00EE2DEF" w:rsidRPr="00075F32">
          <w:rPr>
            <w:rStyle w:val="af1"/>
          </w:rPr>
          <w:t>Рисунок 4.14 – Загрузка справочной информации</w:t>
        </w:r>
        <w:r w:rsidR="00EE2DEF">
          <w:rPr>
            <w:webHidden/>
          </w:rPr>
          <w:tab/>
        </w:r>
        <w:r w:rsidR="00EE2DEF">
          <w:rPr>
            <w:webHidden/>
          </w:rPr>
          <w:fldChar w:fldCharType="begin"/>
        </w:r>
        <w:r w:rsidR="00EE2DEF">
          <w:rPr>
            <w:webHidden/>
          </w:rPr>
          <w:instrText xml:space="preserve"> PAGEREF _Toc129786391 \h </w:instrText>
        </w:r>
        <w:r w:rsidR="00EE2DEF">
          <w:rPr>
            <w:webHidden/>
          </w:rPr>
        </w:r>
        <w:r w:rsidR="00EE2DEF">
          <w:rPr>
            <w:webHidden/>
          </w:rPr>
          <w:fldChar w:fldCharType="separate"/>
        </w:r>
        <w:r w:rsidR="00625C91">
          <w:rPr>
            <w:webHidden/>
          </w:rPr>
          <w:t>36</w:t>
        </w:r>
        <w:r w:rsidR="00EE2DEF">
          <w:rPr>
            <w:webHidden/>
          </w:rPr>
          <w:fldChar w:fldCharType="end"/>
        </w:r>
      </w:hyperlink>
    </w:p>
    <w:p w14:paraId="7F4EAF66"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92" w:history="1">
        <w:r w:rsidR="00EE2DEF" w:rsidRPr="00075F32">
          <w:rPr>
            <w:rStyle w:val="af1"/>
          </w:rPr>
          <w:t>Рисунок 4.15 – Загрузка справочной информации. Подтверждение</w:t>
        </w:r>
        <w:r w:rsidR="00EE2DEF">
          <w:rPr>
            <w:webHidden/>
          </w:rPr>
          <w:tab/>
        </w:r>
        <w:r w:rsidR="00EE2DEF">
          <w:rPr>
            <w:webHidden/>
          </w:rPr>
          <w:fldChar w:fldCharType="begin"/>
        </w:r>
        <w:r w:rsidR="00EE2DEF">
          <w:rPr>
            <w:webHidden/>
          </w:rPr>
          <w:instrText xml:space="preserve"> PAGEREF _Toc129786392 \h </w:instrText>
        </w:r>
        <w:r w:rsidR="00EE2DEF">
          <w:rPr>
            <w:webHidden/>
          </w:rPr>
        </w:r>
        <w:r w:rsidR="00EE2DEF">
          <w:rPr>
            <w:webHidden/>
          </w:rPr>
          <w:fldChar w:fldCharType="separate"/>
        </w:r>
        <w:r w:rsidR="00625C91">
          <w:rPr>
            <w:webHidden/>
          </w:rPr>
          <w:t>36</w:t>
        </w:r>
        <w:r w:rsidR="00EE2DEF">
          <w:rPr>
            <w:webHidden/>
          </w:rPr>
          <w:fldChar w:fldCharType="end"/>
        </w:r>
      </w:hyperlink>
    </w:p>
    <w:p w14:paraId="08ABD165"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93" w:history="1">
        <w:r w:rsidR="00EE2DEF" w:rsidRPr="00075F32">
          <w:rPr>
            <w:rStyle w:val="af1"/>
          </w:rPr>
          <w:t>Рисунок 4.16 – Список регламентных и фоновых заданий</w:t>
        </w:r>
        <w:r w:rsidR="00EE2DEF">
          <w:rPr>
            <w:webHidden/>
          </w:rPr>
          <w:tab/>
        </w:r>
        <w:r w:rsidR="00EE2DEF">
          <w:rPr>
            <w:webHidden/>
          </w:rPr>
          <w:fldChar w:fldCharType="begin"/>
        </w:r>
        <w:r w:rsidR="00EE2DEF">
          <w:rPr>
            <w:webHidden/>
          </w:rPr>
          <w:instrText xml:space="preserve"> PAGEREF _Toc129786393 \h </w:instrText>
        </w:r>
        <w:r w:rsidR="00EE2DEF">
          <w:rPr>
            <w:webHidden/>
          </w:rPr>
        </w:r>
        <w:r w:rsidR="00EE2DEF">
          <w:rPr>
            <w:webHidden/>
          </w:rPr>
          <w:fldChar w:fldCharType="separate"/>
        </w:r>
        <w:r w:rsidR="00625C91">
          <w:rPr>
            <w:webHidden/>
          </w:rPr>
          <w:t>37</w:t>
        </w:r>
        <w:r w:rsidR="00EE2DEF">
          <w:rPr>
            <w:webHidden/>
          </w:rPr>
          <w:fldChar w:fldCharType="end"/>
        </w:r>
      </w:hyperlink>
    </w:p>
    <w:p w14:paraId="428CD48D"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94" w:history="1">
        <w:r w:rsidR="00EE2DEF" w:rsidRPr="00075F32">
          <w:rPr>
            <w:rStyle w:val="af1"/>
          </w:rPr>
          <w:t>Рисунок 4.17 – Форма настройки регламентного задания «Загрузить справочную информацию»</w:t>
        </w:r>
        <w:r w:rsidR="00EE2DEF">
          <w:rPr>
            <w:webHidden/>
          </w:rPr>
          <w:tab/>
        </w:r>
        <w:r w:rsidR="00EE2DEF">
          <w:rPr>
            <w:webHidden/>
          </w:rPr>
          <w:fldChar w:fldCharType="begin"/>
        </w:r>
        <w:r w:rsidR="00EE2DEF">
          <w:rPr>
            <w:webHidden/>
          </w:rPr>
          <w:instrText xml:space="preserve"> PAGEREF _Toc129786394 \h </w:instrText>
        </w:r>
        <w:r w:rsidR="00EE2DEF">
          <w:rPr>
            <w:webHidden/>
          </w:rPr>
        </w:r>
        <w:r w:rsidR="00EE2DEF">
          <w:rPr>
            <w:webHidden/>
          </w:rPr>
          <w:fldChar w:fldCharType="separate"/>
        </w:r>
        <w:r w:rsidR="00625C91">
          <w:rPr>
            <w:webHidden/>
          </w:rPr>
          <w:t>37</w:t>
        </w:r>
        <w:r w:rsidR="00EE2DEF">
          <w:rPr>
            <w:webHidden/>
          </w:rPr>
          <w:fldChar w:fldCharType="end"/>
        </w:r>
      </w:hyperlink>
    </w:p>
    <w:p w14:paraId="2FC2FC4A"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95" w:history="1">
        <w:r w:rsidR="00EE2DEF" w:rsidRPr="00075F32">
          <w:rPr>
            <w:rStyle w:val="af1"/>
          </w:rPr>
          <w:t>Рисунок 4.18 – Проверка подключения к БД</w:t>
        </w:r>
        <w:r w:rsidR="00EE2DEF">
          <w:rPr>
            <w:webHidden/>
          </w:rPr>
          <w:tab/>
        </w:r>
        <w:r w:rsidR="00EE2DEF">
          <w:rPr>
            <w:webHidden/>
          </w:rPr>
          <w:fldChar w:fldCharType="begin"/>
        </w:r>
        <w:r w:rsidR="00EE2DEF">
          <w:rPr>
            <w:webHidden/>
          </w:rPr>
          <w:instrText xml:space="preserve"> PAGEREF _Toc129786395 \h </w:instrText>
        </w:r>
        <w:r w:rsidR="00EE2DEF">
          <w:rPr>
            <w:webHidden/>
          </w:rPr>
        </w:r>
        <w:r w:rsidR="00EE2DEF">
          <w:rPr>
            <w:webHidden/>
          </w:rPr>
          <w:fldChar w:fldCharType="separate"/>
        </w:r>
        <w:r w:rsidR="00625C91">
          <w:rPr>
            <w:webHidden/>
          </w:rPr>
          <w:t>38</w:t>
        </w:r>
        <w:r w:rsidR="00EE2DEF">
          <w:rPr>
            <w:webHidden/>
          </w:rPr>
          <w:fldChar w:fldCharType="end"/>
        </w:r>
      </w:hyperlink>
    </w:p>
    <w:p w14:paraId="66557F44"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96" w:history="1">
        <w:r w:rsidR="00EE2DEF" w:rsidRPr="00075F32">
          <w:rPr>
            <w:rStyle w:val="af1"/>
          </w:rPr>
          <w:t>Рисунок 4.19 – Сообщение об ошибке при недоступности базы данных</w:t>
        </w:r>
        <w:r w:rsidR="00EE2DEF">
          <w:rPr>
            <w:webHidden/>
          </w:rPr>
          <w:tab/>
        </w:r>
        <w:r w:rsidR="00EE2DEF">
          <w:rPr>
            <w:webHidden/>
          </w:rPr>
          <w:fldChar w:fldCharType="begin"/>
        </w:r>
        <w:r w:rsidR="00EE2DEF">
          <w:rPr>
            <w:webHidden/>
          </w:rPr>
          <w:instrText xml:space="preserve"> PAGEREF _Toc129786396 \h </w:instrText>
        </w:r>
        <w:r w:rsidR="00EE2DEF">
          <w:rPr>
            <w:webHidden/>
          </w:rPr>
        </w:r>
        <w:r w:rsidR="00EE2DEF">
          <w:rPr>
            <w:webHidden/>
          </w:rPr>
          <w:fldChar w:fldCharType="separate"/>
        </w:r>
        <w:r w:rsidR="00625C91">
          <w:rPr>
            <w:webHidden/>
          </w:rPr>
          <w:t>38</w:t>
        </w:r>
        <w:r w:rsidR="00EE2DEF">
          <w:rPr>
            <w:webHidden/>
          </w:rPr>
          <w:fldChar w:fldCharType="end"/>
        </w:r>
      </w:hyperlink>
    </w:p>
    <w:p w14:paraId="7900527B"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97" w:history="1">
        <w:r w:rsidR="00EE2DEF" w:rsidRPr="00075F32">
          <w:rPr>
            <w:rStyle w:val="af1"/>
          </w:rPr>
          <w:t>Рисунок 4.20 – Проверка доступности к базе данных</w:t>
        </w:r>
        <w:r w:rsidR="00EE2DEF">
          <w:rPr>
            <w:webHidden/>
          </w:rPr>
          <w:tab/>
        </w:r>
        <w:r w:rsidR="00EE2DEF">
          <w:rPr>
            <w:webHidden/>
          </w:rPr>
          <w:fldChar w:fldCharType="begin"/>
        </w:r>
        <w:r w:rsidR="00EE2DEF">
          <w:rPr>
            <w:webHidden/>
          </w:rPr>
          <w:instrText xml:space="preserve"> PAGEREF _Toc129786397 \h </w:instrText>
        </w:r>
        <w:r w:rsidR="00EE2DEF">
          <w:rPr>
            <w:webHidden/>
          </w:rPr>
        </w:r>
        <w:r w:rsidR="00EE2DEF">
          <w:rPr>
            <w:webHidden/>
          </w:rPr>
          <w:fldChar w:fldCharType="separate"/>
        </w:r>
        <w:r w:rsidR="00625C91">
          <w:rPr>
            <w:webHidden/>
          </w:rPr>
          <w:t>39</w:t>
        </w:r>
        <w:r w:rsidR="00EE2DEF">
          <w:rPr>
            <w:webHidden/>
          </w:rPr>
          <w:fldChar w:fldCharType="end"/>
        </w:r>
      </w:hyperlink>
    </w:p>
    <w:p w14:paraId="1C691F6A"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98" w:history="1">
        <w:r w:rsidR="00EE2DEF" w:rsidRPr="00075F32">
          <w:rPr>
            <w:rStyle w:val="af1"/>
          </w:rPr>
          <w:t>Рисунок 5.1 – Объекты для установки правил выгрузки данных</w:t>
        </w:r>
        <w:r w:rsidR="00EE2DEF">
          <w:rPr>
            <w:webHidden/>
          </w:rPr>
          <w:tab/>
        </w:r>
        <w:r w:rsidR="00EE2DEF">
          <w:rPr>
            <w:webHidden/>
          </w:rPr>
          <w:fldChar w:fldCharType="begin"/>
        </w:r>
        <w:r w:rsidR="00EE2DEF">
          <w:rPr>
            <w:webHidden/>
          </w:rPr>
          <w:instrText xml:space="preserve"> PAGEREF _Toc129786398 \h </w:instrText>
        </w:r>
        <w:r w:rsidR="00EE2DEF">
          <w:rPr>
            <w:webHidden/>
          </w:rPr>
        </w:r>
        <w:r w:rsidR="00EE2DEF">
          <w:rPr>
            <w:webHidden/>
          </w:rPr>
          <w:fldChar w:fldCharType="separate"/>
        </w:r>
        <w:r w:rsidR="00625C91">
          <w:rPr>
            <w:webHidden/>
          </w:rPr>
          <w:t>40</w:t>
        </w:r>
        <w:r w:rsidR="00EE2DEF">
          <w:rPr>
            <w:webHidden/>
          </w:rPr>
          <w:fldChar w:fldCharType="end"/>
        </w:r>
      </w:hyperlink>
    </w:p>
    <w:p w14:paraId="07E6DA30"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399" w:history="1">
        <w:r w:rsidR="00EE2DEF" w:rsidRPr="00075F32">
          <w:rPr>
            <w:rStyle w:val="af1"/>
          </w:rPr>
          <w:t>Рисунок 5.2 – Установить правила выгрузки</w:t>
        </w:r>
        <w:r w:rsidR="00EE2DEF">
          <w:rPr>
            <w:webHidden/>
          </w:rPr>
          <w:tab/>
        </w:r>
        <w:r w:rsidR="00EE2DEF">
          <w:rPr>
            <w:webHidden/>
          </w:rPr>
          <w:fldChar w:fldCharType="begin"/>
        </w:r>
        <w:r w:rsidR="00EE2DEF">
          <w:rPr>
            <w:webHidden/>
          </w:rPr>
          <w:instrText xml:space="preserve"> PAGEREF _Toc129786399 \h </w:instrText>
        </w:r>
        <w:r w:rsidR="00EE2DEF">
          <w:rPr>
            <w:webHidden/>
          </w:rPr>
        </w:r>
        <w:r w:rsidR="00EE2DEF">
          <w:rPr>
            <w:webHidden/>
          </w:rPr>
          <w:fldChar w:fldCharType="separate"/>
        </w:r>
        <w:r w:rsidR="00625C91">
          <w:rPr>
            <w:webHidden/>
          </w:rPr>
          <w:t>41</w:t>
        </w:r>
        <w:r w:rsidR="00EE2DEF">
          <w:rPr>
            <w:webHidden/>
          </w:rPr>
          <w:fldChar w:fldCharType="end"/>
        </w:r>
      </w:hyperlink>
    </w:p>
    <w:p w14:paraId="3E4D0B26"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00" w:history="1">
        <w:r w:rsidR="00EE2DEF" w:rsidRPr="00075F32">
          <w:rPr>
            <w:rStyle w:val="af1"/>
          </w:rPr>
          <w:t>Рисунок 5.3 – Список документов «Установить правила выгрузки»</w:t>
        </w:r>
        <w:r w:rsidR="00EE2DEF">
          <w:rPr>
            <w:webHidden/>
          </w:rPr>
          <w:tab/>
        </w:r>
        <w:r w:rsidR="00EE2DEF">
          <w:rPr>
            <w:webHidden/>
          </w:rPr>
          <w:fldChar w:fldCharType="begin"/>
        </w:r>
        <w:r w:rsidR="00EE2DEF">
          <w:rPr>
            <w:webHidden/>
          </w:rPr>
          <w:instrText xml:space="preserve"> PAGEREF _Toc129786400 \h </w:instrText>
        </w:r>
        <w:r w:rsidR="00EE2DEF">
          <w:rPr>
            <w:webHidden/>
          </w:rPr>
        </w:r>
        <w:r w:rsidR="00EE2DEF">
          <w:rPr>
            <w:webHidden/>
          </w:rPr>
          <w:fldChar w:fldCharType="separate"/>
        </w:r>
        <w:r w:rsidR="00625C91">
          <w:rPr>
            <w:webHidden/>
          </w:rPr>
          <w:t>41</w:t>
        </w:r>
        <w:r w:rsidR="00EE2DEF">
          <w:rPr>
            <w:webHidden/>
          </w:rPr>
          <w:fldChar w:fldCharType="end"/>
        </w:r>
      </w:hyperlink>
    </w:p>
    <w:p w14:paraId="2CB194FC"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01" w:history="1">
        <w:r w:rsidR="00EE2DEF" w:rsidRPr="00075F32">
          <w:rPr>
            <w:rStyle w:val="af1"/>
          </w:rPr>
          <w:t>Рисунок 5.4 – Настройка правил получения данных</w:t>
        </w:r>
        <w:r w:rsidR="00EE2DEF">
          <w:rPr>
            <w:webHidden/>
          </w:rPr>
          <w:tab/>
        </w:r>
        <w:r w:rsidR="00EE2DEF">
          <w:rPr>
            <w:webHidden/>
          </w:rPr>
          <w:fldChar w:fldCharType="begin"/>
        </w:r>
        <w:r w:rsidR="00EE2DEF">
          <w:rPr>
            <w:webHidden/>
          </w:rPr>
          <w:instrText xml:space="preserve"> PAGEREF _Toc129786401 \h </w:instrText>
        </w:r>
        <w:r w:rsidR="00EE2DEF">
          <w:rPr>
            <w:webHidden/>
          </w:rPr>
        </w:r>
        <w:r w:rsidR="00EE2DEF">
          <w:rPr>
            <w:webHidden/>
          </w:rPr>
          <w:fldChar w:fldCharType="separate"/>
        </w:r>
        <w:r w:rsidR="00625C91">
          <w:rPr>
            <w:webHidden/>
          </w:rPr>
          <w:t>43</w:t>
        </w:r>
        <w:r w:rsidR="00EE2DEF">
          <w:rPr>
            <w:webHidden/>
          </w:rPr>
          <w:fldChar w:fldCharType="end"/>
        </w:r>
      </w:hyperlink>
    </w:p>
    <w:p w14:paraId="33AD5BC4"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02" w:history="1">
        <w:r w:rsidR="00EE2DEF" w:rsidRPr="00075F32">
          <w:rPr>
            <w:rStyle w:val="af1"/>
          </w:rPr>
          <w:t>Рисунок 5.5 – Режим заполнения служебных полей</w:t>
        </w:r>
        <w:r w:rsidR="00EE2DEF">
          <w:rPr>
            <w:webHidden/>
          </w:rPr>
          <w:tab/>
        </w:r>
        <w:r w:rsidR="00EE2DEF">
          <w:rPr>
            <w:webHidden/>
          </w:rPr>
          <w:fldChar w:fldCharType="begin"/>
        </w:r>
        <w:r w:rsidR="00EE2DEF">
          <w:rPr>
            <w:webHidden/>
          </w:rPr>
          <w:instrText xml:space="preserve"> PAGEREF _Toc129786402 \h </w:instrText>
        </w:r>
        <w:r w:rsidR="00EE2DEF">
          <w:rPr>
            <w:webHidden/>
          </w:rPr>
        </w:r>
        <w:r w:rsidR="00EE2DEF">
          <w:rPr>
            <w:webHidden/>
          </w:rPr>
          <w:fldChar w:fldCharType="separate"/>
        </w:r>
        <w:r w:rsidR="00625C91">
          <w:rPr>
            <w:webHidden/>
          </w:rPr>
          <w:t>44</w:t>
        </w:r>
        <w:r w:rsidR="00EE2DEF">
          <w:rPr>
            <w:webHidden/>
          </w:rPr>
          <w:fldChar w:fldCharType="end"/>
        </w:r>
      </w:hyperlink>
    </w:p>
    <w:p w14:paraId="1CA64E57"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03" w:history="1">
        <w:r w:rsidR="00EE2DEF" w:rsidRPr="00075F32">
          <w:rPr>
            <w:rStyle w:val="af1"/>
          </w:rPr>
          <w:t>Рисунок 5.6 – Создание и редактирование режима</w:t>
        </w:r>
        <w:r w:rsidR="00EE2DEF">
          <w:rPr>
            <w:webHidden/>
          </w:rPr>
          <w:tab/>
        </w:r>
        <w:r w:rsidR="00EE2DEF">
          <w:rPr>
            <w:webHidden/>
          </w:rPr>
          <w:fldChar w:fldCharType="begin"/>
        </w:r>
        <w:r w:rsidR="00EE2DEF">
          <w:rPr>
            <w:webHidden/>
          </w:rPr>
          <w:instrText xml:space="preserve"> PAGEREF _Toc129786403 \h </w:instrText>
        </w:r>
        <w:r w:rsidR="00EE2DEF">
          <w:rPr>
            <w:webHidden/>
          </w:rPr>
        </w:r>
        <w:r w:rsidR="00EE2DEF">
          <w:rPr>
            <w:webHidden/>
          </w:rPr>
          <w:fldChar w:fldCharType="separate"/>
        </w:r>
        <w:r w:rsidR="00625C91">
          <w:rPr>
            <w:webHidden/>
          </w:rPr>
          <w:t>44</w:t>
        </w:r>
        <w:r w:rsidR="00EE2DEF">
          <w:rPr>
            <w:webHidden/>
          </w:rPr>
          <w:fldChar w:fldCharType="end"/>
        </w:r>
      </w:hyperlink>
    </w:p>
    <w:p w14:paraId="331814CE"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04" w:history="1">
        <w:r w:rsidR="00EE2DEF" w:rsidRPr="00075F32">
          <w:rPr>
            <w:rStyle w:val="af1"/>
          </w:rPr>
          <w:t>Рисунок 5.7 – Создание и редактирование поля</w:t>
        </w:r>
        <w:r w:rsidR="00EE2DEF">
          <w:rPr>
            <w:webHidden/>
          </w:rPr>
          <w:tab/>
        </w:r>
        <w:r w:rsidR="00EE2DEF">
          <w:rPr>
            <w:webHidden/>
          </w:rPr>
          <w:fldChar w:fldCharType="begin"/>
        </w:r>
        <w:r w:rsidR="00EE2DEF">
          <w:rPr>
            <w:webHidden/>
          </w:rPr>
          <w:instrText xml:space="preserve"> PAGEREF _Toc129786404 \h </w:instrText>
        </w:r>
        <w:r w:rsidR="00EE2DEF">
          <w:rPr>
            <w:webHidden/>
          </w:rPr>
        </w:r>
        <w:r w:rsidR="00EE2DEF">
          <w:rPr>
            <w:webHidden/>
          </w:rPr>
          <w:fldChar w:fldCharType="separate"/>
        </w:r>
        <w:r w:rsidR="00625C91">
          <w:rPr>
            <w:webHidden/>
          </w:rPr>
          <w:t>45</w:t>
        </w:r>
        <w:r w:rsidR="00EE2DEF">
          <w:rPr>
            <w:webHidden/>
          </w:rPr>
          <w:fldChar w:fldCharType="end"/>
        </w:r>
      </w:hyperlink>
    </w:p>
    <w:p w14:paraId="3DE2FB54"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05" w:history="1">
        <w:r w:rsidR="00EE2DEF" w:rsidRPr="00075F32">
          <w:rPr>
            <w:rStyle w:val="af1"/>
          </w:rPr>
          <w:t>Рисунок 5.8 – Выбор значения из списка</w:t>
        </w:r>
        <w:r w:rsidR="00EE2DEF">
          <w:rPr>
            <w:webHidden/>
          </w:rPr>
          <w:tab/>
        </w:r>
        <w:r w:rsidR="00EE2DEF">
          <w:rPr>
            <w:webHidden/>
          </w:rPr>
          <w:fldChar w:fldCharType="begin"/>
        </w:r>
        <w:r w:rsidR="00EE2DEF">
          <w:rPr>
            <w:webHidden/>
          </w:rPr>
          <w:instrText xml:space="preserve"> PAGEREF _Toc129786405 \h </w:instrText>
        </w:r>
        <w:r w:rsidR="00EE2DEF">
          <w:rPr>
            <w:webHidden/>
          </w:rPr>
        </w:r>
        <w:r w:rsidR="00EE2DEF">
          <w:rPr>
            <w:webHidden/>
          </w:rPr>
          <w:fldChar w:fldCharType="separate"/>
        </w:r>
        <w:r w:rsidR="00625C91">
          <w:rPr>
            <w:webHidden/>
          </w:rPr>
          <w:t>45</w:t>
        </w:r>
        <w:r w:rsidR="00EE2DEF">
          <w:rPr>
            <w:webHidden/>
          </w:rPr>
          <w:fldChar w:fldCharType="end"/>
        </w:r>
      </w:hyperlink>
    </w:p>
    <w:p w14:paraId="47D08CD9"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06" w:history="1">
        <w:r w:rsidR="00EE2DEF" w:rsidRPr="00075F32">
          <w:rPr>
            <w:rStyle w:val="af1"/>
          </w:rPr>
          <w:t>Рисунок 5.9 – Использование выражения</w:t>
        </w:r>
        <w:r w:rsidR="00EE2DEF">
          <w:rPr>
            <w:webHidden/>
          </w:rPr>
          <w:tab/>
        </w:r>
        <w:r w:rsidR="00EE2DEF">
          <w:rPr>
            <w:webHidden/>
          </w:rPr>
          <w:fldChar w:fldCharType="begin"/>
        </w:r>
        <w:r w:rsidR="00EE2DEF">
          <w:rPr>
            <w:webHidden/>
          </w:rPr>
          <w:instrText xml:space="preserve"> PAGEREF _Toc129786406 \h </w:instrText>
        </w:r>
        <w:r w:rsidR="00EE2DEF">
          <w:rPr>
            <w:webHidden/>
          </w:rPr>
        </w:r>
        <w:r w:rsidR="00EE2DEF">
          <w:rPr>
            <w:webHidden/>
          </w:rPr>
          <w:fldChar w:fldCharType="separate"/>
        </w:r>
        <w:r w:rsidR="00625C91">
          <w:rPr>
            <w:webHidden/>
          </w:rPr>
          <w:t>46</w:t>
        </w:r>
        <w:r w:rsidR="00EE2DEF">
          <w:rPr>
            <w:webHidden/>
          </w:rPr>
          <w:fldChar w:fldCharType="end"/>
        </w:r>
      </w:hyperlink>
    </w:p>
    <w:p w14:paraId="26B837AD"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07" w:history="1">
        <w:r w:rsidR="00EE2DEF" w:rsidRPr="00075F32">
          <w:rPr>
            <w:rStyle w:val="af1"/>
          </w:rPr>
          <w:t>Рисунок 5.10 – Настройка правила вида «Запрос»</w:t>
        </w:r>
        <w:r w:rsidR="00EE2DEF">
          <w:rPr>
            <w:webHidden/>
          </w:rPr>
          <w:tab/>
        </w:r>
        <w:r w:rsidR="00EE2DEF">
          <w:rPr>
            <w:webHidden/>
          </w:rPr>
          <w:fldChar w:fldCharType="begin"/>
        </w:r>
        <w:r w:rsidR="00EE2DEF">
          <w:rPr>
            <w:webHidden/>
          </w:rPr>
          <w:instrText xml:space="preserve"> PAGEREF _Toc129786407 \h </w:instrText>
        </w:r>
        <w:r w:rsidR="00EE2DEF">
          <w:rPr>
            <w:webHidden/>
          </w:rPr>
        </w:r>
        <w:r w:rsidR="00EE2DEF">
          <w:rPr>
            <w:webHidden/>
          </w:rPr>
          <w:fldChar w:fldCharType="separate"/>
        </w:r>
        <w:r w:rsidR="00625C91">
          <w:rPr>
            <w:webHidden/>
          </w:rPr>
          <w:t>46</w:t>
        </w:r>
        <w:r w:rsidR="00EE2DEF">
          <w:rPr>
            <w:webHidden/>
          </w:rPr>
          <w:fldChar w:fldCharType="end"/>
        </w:r>
      </w:hyperlink>
    </w:p>
    <w:p w14:paraId="043CAF55"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08" w:history="1">
        <w:r w:rsidR="00EE2DEF" w:rsidRPr="00075F32">
          <w:rPr>
            <w:rStyle w:val="af1"/>
          </w:rPr>
          <w:t>Рисунок 5.11 – Форма параметров запроса</w:t>
        </w:r>
        <w:r w:rsidR="00EE2DEF">
          <w:rPr>
            <w:webHidden/>
          </w:rPr>
          <w:tab/>
        </w:r>
        <w:r w:rsidR="00EE2DEF">
          <w:rPr>
            <w:webHidden/>
          </w:rPr>
          <w:fldChar w:fldCharType="begin"/>
        </w:r>
        <w:r w:rsidR="00EE2DEF">
          <w:rPr>
            <w:webHidden/>
          </w:rPr>
          <w:instrText xml:space="preserve"> PAGEREF _Toc129786408 \h </w:instrText>
        </w:r>
        <w:r w:rsidR="00EE2DEF">
          <w:rPr>
            <w:webHidden/>
          </w:rPr>
        </w:r>
        <w:r w:rsidR="00EE2DEF">
          <w:rPr>
            <w:webHidden/>
          </w:rPr>
          <w:fldChar w:fldCharType="separate"/>
        </w:r>
        <w:r w:rsidR="00625C91">
          <w:rPr>
            <w:webHidden/>
          </w:rPr>
          <w:t>47</w:t>
        </w:r>
        <w:r w:rsidR="00EE2DEF">
          <w:rPr>
            <w:webHidden/>
          </w:rPr>
          <w:fldChar w:fldCharType="end"/>
        </w:r>
      </w:hyperlink>
    </w:p>
    <w:p w14:paraId="271F0E4C"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09" w:history="1">
        <w:r w:rsidR="00EE2DEF" w:rsidRPr="00075F32">
          <w:rPr>
            <w:rStyle w:val="af1"/>
          </w:rPr>
          <w:t>Рисунок 5.12 – «Параметры запроса» – управляющие элементы</w:t>
        </w:r>
        <w:r w:rsidR="00EE2DEF">
          <w:rPr>
            <w:webHidden/>
          </w:rPr>
          <w:tab/>
        </w:r>
        <w:r w:rsidR="00EE2DEF">
          <w:rPr>
            <w:webHidden/>
          </w:rPr>
          <w:fldChar w:fldCharType="begin"/>
        </w:r>
        <w:r w:rsidR="00EE2DEF">
          <w:rPr>
            <w:webHidden/>
          </w:rPr>
          <w:instrText xml:space="preserve"> PAGEREF _Toc129786409 \h </w:instrText>
        </w:r>
        <w:r w:rsidR="00EE2DEF">
          <w:rPr>
            <w:webHidden/>
          </w:rPr>
        </w:r>
        <w:r w:rsidR="00EE2DEF">
          <w:rPr>
            <w:webHidden/>
          </w:rPr>
          <w:fldChar w:fldCharType="separate"/>
        </w:r>
        <w:r w:rsidR="00625C91">
          <w:rPr>
            <w:webHidden/>
          </w:rPr>
          <w:t>48</w:t>
        </w:r>
        <w:r w:rsidR="00EE2DEF">
          <w:rPr>
            <w:webHidden/>
          </w:rPr>
          <w:fldChar w:fldCharType="end"/>
        </w:r>
      </w:hyperlink>
    </w:p>
    <w:p w14:paraId="6D7438D9"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10" w:history="1">
        <w:r w:rsidR="00EE2DEF" w:rsidRPr="00075F32">
          <w:rPr>
            <w:rStyle w:val="af1"/>
          </w:rPr>
          <w:t>Рисунок 5.13 – Помощник заполнения наборов параметров с типом дата/дата-время</w:t>
        </w:r>
        <w:r w:rsidR="00EE2DEF">
          <w:rPr>
            <w:webHidden/>
          </w:rPr>
          <w:tab/>
        </w:r>
        <w:r w:rsidR="00EE2DEF">
          <w:rPr>
            <w:webHidden/>
          </w:rPr>
          <w:fldChar w:fldCharType="begin"/>
        </w:r>
        <w:r w:rsidR="00EE2DEF">
          <w:rPr>
            <w:webHidden/>
          </w:rPr>
          <w:instrText xml:space="preserve"> PAGEREF _Toc129786410 \h </w:instrText>
        </w:r>
        <w:r w:rsidR="00EE2DEF">
          <w:rPr>
            <w:webHidden/>
          </w:rPr>
        </w:r>
        <w:r w:rsidR="00EE2DEF">
          <w:rPr>
            <w:webHidden/>
          </w:rPr>
          <w:fldChar w:fldCharType="separate"/>
        </w:r>
        <w:r w:rsidR="00625C91">
          <w:rPr>
            <w:webHidden/>
          </w:rPr>
          <w:t>48</w:t>
        </w:r>
        <w:r w:rsidR="00EE2DEF">
          <w:rPr>
            <w:webHidden/>
          </w:rPr>
          <w:fldChar w:fldCharType="end"/>
        </w:r>
      </w:hyperlink>
    </w:p>
    <w:p w14:paraId="1EB5C25D"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11" w:history="1">
        <w:r w:rsidR="00EE2DEF" w:rsidRPr="00075F32">
          <w:rPr>
            <w:rStyle w:val="af1"/>
          </w:rPr>
          <w:t>Рисунок 5.14 – Пример заполнения наборов/пакетов параметров</w:t>
        </w:r>
        <w:r w:rsidR="00EE2DEF">
          <w:rPr>
            <w:webHidden/>
          </w:rPr>
          <w:tab/>
        </w:r>
        <w:r w:rsidR="00EE2DEF">
          <w:rPr>
            <w:webHidden/>
          </w:rPr>
          <w:fldChar w:fldCharType="begin"/>
        </w:r>
        <w:r w:rsidR="00EE2DEF">
          <w:rPr>
            <w:webHidden/>
          </w:rPr>
          <w:instrText xml:space="preserve"> PAGEREF _Toc129786411 \h </w:instrText>
        </w:r>
        <w:r w:rsidR="00EE2DEF">
          <w:rPr>
            <w:webHidden/>
          </w:rPr>
        </w:r>
        <w:r w:rsidR="00EE2DEF">
          <w:rPr>
            <w:webHidden/>
          </w:rPr>
          <w:fldChar w:fldCharType="separate"/>
        </w:r>
        <w:r w:rsidR="00625C91">
          <w:rPr>
            <w:webHidden/>
          </w:rPr>
          <w:t>49</w:t>
        </w:r>
        <w:r w:rsidR="00EE2DEF">
          <w:rPr>
            <w:webHidden/>
          </w:rPr>
          <w:fldChar w:fldCharType="end"/>
        </w:r>
      </w:hyperlink>
    </w:p>
    <w:p w14:paraId="3DEE220F"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12" w:history="1">
        <w:r w:rsidR="00EE2DEF" w:rsidRPr="00075F32">
          <w:rPr>
            <w:rStyle w:val="af1"/>
          </w:rPr>
          <w:t>Рисунок 5.15 – Настройка правила вида «Произвольный код»</w:t>
        </w:r>
        <w:r w:rsidR="00EE2DEF">
          <w:rPr>
            <w:webHidden/>
          </w:rPr>
          <w:tab/>
        </w:r>
        <w:r w:rsidR="00EE2DEF">
          <w:rPr>
            <w:webHidden/>
          </w:rPr>
          <w:fldChar w:fldCharType="begin"/>
        </w:r>
        <w:r w:rsidR="00EE2DEF">
          <w:rPr>
            <w:webHidden/>
          </w:rPr>
          <w:instrText xml:space="preserve"> PAGEREF _Toc129786412 \h </w:instrText>
        </w:r>
        <w:r w:rsidR="00EE2DEF">
          <w:rPr>
            <w:webHidden/>
          </w:rPr>
        </w:r>
        <w:r w:rsidR="00EE2DEF">
          <w:rPr>
            <w:webHidden/>
          </w:rPr>
          <w:fldChar w:fldCharType="separate"/>
        </w:r>
        <w:r w:rsidR="00625C91">
          <w:rPr>
            <w:webHidden/>
          </w:rPr>
          <w:t>50</w:t>
        </w:r>
        <w:r w:rsidR="00EE2DEF">
          <w:rPr>
            <w:webHidden/>
          </w:rPr>
          <w:fldChar w:fldCharType="end"/>
        </w:r>
      </w:hyperlink>
    </w:p>
    <w:p w14:paraId="739D5CBB"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13" w:history="1">
        <w:r w:rsidR="00EE2DEF" w:rsidRPr="00075F32">
          <w:rPr>
            <w:rStyle w:val="af1"/>
          </w:rPr>
          <w:t>Рисунок 5.16 – Настройка правила вида «Загрузка из файла»</w:t>
        </w:r>
        <w:r w:rsidR="00EE2DEF">
          <w:rPr>
            <w:webHidden/>
          </w:rPr>
          <w:tab/>
        </w:r>
        <w:r w:rsidR="00EE2DEF">
          <w:rPr>
            <w:webHidden/>
          </w:rPr>
          <w:fldChar w:fldCharType="begin"/>
        </w:r>
        <w:r w:rsidR="00EE2DEF">
          <w:rPr>
            <w:webHidden/>
          </w:rPr>
          <w:instrText xml:space="preserve"> PAGEREF _Toc129786413 \h </w:instrText>
        </w:r>
        <w:r w:rsidR="00EE2DEF">
          <w:rPr>
            <w:webHidden/>
          </w:rPr>
        </w:r>
        <w:r w:rsidR="00EE2DEF">
          <w:rPr>
            <w:webHidden/>
          </w:rPr>
          <w:fldChar w:fldCharType="separate"/>
        </w:r>
        <w:r w:rsidR="00625C91">
          <w:rPr>
            <w:webHidden/>
          </w:rPr>
          <w:t>50</w:t>
        </w:r>
        <w:r w:rsidR="00EE2DEF">
          <w:rPr>
            <w:webHidden/>
          </w:rPr>
          <w:fldChar w:fldCharType="end"/>
        </w:r>
      </w:hyperlink>
    </w:p>
    <w:p w14:paraId="76FB767B"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14" w:history="1">
        <w:r w:rsidR="00EE2DEF" w:rsidRPr="00075F32">
          <w:rPr>
            <w:rStyle w:val="af1"/>
          </w:rPr>
          <w:t>Рисунок 5.17 – «Настройки загрузки из файла»</w:t>
        </w:r>
        <w:r w:rsidR="00EE2DEF">
          <w:rPr>
            <w:webHidden/>
          </w:rPr>
          <w:tab/>
        </w:r>
        <w:r w:rsidR="00EE2DEF">
          <w:rPr>
            <w:webHidden/>
          </w:rPr>
          <w:fldChar w:fldCharType="begin"/>
        </w:r>
        <w:r w:rsidR="00EE2DEF">
          <w:rPr>
            <w:webHidden/>
          </w:rPr>
          <w:instrText xml:space="preserve"> PAGEREF _Toc129786414 \h </w:instrText>
        </w:r>
        <w:r w:rsidR="00EE2DEF">
          <w:rPr>
            <w:webHidden/>
          </w:rPr>
        </w:r>
        <w:r w:rsidR="00EE2DEF">
          <w:rPr>
            <w:webHidden/>
          </w:rPr>
          <w:fldChar w:fldCharType="separate"/>
        </w:r>
        <w:r w:rsidR="00625C91">
          <w:rPr>
            <w:webHidden/>
          </w:rPr>
          <w:t>51</w:t>
        </w:r>
        <w:r w:rsidR="00EE2DEF">
          <w:rPr>
            <w:webHidden/>
          </w:rPr>
          <w:fldChar w:fldCharType="end"/>
        </w:r>
      </w:hyperlink>
    </w:p>
    <w:p w14:paraId="27FD32F6"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15" w:history="1">
        <w:r w:rsidR="00EE2DEF" w:rsidRPr="00075F32">
          <w:rPr>
            <w:rStyle w:val="af1"/>
          </w:rPr>
          <w:t>Рисунок 5.18 – Вкладка «Основная»</w:t>
        </w:r>
        <w:r w:rsidR="00EE2DEF">
          <w:rPr>
            <w:webHidden/>
          </w:rPr>
          <w:tab/>
        </w:r>
        <w:r w:rsidR="00EE2DEF">
          <w:rPr>
            <w:webHidden/>
          </w:rPr>
          <w:fldChar w:fldCharType="begin"/>
        </w:r>
        <w:r w:rsidR="00EE2DEF">
          <w:rPr>
            <w:webHidden/>
          </w:rPr>
          <w:instrText xml:space="preserve"> PAGEREF _Toc129786415 \h </w:instrText>
        </w:r>
        <w:r w:rsidR="00EE2DEF">
          <w:rPr>
            <w:webHidden/>
          </w:rPr>
        </w:r>
        <w:r w:rsidR="00EE2DEF">
          <w:rPr>
            <w:webHidden/>
          </w:rPr>
          <w:fldChar w:fldCharType="separate"/>
        </w:r>
        <w:r w:rsidR="00625C91">
          <w:rPr>
            <w:webHidden/>
          </w:rPr>
          <w:t>51</w:t>
        </w:r>
        <w:r w:rsidR="00EE2DEF">
          <w:rPr>
            <w:webHidden/>
          </w:rPr>
          <w:fldChar w:fldCharType="end"/>
        </w:r>
      </w:hyperlink>
    </w:p>
    <w:p w14:paraId="3798DEF6"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16" w:history="1">
        <w:r w:rsidR="00EE2DEF" w:rsidRPr="00075F32">
          <w:rPr>
            <w:rStyle w:val="af1"/>
          </w:rPr>
          <w:t>Рисунок 5.19 – Вкладка «Правила исключения строк»</w:t>
        </w:r>
        <w:r w:rsidR="00EE2DEF">
          <w:rPr>
            <w:webHidden/>
          </w:rPr>
          <w:tab/>
        </w:r>
        <w:r w:rsidR="00EE2DEF">
          <w:rPr>
            <w:webHidden/>
          </w:rPr>
          <w:fldChar w:fldCharType="begin"/>
        </w:r>
        <w:r w:rsidR="00EE2DEF">
          <w:rPr>
            <w:webHidden/>
          </w:rPr>
          <w:instrText xml:space="preserve"> PAGEREF _Toc129786416 \h </w:instrText>
        </w:r>
        <w:r w:rsidR="00EE2DEF">
          <w:rPr>
            <w:webHidden/>
          </w:rPr>
        </w:r>
        <w:r w:rsidR="00EE2DEF">
          <w:rPr>
            <w:webHidden/>
          </w:rPr>
          <w:fldChar w:fldCharType="separate"/>
        </w:r>
        <w:r w:rsidR="00625C91">
          <w:rPr>
            <w:webHidden/>
          </w:rPr>
          <w:t>52</w:t>
        </w:r>
        <w:r w:rsidR="00EE2DEF">
          <w:rPr>
            <w:webHidden/>
          </w:rPr>
          <w:fldChar w:fldCharType="end"/>
        </w:r>
      </w:hyperlink>
    </w:p>
    <w:p w14:paraId="7EAE43CD"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17" w:history="1">
        <w:r w:rsidR="00EE2DEF" w:rsidRPr="00075F32">
          <w:rPr>
            <w:rStyle w:val="af1"/>
          </w:rPr>
          <w:t>Рисунок 5.20 – Вкладка «Настройки»</w:t>
        </w:r>
        <w:r w:rsidR="00EE2DEF">
          <w:rPr>
            <w:webHidden/>
          </w:rPr>
          <w:tab/>
        </w:r>
        <w:r w:rsidR="00EE2DEF">
          <w:rPr>
            <w:webHidden/>
          </w:rPr>
          <w:fldChar w:fldCharType="begin"/>
        </w:r>
        <w:r w:rsidR="00EE2DEF">
          <w:rPr>
            <w:webHidden/>
          </w:rPr>
          <w:instrText xml:space="preserve"> PAGEREF _Toc129786417 \h </w:instrText>
        </w:r>
        <w:r w:rsidR="00EE2DEF">
          <w:rPr>
            <w:webHidden/>
          </w:rPr>
        </w:r>
        <w:r w:rsidR="00EE2DEF">
          <w:rPr>
            <w:webHidden/>
          </w:rPr>
          <w:fldChar w:fldCharType="separate"/>
        </w:r>
        <w:r w:rsidR="00625C91">
          <w:rPr>
            <w:webHidden/>
          </w:rPr>
          <w:t>52</w:t>
        </w:r>
        <w:r w:rsidR="00EE2DEF">
          <w:rPr>
            <w:webHidden/>
          </w:rPr>
          <w:fldChar w:fldCharType="end"/>
        </w:r>
      </w:hyperlink>
    </w:p>
    <w:p w14:paraId="7E6C17C4"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18" w:history="1">
        <w:r w:rsidR="00EE2DEF" w:rsidRPr="00075F32">
          <w:rPr>
            <w:rStyle w:val="af1"/>
          </w:rPr>
          <w:t>Рисунок 5.21 – Переход в справочник «Схемы компоновки данных источников».</w:t>
        </w:r>
        <w:r w:rsidR="00EE2DEF">
          <w:rPr>
            <w:webHidden/>
          </w:rPr>
          <w:tab/>
        </w:r>
        <w:r w:rsidR="00EE2DEF">
          <w:rPr>
            <w:webHidden/>
          </w:rPr>
          <w:fldChar w:fldCharType="begin"/>
        </w:r>
        <w:r w:rsidR="00EE2DEF">
          <w:rPr>
            <w:webHidden/>
          </w:rPr>
          <w:instrText xml:space="preserve"> PAGEREF _Toc129786418 \h </w:instrText>
        </w:r>
        <w:r w:rsidR="00EE2DEF">
          <w:rPr>
            <w:webHidden/>
          </w:rPr>
        </w:r>
        <w:r w:rsidR="00EE2DEF">
          <w:rPr>
            <w:webHidden/>
          </w:rPr>
          <w:fldChar w:fldCharType="separate"/>
        </w:r>
        <w:r w:rsidR="00625C91">
          <w:rPr>
            <w:webHidden/>
          </w:rPr>
          <w:t>53</w:t>
        </w:r>
        <w:r w:rsidR="00EE2DEF">
          <w:rPr>
            <w:webHidden/>
          </w:rPr>
          <w:fldChar w:fldCharType="end"/>
        </w:r>
      </w:hyperlink>
    </w:p>
    <w:p w14:paraId="13D8A3A1"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19" w:history="1">
        <w:r w:rsidR="00EE2DEF" w:rsidRPr="00075F32">
          <w:rPr>
            <w:rStyle w:val="af1"/>
          </w:rPr>
          <w:t>Рисунок 5.22 – Справочник «Схемы компоновки данных источников»</w:t>
        </w:r>
        <w:r w:rsidR="00EE2DEF">
          <w:rPr>
            <w:webHidden/>
          </w:rPr>
          <w:tab/>
        </w:r>
        <w:r w:rsidR="00EE2DEF">
          <w:rPr>
            <w:webHidden/>
          </w:rPr>
          <w:fldChar w:fldCharType="begin"/>
        </w:r>
        <w:r w:rsidR="00EE2DEF">
          <w:rPr>
            <w:webHidden/>
          </w:rPr>
          <w:instrText xml:space="preserve"> PAGEREF _Toc129786419 \h </w:instrText>
        </w:r>
        <w:r w:rsidR="00EE2DEF">
          <w:rPr>
            <w:webHidden/>
          </w:rPr>
        </w:r>
        <w:r w:rsidR="00EE2DEF">
          <w:rPr>
            <w:webHidden/>
          </w:rPr>
          <w:fldChar w:fldCharType="separate"/>
        </w:r>
        <w:r w:rsidR="00625C91">
          <w:rPr>
            <w:webHidden/>
          </w:rPr>
          <w:t>54</w:t>
        </w:r>
        <w:r w:rsidR="00EE2DEF">
          <w:rPr>
            <w:webHidden/>
          </w:rPr>
          <w:fldChar w:fldCharType="end"/>
        </w:r>
      </w:hyperlink>
    </w:p>
    <w:p w14:paraId="790A20D7"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20" w:history="1">
        <w:r w:rsidR="00EE2DEF" w:rsidRPr="00075F32">
          <w:rPr>
            <w:rStyle w:val="af1"/>
          </w:rPr>
          <w:t>Рисунок 5.23 – Форма элемента справочника «Схемы компоновки данных источников»</w:t>
        </w:r>
        <w:r w:rsidR="00EE2DEF">
          <w:rPr>
            <w:webHidden/>
          </w:rPr>
          <w:tab/>
        </w:r>
        <w:r w:rsidR="00EE2DEF">
          <w:rPr>
            <w:webHidden/>
          </w:rPr>
          <w:fldChar w:fldCharType="begin"/>
        </w:r>
        <w:r w:rsidR="00EE2DEF">
          <w:rPr>
            <w:webHidden/>
          </w:rPr>
          <w:instrText xml:space="preserve"> PAGEREF _Toc129786420 \h </w:instrText>
        </w:r>
        <w:r w:rsidR="00EE2DEF">
          <w:rPr>
            <w:webHidden/>
          </w:rPr>
        </w:r>
        <w:r w:rsidR="00EE2DEF">
          <w:rPr>
            <w:webHidden/>
          </w:rPr>
          <w:fldChar w:fldCharType="separate"/>
        </w:r>
        <w:r w:rsidR="00625C91">
          <w:rPr>
            <w:webHidden/>
          </w:rPr>
          <w:t>54</w:t>
        </w:r>
        <w:r w:rsidR="00EE2DEF">
          <w:rPr>
            <w:webHidden/>
          </w:rPr>
          <w:fldChar w:fldCharType="end"/>
        </w:r>
      </w:hyperlink>
    </w:p>
    <w:p w14:paraId="149AD1A4"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21" w:history="1">
        <w:r w:rsidR="00EE2DEF" w:rsidRPr="00075F32">
          <w:rPr>
            <w:rStyle w:val="af1"/>
          </w:rPr>
          <w:t>Рисунок 5.24 – Элемент справочника после импорта настроек отчета из базы-источника</w:t>
        </w:r>
        <w:r w:rsidR="00EE2DEF">
          <w:rPr>
            <w:webHidden/>
          </w:rPr>
          <w:tab/>
        </w:r>
        <w:r w:rsidR="00EE2DEF">
          <w:rPr>
            <w:webHidden/>
          </w:rPr>
          <w:fldChar w:fldCharType="begin"/>
        </w:r>
        <w:r w:rsidR="00EE2DEF">
          <w:rPr>
            <w:webHidden/>
          </w:rPr>
          <w:instrText xml:space="preserve"> PAGEREF _Toc129786421 \h </w:instrText>
        </w:r>
        <w:r w:rsidR="00EE2DEF">
          <w:rPr>
            <w:webHidden/>
          </w:rPr>
        </w:r>
        <w:r w:rsidR="00EE2DEF">
          <w:rPr>
            <w:webHidden/>
          </w:rPr>
          <w:fldChar w:fldCharType="separate"/>
        </w:r>
        <w:r w:rsidR="00625C91">
          <w:rPr>
            <w:webHidden/>
          </w:rPr>
          <w:t>55</w:t>
        </w:r>
        <w:r w:rsidR="00EE2DEF">
          <w:rPr>
            <w:webHidden/>
          </w:rPr>
          <w:fldChar w:fldCharType="end"/>
        </w:r>
      </w:hyperlink>
    </w:p>
    <w:p w14:paraId="12694C09"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22" w:history="1">
        <w:r w:rsidR="00EE2DEF" w:rsidRPr="00075F32">
          <w:rPr>
            <w:rStyle w:val="af1"/>
          </w:rPr>
          <w:t>Рисунок 5.25 – Информационные поля для идентификации отчета</w:t>
        </w:r>
        <w:r w:rsidR="00EE2DEF">
          <w:rPr>
            <w:webHidden/>
          </w:rPr>
          <w:tab/>
        </w:r>
        <w:r w:rsidR="00EE2DEF">
          <w:rPr>
            <w:webHidden/>
          </w:rPr>
          <w:fldChar w:fldCharType="begin"/>
        </w:r>
        <w:r w:rsidR="00EE2DEF">
          <w:rPr>
            <w:webHidden/>
          </w:rPr>
          <w:instrText xml:space="preserve"> PAGEREF _Toc129786422 \h </w:instrText>
        </w:r>
        <w:r w:rsidR="00EE2DEF">
          <w:rPr>
            <w:webHidden/>
          </w:rPr>
        </w:r>
        <w:r w:rsidR="00EE2DEF">
          <w:rPr>
            <w:webHidden/>
          </w:rPr>
          <w:fldChar w:fldCharType="separate"/>
        </w:r>
        <w:r w:rsidR="00625C91">
          <w:rPr>
            <w:webHidden/>
          </w:rPr>
          <w:t>56</w:t>
        </w:r>
        <w:r w:rsidR="00EE2DEF">
          <w:rPr>
            <w:webHidden/>
          </w:rPr>
          <w:fldChar w:fldCharType="end"/>
        </w:r>
      </w:hyperlink>
    </w:p>
    <w:p w14:paraId="6C96A55F"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23" w:history="1">
        <w:r w:rsidR="00EE2DEF" w:rsidRPr="00075F32">
          <w:rPr>
            <w:rStyle w:val="af1"/>
          </w:rPr>
          <w:t>Рисунок 5.26 – Отключение вывода общих итогов в настройках схемы СКД</w:t>
        </w:r>
        <w:r w:rsidR="00EE2DEF">
          <w:rPr>
            <w:webHidden/>
          </w:rPr>
          <w:tab/>
        </w:r>
        <w:r w:rsidR="00EE2DEF">
          <w:rPr>
            <w:webHidden/>
          </w:rPr>
          <w:fldChar w:fldCharType="begin"/>
        </w:r>
        <w:r w:rsidR="00EE2DEF">
          <w:rPr>
            <w:webHidden/>
          </w:rPr>
          <w:instrText xml:space="preserve"> PAGEREF _Toc129786423 \h </w:instrText>
        </w:r>
        <w:r w:rsidR="00EE2DEF">
          <w:rPr>
            <w:webHidden/>
          </w:rPr>
        </w:r>
        <w:r w:rsidR="00EE2DEF">
          <w:rPr>
            <w:webHidden/>
          </w:rPr>
          <w:fldChar w:fldCharType="separate"/>
        </w:r>
        <w:r w:rsidR="00625C91">
          <w:rPr>
            <w:webHidden/>
          </w:rPr>
          <w:t>58</w:t>
        </w:r>
        <w:r w:rsidR="00EE2DEF">
          <w:rPr>
            <w:webHidden/>
          </w:rPr>
          <w:fldChar w:fldCharType="end"/>
        </w:r>
      </w:hyperlink>
    </w:p>
    <w:p w14:paraId="6A531EE0"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24" w:history="1">
        <w:r w:rsidR="00EE2DEF" w:rsidRPr="00075F32">
          <w:rPr>
            <w:rStyle w:val="af1"/>
          </w:rPr>
          <w:t>Рисунок 5.27 – Дополнительные отчеты и обработки</w:t>
        </w:r>
        <w:r w:rsidR="00EE2DEF">
          <w:rPr>
            <w:webHidden/>
          </w:rPr>
          <w:tab/>
        </w:r>
        <w:r w:rsidR="00EE2DEF">
          <w:rPr>
            <w:webHidden/>
          </w:rPr>
          <w:fldChar w:fldCharType="begin"/>
        </w:r>
        <w:r w:rsidR="00EE2DEF">
          <w:rPr>
            <w:webHidden/>
          </w:rPr>
          <w:instrText xml:space="preserve"> PAGEREF _Toc129786424 \h </w:instrText>
        </w:r>
        <w:r w:rsidR="00EE2DEF">
          <w:rPr>
            <w:webHidden/>
          </w:rPr>
        </w:r>
        <w:r w:rsidR="00EE2DEF">
          <w:rPr>
            <w:webHidden/>
          </w:rPr>
          <w:fldChar w:fldCharType="separate"/>
        </w:r>
        <w:r w:rsidR="00625C91">
          <w:rPr>
            <w:webHidden/>
          </w:rPr>
          <w:t>59</w:t>
        </w:r>
        <w:r w:rsidR="00EE2DEF">
          <w:rPr>
            <w:webHidden/>
          </w:rPr>
          <w:fldChar w:fldCharType="end"/>
        </w:r>
      </w:hyperlink>
    </w:p>
    <w:p w14:paraId="11D470D6"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25" w:history="1">
        <w:r w:rsidR="00EE2DEF" w:rsidRPr="00075F32">
          <w:rPr>
            <w:rStyle w:val="af1"/>
          </w:rPr>
          <w:t>Рисунок 5.28 – Дополнительная обработка</w:t>
        </w:r>
        <w:r w:rsidR="00EE2DEF">
          <w:rPr>
            <w:webHidden/>
          </w:rPr>
          <w:tab/>
        </w:r>
        <w:r w:rsidR="00EE2DEF">
          <w:rPr>
            <w:webHidden/>
          </w:rPr>
          <w:fldChar w:fldCharType="begin"/>
        </w:r>
        <w:r w:rsidR="00EE2DEF">
          <w:rPr>
            <w:webHidden/>
          </w:rPr>
          <w:instrText xml:space="preserve"> PAGEREF _Toc129786425 \h </w:instrText>
        </w:r>
        <w:r w:rsidR="00EE2DEF">
          <w:rPr>
            <w:webHidden/>
          </w:rPr>
        </w:r>
        <w:r w:rsidR="00EE2DEF">
          <w:rPr>
            <w:webHidden/>
          </w:rPr>
          <w:fldChar w:fldCharType="separate"/>
        </w:r>
        <w:r w:rsidR="00625C91">
          <w:rPr>
            <w:webHidden/>
          </w:rPr>
          <w:t>59</w:t>
        </w:r>
        <w:r w:rsidR="00EE2DEF">
          <w:rPr>
            <w:webHidden/>
          </w:rPr>
          <w:fldChar w:fldCharType="end"/>
        </w:r>
      </w:hyperlink>
    </w:p>
    <w:p w14:paraId="1DF98614"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26" w:history="1">
        <w:r w:rsidR="00EE2DEF" w:rsidRPr="00075F32">
          <w:rPr>
            <w:rStyle w:val="af1"/>
          </w:rPr>
          <w:t>Рисунок 5.29 – Добавление обработки в качестве «Модуля получения данных»</w:t>
        </w:r>
        <w:r w:rsidR="00EE2DEF">
          <w:rPr>
            <w:webHidden/>
          </w:rPr>
          <w:tab/>
        </w:r>
        <w:r w:rsidR="00EE2DEF">
          <w:rPr>
            <w:webHidden/>
          </w:rPr>
          <w:fldChar w:fldCharType="begin"/>
        </w:r>
        <w:r w:rsidR="00EE2DEF">
          <w:rPr>
            <w:webHidden/>
          </w:rPr>
          <w:instrText xml:space="preserve"> PAGEREF _Toc129786426 \h </w:instrText>
        </w:r>
        <w:r w:rsidR="00EE2DEF">
          <w:rPr>
            <w:webHidden/>
          </w:rPr>
        </w:r>
        <w:r w:rsidR="00EE2DEF">
          <w:rPr>
            <w:webHidden/>
          </w:rPr>
          <w:fldChar w:fldCharType="separate"/>
        </w:r>
        <w:r w:rsidR="00625C91">
          <w:rPr>
            <w:webHidden/>
          </w:rPr>
          <w:t>60</w:t>
        </w:r>
        <w:r w:rsidR="00EE2DEF">
          <w:rPr>
            <w:webHidden/>
          </w:rPr>
          <w:fldChar w:fldCharType="end"/>
        </w:r>
      </w:hyperlink>
    </w:p>
    <w:p w14:paraId="089979EC"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27" w:history="1">
        <w:r w:rsidR="00EE2DEF" w:rsidRPr="00075F32">
          <w:rPr>
            <w:rStyle w:val="af1"/>
          </w:rPr>
          <w:t>Рисунок 5.30 – Модуль получения данных</w:t>
        </w:r>
        <w:r w:rsidR="00EE2DEF">
          <w:rPr>
            <w:webHidden/>
          </w:rPr>
          <w:tab/>
        </w:r>
        <w:r w:rsidR="00EE2DEF">
          <w:rPr>
            <w:webHidden/>
          </w:rPr>
          <w:fldChar w:fldCharType="begin"/>
        </w:r>
        <w:r w:rsidR="00EE2DEF">
          <w:rPr>
            <w:webHidden/>
          </w:rPr>
          <w:instrText xml:space="preserve"> PAGEREF _Toc129786427 \h </w:instrText>
        </w:r>
        <w:r w:rsidR="00EE2DEF">
          <w:rPr>
            <w:webHidden/>
          </w:rPr>
        </w:r>
        <w:r w:rsidR="00EE2DEF">
          <w:rPr>
            <w:webHidden/>
          </w:rPr>
          <w:fldChar w:fldCharType="separate"/>
        </w:r>
        <w:r w:rsidR="00625C91">
          <w:rPr>
            <w:webHidden/>
          </w:rPr>
          <w:t>60</w:t>
        </w:r>
        <w:r w:rsidR="00EE2DEF">
          <w:rPr>
            <w:webHidden/>
          </w:rPr>
          <w:fldChar w:fldCharType="end"/>
        </w:r>
      </w:hyperlink>
    </w:p>
    <w:p w14:paraId="02E6FF3F"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28" w:history="1">
        <w:r w:rsidR="00EE2DEF" w:rsidRPr="00075F32">
          <w:rPr>
            <w:rStyle w:val="af1"/>
          </w:rPr>
          <w:t>Рисунок 5.31 – Создание установки правил выгрузки</w:t>
        </w:r>
        <w:r w:rsidR="00EE2DEF">
          <w:rPr>
            <w:webHidden/>
          </w:rPr>
          <w:tab/>
        </w:r>
        <w:r w:rsidR="00EE2DEF">
          <w:rPr>
            <w:webHidden/>
          </w:rPr>
          <w:fldChar w:fldCharType="begin"/>
        </w:r>
        <w:r w:rsidR="00EE2DEF">
          <w:rPr>
            <w:webHidden/>
          </w:rPr>
          <w:instrText xml:space="preserve"> PAGEREF _Toc129786428 \h </w:instrText>
        </w:r>
        <w:r w:rsidR="00EE2DEF">
          <w:rPr>
            <w:webHidden/>
          </w:rPr>
        </w:r>
        <w:r w:rsidR="00EE2DEF">
          <w:rPr>
            <w:webHidden/>
          </w:rPr>
          <w:fldChar w:fldCharType="separate"/>
        </w:r>
        <w:r w:rsidR="00625C91">
          <w:rPr>
            <w:webHidden/>
          </w:rPr>
          <w:t>62</w:t>
        </w:r>
        <w:r w:rsidR="00EE2DEF">
          <w:rPr>
            <w:webHidden/>
          </w:rPr>
          <w:fldChar w:fldCharType="end"/>
        </w:r>
      </w:hyperlink>
    </w:p>
    <w:p w14:paraId="72DAC350"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29" w:history="1">
        <w:r w:rsidR="00EE2DEF" w:rsidRPr="00075F32">
          <w:rPr>
            <w:rStyle w:val="af1"/>
          </w:rPr>
          <w:t>Рисунок 5.32 – Список доступных «Идентификаторов групп обработчиков»</w:t>
        </w:r>
        <w:r w:rsidR="00EE2DEF">
          <w:rPr>
            <w:webHidden/>
          </w:rPr>
          <w:tab/>
        </w:r>
        <w:r w:rsidR="00EE2DEF">
          <w:rPr>
            <w:webHidden/>
          </w:rPr>
          <w:fldChar w:fldCharType="begin"/>
        </w:r>
        <w:r w:rsidR="00EE2DEF">
          <w:rPr>
            <w:webHidden/>
          </w:rPr>
          <w:instrText xml:space="preserve"> PAGEREF _Toc129786429 \h </w:instrText>
        </w:r>
        <w:r w:rsidR="00EE2DEF">
          <w:rPr>
            <w:webHidden/>
          </w:rPr>
        </w:r>
        <w:r w:rsidR="00EE2DEF">
          <w:rPr>
            <w:webHidden/>
          </w:rPr>
          <w:fldChar w:fldCharType="separate"/>
        </w:r>
        <w:r w:rsidR="00625C91">
          <w:rPr>
            <w:webHidden/>
          </w:rPr>
          <w:t>62</w:t>
        </w:r>
        <w:r w:rsidR="00EE2DEF">
          <w:rPr>
            <w:webHidden/>
          </w:rPr>
          <w:fldChar w:fldCharType="end"/>
        </w:r>
      </w:hyperlink>
    </w:p>
    <w:p w14:paraId="4D83D371"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30" w:history="1">
        <w:r w:rsidR="00EE2DEF" w:rsidRPr="00075F32">
          <w:rPr>
            <w:rStyle w:val="af1"/>
          </w:rPr>
          <w:t>Рисунок 5.33 – Заполнение программного кода</w:t>
        </w:r>
        <w:r w:rsidR="00EE2DEF">
          <w:rPr>
            <w:webHidden/>
          </w:rPr>
          <w:tab/>
        </w:r>
        <w:r w:rsidR="00EE2DEF">
          <w:rPr>
            <w:webHidden/>
          </w:rPr>
          <w:fldChar w:fldCharType="begin"/>
        </w:r>
        <w:r w:rsidR="00EE2DEF">
          <w:rPr>
            <w:webHidden/>
          </w:rPr>
          <w:instrText xml:space="preserve"> PAGEREF _Toc129786430 \h </w:instrText>
        </w:r>
        <w:r w:rsidR="00EE2DEF">
          <w:rPr>
            <w:webHidden/>
          </w:rPr>
        </w:r>
        <w:r w:rsidR="00EE2DEF">
          <w:rPr>
            <w:webHidden/>
          </w:rPr>
          <w:fldChar w:fldCharType="separate"/>
        </w:r>
        <w:r w:rsidR="00625C91">
          <w:rPr>
            <w:webHidden/>
          </w:rPr>
          <w:t>63</w:t>
        </w:r>
        <w:r w:rsidR="00EE2DEF">
          <w:rPr>
            <w:webHidden/>
          </w:rPr>
          <w:fldChar w:fldCharType="end"/>
        </w:r>
      </w:hyperlink>
    </w:p>
    <w:p w14:paraId="55537EE0"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31" w:history="1">
        <w:r w:rsidR="00EE2DEF" w:rsidRPr="00075F32">
          <w:rPr>
            <w:rStyle w:val="af1"/>
          </w:rPr>
          <w:t>Рисунок 5.34 – Произвольный программный код</w:t>
        </w:r>
        <w:r w:rsidR="00EE2DEF">
          <w:rPr>
            <w:webHidden/>
          </w:rPr>
          <w:tab/>
        </w:r>
        <w:r w:rsidR="00EE2DEF">
          <w:rPr>
            <w:webHidden/>
          </w:rPr>
          <w:fldChar w:fldCharType="begin"/>
        </w:r>
        <w:r w:rsidR="00EE2DEF">
          <w:rPr>
            <w:webHidden/>
          </w:rPr>
          <w:instrText xml:space="preserve"> PAGEREF _Toc129786431 \h </w:instrText>
        </w:r>
        <w:r w:rsidR="00EE2DEF">
          <w:rPr>
            <w:webHidden/>
          </w:rPr>
        </w:r>
        <w:r w:rsidR="00EE2DEF">
          <w:rPr>
            <w:webHidden/>
          </w:rPr>
          <w:fldChar w:fldCharType="separate"/>
        </w:r>
        <w:r w:rsidR="00625C91">
          <w:rPr>
            <w:webHidden/>
          </w:rPr>
          <w:t>63</w:t>
        </w:r>
        <w:r w:rsidR="00EE2DEF">
          <w:rPr>
            <w:webHidden/>
          </w:rPr>
          <w:fldChar w:fldCharType="end"/>
        </w:r>
      </w:hyperlink>
    </w:p>
    <w:p w14:paraId="7F3735A2"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32" w:history="1">
        <w:r w:rsidR="00EE2DEF" w:rsidRPr="00075F32">
          <w:rPr>
            <w:rStyle w:val="af1"/>
          </w:rPr>
          <w:t>Рисунок 5.35 – «Состав выгрузки»</w:t>
        </w:r>
        <w:r w:rsidR="00EE2DEF">
          <w:rPr>
            <w:webHidden/>
          </w:rPr>
          <w:tab/>
        </w:r>
        <w:r w:rsidR="00EE2DEF">
          <w:rPr>
            <w:webHidden/>
          </w:rPr>
          <w:fldChar w:fldCharType="begin"/>
        </w:r>
        <w:r w:rsidR="00EE2DEF">
          <w:rPr>
            <w:webHidden/>
          </w:rPr>
          <w:instrText xml:space="preserve"> PAGEREF _Toc129786432 \h </w:instrText>
        </w:r>
        <w:r w:rsidR="00EE2DEF">
          <w:rPr>
            <w:webHidden/>
          </w:rPr>
        </w:r>
        <w:r w:rsidR="00EE2DEF">
          <w:rPr>
            <w:webHidden/>
          </w:rPr>
          <w:fldChar w:fldCharType="separate"/>
        </w:r>
        <w:r w:rsidR="00625C91">
          <w:rPr>
            <w:webHidden/>
          </w:rPr>
          <w:t>63</w:t>
        </w:r>
        <w:r w:rsidR="00EE2DEF">
          <w:rPr>
            <w:webHidden/>
          </w:rPr>
          <w:fldChar w:fldCharType="end"/>
        </w:r>
      </w:hyperlink>
    </w:p>
    <w:p w14:paraId="04117507"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33" w:history="1">
        <w:r w:rsidR="00EE2DEF" w:rsidRPr="00075F32">
          <w:rPr>
            <w:rStyle w:val="af1"/>
          </w:rPr>
          <w:t>Рисунок 6.1 – Начальная страница \ Сбор данных \Составы выгрузок</w:t>
        </w:r>
        <w:r w:rsidR="00EE2DEF">
          <w:rPr>
            <w:webHidden/>
          </w:rPr>
          <w:tab/>
        </w:r>
        <w:r w:rsidR="00EE2DEF">
          <w:rPr>
            <w:webHidden/>
          </w:rPr>
          <w:fldChar w:fldCharType="begin"/>
        </w:r>
        <w:r w:rsidR="00EE2DEF">
          <w:rPr>
            <w:webHidden/>
          </w:rPr>
          <w:instrText xml:space="preserve"> PAGEREF _Toc129786433 \h </w:instrText>
        </w:r>
        <w:r w:rsidR="00EE2DEF">
          <w:rPr>
            <w:webHidden/>
          </w:rPr>
        </w:r>
        <w:r w:rsidR="00EE2DEF">
          <w:rPr>
            <w:webHidden/>
          </w:rPr>
          <w:fldChar w:fldCharType="separate"/>
        </w:r>
        <w:r w:rsidR="00625C91">
          <w:rPr>
            <w:webHidden/>
          </w:rPr>
          <w:t>65</w:t>
        </w:r>
        <w:r w:rsidR="00EE2DEF">
          <w:rPr>
            <w:webHidden/>
          </w:rPr>
          <w:fldChar w:fldCharType="end"/>
        </w:r>
      </w:hyperlink>
    </w:p>
    <w:p w14:paraId="2CC333AF"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34" w:history="1">
        <w:r w:rsidR="00EE2DEF" w:rsidRPr="00075F32">
          <w:rPr>
            <w:rStyle w:val="af1"/>
          </w:rPr>
          <w:t>Рисунок 6.2 – Интерфейс работы с составами выгрузки</w:t>
        </w:r>
        <w:r w:rsidR="00EE2DEF">
          <w:rPr>
            <w:webHidden/>
          </w:rPr>
          <w:tab/>
        </w:r>
        <w:r w:rsidR="00EE2DEF">
          <w:rPr>
            <w:webHidden/>
          </w:rPr>
          <w:fldChar w:fldCharType="begin"/>
        </w:r>
        <w:r w:rsidR="00EE2DEF">
          <w:rPr>
            <w:webHidden/>
          </w:rPr>
          <w:instrText xml:space="preserve"> PAGEREF _Toc129786434 \h </w:instrText>
        </w:r>
        <w:r w:rsidR="00EE2DEF">
          <w:rPr>
            <w:webHidden/>
          </w:rPr>
        </w:r>
        <w:r w:rsidR="00EE2DEF">
          <w:rPr>
            <w:webHidden/>
          </w:rPr>
          <w:fldChar w:fldCharType="separate"/>
        </w:r>
        <w:r w:rsidR="00625C91">
          <w:rPr>
            <w:webHidden/>
          </w:rPr>
          <w:t>65</w:t>
        </w:r>
        <w:r w:rsidR="00EE2DEF">
          <w:rPr>
            <w:webHidden/>
          </w:rPr>
          <w:fldChar w:fldCharType="end"/>
        </w:r>
      </w:hyperlink>
    </w:p>
    <w:p w14:paraId="57A28582"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35" w:history="1">
        <w:r w:rsidR="00EE2DEF" w:rsidRPr="00075F32">
          <w:rPr>
            <w:rStyle w:val="af1"/>
          </w:rPr>
          <w:t>Рисунок 6.3 – Форма для создания Состава выгрузок</w:t>
        </w:r>
        <w:r w:rsidR="00EE2DEF">
          <w:rPr>
            <w:webHidden/>
          </w:rPr>
          <w:tab/>
        </w:r>
        <w:r w:rsidR="00EE2DEF">
          <w:rPr>
            <w:webHidden/>
          </w:rPr>
          <w:fldChar w:fldCharType="begin"/>
        </w:r>
        <w:r w:rsidR="00EE2DEF">
          <w:rPr>
            <w:webHidden/>
          </w:rPr>
          <w:instrText xml:space="preserve"> PAGEREF _Toc129786435 \h </w:instrText>
        </w:r>
        <w:r w:rsidR="00EE2DEF">
          <w:rPr>
            <w:webHidden/>
          </w:rPr>
        </w:r>
        <w:r w:rsidR="00EE2DEF">
          <w:rPr>
            <w:webHidden/>
          </w:rPr>
          <w:fldChar w:fldCharType="separate"/>
        </w:r>
        <w:r w:rsidR="00625C91">
          <w:rPr>
            <w:webHidden/>
          </w:rPr>
          <w:t>66</w:t>
        </w:r>
        <w:r w:rsidR="00EE2DEF">
          <w:rPr>
            <w:webHidden/>
          </w:rPr>
          <w:fldChar w:fldCharType="end"/>
        </w:r>
      </w:hyperlink>
    </w:p>
    <w:p w14:paraId="10E8AA44"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36" w:history="1">
        <w:r w:rsidR="00EE2DEF" w:rsidRPr="00075F32">
          <w:rPr>
            <w:rStyle w:val="af1"/>
          </w:rPr>
          <w:t>Рисунок 6.4 – Вычисление выражения</w:t>
        </w:r>
        <w:r w:rsidR="00EE2DEF">
          <w:rPr>
            <w:webHidden/>
          </w:rPr>
          <w:tab/>
        </w:r>
        <w:r w:rsidR="00EE2DEF">
          <w:rPr>
            <w:webHidden/>
          </w:rPr>
          <w:fldChar w:fldCharType="begin"/>
        </w:r>
        <w:r w:rsidR="00EE2DEF">
          <w:rPr>
            <w:webHidden/>
          </w:rPr>
          <w:instrText xml:space="preserve"> PAGEREF _Toc129786436 \h </w:instrText>
        </w:r>
        <w:r w:rsidR="00EE2DEF">
          <w:rPr>
            <w:webHidden/>
          </w:rPr>
        </w:r>
        <w:r w:rsidR="00EE2DEF">
          <w:rPr>
            <w:webHidden/>
          </w:rPr>
          <w:fldChar w:fldCharType="separate"/>
        </w:r>
        <w:r w:rsidR="00625C91">
          <w:rPr>
            <w:webHidden/>
          </w:rPr>
          <w:t>68</w:t>
        </w:r>
        <w:r w:rsidR="00EE2DEF">
          <w:rPr>
            <w:webHidden/>
          </w:rPr>
          <w:fldChar w:fldCharType="end"/>
        </w:r>
      </w:hyperlink>
    </w:p>
    <w:p w14:paraId="48D8A49B"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37" w:history="1">
        <w:r w:rsidR="00EE2DEF" w:rsidRPr="00075F32">
          <w:rPr>
            <w:rStyle w:val="af1"/>
          </w:rPr>
          <w:t>Рисунок 6.5 – Составы выгрузок, вкладка Обработчики</w:t>
        </w:r>
        <w:r w:rsidR="00EE2DEF">
          <w:rPr>
            <w:webHidden/>
          </w:rPr>
          <w:tab/>
        </w:r>
        <w:r w:rsidR="00EE2DEF">
          <w:rPr>
            <w:webHidden/>
          </w:rPr>
          <w:fldChar w:fldCharType="begin"/>
        </w:r>
        <w:r w:rsidR="00EE2DEF">
          <w:rPr>
            <w:webHidden/>
          </w:rPr>
          <w:instrText xml:space="preserve"> PAGEREF _Toc129786437 \h </w:instrText>
        </w:r>
        <w:r w:rsidR="00EE2DEF">
          <w:rPr>
            <w:webHidden/>
          </w:rPr>
        </w:r>
        <w:r w:rsidR="00EE2DEF">
          <w:rPr>
            <w:webHidden/>
          </w:rPr>
          <w:fldChar w:fldCharType="separate"/>
        </w:r>
        <w:r w:rsidR="00625C91">
          <w:rPr>
            <w:webHidden/>
          </w:rPr>
          <w:t>70</w:t>
        </w:r>
        <w:r w:rsidR="00EE2DEF">
          <w:rPr>
            <w:webHidden/>
          </w:rPr>
          <w:fldChar w:fldCharType="end"/>
        </w:r>
      </w:hyperlink>
    </w:p>
    <w:p w14:paraId="3A2FA719"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38" w:history="1">
        <w:r w:rsidR="00EE2DEF" w:rsidRPr="00075F32">
          <w:rPr>
            <w:rStyle w:val="af1"/>
          </w:rPr>
          <w:t>Рисунок 6.6 – Составы выгрузок. Дополнительные настройки</w:t>
        </w:r>
        <w:r w:rsidR="00EE2DEF">
          <w:rPr>
            <w:webHidden/>
          </w:rPr>
          <w:tab/>
        </w:r>
        <w:r w:rsidR="00EE2DEF">
          <w:rPr>
            <w:webHidden/>
          </w:rPr>
          <w:fldChar w:fldCharType="begin"/>
        </w:r>
        <w:r w:rsidR="00EE2DEF">
          <w:rPr>
            <w:webHidden/>
          </w:rPr>
          <w:instrText xml:space="preserve"> PAGEREF _Toc129786438 \h </w:instrText>
        </w:r>
        <w:r w:rsidR="00EE2DEF">
          <w:rPr>
            <w:webHidden/>
          </w:rPr>
        </w:r>
        <w:r w:rsidR="00EE2DEF">
          <w:rPr>
            <w:webHidden/>
          </w:rPr>
          <w:fldChar w:fldCharType="separate"/>
        </w:r>
        <w:r w:rsidR="00625C91">
          <w:rPr>
            <w:webHidden/>
          </w:rPr>
          <w:t>70</w:t>
        </w:r>
        <w:r w:rsidR="00EE2DEF">
          <w:rPr>
            <w:webHidden/>
          </w:rPr>
          <w:fldChar w:fldCharType="end"/>
        </w:r>
      </w:hyperlink>
    </w:p>
    <w:p w14:paraId="512A4D49"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39" w:history="1">
        <w:r w:rsidR="00EE2DEF" w:rsidRPr="00075F32">
          <w:rPr>
            <w:rStyle w:val="af1"/>
          </w:rPr>
          <w:t>Рисунок 7.1 – Доступ к списку сценариев</w:t>
        </w:r>
        <w:r w:rsidR="00EE2DEF">
          <w:rPr>
            <w:webHidden/>
          </w:rPr>
          <w:tab/>
        </w:r>
        <w:r w:rsidR="00EE2DEF">
          <w:rPr>
            <w:webHidden/>
          </w:rPr>
          <w:fldChar w:fldCharType="begin"/>
        </w:r>
        <w:r w:rsidR="00EE2DEF">
          <w:rPr>
            <w:webHidden/>
          </w:rPr>
          <w:instrText xml:space="preserve"> PAGEREF _Toc129786439 \h </w:instrText>
        </w:r>
        <w:r w:rsidR="00EE2DEF">
          <w:rPr>
            <w:webHidden/>
          </w:rPr>
        </w:r>
        <w:r w:rsidR="00EE2DEF">
          <w:rPr>
            <w:webHidden/>
          </w:rPr>
          <w:fldChar w:fldCharType="separate"/>
        </w:r>
        <w:r w:rsidR="00625C91">
          <w:rPr>
            <w:webHidden/>
          </w:rPr>
          <w:t>72</w:t>
        </w:r>
        <w:r w:rsidR="00EE2DEF">
          <w:rPr>
            <w:webHidden/>
          </w:rPr>
          <w:fldChar w:fldCharType="end"/>
        </w:r>
      </w:hyperlink>
    </w:p>
    <w:p w14:paraId="5EE3D63D"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40" w:history="1">
        <w:r w:rsidR="00EE2DEF" w:rsidRPr="00075F32">
          <w:rPr>
            <w:rStyle w:val="af1"/>
          </w:rPr>
          <w:t>Рисунок 7.2 – Сценарии пост обработки данных</w:t>
        </w:r>
        <w:r w:rsidR="00EE2DEF">
          <w:rPr>
            <w:webHidden/>
          </w:rPr>
          <w:tab/>
        </w:r>
        <w:r w:rsidR="00EE2DEF">
          <w:rPr>
            <w:webHidden/>
          </w:rPr>
          <w:fldChar w:fldCharType="begin"/>
        </w:r>
        <w:r w:rsidR="00EE2DEF">
          <w:rPr>
            <w:webHidden/>
          </w:rPr>
          <w:instrText xml:space="preserve"> PAGEREF _Toc129786440 \h </w:instrText>
        </w:r>
        <w:r w:rsidR="00EE2DEF">
          <w:rPr>
            <w:webHidden/>
          </w:rPr>
        </w:r>
        <w:r w:rsidR="00EE2DEF">
          <w:rPr>
            <w:webHidden/>
          </w:rPr>
          <w:fldChar w:fldCharType="separate"/>
        </w:r>
        <w:r w:rsidR="00625C91">
          <w:rPr>
            <w:webHidden/>
          </w:rPr>
          <w:t>73</w:t>
        </w:r>
        <w:r w:rsidR="00EE2DEF">
          <w:rPr>
            <w:webHidden/>
          </w:rPr>
          <w:fldChar w:fldCharType="end"/>
        </w:r>
      </w:hyperlink>
    </w:p>
    <w:p w14:paraId="659ED180"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41" w:history="1">
        <w:r w:rsidR="00EE2DEF" w:rsidRPr="00075F32">
          <w:rPr>
            <w:rStyle w:val="af1"/>
          </w:rPr>
          <w:t>Рисунок 7.3 – Сценарий – внешний вид документа</w:t>
        </w:r>
        <w:r w:rsidR="00EE2DEF">
          <w:rPr>
            <w:webHidden/>
          </w:rPr>
          <w:tab/>
        </w:r>
        <w:r w:rsidR="00EE2DEF">
          <w:rPr>
            <w:webHidden/>
          </w:rPr>
          <w:fldChar w:fldCharType="begin"/>
        </w:r>
        <w:r w:rsidR="00EE2DEF">
          <w:rPr>
            <w:webHidden/>
          </w:rPr>
          <w:instrText xml:space="preserve"> PAGEREF _Toc129786441 \h </w:instrText>
        </w:r>
        <w:r w:rsidR="00EE2DEF">
          <w:rPr>
            <w:webHidden/>
          </w:rPr>
        </w:r>
        <w:r w:rsidR="00EE2DEF">
          <w:rPr>
            <w:webHidden/>
          </w:rPr>
          <w:fldChar w:fldCharType="separate"/>
        </w:r>
        <w:r w:rsidR="00625C91">
          <w:rPr>
            <w:webHidden/>
          </w:rPr>
          <w:t>73</w:t>
        </w:r>
        <w:r w:rsidR="00EE2DEF">
          <w:rPr>
            <w:webHidden/>
          </w:rPr>
          <w:fldChar w:fldCharType="end"/>
        </w:r>
      </w:hyperlink>
    </w:p>
    <w:p w14:paraId="18D8188F"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42" w:history="1">
        <w:r w:rsidR="00EE2DEF" w:rsidRPr="00075F32">
          <w:rPr>
            <w:rStyle w:val="af1"/>
          </w:rPr>
          <w:t>Рисунок 7.4 – Шаги сценария</w:t>
        </w:r>
        <w:r w:rsidR="00EE2DEF">
          <w:rPr>
            <w:webHidden/>
          </w:rPr>
          <w:tab/>
        </w:r>
        <w:r w:rsidR="00EE2DEF">
          <w:rPr>
            <w:webHidden/>
          </w:rPr>
          <w:fldChar w:fldCharType="begin"/>
        </w:r>
        <w:r w:rsidR="00EE2DEF">
          <w:rPr>
            <w:webHidden/>
          </w:rPr>
          <w:instrText xml:space="preserve"> PAGEREF _Toc129786442 \h </w:instrText>
        </w:r>
        <w:r w:rsidR="00EE2DEF">
          <w:rPr>
            <w:webHidden/>
          </w:rPr>
        </w:r>
        <w:r w:rsidR="00EE2DEF">
          <w:rPr>
            <w:webHidden/>
          </w:rPr>
          <w:fldChar w:fldCharType="separate"/>
        </w:r>
        <w:r w:rsidR="00625C91">
          <w:rPr>
            <w:webHidden/>
          </w:rPr>
          <w:t>74</w:t>
        </w:r>
        <w:r w:rsidR="00EE2DEF">
          <w:rPr>
            <w:webHidden/>
          </w:rPr>
          <w:fldChar w:fldCharType="end"/>
        </w:r>
      </w:hyperlink>
    </w:p>
    <w:p w14:paraId="3532DF7F"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43" w:history="1">
        <w:r w:rsidR="00EE2DEF" w:rsidRPr="00075F32">
          <w:rPr>
            <w:rStyle w:val="af1"/>
          </w:rPr>
          <w:t>Рисунок 7.5 – Параметры сценария</w:t>
        </w:r>
        <w:r w:rsidR="00EE2DEF">
          <w:rPr>
            <w:webHidden/>
          </w:rPr>
          <w:tab/>
        </w:r>
        <w:r w:rsidR="00EE2DEF">
          <w:rPr>
            <w:webHidden/>
          </w:rPr>
          <w:fldChar w:fldCharType="begin"/>
        </w:r>
        <w:r w:rsidR="00EE2DEF">
          <w:rPr>
            <w:webHidden/>
          </w:rPr>
          <w:instrText xml:space="preserve"> PAGEREF _Toc129786443 \h </w:instrText>
        </w:r>
        <w:r w:rsidR="00EE2DEF">
          <w:rPr>
            <w:webHidden/>
          </w:rPr>
        </w:r>
        <w:r w:rsidR="00EE2DEF">
          <w:rPr>
            <w:webHidden/>
          </w:rPr>
          <w:fldChar w:fldCharType="separate"/>
        </w:r>
        <w:r w:rsidR="00625C91">
          <w:rPr>
            <w:webHidden/>
          </w:rPr>
          <w:t>76</w:t>
        </w:r>
        <w:r w:rsidR="00EE2DEF">
          <w:rPr>
            <w:webHidden/>
          </w:rPr>
          <w:fldChar w:fldCharType="end"/>
        </w:r>
      </w:hyperlink>
    </w:p>
    <w:p w14:paraId="7BB4D1CA"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44" w:history="1">
        <w:r w:rsidR="00EE2DEF" w:rsidRPr="00075F32">
          <w:rPr>
            <w:rStyle w:val="af1"/>
          </w:rPr>
          <w:t>Рисунок 7.6 – Выбор шаблона шага сценария</w:t>
        </w:r>
        <w:r w:rsidR="00EE2DEF">
          <w:rPr>
            <w:webHidden/>
          </w:rPr>
          <w:tab/>
        </w:r>
        <w:r w:rsidR="00EE2DEF">
          <w:rPr>
            <w:webHidden/>
          </w:rPr>
          <w:fldChar w:fldCharType="begin"/>
        </w:r>
        <w:r w:rsidR="00EE2DEF">
          <w:rPr>
            <w:webHidden/>
          </w:rPr>
          <w:instrText xml:space="preserve"> PAGEREF _Toc129786444 \h </w:instrText>
        </w:r>
        <w:r w:rsidR="00EE2DEF">
          <w:rPr>
            <w:webHidden/>
          </w:rPr>
        </w:r>
        <w:r w:rsidR="00EE2DEF">
          <w:rPr>
            <w:webHidden/>
          </w:rPr>
          <w:fldChar w:fldCharType="separate"/>
        </w:r>
        <w:r w:rsidR="00625C91">
          <w:rPr>
            <w:webHidden/>
          </w:rPr>
          <w:t>76</w:t>
        </w:r>
        <w:r w:rsidR="00EE2DEF">
          <w:rPr>
            <w:webHidden/>
          </w:rPr>
          <w:fldChar w:fldCharType="end"/>
        </w:r>
      </w:hyperlink>
    </w:p>
    <w:p w14:paraId="62E13D99"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45" w:history="1">
        <w:r w:rsidR="00EE2DEF" w:rsidRPr="00075F32">
          <w:rPr>
            <w:rStyle w:val="af1"/>
          </w:rPr>
          <w:t>Рисунок 7.7 – Результирующий текст запроса</w:t>
        </w:r>
        <w:r w:rsidR="00EE2DEF">
          <w:rPr>
            <w:webHidden/>
          </w:rPr>
          <w:tab/>
        </w:r>
        <w:r w:rsidR="00EE2DEF">
          <w:rPr>
            <w:webHidden/>
          </w:rPr>
          <w:fldChar w:fldCharType="begin"/>
        </w:r>
        <w:r w:rsidR="00EE2DEF">
          <w:rPr>
            <w:webHidden/>
          </w:rPr>
          <w:instrText xml:space="preserve"> PAGEREF _Toc129786445 \h </w:instrText>
        </w:r>
        <w:r w:rsidR="00EE2DEF">
          <w:rPr>
            <w:webHidden/>
          </w:rPr>
        </w:r>
        <w:r w:rsidR="00EE2DEF">
          <w:rPr>
            <w:webHidden/>
          </w:rPr>
          <w:fldChar w:fldCharType="separate"/>
        </w:r>
        <w:r w:rsidR="00625C91">
          <w:rPr>
            <w:webHidden/>
          </w:rPr>
          <w:t>77</w:t>
        </w:r>
        <w:r w:rsidR="00EE2DEF">
          <w:rPr>
            <w:webHidden/>
          </w:rPr>
          <w:fldChar w:fldCharType="end"/>
        </w:r>
      </w:hyperlink>
    </w:p>
    <w:p w14:paraId="7605034D"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46" w:history="1">
        <w:r w:rsidR="00EE2DEF" w:rsidRPr="00075F32">
          <w:rPr>
            <w:rStyle w:val="af1"/>
          </w:rPr>
          <w:t>Рисунок 7.8 – Текст запроса шаблона шага</w:t>
        </w:r>
        <w:r w:rsidR="00EE2DEF">
          <w:rPr>
            <w:webHidden/>
          </w:rPr>
          <w:tab/>
        </w:r>
        <w:r w:rsidR="00EE2DEF">
          <w:rPr>
            <w:webHidden/>
          </w:rPr>
          <w:fldChar w:fldCharType="begin"/>
        </w:r>
        <w:r w:rsidR="00EE2DEF">
          <w:rPr>
            <w:webHidden/>
          </w:rPr>
          <w:instrText xml:space="preserve"> PAGEREF _Toc129786446 \h </w:instrText>
        </w:r>
        <w:r w:rsidR="00EE2DEF">
          <w:rPr>
            <w:webHidden/>
          </w:rPr>
        </w:r>
        <w:r w:rsidR="00EE2DEF">
          <w:rPr>
            <w:webHidden/>
          </w:rPr>
          <w:fldChar w:fldCharType="separate"/>
        </w:r>
        <w:r w:rsidR="00625C91">
          <w:rPr>
            <w:webHidden/>
          </w:rPr>
          <w:t>78</w:t>
        </w:r>
        <w:r w:rsidR="00EE2DEF">
          <w:rPr>
            <w:webHidden/>
          </w:rPr>
          <w:fldChar w:fldCharType="end"/>
        </w:r>
      </w:hyperlink>
    </w:p>
    <w:p w14:paraId="395C9051"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47" w:history="1">
        <w:r w:rsidR="00EE2DEF" w:rsidRPr="00075F32">
          <w:rPr>
            <w:rStyle w:val="af1"/>
          </w:rPr>
          <w:t>Рисунок 7.9 – Мастер шаблона «Произвольная выборка данных»</w:t>
        </w:r>
        <w:r w:rsidR="00EE2DEF">
          <w:rPr>
            <w:webHidden/>
          </w:rPr>
          <w:tab/>
        </w:r>
        <w:r w:rsidR="00EE2DEF">
          <w:rPr>
            <w:webHidden/>
          </w:rPr>
          <w:fldChar w:fldCharType="begin"/>
        </w:r>
        <w:r w:rsidR="00EE2DEF">
          <w:rPr>
            <w:webHidden/>
          </w:rPr>
          <w:instrText xml:space="preserve"> PAGEREF _Toc129786447 \h </w:instrText>
        </w:r>
        <w:r w:rsidR="00EE2DEF">
          <w:rPr>
            <w:webHidden/>
          </w:rPr>
        </w:r>
        <w:r w:rsidR="00EE2DEF">
          <w:rPr>
            <w:webHidden/>
          </w:rPr>
          <w:fldChar w:fldCharType="separate"/>
        </w:r>
        <w:r w:rsidR="00625C91">
          <w:rPr>
            <w:webHidden/>
          </w:rPr>
          <w:t>79</w:t>
        </w:r>
        <w:r w:rsidR="00EE2DEF">
          <w:rPr>
            <w:webHidden/>
          </w:rPr>
          <w:fldChar w:fldCharType="end"/>
        </w:r>
      </w:hyperlink>
    </w:p>
    <w:p w14:paraId="2F194A45"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48" w:history="1">
        <w:r w:rsidR="00EE2DEF" w:rsidRPr="00075F32">
          <w:rPr>
            <w:rStyle w:val="af1"/>
          </w:rPr>
          <w:t>Рисунок 7.10 – Выбор источника (база данных и таблица)</w:t>
        </w:r>
        <w:r w:rsidR="00EE2DEF">
          <w:rPr>
            <w:webHidden/>
          </w:rPr>
          <w:tab/>
        </w:r>
        <w:r w:rsidR="00EE2DEF">
          <w:rPr>
            <w:webHidden/>
          </w:rPr>
          <w:fldChar w:fldCharType="begin"/>
        </w:r>
        <w:r w:rsidR="00EE2DEF">
          <w:rPr>
            <w:webHidden/>
          </w:rPr>
          <w:instrText xml:space="preserve"> PAGEREF _Toc129786448 \h </w:instrText>
        </w:r>
        <w:r w:rsidR="00EE2DEF">
          <w:rPr>
            <w:webHidden/>
          </w:rPr>
        </w:r>
        <w:r w:rsidR="00EE2DEF">
          <w:rPr>
            <w:webHidden/>
          </w:rPr>
          <w:fldChar w:fldCharType="separate"/>
        </w:r>
        <w:r w:rsidR="00625C91">
          <w:rPr>
            <w:webHidden/>
          </w:rPr>
          <w:t>80</w:t>
        </w:r>
        <w:r w:rsidR="00EE2DEF">
          <w:rPr>
            <w:webHidden/>
          </w:rPr>
          <w:fldChar w:fldCharType="end"/>
        </w:r>
      </w:hyperlink>
    </w:p>
    <w:p w14:paraId="7843008B"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49" w:history="1">
        <w:r w:rsidR="00EE2DEF" w:rsidRPr="00075F32">
          <w:rPr>
            <w:rStyle w:val="af1"/>
          </w:rPr>
          <w:t>Рисунок 7.11 – Настройка полей запроса</w:t>
        </w:r>
        <w:r w:rsidR="00EE2DEF">
          <w:rPr>
            <w:webHidden/>
          </w:rPr>
          <w:tab/>
        </w:r>
        <w:r w:rsidR="00EE2DEF">
          <w:rPr>
            <w:webHidden/>
          </w:rPr>
          <w:fldChar w:fldCharType="begin"/>
        </w:r>
        <w:r w:rsidR="00EE2DEF">
          <w:rPr>
            <w:webHidden/>
          </w:rPr>
          <w:instrText xml:space="preserve"> PAGEREF _Toc129786449 \h </w:instrText>
        </w:r>
        <w:r w:rsidR="00EE2DEF">
          <w:rPr>
            <w:webHidden/>
          </w:rPr>
        </w:r>
        <w:r w:rsidR="00EE2DEF">
          <w:rPr>
            <w:webHidden/>
          </w:rPr>
          <w:fldChar w:fldCharType="separate"/>
        </w:r>
        <w:r w:rsidR="00625C91">
          <w:rPr>
            <w:webHidden/>
          </w:rPr>
          <w:t>81</w:t>
        </w:r>
        <w:r w:rsidR="00EE2DEF">
          <w:rPr>
            <w:webHidden/>
          </w:rPr>
          <w:fldChar w:fldCharType="end"/>
        </w:r>
      </w:hyperlink>
    </w:p>
    <w:p w14:paraId="3D78DFA3"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50" w:history="1">
        <w:r w:rsidR="00EE2DEF" w:rsidRPr="00075F32">
          <w:rPr>
            <w:rStyle w:val="af1"/>
          </w:rPr>
          <w:t>Рисунок 7.12 – Добавление таблицы</w:t>
        </w:r>
        <w:r w:rsidR="00EE2DEF">
          <w:rPr>
            <w:webHidden/>
          </w:rPr>
          <w:tab/>
        </w:r>
        <w:r w:rsidR="00EE2DEF">
          <w:rPr>
            <w:webHidden/>
          </w:rPr>
          <w:fldChar w:fldCharType="begin"/>
        </w:r>
        <w:r w:rsidR="00EE2DEF">
          <w:rPr>
            <w:webHidden/>
          </w:rPr>
          <w:instrText xml:space="preserve"> PAGEREF _Toc129786450 \h </w:instrText>
        </w:r>
        <w:r w:rsidR="00EE2DEF">
          <w:rPr>
            <w:webHidden/>
          </w:rPr>
        </w:r>
        <w:r w:rsidR="00EE2DEF">
          <w:rPr>
            <w:webHidden/>
          </w:rPr>
          <w:fldChar w:fldCharType="separate"/>
        </w:r>
        <w:r w:rsidR="00625C91">
          <w:rPr>
            <w:webHidden/>
          </w:rPr>
          <w:t>81</w:t>
        </w:r>
        <w:r w:rsidR="00EE2DEF">
          <w:rPr>
            <w:webHidden/>
          </w:rPr>
          <w:fldChar w:fldCharType="end"/>
        </w:r>
      </w:hyperlink>
    </w:p>
    <w:p w14:paraId="612855E4"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51" w:history="1">
        <w:r w:rsidR="00EE2DEF" w:rsidRPr="00075F32">
          <w:rPr>
            <w:rStyle w:val="af1"/>
          </w:rPr>
          <w:t>Рисунок 7.13 – Добавление поля и настройка псевдонима</w:t>
        </w:r>
        <w:r w:rsidR="00EE2DEF">
          <w:rPr>
            <w:webHidden/>
          </w:rPr>
          <w:tab/>
        </w:r>
        <w:r w:rsidR="00EE2DEF">
          <w:rPr>
            <w:webHidden/>
          </w:rPr>
          <w:fldChar w:fldCharType="begin"/>
        </w:r>
        <w:r w:rsidR="00EE2DEF">
          <w:rPr>
            <w:webHidden/>
          </w:rPr>
          <w:instrText xml:space="preserve"> PAGEREF _Toc129786451 \h </w:instrText>
        </w:r>
        <w:r w:rsidR="00EE2DEF">
          <w:rPr>
            <w:webHidden/>
          </w:rPr>
        </w:r>
        <w:r w:rsidR="00EE2DEF">
          <w:rPr>
            <w:webHidden/>
          </w:rPr>
          <w:fldChar w:fldCharType="separate"/>
        </w:r>
        <w:r w:rsidR="00625C91">
          <w:rPr>
            <w:webHidden/>
          </w:rPr>
          <w:t>82</w:t>
        </w:r>
        <w:r w:rsidR="00EE2DEF">
          <w:rPr>
            <w:webHidden/>
          </w:rPr>
          <w:fldChar w:fldCharType="end"/>
        </w:r>
      </w:hyperlink>
    </w:p>
    <w:p w14:paraId="6373F853"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52" w:history="1">
        <w:r w:rsidR="00EE2DEF" w:rsidRPr="00075F32">
          <w:rPr>
            <w:rStyle w:val="af1"/>
          </w:rPr>
          <w:t>Рисунок 7.14 – Настройка связи между таблицами</w:t>
        </w:r>
        <w:r w:rsidR="00EE2DEF">
          <w:rPr>
            <w:webHidden/>
          </w:rPr>
          <w:tab/>
        </w:r>
        <w:r w:rsidR="00EE2DEF">
          <w:rPr>
            <w:webHidden/>
          </w:rPr>
          <w:fldChar w:fldCharType="begin"/>
        </w:r>
        <w:r w:rsidR="00EE2DEF">
          <w:rPr>
            <w:webHidden/>
          </w:rPr>
          <w:instrText xml:space="preserve"> PAGEREF _Toc129786452 \h </w:instrText>
        </w:r>
        <w:r w:rsidR="00EE2DEF">
          <w:rPr>
            <w:webHidden/>
          </w:rPr>
        </w:r>
        <w:r w:rsidR="00EE2DEF">
          <w:rPr>
            <w:webHidden/>
          </w:rPr>
          <w:fldChar w:fldCharType="separate"/>
        </w:r>
        <w:r w:rsidR="00625C91">
          <w:rPr>
            <w:webHidden/>
          </w:rPr>
          <w:t>83</w:t>
        </w:r>
        <w:r w:rsidR="00EE2DEF">
          <w:rPr>
            <w:webHidden/>
          </w:rPr>
          <w:fldChar w:fldCharType="end"/>
        </w:r>
      </w:hyperlink>
    </w:p>
    <w:p w14:paraId="730A6297"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53" w:history="1">
        <w:r w:rsidR="00EE2DEF" w:rsidRPr="00075F32">
          <w:rPr>
            <w:rStyle w:val="af1"/>
          </w:rPr>
          <w:t>Рисунок 7.15 – Настройка отбора данных</w:t>
        </w:r>
        <w:r w:rsidR="00EE2DEF">
          <w:rPr>
            <w:webHidden/>
          </w:rPr>
          <w:tab/>
        </w:r>
        <w:r w:rsidR="00EE2DEF">
          <w:rPr>
            <w:webHidden/>
          </w:rPr>
          <w:fldChar w:fldCharType="begin"/>
        </w:r>
        <w:r w:rsidR="00EE2DEF">
          <w:rPr>
            <w:webHidden/>
          </w:rPr>
          <w:instrText xml:space="preserve"> PAGEREF _Toc129786453 \h </w:instrText>
        </w:r>
        <w:r w:rsidR="00EE2DEF">
          <w:rPr>
            <w:webHidden/>
          </w:rPr>
        </w:r>
        <w:r w:rsidR="00EE2DEF">
          <w:rPr>
            <w:webHidden/>
          </w:rPr>
          <w:fldChar w:fldCharType="separate"/>
        </w:r>
        <w:r w:rsidR="00625C91">
          <w:rPr>
            <w:webHidden/>
          </w:rPr>
          <w:t>84</w:t>
        </w:r>
        <w:r w:rsidR="00EE2DEF">
          <w:rPr>
            <w:webHidden/>
          </w:rPr>
          <w:fldChar w:fldCharType="end"/>
        </w:r>
      </w:hyperlink>
    </w:p>
    <w:p w14:paraId="70751DE8"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54" w:history="1">
        <w:r w:rsidR="00EE2DEF" w:rsidRPr="00075F32">
          <w:rPr>
            <w:rStyle w:val="af1"/>
          </w:rPr>
          <w:t>Рисунок 7.16 – Пример группировки условий отбора</w:t>
        </w:r>
        <w:r w:rsidR="00EE2DEF">
          <w:rPr>
            <w:webHidden/>
          </w:rPr>
          <w:tab/>
        </w:r>
        <w:r w:rsidR="00EE2DEF">
          <w:rPr>
            <w:webHidden/>
          </w:rPr>
          <w:fldChar w:fldCharType="begin"/>
        </w:r>
        <w:r w:rsidR="00EE2DEF">
          <w:rPr>
            <w:webHidden/>
          </w:rPr>
          <w:instrText xml:space="preserve"> PAGEREF _Toc129786454 \h </w:instrText>
        </w:r>
        <w:r w:rsidR="00EE2DEF">
          <w:rPr>
            <w:webHidden/>
          </w:rPr>
        </w:r>
        <w:r w:rsidR="00EE2DEF">
          <w:rPr>
            <w:webHidden/>
          </w:rPr>
          <w:fldChar w:fldCharType="separate"/>
        </w:r>
        <w:r w:rsidR="00625C91">
          <w:rPr>
            <w:webHidden/>
          </w:rPr>
          <w:t>84</w:t>
        </w:r>
        <w:r w:rsidR="00EE2DEF">
          <w:rPr>
            <w:webHidden/>
          </w:rPr>
          <w:fldChar w:fldCharType="end"/>
        </w:r>
      </w:hyperlink>
    </w:p>
    <w:p w14:paraId="58095294"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55" w:history="1">
        <w:r w:rsidR="00EE2DEF" w:rsidRPr="00075F32">
          <w:rPr>
            <w:rStyle w:val="af1"/>
          </w:rPr>
          <w:t>Рисунок 7.17 – Текст скрипта для настроенного шага</w:t>
        </w:r>
        <w:r w:rsidR="00EE2DEF">
          <w:rPr>
            <w:webHidden/>
          </w:rPr>
          <w:tab/>
        </w:r>
        <w:r w:rsidR="00EE2DEF">
          <w:rPr>
            <w:webHidden/>
          </w:rPr>
          <w:fldChar w:fldCharType="begin"/>
        </w:r>
        <w:r w:rsidR="00EE2DEF">
          <w:rPr>
            <w:webHidden/>
          </w:rPr>
          <w:instrText xml:space="preserve"> PAGEREF _Toc129786455 \h </w:instrText>
        </w:r>
        <w:r w:rsidR="00EE2DEF">
          <w:rPr>
            <w:webHidden/>
          </w:rPr>
        </w:r>
        <w:r w:rsidR="00EE2DEF">
          <w:rPr>
            <w:webHidden/>
          </w:rPr>
          <w:fldChar w:fldCharType="separate"/>
        </w:r>
        <w:r w:rsidR="00625C91">
          <w:rPr>
            <w:webHidden/>
          </w:rPr>
          <w:t>85</w:t>
        </w:r>
        <w:r w:rsidR="00EE2DEF">
          <w:rPr>
            <w:webHidden/>
          </w:rPr>
          <w:fldChar w:fldCharType="end"/>
        </w:r>
      </w:hyperlink>
    </w:p>
    <w:p w14:paraId="78B1D6FF"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56" w:history="1">
        <w:r w:rsidR="00EE2DEF" w:rsidRPr="00075F32">
          <w:rPr>
            <w:rStyle w:val="af1"/>
          </w:rPr>
          <w:t>Рисунок 7.18 – Добавление нового шага в группу</w:t>
        </w:r>
        <w:r w:rsidR="00EE2DEF">
          <w:rPr>
            <w:webHidden/>
          </w:rPr>
          <w:tab/>
        </w:r>
        <w:r w:rsidR="00EE2DEF">
          <w:rPr>
            <w:webHidden/>
          </w:rPr>
          <w:fldChar w:fldCharType="begin"/>
        </w:r>
        <w:r w:rsidR="00EE2DEF">
          <w:rPr>
            <w:webHidden/>
          </w:rPr>
          <w:instrText xml:space="preserve"> PAGEREF _Toc129786456 \h </w:instrText>
        </w:r>
        <w:r w:rsidR="00EE2DEF">
          <w:rPr>
            <w:webHidden/>
          </w:rPr>
        </w:r>
        <w:r w:rsidR="00EE2DEF">
          <w:rPr>
            <w:webHidden/>
          </w:rPr>
          <w:fldChar w:fldCharType="separate"/>
        </w:r>
        <w:r w:rsidR="00625C91">
          <w:rPr>
            <w:webHidden/>
          </w:rPr>
          <w:t>88</w:t>
        </w:r>
        <w:r w:rsidR="00EE2DEF">
          <w:rPr>
            <w:webHidden/>
          </w:rPr>
          <w:fldChar w:fldCharType="end"/>
        </w:r>
      </w:hyperlink>
    </w:p>
    <w:p w14:paraId="5991EFAB"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57" w:history="1">
        <w:r w:rsidR="00EE2DEF" w:rsidRPr="00075F32">
          <w:rPr>
            <w:rStyle w:val="af1"/>
          </w:rPr>
          <w:t>Рисунок 7.19 – Добавление существующего шага в группу</w:t>
        </w:r>
        <w:r w:rsidR="00EE2DEF">
          <w:rPr>
            <w:webHidden/>
          </w:rPr>
          <w:tab/>
        </w:r>
        <w:r w:rsidR="00EE2DEF">
          <w:rPr>
            <w:webHidden/>
          </w:rPr>
          <w:fldChar w:fldCharType="begin"/>
        </w:r>
        <w:r w:rsidR="00EE2DEF">
          <w:rPr>
            <w:webHidden/>
          </w:rPr>
          <w:instrText xml:space="preserve"> PAGEREF _Toc129786457 \h </w:instrText>
        </w:r>
        <w:r w:rsidR="00EE2DEF">
          <w:rPr>
            <w:webHidden/>
          </w:rPr>
        </w:r>
        <w:r w:rsidR="00EE2DEF">
          <w:rPr>
            <w:webHidden/>
          </w:rPr>
          <w:fldChar w:fldCharType="separate"/>
        </w:r>
        <w:r w:rsidR="00625C91">
          <w:rPr>
            <w:webHidden/>
          </w:rPr>
          <w:t>89</w:t>
        </w:r>
        <w:r w:rsidR="00EE2DEF">
          <w:rPr>
            <w:webHidden/>
          </w:rPr>
          <w:fldChar w:fldCharType="end"/>
        </w:r>
      </w:hyperlink>
    </w:p>
    <w:p w14:paraId="4EA456DA"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58" w:history="1">
        <w:r w:rsidR="00EE2DEF" w:rsidRPr="00075F32">
          <w:rPr>
            <w:rStyle w:val="af1"/>
          </w:rPr>
          <w:t>Рисунок 7.20 – Создание группы в режиме «Безопасное обновление данных таблицы»</w:t>
        </w:r>
        <w:r w:rsidR="00EE2DEF">
          <w:rPr>
            <w:webHidden/>
          </w:rPr>
          <w:tab/>
        </w:r>
        <w:r w:rsidR="00EE2DEF">
          <w:rPr>
            <w:webHidden/>
          </w:rPr>
          <w:fldChar w:fldCharType="begin"/>
        </w:r>
        <w:r w:rsidR="00EE2DEF">
          <w:rPr>
            <w:webHidden/>
          </w:rPr>
          <w:instrText xml:space="preserve"> PAGEREF _Toc129786458 \h </w:instrText>
        </w:r>
        <w:r w:rsidR="00EE2DEF">
          <w:rPr>
            <w:webHidden/>
          </w:rPr>
        </w:r>
        <w:r w:rsidR="00EE2DEF">
          <w:rPr>
            <w:webHidden/>
          </w:rPr>
          <w:fldChar w:fldCharType="separate"/>
        </w:r>
        <w:r w:rsidR="00625C91">
          <w:rPr>
            <w:webHidden/>
          </w:rPr>
          <w:t>90</w:t>
        </w:r>
        <w:r w:rsidR="00EE2DEF">
          <w:rPr>
            <w:webHidden/>
          </w:rPr>
          <w:fldChar w:fldCharType="end"/>
        </w:r>
      </w:hyperlink>
    </w:p>
    <w:p w14:paraId="11A4B9F9"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59" w:history="1">
        <w:r w:rsidR="00EE2DEF" w:rsidRPr="00075F32">
          <w:rPr>
            <w:rStyle w:val="af1"/>
          </w:rPr>
          <w:t>Рисунок 7.21 – Выбор таблицы в режиме безопасного обновления</w:t>
        </w:r>
        <w:r w:rsidR="00EE2DEF">
          <w:rPr>
            <w:webHidden/>
          </w:rPr>
          <w:tab/>
        </w:r>
        <w:r w:rsidR="00EE2DEF">
          <w:rPr>
            <w:webHidden/>
          </w:rPr>
          <w:fldChar w:fldCharType="begin"/>
        </w:r>
        <w:r w:rsidR="00EE2DEF">
          <w:rPr>
            <w:webHidden/>
          </w:rPr>
          <w:instrText xml:space="preserve"> PAGEREF _Toc129786459 \h </w:instrText>
        </w:r>
        <w:r w:rsidR="00EE2DEF">
          <w:rPr>
            <w:webHidden/>
          </w:rPr>
        </w:r>
        <w:r w:rsidR="00EE2DEF">
          <w:rPr>
            <w:webHidden/>
          </w:rPr>
          <w:fldChar w:fldCharType="separate"/>
        </w:r>
        <w:r w:rsidR="00625C91">
          <w:rPr>
            <w:webHidden/>
          </w:rPr>
          <w:t>90</w:t>
        </w:r>
        <w:r w:rsidR="00EE2DEF">
          <w:rPr>
            <w:webHidden/>
          </w:rPr>
          <w:fldChar w:fldCharType="end"/>
        </w:r>
      </w:hyperlink>
    </w:p>
    <w:p w14:paraId="777F3196"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60" w:history="1">
        <w:r w:rsidR="00EE2DEF" w:rsidRPr="00075F32">
          <w:rPr>
            <w:rStyle w:val="af1"/>
          </w:rPr>
          <w:t>Рисунок 7.22 – Включение шага сценария в группу</w:t>
        </w:r>
        <w:r w:rsidR="00EE2DEF">
          <w:rPr>
            <w:webHidden/>
          </w:rPr>
          <w:tab/>
        </w:r>
        <w:r w:rsidR="00EE2DEF">
          <w:rPr>
            <w:webHidden/>
          </w:rPr>
          <w:fldChar w:fldCharType="begin"/>
        </w:r>
        <w:r w:rsidR="00EE2DEF">
          <w:rPr>
            <w:webHidden/>
          </w:rPr>
          <w:instrText xml:space="preserve"> PAGEREF _Toc129786460 \h </w:instrText>
        </w:r>
        <w:r w:rsidR="00EE2DEF">
          <w:rPr>
            <w:webHidden/>
          </w:rPr>
        </w:r>
        <w:r w:rsidR="00EE2DEF">
          <w:rPr>
            <w:webHidden/>
          </w:rPr>
          <w:fldChar w:fldCharType="separate"/>
        </w:r>
        <w:r w:rsidR="00625C91">
          <w:rPr>
            <w:webHidden/>
          </w:rPr>
          <w:t>90</w:t>
        </w:r>
        <w:r w:rsidR="00EE2DEF">
          <w:rPr>
            <w:webHidden/>
          </w:rPr>
          <w:fldChar w:fldCharType="end"/>
        </w:r>
      </w:hyperlink>
    </w:p>
    <w:p w14:paraId="659E472B"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61" w:history="1">
        <w:r w:rsidR="00EE2DEF" w:rsidRPr="00075F32">
          <w:rPr>
            <w:rStyle w:val="af1"/>
          </w:rPr>
          <w:t>Рисунок 7.23 – Настройки для шага сценария как подзапроса</w:t>
        </w:r>
        <w:r w:rsidR="00EE2DEF">
          <w:rPr>
            <w:webHidden/>
          </w:rPr>
          <w:tab/>
        </w:r>
        <w:r w:rsidR="00EE2DEF">
          <w:rPr>
            <w:webHidden/>
          </w:rPr>
          <w:fldChar w:fldCharType="begin"/>
        </w:r>
        <w:r w:rsidR="00EE2DEF">
          <w:rPr>
            <w:webHidden/>
          </w:rPr>
          <w:instrText xml:space="preserve"> PAGEREF _Toc129786461 \h </w:instrText>
        </w:r>
        <w:r w:rsidR="00EE2DEF">
          <w:rPr>
            <w:webHidden/>
          </w:rPr>
        </w:r>
        <w:r w:rsidR="00EE2DEF">
          <w:rPr>
            <w:webHidden/>
          </w:rPr>
          <w:fldChar w:fldCharType="separate"/>
        </w:r>
        <w:r w:rsidR="00625C91">
          <w:rPr>
            <w:webHidden/>
          </w:rPr>
          <w:t>91</w:t>
        </w:r>
        <w:r w:rsidR="00EE2DEF">
          <w:rPr>
            <w:webHidden/>
          </w:rPr>
          <w:fldChar w:fldCharType="end"/>
        </w:r>
      </w:hyperlink>
    </w:p>
    <w:p w14:paraId="041D2A3F"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62" w:history="1">
        <w:r w:rsidR="00EE2DEF" w:rsidRPr="00075F32">
          <w:rPr>
            <w:rStyle w:val="af1"/>
          </w:rPr>
          <w:t>Рисунок 7.24 – Выбор шага с типом «Вложенный запрос»</w:t>
        </w:r>
        <w:r w:rsidR="00EE2DEF">
          <w:rPr>
            <w:webHidden/>
          </w:rPr>
          <w:tab/>
        </w:r>
        <w:r w:rsidR="00EE2DEF">
          <w:rPr>
            <w:webHidden/>
          </w:rPr>
          <w:fldChar w:fldCharType="begin"/>
        </w:r>
        <w:r w:rsidR="00EE2DEF">
          <w:rPr>
            <w:webHidden/>
          </w:rPr>
          <w:instrText xml:space="preserve"> PAGEREF _Toc129786462 \h </w:instrText>
        </w:r>
        <w:r w:rsidR="00EE2DEF">
          <w:rPr>
            <w:webHidden/>
          </w:rPr>
        </w:r>
        <w:r w:rsidR="00EE2DEF">
          <w:rPr>
            <w:webHidden/>
          </w:rPr>
          <w:fldChar w:fldCharType="separate"/>
        </w:r>
        <w:r w:rsidR="00625C91">
          <w:rPr>
            <w:webHidden/>
          </w:rPr>
          <w:t>92</w:t>
        </w:r>
        <w:r w:rsidR="00EE2DEF">
          <w:rPr>
            <w:webHidden/>
          </w:rPr>
          <w:fldChar w:fldCharType="end"/>
        </w:r>
      </w:hyperlink>
    </w:p>
    <w:p w14:paraId="6DEA5C65"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63" w:history="1">
        <w:r w:rsidR="00EE2DEF" w:rsidRPr="00075F32">
          <w:rPr>
            <w:rStyle w:val="af1"/>
          </w:rPr>
          <w:t>Рисунок 7.25 – Исполнение сценария</w:t>
        </w:r>
        <w:r w:rsidR="00EE2DEF">
          <w:rPr>
            <w:webHidden/>
          </w:rPr>
          <w:tab/>
        </w:r>
        <w:r w:rsidR="00EE2DEF">
          <w:rPr>
            <w:webHidden/>
          </w:rPr>
          <w:fldChar w:fldCharType="begin"/>
        </w:r>
        <w:r w:rsidR="00EE2DEF">
          <w:rPr>
            <w:webHidden/>
          </w:rPr>
          <w:instrText xml:space="preserve"> PAGEREF _Toc129786463 \h </w:instrText>
        </w:r>
        <w:r w:rsidR="00EE2DEF">
          <w:rPr>
            <w:webHidden/>
          </w:rPr>
        </w:r>
        <w:r w:rsidR="00EE2DEF">
          <w:rPr>
            <w:webHidden/>
          </w:rPr>
          <w:fldChar w:fldCharType="separate"/>
        </w:r>
        <w:r w:rsidR="00625C91">
          <w:rPr>
            <w:webHidden/>
          </w:rPr>
          <w:t>93</w:t>
        </w:r>
        <w:r w:rsidR="00EE2DEF">
          <w:rPr>
            <w:webHidden/>
          </w:rPr>
          <w:fldChar w:fldCharType="end"/>
        </w:r>
      </w:hyperlink>
    </w:p>
    <w:p w14:paraId="52E780A8"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64" w:history="1">
        <w:r w:rsidR="00EE2DEF" w:rsidRPr="00075F32">
          <w:rPr>
            <w:rStyle w:val="af1"/>
          </w:rPr>
          <w:t>Рисунок 7.26 – Лог выполнения сценария</w:t>
        </w:r>
        <w:r w:rsidR="00EE2DEF">
          <w:rPr>
            <w:webHidden/>
          </w:rPr>
          <w:tab/>
        </w:r>
        <w:r w:rsidR="00EE2DEF">
          <w:rPr>
            <w:webHidden/>
          </w:rPr>
          <w:fldChar w:fldCharType="begin"/>
        </w:r>
        <w:r w:rsidR="00EE2DEF">
          <w:rPr>
            <w:webHidden/>
          </w:rPr>
          <w:instrText xml:space="preserve"> PAGEREF _Toc129786464 \h </w:instrText>
        </w:r>
        <w:r w:rsidR="00EE2DEF">
          <w:rPr>
            <w:webHidden/>
          </w:rPr>
        </w:r>
        <w:r w:rsidR="00EE2DEF">
          <w:rPr>
            <w:webHidden/>
          </w:rPr>
          <w:fldChar w:fldCharType="separate"/>
        </w:r>
        <w:r w:rsidR="00625C91">
          <w:rPr>
            <w:webHidden/>
          </w:rPr>
          <w:t>93</w:t>
        </w:r>
        <w:r w:rsidR="00EE2DEF">
          <w:rPr>
            <w:webHidden/>
          </w:rPr>
          <w:fldChar w:fldCharType="end"/>
        </w:r>
      </w:hyperlink>
    </w:p>
    <w:p w14:paraId="163F9183"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65" w:history="1">
        <w:r w:rsidR="00EE2DEF" w:rsidRPr="00075F32">
          <w:rPr>
            <w:rStyle w:val="af1"/>
          </w:rPr>
          <w:t xml:space="preserve">Рисунок 7.27 – Доступ к настройкам работы </w:t>
        </w:r>
        <w:r w:rsidR="00EE2DEF" w:rsidRPr="00075F32">
          <w:rPr>
            <w:rStyle w:val="af1"/>
            <w:lang w:val="en-US"/>
          </w:rPr>
          <w:t>ADO</w:t>
        </w:r>
        <w:r w:rsidR="00EE2DEF">
          <w:rPr>
            <w:webHidden/>
          </w:rPr>
          <w:tab/>
        </w:r>
        <w:r w:rsidR="00EE2DEF">
          <w:rPr>
            <w:webHidden/>
          </w:rPr>
          <w:fldChar w:fldCharType="begin"/>
        </w:r>
        <w:r w:rsidR="00EE2DEF">
          <w:rPr>
            <w:webHidden/>
          </w:rPr>
          <w:instrText xml:space="preserve"> PAGEREF _Toc129786465 \h </w:instrText>
        </w:r>
        <w:r w:rsidR="00EE2DEF">
          <w:rPr>
            <w:webHidden/>
          </w:rPr>
        </w:r>
        <w:r w:rsidR="00EE2DEF">
          <w:rPr>
            <w:webHidden/>
          </w:rPr>
          <w:fldChar w:fldCharType="separate"/>
        </w:r>
        <w:r w:rsidR="00625C91">
          <w:rPr>
            <w:webHidden/>
          </w:rPr>
          <w:t>94</w:t>
        </w:r>
        <w:r w:rsidR="00EE2DEF">
          <w:rPr>
            <w:webHidden/>
          </w:rPr>
          <w:fldChar w:fldCharType="end"/>
        </w:r>
      </w:hyperlink>
    </w:p>
    <w:p w14:paraId="1FBE1852"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66" w:history="1">
        <w:r w:rsidR="00EE2DEF" w:rsidRPr="00075F32">
          <w:rPr>
            <w:rStyle w:val="af1"/>
          </w:rPr>
          <w:t xml:space="preserve">Рисунок 7.28 – Настройки работы </w:t>
        </w:r>
        <w:r w:rsidR="00EE2DEF" w:rsidRPr="00075F32">
          <w:rPr>
            <w:rStyle w:val="af1"/>
            <w:lang w:val="en-US"/>
          </w:rPr>
          <w:t>ADO</w:t>
        </w:r>
        <w:r w:rsidR="00EE2DEF" w:rsidRPr="00075F32">
          <w:rPr>
            <w:rStyle w:val="af1"/>
          </w:rPr>
          <w:t xml:space="preserve"> для шага</w:t>
        </w:r>
        <w:r w:rsidR="00EE2DEF">
          <w:rPr>
            <w:webHidden/>
          </w:rPr>
          <w:tab/>
        </w:r>
        <w:r w:rsidR="00EE2DEF">
          <w:rPr>
            <w:webHidden/>
          </w:rPr>
          <w:fldChar w:fldCharType="begin"/>
        </w:r>
        <w:r w:rsidR="00EE2DEF">
          <w:rPr>
            <w:webHidden/>
          </w:rPr>
          <w:instrText xml:space="preserve"> PAGEREF _Toc129786466 \h </w:instrText>
        </w:r>
        <w:r w:rsidR="00EE2DEF">
          <w:rPr>
            <w:webHidden/>
          </w:rPr>
        </w:r>
        <w:r w:rsidR="00EE2DEF">
          <w:rPr>
            <w:webHidden/>
          </w:rPr>
          <w:fldChar w:fldCharType="separate"/>
        </w:r>
        <w:r w:rsidR="00625C91">
          <w:rPr>
            <w:webHidden/>
          </w:rPr>
          <w:t>95</w:t>
        </w:r>
        <w:r w:rsidR="00EE2DEF">
          <w:rPr>
            <w:webHidden/>
          </w:rPr>
          <w:fldChar w:fldCharType="end"/>
        </w:r>
      </w:hyperlink>
    </w:p>
    <w:p w14:paraId="5AB7D170"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67" w:history="1">
        <w:r w:rsidR="00EE2DEF" w:rsidRPr="00075F32">
          <w:rPr>
            <w:rStyle w:val="af1"/>
          </w:rPr>
          <w:t xml:space="preserve">Рисунок 7.29 – Доступ к «Правилам применения настроек </w:t>
        </w:r>
        <w:r w:rsidR="00EE2DEF" w:rsidRPr="00075F32">
          <w:rPr>
            <w:rStyle w:val="af1"/>
            <w:lang w:val="en-US"/>
          </w:rPr>
          <w:t>ADO</w:t>
        </w:r>
        <w:r w:rsidR="00EE2DEF" w:rsidRPr="00075F32">
          <w:rPr>
            <w:rStyle w:val="af1"/>
          </w:rPr>
          <w:t>»</w:t>
        </w:r>
        <w:r w:rsidR="00EE2DEF">
          <w:rPr>
            <w:webHidden/>
          </w:rPr>
          <w:tab/>
        </w:r>
        <w:r w:rsidR="00EE2DEF">
          <w:rPr>
            <w:webHidden/>
          </w:rPr>
          <w:fldChar w:fldCharType="begin"/>
        </w:r>
        <w:r w:rsidR="00EE2DEF">
          <w:rPr>
            <w:webHidden/>
          </w:rPr>
          <w:instrText xml:space="preserve"> PAGEREF _Toc129786467 \h </w:instrText>
        </w:r>
        <w:r w:rsidR="00EE2DEF">
          <w:rPr>
            <w:webHidden/>
          </w:rPr>
        </w:r>
        <w:r w:rsidR="00EE2DEF">
          <w:rPr>
            <w:webHidden/>
          </w:rPr>
          <w:fldChar w:fldCharType="separate"/>
        </w:r>
        <w:r w:rsidR="00625C91">
          <w:rPr>
            <w:webHidden/>
          </w:rPr>
          <w:t>96</w:t>
        </w:r>
        <w:r w:rsidR="00EE2DEF">
          <w:rPr>
            <w:webHidden/>
          </w:rPr>
          <w:fldChar w:fldCharType="end"/>
        </w:r>
      </w:hyperlink>
    </w:p>
    <w:p w14:paraId="58EA92BF"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68" w:history="1">
        <w:r w:rsidR="00EE2DEF" w:rsidRPr="00075F32">
          <w:rPr>
            <w:rStyle w:val="af1"/>
          </w:rPr>
          <w:t xml:space="preserve">Рисунок 7.30 – Правила применения настроек </w:t>
        </w:r>
        <w:r w:rsidR="00EE2DEF" w:rsidRPr="00075F32">
          <w:rPr>
            <w:rStyle w:val="af1"/>
            <w:lang w:val="en-US"/>
          </w:rPr>
          <w:t>ADO</w:t>
        </w:r>
        <w:r w:rsidR="00EE2DEF">
          <w:rPr>
            <w:webHidden/>
          </w:rPr>
          <w:tab/>
        </w:r>
        <w:r w:rsidR="00EE2DEF">
          <w:rPr>
            <w:webHidden/>
          </w:rPr>
          <w:fldChar w:fldCharType="begin"/>
        </w:r>
        <w:r w:rsidR="00EE2DEF">
          <w:rPr>
            <w:webHidden/>
          </w:rPr>
          <w:instrText xml:space="preserve"> PAGEREF _Toc129786468 \h </w:instrText>
        </w:r>
        <w:r w:rsidR="00EE2DEF">
          <w:rPr>
            <w:webHidden/>
          </w:rPr>
        </w:r>
        <w:r w:rsidR="00EE2DEF">
          <w:rPr>
            <w:webHidden/>
          </w:rPr>
          <w:fldChar w:fldCharType="separate"/>
        </w:r>
        <w:r w:rsidR="00625C91">
          <w:rPr>
            <w:webHidden/>
          </w:rPr>
          <w:t>96</w:t>
        </w:r>
        <w:r w:rsidR="00EE2DEF">
          <w:rPr>
            <w:webHidden/>
          </w:rPr>
          <w:fldChar w:fldCharType="end"/>
        </w:r>
      </w:hyperlink>
    </w:p>
    <w:p w14:paraId="3A0C9A28"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69" w:history="1">
        <w:r w:rsidR="00EE2DEF" w:rsidRPr="00075F32">
          <w:rPr>
            <w:rStyle w:val="af1"/>
          </w:rPr>
          <w:t xml:space="preserve">Рисунок 7.31 – Настройки работы </w:t>
        </w:r>
        <w:r w:rsidR="00EE2DEF" w:rsidRPr="00075F32">
          <w:rPr>
            <w:rStyle w:val="af1"/>
            <w:lang w:val="en-US"/>
          </w:rPr>
          <w:t>ADO</w:t>
        </w:r>
        <w:r w:rsidR="00EE2DEF" w:rsidRPr="00075F32">
          <w:rPr>
            <w:rStyle w:val="af1"/>
          </w:rPr>
          <w:t xml:space="preserve"> для правил</w:t>
        </w:r>
        <w:r w:rsidR="00EE2DEF">
          <w:rPr>
            <w:webHidden/>
          </w:rPr>
          <w:tab/>
        </w:r>
        <w:r w:rsidR="00EE2DEF">
          <w:rPr>
            <w:webHidden/>
          </w:rPr>
          <w:fldChar w:fldCharType="begin"/>
        </w:r>
        <w:r w:rsidR="00EE2DEF">
          <w:rPr>
            <w:webHidden/>
          </w:rPr>
          <w:instrText xml:space="preserve"> PAGEREF _Toc129786469 \h </w:instrText>
        </w:r>
        <w:r w:rsidR="00EE2DEF">
          <w:rPr>
            <w:webHidden/>
          </w:rPr>
        </w:r>
        <w:r w:rsidR="00EE2DEF">
          <w:rPr>
            <w:webHidden/>
          </w:rPr>
          <w:fldChar w:fldCharType="separate"/>
        </w:r>
        <w:r w:rsidR="00625C91">
          <w:rPr>
            <w:webHidden/>
          </w:rPr>
          <w:t>97</w:t>
        </w:r>
        <w:r w:rsidR="00EE2DEF">
          <w:rPr>
            <w:webHidden/>
          </w:rPr>
          <w:fldChar w:fldCharType="end"/>
        </w:r>
      </w:hyperlink>
    </w:p>
    <w:p w14:paraId="1082B22C"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70" w:history="1">
        <w:r w:rsidR="00EE2DEF" w:rsidRPr="00075F32">
          <w:rPr>
            <w:rStyle w:val="af1"/>
          </w:rPr>
          <w:t>Рисунок 8.1 – Переход к списку пакетов обработки данных</w:t>
        </w:r>
        <w:r w:rsidR="00EE2DEF">
          <w:rPr>
            <w:webHidden/>
          </w:rPr>
          <w:tab/>
        </w:r>
        <w:r w:rsidR="00EE2DEF">
          <w:rPr>
            <w:webHidden/>
          </w:rPr>
          <w:fldChar w:fldCharType="begin"/>
        </w:r>
        <w:r w:rsidR="00EE2DEF">
          <w:rPr>
            <w:webHidden/>
          </w:rPr>
          <w:instrText xml:space="preserve"> PAGEREF _Toc129786470 \h </w:instrText>
        </w:r>
        <w:r w:rsidR="00EE2DEF">
          <w:rPr>
            <w:webHidden/>
          </w:rPr>
        </w:r>
        <w:r w:rsidR="00EE2DEF">
          <w:rPr>
            <w:webHidden/>
          </w:rPr>
          <w:fldChar w:fldCharType="separate"/>
        </w:r>
        <w:r w:rsidR="00625C91">
          <w:rPr>
            <w:webHidden/>
          </w:rPr>
          <w:t>98</w:t>
        </w:r>
        <w:r w:rsidR="00EE2DEF">
          <w:rPr>
            <w:webHidden/>
          </w:rPr>
          <w:fldChar w:fldCharType="end"/>
        </w:r>
      </w:hyperlink>
    </w:p>
    <w:p w14:paraId="00F9F9F6"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71" w:history="1">
        <w:r w:rsidR="00EE2DEF" w:rsidRPr="00075F32">
          <w:rPr>
            <w:rStyle w:val="af1"/>
          </w:rPr>
          <w:t>Рисунок 8.2 – Пакеты обработки данных</w:t>
        </w:r>
        <w:r w:rsidR="00EE2DEF">
          <w:rPr>
            <w:webHidden/>
          </w:rPr>
          <w:tab/>
        </w:r>
        <w:r w:rsidR="00EE2DEF">
          <w:rPr>
            <w:webHidden/>
          </w:rPr>
          <w:fldChar w:fldCharType="begin"/>
        </w:r>
        <w:r w:rsidR="00EE2DEF">
          <w:rPr>
            <w:webHidden/>
          </w:rPr>
          <w:instrText xml:space="preserve"> PAGEREF _Toc129786471 \h </w:instrText>
        </w:r>
        <w:r w:rsidR="00EE2DEF">
          <w:rPr>
            <w:webHidden/>
          </w:rPr>
        </w:r>
        <w:r w:rsidR="00EE2DEF">
          <w:rPr>
            <w:webHidden/>
          </w:rPr>
          <w:fldChar w:fldCharType="separate"/>
        </w:r>
        <w:r w:rsidR="00625C91">
          <w:rPr>
            <w:webHidden/>
          </w:rPr>
          <w:t>99</w:t>
        </w:r>
        <w:r w:rsidR="00EE2DEF">
          <w:rPr>
            <w:webHidden/>
          </w:rPr>
          <w:fldChar w:fldCharType="end"/>
        </w:r>
      </w:hyperlink>
    </w:p>
    <w:p w14:paraId="10F6F9C8"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72" w:history="1">
        <w:r w:rsidR="00EE2DEF" w:rsidRPr="00075F32">
          <w:rPr>
            <w:rStyle w:val="af1"/>
          </w:rPr>
          <w:t>Рисунок 8.3 – Пакет обработки данных</w:t>
        </w:r>
        <w:r w:rsidR="00EE2DEF">
          <w:rPr>
            <w:webHidden/>
          </w:rPr>
          <w:tab/>
        </w:r>
        <w:r w:rsidR="00EE2DEF">
          <w:rPr>
            <w:webHidden/>
          </w:rPr>
          <w:fldChar w:fldCharType="begin"/>
        </w:r>
        <w:r w:rsidR="00EE2DEF">
          <w:rPr>
            <w:webHidden/>
          </w:rPr>
          <w:instrText xml:space="preserve"> PAGEREF _Toc129786472 \h </w:instrText>
        </w:r>
        <w:r w:rsidR="00EE2DEF">
          <w:rPr>
            <w:webHidden/>
          </w:rPr>
        </w:r>
        <w:r w:rsidR="00EE2DEF">
          <w:rPr>
            <w:webHidden/>
          </w:rPr>
          <w:fldChar w:fldCharType="separate"/>
        </w:r>
        <w:r w:rsidR="00625C91">
          <w:rPr>
            <w:webHidden/>
          </w:rPr>
          <w:t>99</w:t>
        </w:r>
        <w:r w:rsidR="00EE2DEF">
          <w:rPr>
            <w:webHidden/>
          </w:rPr>
          <w:fldChar w:fldCharType="end"/>
        </w:r>
      </w:hyperlink>
    </w:p>
    <w:p w14:paraId="6DD935F6"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73" w:history="1">
        <w:r w:rsidR="00EE2DEF" w:rsidRPr="00075F32">
          <w:rPr>
            <w:rStyle w:val="af1"/>
          </w:rPr>
          <w:t>Рисунок 8.4 – Настройка списка рассылки оповещения о выполнении пакета по e-mail</w:t>
        </w:r>
        <w:r w:rsidR="00EE2DEF">
          <w:rPr>
            <w:webHidden/>
          </w:rPr>
          <w:tab/>
        </w:r>
        <w:r w:rsidR="00EE2DEF">
          <w:rPr>
            <w:webHidden/>
          </w:rPr>
          <w:fldChar w:fldCharType="begin"/>
        </w:r>
        <w:r w:rsidR="00EE2DEF">
          <w:rPr>
            <w:webHidden/>
          </w:rPr>
          <w:instrText xml:space="preserve"> PAGEREF _Toc129786473 \h </w:instrText>
        </w:r>
        <w:r w:rsidR="00EE2DEF">
          <w:rPr>
            <w:webHidden/>
          </w:rPr>
        </w:r>
        <w:r w:rsidR="00EE2DEF">
          <w:rPr>
            <w:webHidden/>
          </w:rPr>
          <w:fldChar w:fldCharType="separate"/>
        </w:r>
        <w:r w:rsidR="00625C91">
          <w:rPr>
            <w:webHidden/>
          </w:rPr>
          <w:t>100</w:t>
        </w:r>
        <w:r w:rsidR="00EE2DEF">
          <w:rPr>
            <w:webHidden/>
          </w:rPr>
          <w:fldChar w:fldCharType="end"/>
        </w:r>
      </w:hyperlink>
    </w:p>
    <w:p w14:paraId="40F80E93"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74" w:history="1">
        <w:r w:rsidR="00EE2DEF" w:rsidRPr="00075F32">
          <w:rPr>
            <w:rStyle w:val="af1"/>
          </w:rPr>
          <w:t>Рисунок 8.5 – Выбор типа данных</w:t>
        </w:r>
        <w:r w:rsidR="00EE2DEF">
          <w:rPr>
            <w:webHidden/>
          </w:rPr>
          <w:tab/>
        </w:r>
        <w:r w:rsidR="00EE2DEF">
          <w:rPr>
            <w:webHidden/>
          </w:rPr>
          <w:fldChar w:fldCharType="begin"/>
        </w:r>
        <w:r w:rsidR="00EE2DEF">
          <w:rPr>
            <w:webHidden/>
          </w:rPr>
          <w:instrText xml:space="preserve"> PAGEREF _Toc129786474 \h </w:instrText>
        </w:r>
        <w:r w:rsidR="00EE2DEF">
          <w:rPr>
            <w:webHidden/>
          </w:rPr>
        </w:r>
        <w:r w:rsidR="00EE2DEF">
          <w:rPr>
            <w:webHidden/>
          </w:rPr>
          <w:fldChar w:fldCharType="separate"/>
        </w:r>
        <w:r w:rsidR="00625C91">
          <w:rPr>
            <w:webHidden/>
          </w:rPr>
          <w:t>100</w:t>
        </w:r>
        <w:r w:rsidR="00EE2DEF">
          <w:rPr>
            <w:webHidden/>
          </w:rPr>
          <w:fldChar w:fldCharType="end"/>
        </w:r>
      </w:hyperlink>
    </w:p>
    <w:p w14:paraId="0753E45D"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75" w:history="1">
        <w:r w:rsidR="00EE2DEF" w:rsidRPr="00075F32">
          <w:rPr>
            <w:rStyle w:val="af1"/>
          </w:rPr>
          <w:t>Рисунок 8.6 – Шаг пакета</w:t>
        </w:r>
        <w:r w:rsidR="00EE2DEF">
          <w:rPr>
            <w:webHidden/>
          </w:rPr>
          <w:tab/>
        </w:r>
        <w:r w:rsidR="00EE2DEF">
          <w:rPr>
            <w:webHidden/>
          </w:rPr>
          <w:fldChar w:fldCharType="begin"/>
        </w:r>
        <w:r w:rsidR="00EE2DEF">
          <w:rPr>
            <w:webHidden/>
          </w:rPr>
          <w:instrText xml:space="preserve"> PAGEREF _Toc129786475 \h </w:instrText>
        </w:r>
        <w:r w:rsidR="00EE2DEF">
          <w:rPr>
            <w:webHidden/>
          </w:rPr>
        </w:r>
        <w:r w:rsidR="00EE2DEF">
          <w:rPr>
            <w:webHidden/>
          </w:rPr>
          <w:fldChar w:fldCharType="separate"/>
        </w:r>
        <w:r w:rsidR="00625C91">
          <w:rPr>
            <w:webHidden/>
          </w:rPr>
          <w:t>101</w:t>
        </w:r>
        <w:r w:rsidR="00EE2DEF">
          <w:rPr>
            <w:webHidden/>
          </w:rPr>
          <w:fldChar w:fldCharType="end"/>
        </w:r>
      </w:hyperlink>
    </w:p>
    <w:p w14:paraId="386C77C9"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76" w:history="1">
        <w:r w:rsidR="00EE2DEF" w:rsidRPr="00075F32">
          <w:rPr>
            <w:rStyle w:val="af1"/>
          </w:rPr>
          <w:t>Рисунок 8.7 – Заполнение параметров в пакете обработки данных</w:t>
        </w:r>
        <w:r w:rsidR="00EE2DEF">
          <w:rPr>
            <w:webHidden/>
          </w:rPr>
          <w:tab/>
        </w:r>
        <w:r w:rsidR="00EE2DEF">
          <w:rPr>
            <w:webHidden/>
          </w:rPr>
          <w:fldChar w:fldCharType="begin"/>
        </w:r>
        <w:r w:rsidR="00EE2DEF">
          <w:rPr>
            <w:webHidden/>
          </w:rPr>
          <w:instrText xml:space="preserve"> PAGEREF _Toc129786476 \h </w:instrText>
        </w:r>
        <w:r w:rsidR="00EE2DEF">
          <w:rPr>
            <w:webHidden/>
          </w:rPr>
        </w:r>
        <w:r w:rsidR="00EE2DEF">
          <w:rPr>
            <w:webHidden/>
          </w:rPr>
          <w:fldChar w:fldCharType="separate"/>
        </w:r>
        <w:r w:rsidR="00625C91">
          <w:rPr>
            <w:webHidden/>
          </w:rPr>
          <w:t>102</w:t>
        </w:r>
        <w:r w:rsidR="00EE2DEF">
          <w:rPr>
            <w:webHidden/>
          </w:rPr>
          <w:fldChar w:fldCharType="end"/>
        </w:r>
      </w:hyperlink>
    </w:p>
    <w:p w14:paraId="343C361C"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77" w:history="1">
        <w:r w:rsidR="00EE2DEF" w:rsidRPr="00075F32">
          <w:rPr>
            <w:rStyle w:val="af1"/>
          </w:rPr>
          <w:t>Рисунок 8.8 – Пример графического представления состава пакета данных</w:t>
        </w:r>
        <w:r w:rsidR="00EE2DEF">
          <w:rPr>
            <w:webHidden/>
          </w:rPr>
          <w:tab/>
        </w:r>
        <w:r w:rsidR="00EE2DEF">
          <w:rPr>
            <w:webHidden/>
          </w:rPr>
          <w:fldChar w:fldCharType="begin"/>
        </w:r>
        <w:r w:rsidR="00EE2DEF">
          <w:rPr>
            <w:webHidden/>
          </w:rPr>
          <w:instrText xml:space="preserve"> PAGEREF _Toc129786477 \h </w:instrText>
        </w:r>
        <w:r w:rsidR="00EE2DEF">
          <w:rPr>
            <w:webHidden/>
          </w:rPr>
        </w:r>
        <w:r w:rsidR="00EE2DEF">
          <w:rPr>
            <w:webHidden/>
          </w:rPr>
          <w:fldChar w:fldCharType="separate"/>
        </w:r>
        <w:r w:rsidR="00625C91">
          <w:rPr>
            <w:webHidden/>
          </w:rPr>
          <w:t>103</w:t>
        </w:r>
        <w:r w:rsidR="00EE2DEF">
          <w:rPr>
            <w:webHidden/>
          </w:rPr>
          <w:fldChar w:fldCharType="end"/>
        </w:r>
      </w:hyperlink>
    </w:p>
    <w:p w14:paraId="04F48CB8"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78" w:history="1">
        <w:r w:rsidR="00EE2DEF" w:rsidRPr="00075F32">
          <w:rPr>
            <w:rStyle w:val="af1"/>
          </w:rPr>
          <w:t>Рисунок 8.9 – Вызов расписания запуска пакетов</w:t>
        </w:r>
        <w:r w:rsidR="00EE2DEF">
          <w:rPr>
            <w:webHidden/>
          </w:rPr>
          <w:tab/>
        </w:r>
        <w:r w:rsidR="00EE2DEF">
          <w:rPr>
            <w:webHidden/>
          </w:rPr>
          <w:fldChar w:fldCharType="begin"/>
        </w:r>
        <w:r w:rsidR="00EE2DEF">
          <w:rPr>
            <w:webHidden/>
          </w:rPr>
          <w:instrText xml:space="preserve"> PAGEREF _Toc129786478 \h </w:instrText>
        </w:r>
        <w:r w:rsidR="00EE2DEF">
          <w:rPr>
            <w:webHidden/>
          </w:rPr>
        </w:r>
        <w:r w:rsidR="00EE2DEF">
          <w:rPr>
            <w:webHidden/>
          </w:rPr>
          <w:fldChar w:fldCharType="separate"/>
        </w:r>
        <w:r w:rsidR="00625C91">
          <w:rPr>
            <w:webHidden/>
          </w:rPr>
          <w:t>104</w:t>
        </w:r>
        <w:r w:rsidR="00EE2DEF">
          <w:rPr>
            <w:webHidden/>
          </w:rPr>
          <w:fldChar w:fldCharType="end"/>
        </w:r>
      </w:hyperlink>
    </w:p>
    <w:p w14:paraId="34C71954"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79" w:history="1">
        <w:r w:rsidR="00EE2DEF" w:rsidRPr="00075F32">
          <w:rPr>
            <w:rStyle w:val="af1"/>
          </w:rPr>
          <w:t>Рисунок 8.10 – Внешний вид расписания запуска пакетов</w:t>
        </w:r>
        <w:r w:rsidR="00EE2DEF">
          <w:rPr>
            <w:webHidden/>
          </w:rPr>
          <w:tab/>
        </w:r>
        <w:r w:rsidR="00EE2DEF">
          <w:rPr>
            <w:webHidden/>
          </w:rPr>
          <w:fldChar w:fldCharType="begin"/>
        </w:r>
        <w:r w:rsidR="00EE2DEF">
          <w:rPr>
            <w:webHidden/>
          </w:rPr>
          <w:instrText xml:space="preserve"> PAGEREF _Toc129786479 \h </w:instrText>
        </w:r>
        <w:r w:rsidR="00EE2DEF">
          <w:rPr>
            <w:webHidden/>
          </w:rPr>
        </w:r>
        <w:r w:rsidR="00EE2DEF">
          <w:rPr>
            <w:webHidden/>
          </w:rPr>
          <w:fldChar w:fldCharType="separate"/>
        </w:r>
        <w:r w:rsidR="00625C91">
          <w:rPr>
            <w:webHidden/>
          </w:rPr>
          <w:t>104</w:t>
        </w:r>
        <w:r w:rsidR="00EE2DEF">
          <w:rPr>
            <w:webHidden/>
          </w:rPr>
          <w:fldChar w:fldCharType="end"/>
        </w:r>
      </w:hyperlink>
    </w:p>
    <w:p w14:paraId="552384FB"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80" w:history="1">
        <w:r w:rsidR="00EE2DEF" w:rsidRPr="00075F32">
          <w:rPr>
            <w:rStyle w:val="af1"/>
          </w:rPr>
          <w:t>Рисунок 8.11 – Журнал выполненных пакетов</w:t>
        </w:r>
        <w:r w:rsidR="00EE2DEF">
          <w:rPr>
            <w:webHidden/>
          </w:rPr>
          <w:tab/>
        </w:r>
        <w:r w:rsidR="00EE2DEF">
          <w:rPr>
            <w:webHidden/>
          </w:rPr>
          <w:fldChar w:fldCharType="begin"/>
        </w:r>
        <w:r w:rsidR="00EE2DEF">
          <w:rPr>
            <w:webHidden/>
          </w:rPr>
          <w:instrText xml:space="preserve"> PAGEREF _Toc129786480 \h </w:instrText>
        </w:r>
        <w:r w:rsidR="00EE2DEF">
          <w:rPr>
            <w:webHidden/>
          </w:rPr>
        </w:r>
        <w:r w:rsidR="00EE2DEF">
          <w:rPr>
            <w:webHidden/>
          </w:rPr>
          <w:fldChar w:fldCharType="separate"/>
        </w:r>
        <w:r w:rsidR="00625C91">
          <w:rPr>
            <w:webHidden/>
          </w:rPr>
          <w:t>105</w:t>
        </w:r>
        <w:r w:rsidR="00EE2DEF">
          <w:rPr>
            <w:webHidden/>
          </w:rPr>
          <w:fldChar w:fldCharType="end"/>
        </w:r>
      </w:hyperlink>
    </w:p>
    <w:p w14:paraId="4EB16660"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81" w:history="1">
        <w:r w:rsidR="00EE2DEF" w:rsidRPr="00075F32">
          <w:rPr>
            <w:rStyle w:val="af1"/>
          </w:rPr>
          <w:t>Рисунок 8.12 – Журнал выполнения пакетов</w:t>
        </w:r>
        <w:r w:rsidR="00EE2DEF">
          <w:rPr>
            <w:webHidden/>
          </w:rPr>
          <w:tab/>
        </w:r>
        <w:r w:rsidR="00EE2DEF">
          <w:rPr>
            <w:webHidden/>
          </w:rPr>
          <w:fldChar w:fldCharType="begin"/>
        </w:r>
        <w:r w:rsidR="00EE2DEF">
          <w:rPr>
            <w:webHidden/>
          </w:rPr>
          <w:instrText xml:space="preserve"> PAGEREF _Toc129786481 \h </w:instrText>
        </w:r>
        <w:r w:rsidR="00EE2DEF">
          <w:rPr>
            <w:webHidden/>
          </w:rPr>
        </w:r>
        <w:r w:rsidR="00EE2DEF">
          <w:rPr>
            <w:webHidden/>
          </w:rPr>
          <w:fldChar w:fldCharType="separate"/>
        </w:r>
        <w:r w:rsidR="00625C91">
          <w:rPr>
            <w:webHidden/>
          </w:rPr>
          <w:t>106</w:t>
        </w:r>
        <w:r w:rsidR="00EE2DEF">
          <w:rPr>
            <w:webHidden/>
          </w:rPr>
          <w:fldChar w:fldCharType="end"/>
        </w:r>
      </w:hyperlink>
    </w:p>
    <w:p w14:paraId="06B15EE0"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82" w:history="1">
        <w:r w:rsidR="00EE2DEF" w:rsidRPr="00075F32">
          <w:rPr>
            <w:rStyle w:val="af1"/>
          </w:rPr>
          <w:t>Рисунок 8.13 – Выполнение пакета</w:t>
        </w:r>
        <w:r w:rsidR="00EE2DEF">
          <w:rPr>
            <w:webHidden/>
          </w:rPr>
          <w:tab/>
        </w:r>
        <w:r w:rsidR="00EE2DEF">
          <w:rPr>
            <w:webHidden/>
          </w:rPr>
          <w:fldChar w:fldCharType="begin"/>
        </w:r>
        <w:r w:rsidR="00EE2DEF">
          <w:rPr>
            <w:webHidden/>
          </w:rPr>
          <w:instrText xml:space="preserve"> PAGEREF _Toc129786482 \h </w:instrText>
        </w:r>
        <w:r w:rsidR="00EE2DEF">
          <w:rPr>
            <w:webHidden/>
          </w:rPr>
        </w:r>
        <w:r w:rsidR="00EE2DEF">
          <w:rPr>
            <w:webHidden/>
          </w:rPr>
          <w:fldChar w:fldCharType="separate"/>
        </w:r>
        <w:r w:rsidR="00625C91">
          <w:rPr>
            <w:webHidden/>
          </w:rPr>
          <w:t>107</w:t>
        </w:r>
        <w:r w:rsidR="00EE2DEF">
          <w:rPr>
            <w:webHidden/>
          </w:rPr>
          <w:fldChar w:fldCharType="end"/>
        </w:r>
      </w:hyperlink>
    </w:p>
    <w:p w14:paraId="5D915D5D"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83" w:history="1">
        <w:r w:rsidR="00EE2DEF" w:rsidRPr="00075F32">
          <w:rPr>
            <w:rStyle w:val="af1"/>
          </w:rPr>
          <w:t>Рисунок 9.1 – Запуск сервиса «Выгрузка в отчет»</w:t>
        </w:r>
        <w:r w:rsidR="00EE2DEF">
          <w:rPr>
            <w:webHidden/>
          </w:rPr>
          <w:tab/>
        </w:r>
        <w:r w:rsidR="00EE2DEF">
          <w:rPr>
            <w:webHidden/>
          </w:rPr>
          <w:fldChar w:fldCharType="begin"/>
        </w:r>
        <w:r w:rsidR="00EE2DEF">
          <w:rPr>
            <w:webHidden/>
          </w:rPr>
          <w:instrText xml:space="preserve"> PAGEREF _Toc129786483 \h </w:instrText>
        </w:r>
        <w:r w:rsidR="00EE2DEF">
          <w:rPr>
            <w:webHidden/>
          </w:rPr>
        </w:r>
        <w:r w:rsidR="00EE2DEF">
          <w:rPr>
            <w:webHidden/>
          </w:rPr>
          <w:fldChar w:fldCharType="separate"/>
        </w:r>
        <w:r w:rsidR="00625C91">
          <w:rPr>
            <w:webHidden/>
          </w:rPr>
          <w:t>109</w:t>
        </w:r>
        <w:r w:rsidR="00EE2DEF">
          <w:rPr>
            <w:webHidden/>
          </w:rPr>
          <w:fldChar w:fldCharType="end"/>
        </w:r>
      </w:hyperlink>
    </w:p>
    <w:p w14:paraId="2CB79626"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84" w:history="1">
        <w:r w:rsidR="00EE2DEF" w:rsidRPr="00075F32">
          <w:rPr>
            <w:rStyle w:val="af1"/>
          </w:rPr>
          <w:t>Рисунок 9.2 – Сервис «Выгрузка в отчет»</w:t>
        </w:r>
        <w:r w:rsidR="00EE2DEF">
          <w:rPr>
            <w:webHidden/>
          </w:rPr>
          <w:tab/>
        </w:r>
        <w:r w:rsidR="00EE2DEF">
          <w:rPr>
            <w:webHidden/>
          </w:rPr>
          <w:fldChar w:fldCharType="begin"/>
        </w:r>
        <w:r w:rsidR="00EE2DEF">
          <w:rPr>
            <w:webHidden/>
          </w:rPr>
          <w:instrText xml:space="preserve"> PAGEREF _Toc129786484 \h </w:instrText>
        </w:r>
        <w:r w:rsidR="00EE2DEF">
          <w:rPr>
            <w:webHidden/>
          </w:rPr>
        </w:r>
        <w:r w:rsidR="00EE2DEF">
          <w:rPr>
            <w:webHidden/>
          </w:rPr>
          <w:fldChar w:fldCharType="separate"/>
        </w:r>
        <w:r w:rsidR="00625C91">
          <w:rPr>
            <w:webHidden/>
          </w:rPr>
          <w:t>109</w:t>
        </w:r>
        <w:r w:rsidR="00EE2DEF">
          <w:rPr>
            <w:webHidden/>
          </w:rPr>
          <w:fldChar w:fldCharType="end"/>
        </w:r>
      </w:hyperlink>
    </w:p>
    <w:p w14:paraId="1A07EFB9"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85" w:history="1">
        <w:r w:rsidR="00EE2DEF" w:rsidRPr="00075F32">
          <w:rPr>
            <w:rStyle w:val="af1"/>
          </w:rPr>
          <w:t>Рисунок 9.3 – «Составы выгрузки»</w:t>
        </w:r>
        <w:r w:rsidR="00EE2DEF">
          <w:rPr>
            <w:webHidden/>
          </w:rPr>
          <w:tab/>
        </w:r>
        <w:r w:rsidR="00EE2DEF">
          <w:rPr>
            <w:webHidden/>
          </w:rPr>
          <w:fldChar w:fldCharType="begin"/>
        </w:r>
        <w:r w:rsidR="00EE2DEF">
          <w:rPr>
            <w:webHidden/>
          </w:rPr>
          <w:instrText xml:space="preserve"> PAGEREF _Toc129786485 \h </w:instrText>
        </w:r>
        <w:r w:rsidR="00EE2DEF">
          <w:rPr>
            <w:webHidden/>
          </w:rPr>
        </w:r>
        <w:r w:rsidR="00EE2DEF">
          <w:rPr>
            <w:webHidden/>
          </w:rPr>
          <w:fldChar w:fldCharType="separate"/>
        </w:r>
        <w:r w:rsidR="00625C91">
          <w:rPr>
            <w:webHidden/>
          </w:rPr>
          <w:t>110</w:t>
        </w:r>
        <w:r w:rsidR="00EE2DEF">
          <w:rPr>
            <w:webHidden/>
          </w:rPr>
          <w:fldChar w:fldCharType="end"/>
        </w:r>
      </w:hyperlink>
    </w:p>
    <w:p w14:paraId="3D843D5C"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86" w:history="1">
        <w:r w:rsidR="00EE2DEF" w:rsidRPr="00075F32">
          <w:rPr>
            <w:rStyle w:val="af1"/>
          </w:rPr>
          <w:t>Рисунок 10.1 – Форма «Составы выгрузок»</w:t>
        </w:r>
        <w:r w:rsidR="00EE2DEF">
          <w:rPr>
            <w:webHidden/>
          </w:rPr>
          <w:tab/>
        </w:r>
        <w:r w:rsidR="00EE2DEF">
          <w:rPr>
            <w:webHidden/>
          </w:rPr>
          <w:fldChar w:fldCharType="begin"/>
        </w:r>
        <w:r w:rsidR="00EE2DEF">
          <w:rPr>
            <w:webHidden/>
          </w:rPr>
          <w:instrText xml:space="preserve"> PAGEREF _Toc129786486 \h </w:instrText>
        </w:r>
        <w:r w:rsidR="00EE2DEF">
          <w:rPr>
            <w:webHidden/>
          </w:rPr>
        </w:r>
        <w:r w:rsidR="00EE2DEF">
          <w:rPr>
            <w:webHidden/>
          </w:rPr>
          <w:fldChar w:fldCharType="separate"/>
        </w:r>
        <w:r w:rsidR="00625C91">
          <w:rPr>
            <w:webHidden/>
          </w:rPr>
          <w:t>113</w:t>
        </w:r>
        <w:r w:rsidR="00EE2DEF">
          <w:rPr>
            <w:webHidden/>
          </w:rPr>
          <w:fldChar w:fldCharType="end"/>
        </w:r>
      </w:hyperlink>
    </w:p>
    <w:p w14:paraId="1532D242"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87" w:history="1">
        <w:r w:rsidR="00EE2DEF" w:rsidRPr="00075F32">
          <w:rPr>
            <w:rStyle w:val="af1"/>
          </w:rPr>
          <w:t>Рисунок 10.2 – Контроль работы</w:t>
        </w:r>
        <w:r w:rsidR="00EE2DEF">
          <w:rPr>
            <w:webHidden/>
          </w:rPr>
          <w:tab/>
        </w:r>
        <w:r w:rsidR="00EE2DEF">
          <w:rPr>
            <w:webHidden/>
          </w:rPr>
          <w:fldChar w:fldCharType="begin"/>
        </w:r>
        <w:r w:rsidR="00EE2DEF">
          <w:rPr>
            <w:webHidden/>
          </w:rPr>
          <w:instrText xml:space="preserve"> PAGEREF _Toc129786487 \h </w:instrText>
        </w:r>
        <w:r w:rsidR="00EE2DEF">
          <w:rPr>
            <w:webHidden/>
          </w:rPr>
        </w:r>
        <w:r w:rsidR="00EE2DEF">
          <w:rPr>
            <w:webHidden/>
          </w:rPr>
          <w:fldChar w:fldCharType="separate"/>
        </w:r>
        <w:r w:rsidR="00625C91">
          <w:rPr>
            <w:webHidden/>
          </w:rPr>
          <w:t>115</w:t>
        </w:r>
        <w:r w:rsidR="00EE2DEF">
          <w:rPr>
            <w:webHidden/>
          </w:rPr>
          <w:fldChar w:fldCharType="end"/>
        </w:r>
      </w:hyperlink>
    </w:p>
    <w:p w14:paraId="59B8EDAA"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88" w:history="1">
        <w:r w:rsidR="00EE2DEF" w:rsidRPr="00075F32">
          <w:rPr>
            <w:rStyle w:val="af1"/>
          </w:rPr>
          <w:t>Рисунок 10.3 – Выполнение пакета</w:t>
        </w:r>
        <w:r w:rsidR="00EE2DEF">
          <w:rPr>
            <w:webHidden/>
          </w:rPr>
          <w:tab/>
        </w:r>
        <w:r w:rsidR="00EE2DEF">
          <w:rPr>
            <w:webHidden/>
          </w:rPr>
          <w:fldChar w:fldCharType="begin"/>
        </w:r>
        <w:r w:rsidR="00EE2DEF">
          <w:rPr>
            <w:webHidden/>
          </w:rPr>
          <w:instrText xml:space="preserve"> PAGEREF _Toc129786488 \h </w:instrText>
        </w:r>
        <w:r w:rsidR="00EE2DEF">
          <w:rPr>
            <w:webHidden/>
          </w:rPr>
        </w:r>
        <w:r w:rsidR="00EE2DEF">
          <w:rPr>
            <w:webHidden/>
          </w:rPr>
          <w:fldChar w:fldCharType="separate"/>
        </w:r>
        <w:r w:rsidR="00625C91">
          <w:rPr>
            <w:webHidden/>
          </w:rPr>
          <w:t>115</w:t>
        </w:r>
        <w:r w:rsidR="00EE2DEF">
          <w:rPr>
            <w:webHidden/>
          </w:rPr>
          <w:fldChar w:fldCharType="end"/>
        </w:r>
      </w:hyperlink>
    </w:p>
    <w:p w14:paraId="26827BBC"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89" w:history="1">
        <w:r w:rsidR="00EE2DEF" w:rsidRPr="00075F32">
          <w:rPr>
            <w:rStyle w:val="af1"/>
          </w:rPr>
          <w:t>Рисунок 10.4 – Форма пошагового выполнения пакета</w:t>
        </w:r>
        <w:r w:rsidR="00EE2DEF">
          <w:rPr>
            <w:webHidden/>
          </w:rPr>
          <w:tab/>
        </w:r>
        <w:r w:rsidR="00EE2DEF">
          <w:rPr>
            <w:webHidden/>
          </w:rPr>
          <w:fldChar w:fldCharType="begin"/>
        </w:r>
        <w:r w:rsidR="00EE2DEF">
          <w:rPr>
            <w:webHidden/>
          </w:rPr>
          <w:instrText xml:space="preserve"> PAGEREF _Toc129786489 \h </w:instrText>
        </w:r>
        <w:r w:rsidR="00EE2DEF">
          <w:rPr>
            <w:webHidden/>
          </w:rPr>
        </w:r>
        <w:r w:rsidR="00EE2DEF">
          <w:rPr>
            <w:webHidden/>
          </w:rPr>
          <w:fldChar w:fldCharType="separate"/>
        </w:r>
        <w:r w:rsidR="00625C91">
          <w:rPr>
            <w:webHidden/>
          </w:rPr>
          <w:t>116</w:t>
        </w:r>
        <w:r w:rsidR="00EE2DEF">
          <w:rPr>
            <w:webHidden/>
          </w:rPr>
          <w:fldChar w:fldCharType="end"/>
        </w:r>
      </w:hyperlink>
    </w:p>
    <w:p w14:paraId="76D1A121"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90" w:history="1">
        <w:r w:rsidR="00EE2DEF" w:rsidRPr="00075F32">
          <w:rPr>
            <w:rStyle w:val="af1"/>
          </w:rPr>
          <w:t>Рисунок 10.5 – Очередь обработки данных</w:t>
        </w:r>
        <w:r w:rsidR="00EE2DEF">
          <w:rPr>
            <w:webHidden/>
          </w:rPr>
          <w:tab/>
        </w:r>
        <w:r w:rsidR="00EE2DEF">
          <w:rPr>
            <w:webHidden/>
          </w:rPr>
          <w:fldChar w:fldCharType="begin"/>
        </w:r>
        <w:r w:rsidR="00EE2DEF">
          <w:rPr>
            <w:webHidden/>
          </w:rPr>
          <w:instrText xml:space="preserve"> PAGEREF _Toc129786490 \h </w:instrText>
        </w:r>
        <w:r w:rsidR="00EE2DEF">
          <w:rPr>
            <w:webHidden/>
          </w:rPr>
        </w:r>
        <w:r w:rsidR="00EE2DEF">
          <w:rPr>
            <w:webHidden/>
          </w:rPr>
          <w:fldChar w:fldCharType="separate"/>
        </w:r>
        <w:r w:rsidR="00625C91">
          <w:rPr>
            <w:webHidden/>
          </w:rPr>
          <w:t>116</w:t>
        </w:r>
        <w:r w:rsidR="00EE2DEF">
          <w:rPr>
            <w:webHidden/>
          </w:rPr>
          <w:fldChar w:fldCharType="end"/>
        </w:r>
      </w:hyperlink>
    </w:p>
    <w:p w14:paraId="631F53EA"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91" w:history="1">
        <w:r w:rsidR="00EE2DEF" w:rsidRPr="00075F32">
          <w:rPr>
            <w:rStyle w:val="af1"/>
          </w:rPr>
          <w:t>Рисунок 11.1 – Документ «Факт выгрузки»</w:t>
        </w:r>
        <w:r w:rsidR="00EE2DEF">
          <w:rPr>
            <w:webHidden/>
          </w:rPr>
          <w:tab/>
        </w:r>
        <w:r w:rsidR="00EE2DEF">
          <w:rPr>
            <w:webHidden/>
          </w:rPr>
          <w:fldChar w:fldCharType="begin"/>
        </w:r>
        <w:r w:rsidR="00EE2DEF">
          <w:rPr>
            <w:webHidden/>
          </w:rPr>
          <w:instrText xml:space="preserve"> PAGEREF _Toc129786491 \h </w:instrText>
        </w:r>
        <w:r w:rsidR="00EE2DEF">
          <w:rPr>
            <w:webHidden/>
          </w:rPr>
        </w:r>
        <w:r w:rsidR="00EE2DEF">
          <w:rPr>
            <w:webHidden/>
          </w:rPr>
          <w:fldChar w:fldCharType="separate"/>
        </w:r>
        <w:r w:rsidR="00625C91">
          <w:rPr>
            <w:webHidden/>
          </w:rPr>
          <w:t>117</w:t>
        </w:r>
        <w:r w:rsidR="00EE2DEF">
          <w:rPr>
            <w:webHidden/>
          </w:rPr>
          <w:fldChar w:fldCharType="end"/>
        </w:r>
      </w:hyperlink>
    </w:p>
    <w:p w14:paraId="43E32B9F"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92" w:history="1">
        <w:r w:rsidR="00EE2DEF" w:rsidRPr="00075F32">
          <w:rPr>
            <w:rStyle w:val="af1"/>
          </w:rPr>
          <w:t>Рисунок 11.2 – Запуск отчета «Анализ логов загрузки»</w:t>
        </w:r>
        <w:r w:rsidR="00EE2DEF">
          <w:rPr>
            <w:webHidden/>
          </w:rPr>
          <w:tab/>
        </w:r>
        <w:r w:rsidR="00EE2DEF">
          <w:rPr>
            <w:webHidden/>
          </w:rPr>
          <w:fldChar w:fldCharType="begin"/>
        </w:r>
        <w:r w:rsidR="00EE2DEF">
          <w:rPr>
            <w:webHidden/>
          </w:rPr>
          <w:instrText xml:space="preserve"> PAGEREF _Toc129786492 \h </w:instrText>
        </w:r>
        <w:r w:rsidR="00EE2DEF">
          <w:rPr>
            <w:webHidden/>
          </w:rPr>
        </w:r>
        <w:r w:rsidR="00EE2DEF">
          <w:rPr>
            <w:webHidden/>
          </w:rPr>
          <w:fldChar w:fldCharType="separate"/>
        </w:r>
        <w:r w:rsidR="00625C91">
          <w:rPr>
            <w:webHidden/>
          </w:rPr>
          <w:t>118</w:t>
        </w:r>
        <w:r w:rsidR="00EE2DEF">
          <w:rPr>
            <w:webHidden/>
          </w:rPr>
          <w:fldChar w:fldCharType="end"/>
        </w:r>
      </w:hyperlink>
    </w:p>
    <w:p w14:paraId="7D0D5703"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93" w:history="1">
        <w:r w:rsidR="00EE2DEF" w:rsidRPr="00075F32">
          <w:rPr>
            <w:rStyle w:val="af1"/>
          </w:rPr>
          <w:t>Рисунок 11.3 – Отчет «Анализ логов загрузки»</w:t>
        </w:r>
        <w:r w:rsidR="00EE2DEF">
          <w:rPr>
            <w:webHidden/>
          </w:rPr>
          <w:tab/>
        </w:r>
        <w:r w:rsidR="00EE2DEF">
          <w:rPr>
            <w:webHidden/>
          </w:rPr>
          <w:fldChar w:fldCharType="begin"/>
        </w:r>
        <w:r w:rsidR="00EE2DEF">
          <w:rPr>
            <w:webHidden/>
          </w:rPr>
          <w:instrText xml:space="preserve"> PAGEREF _Toc129786493 \h </w:instrText>
        </w:r>
        <w:r w:rsidR="00EE2DEF">
          <w:rPr>
            <w:webHidden/>
          </w:rPr>
        </w:r>
        <w:r w:rsidR="00EE2DEF">
          <w:rPr>
            <w:webHidden/>
          </w:rPr>
          <w:fldChar w:fldCharType="separate"/>
        </w:r>
        <w:r w:rsidR="00625C91">
          <w:rPr>
            <w:webHidden/>
          </w:rPr>
          <w:t>118</w:t>
        </w:r>
        <w:r w:rsidR="00EE2DEF">
          <w:rPr>
            <w:webHidden/>
          </w:rPr>
          <w:fldChar w:fldCharType="end"/>
        </w:r>
      </w:hyperlink>
    </w:p>
    <w:p w14:paraId="03D00FA5"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94" w:history="1">
        <w:r w:rsidR="00EE2DEF" w:rsidRPr="00075F32">
          <w:rPr>
            <w:rStyle w:val="af1"/>
          </w:rPr>
          <w:t>Рисунок 12.1 – Вкладка «Функциональность» у элемента базы данных</w:t>
        </w:r>
        <w:r w:rsidR="00EE2DEF">
          <w:rPr>
            <w:webHidden/>
          </w:rPr>
          <w:tab/>
        </w:r>
        <w:r w:rsidR="00EE2DEF">
          <w:rPr>
            <w:webHidden/>
          </w:rPr>
          <w:fldChar w:fldCharType="begin"/>
        </w:r>
        <w:r w:rsidR="00EE2DEF">
          <w:rPr>
            <w:webHidden/>
          </w:rPr>
          <w:instrText xml:space="preserve"> PAGEREF _Toc129786494 \h </w:instrText>
        </w:r>
        <w:r w:rsidR="00EE2DEF">
          <w:rPr>
            <w:webHidden/>
          </w:rPr>
        </w:r>
        <w:r w:rsidR="00EE2DEF">
          <w:rPr>
            <w:webHidden/>
          </w:rPr>
          <w:fldChar w:fldCharType="separate"/>
        </w:r>
        <w:r w:rsidR="00625C91">
          <w:rPr>
            <w:webHidden/>
          </w:rPr>
          <w:t>119</w:t>
        </w:r>
        <w:r w:rsidR="00EE2DEF">
          <w:rPr>
            <w:webHidden/>
          </w:rPr>
          <w:fldChar w:fldCharType="end"/>
        </w:r>
      </w:hyperlink>
    </w:p>
    <w:p w14:paraId="5FF4E2AA"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95" w:history="1">
        <w:r w:rsidR="00EE2DEF" w:rsidRPr="00075F32">
          <w:rPr>
            <w:rStyle w:val="af1"/>
          </w:rPr>
          <w:t>Рисунок 12.2 – Отметка о доступности версионирования у базы данных</w:t>
        </w:r>
        <w:r w:rsidR="00EE2DEF">
          <w:rPr>
            <w:webHidden/>
          </w:rPr>
          <w:tab/>
        </w:r>
        <w:r w:rsidR="00EE2DEF">
          <w:rPr>
            <w:webHidden/>
          </w:rPr>
          <w:fldChar w:fldCharType="begin"/>
        </w:r>
        <w:r w:rsidR="00EE2DEF">
          <w:rPr>
            <w:webHidden/>
          </w:rPr>
          <w:instrText xml:space="preserve"> PAGEREF _Toc129786495 \h </w:instrText>
        </w:r>
        <w:r w:rsidR="00EE2DEF">
          <w:rPr>
            <w:webHidden/>
          </w:rPr>
        </w:r>
        <w:r w:rsidR="00EE2DEF">
          <w:rPr>
            <w:webHidden/>
          </w:rPr>
          <w:fldChar w:fldCharType="separate"/>
        </w:r>
        <w:r w:rsidR="00625C91">
          <w:rPr>
            <w:webHidden/>
          </w:rPr>
          <w:t>120</w:t>
        </w:r>
        <w:r w:rsidR="00EE2DEF">
          <w:rPr>
            <w:webHidden/>
          </w:rPr>
          <w:fldChar w:fldCharType="end"/>
        </w:r>
      </w:hyperlink>
    </w:p>
    <w:p w14:paraId="50A876AA"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96" w:history="1">
        <w:r w:rsidR="00EE2DEF" w:rsidRPr="00075F32">
          <w:rPr>
            <w:rStyle w:val="af1"/>
          </w:rPr>
          <w:t>Рисунок 12.3 – Описание конфигурации БД</w:t>
        </w:r>
        <w:r w:rsidR="00EE2DEF">
          <w:rPr>
            <w:webHidden/>
          </w:rPr>
          <w:tab/>
        </w:r>
        <w:r w:rsidR="00EE2DEF">
          <w:rPr>
            <w:webHidden/>
          </w:rPr>
          <w:fldChar w:fldCharType="begin"/>
        </w:r>
        <w:r w:rsidR="00EE2DEF">
          <w:rPr>
            <w:webHidden/>
          </w:rPr>
          <w:instrText xml:space="preserve"> PAGEREF _Toc129786496 \h </w:instrText>
        </w:r>
        <w:r w:rsidR="00EE2DEF">
          <w:rPr>
            <w:webHidden/>
          </w:rPr>
        </w:r>
        <w:r w:rsidR="00EE2DEF">
          <w:rPr>
            <w:webHidden/>
          </w:rPr>
          <w:fldChar w:fldCharType="separate"/>
        </w:r>
        <w:r w:rsidR="00625C91">
          <w:rPr>
            <w:webHidden/>
          </w:rPr>
          <w:t>120</w:t>
        </w:r>
        <w:r w:rsidR="00EE2DEF">
          <w:rPr>
            <w:webHidden/>
          </w:rPr>
          <w:fldChar w:fldCharType="end"/>
        </w:r>
      </w:hyperlink>
    </w:p>
    <w:p w14:paraId="69DD289A"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97" w:history="1">
        <w:r w:rsidR="00EE2DEF" w:rsidRPr="00075F32">
          <w:rPr>
            <w:rStyle w:val="af1"/>
          </w:rPr>
          <w:t>Рисунок 12.4 – Настройка версионирования</w:t>
        </w:r>
        <w:r w:rsidR="00EE2DEF">
          <w:rPr>
            <w:webHidden/>
          </w:rPr>
          <w:tab/>
        </w:r>
        <w:r w:rsidR="00EE2DEF">
          <w:rPr>
            <w:webHidden/>
          </w:rPr>
          <w:fldChar w:fldCharType="begin"/>
        </w:r>
        <w:r w:rsidR="00EE2DEF">
          <w:rPr>
            <w:webHidden/>
          </w:rPr>
          <w:instrText xml:space="preserve"> PAGEREF _Toc129786497 \h </w:instrText>
        </w:r>
        <w:r w:rsidR="00EE2DEF">
          <w:rPr>
            <w:webHidden/>
          </w:rPr>
        </w:r>
        <w:r w:rsidR="00EE2DEF">
          <w:rPr>
            <w:webHidden/>
          </w:rPr>
          <w:fldChar w:fldCharType="separate"/>
        </w:r>
        <w:r w:rsidR="00625C91">
          <w:rPr>
            <w:webHidden/>
          </w:rPr>
          <w:t>121</w:t>
        </w:r>
        <w:r w:rsidR="00EE2DEF">
          <w:rPr>
            <w:webHidden/>
          </w:rPr>
          <w:fldChar w:fldCharType="end"/>
        </w:r>
      </w:hyperlink>
    </w:p>
    <w:p w14:paraId="646B9BC5"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98" w:history="1">
        <w:r w:rsidR="00EE2DEF" w:rsidRPr="00075F32">
          <w:rPr>
            <w:rStyle w:val="af1"/>
          </w:rPr>
          <w:t>Рисунок 12.5 – Включение версионирования</w:t>
        </w:r>
        <w:r w:rsidR="00EE2DEF">
          <w:rPr>
            <w:webHidden/>
          </w:rPr>
          <w:tab/>
        </w:r>
        <w:r w:rsidR="00EE2DEF">
          <w:rPr>
            <w:webHidden/>
          </w:rPr>
          <w:fldChar w:fldCharType="begin"/>
        </w:r>
        <w:r w:rsidR="00EE2DEF">
          <w:rPr>
            <w:webHidden/>
          </w:rPr>
          <w:instrText xml:space="preserve"> PAGEREF _Toc129786498 \h </w:instrText>
        </w:r>
        <w:r w:rsidR="00EE2DEF">
          <w:rPr>
            <w:webHidden/>
          </w:rPr>
        </w:r>
        <w:r w:rsidR="00EE2DEF">
          <w:rPr>
            <w:webHidden/>
          </w:rPr>
          <w:fldChar w:fldCharType="separate"/>
        </w:r>
        <w:r w:rsidR="00625C91">
          <w:rPr>
            <w:webHidden/>
          </w:rPr>
          <w:t>121</w:t>
        </w:r>
        <w:r w:rsidR="00EE2DEF">
          <w:rPr>
            <w:webHidden/>
          </w:rPr>
          <w:fldChar w:fldCharType="end"/>
        </w:r>
      </w:hyperlink>
    </w:p>
    <w:p w14:paraId="0F43D020"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499" w:history="1">
        <w:r w:rsidR="00EE2DEF" w:rsidRPr="00075F32">
          <w:rPr>
            <w:rStyle w:val="af1"/>
          </w:rPr>
          <w:t>Рисунок 12.6 – Сообщение об успешной настройке</w:t>
        </w:r>
        <w:r w:rsidR="00EE2DEF">
          <w:rPr>
            <w:webHidden/>
          </w:rPr>
          <w:tab/>
        </w:r>
        <w:r w:rsidR="00EE2DEF">
          <w:rPr>
            <w:webHidden/>
          </w:rPr>
          <w:fldChar w:fldCharType="begin"/>
        </w:r>
        <w:r w:rsidR="00EE2DEF">
          <w:rPr>
            <w:webHidden/>
          </w:rPr>
          <w:instrText xml:space="preserve"> PAGEREF _Toc129786499 \h </w:instrText>
        </w:r>
        <w:r w:rsidR="00EE2DEF">
          <w:rPr>
            <w:webHidden/>
          </w:rPr>
        </w:r>
        <w:r w:rsidR="00EE2DEF">
          <w:rPr>
            <w:webHidden/>
          </w:rPr>
          <w:fldChar w:fldCharType="separate"/>
        </w:r>
        <w:r w:rsidR="00625C91">
          <w:rPr>
            <w:webHidden/>
          </w:rPr>
          <w:t>122</w:t>
        </w:r>
        <w:r w:rsidR="00EE2DEF">
          <w:rPr>
            <w:webHidden/>
          </w:rPr>
          <w:fldChar w:fldCharType="end"/>
        </w:r>
      </w:hyperlink>
    </w:p>
    <w:p w14:paraId="37942342"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00" w:history="1">
        <w:r w:rsidR="00EE2DEF" w:rsidRPr="00075F32">
          <w:rPr>
            <w:rStyle w:val="af1"/>
          </w:rPr>
          <w:t>Рисунок 12.7 – Таблицы с включенным версионированием отображаются специальной пиктограммой</w:t>
        </w:r>
        <w:r w:rsidR="00EE2DEF">
          <w:rPr>
            <w:webHidden/>
          </w:rPr>
          <w:tab/>
        </w:r>
        <w:r w:rsidR="00EE2DEF">
          <w:rPr>
            <w:webHidden/>
          </w:rPr>
          <w:fldChar w:fldCharType="begin"/>
        </w:r>
        <w:r w:rsidR="00EE2DEF">
          <w:rPr>
            <w:webHidden/>
          </w:rPr>
          <w:instrText xml:space="preserve"> PAGEREF _Toc129786500 \h </w:instrText>
        </w:r>
        <w:r w:rsidR="00EE2DEF">
          <w:rPr>
            <w:webHidden/>
          </w:rPr>
        </w:r>
        <w:r w:rsidR="00EE2DEF">
          <w:rPr>
            <w:webHidden/>
          </w:rPr>
          <w:fldChar w:fldCharType="separate"/>
        </w:r>
        <w:r w:rsidR="00625C91">
          <w:rPr>
            <w:webHidden/>
          </w:rPr>
          <w:t>122</w:t>
        </w:r>
        <w:r w:rsidR="00EE2DEF">
          <w:rPr>
            <w:webHidden/>
          </w:rPr>
          <w:fldChar w:fldCharType="end"/>
        </w:r>
      </w:hyperlink>
    </w:p>
    <w:p w14:paraId="49196754"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01" w:history="1">
        <w:r w:rsidR="00EE2DEF" w:rsidRPr="00075F32">
          <w:rPr>
            <w:rStyle w:val="af1"/>
          </w:rPr>
          <w:t>Рисунок 12.8 – «Установить правила выгрузки»</w:t>
        </w:r>
        <w:r w:rsidR="00EE2DEF">
          <w:rPr>
            <w:webHidden/>
          </w:rPr>
          <w:tab/>
        </w:r>
        <w:r w:rsidR="00EE2DEF">
          <w:rPr>
            <w:webHidden/>
          </w:rPr>
          <w:fldChar w:fldCharType="begin"/>
        </w:r>
        <w:r w:rsidR="00EE2DEF">
          <w:rPr>
            <w:webHidden/>
          </w:rPr>
          <w:instrText xml:space="preserve"> PAGEREF _Toc129786501 \h </w:instrText>
        </w:r>
        <w:r w:rsidR="00EE2DEF">
          <w:rPr>
            <w:webHidden/>
          </w:rPr>
        </w:r>
        <w:r w:rsidR="00EE2DEF">
          <w:rPr>
            <w:webHidden/>
          </w:rPr>
          <w:fldChar w:fldCharType="separate"/>
        </w:r>
        <w:r w:rsidR="00625C91">
          <w:rPr>
            <w:webHidden/>
          </w:rPr>
          <w:t>123</w:t>
        </w:r>
        <w:r w:rsidR="00EE2DEF">
          <w:rPr>
            <w:webHidden/>
          </w:rPr>
          <w:fldChar w:fldCharType="end"/>
        </w:r>
      </w:hyperlink>
    </w:p>
    <w:p w14:paraId="6E9DDEE0"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02" w:history="1">
        <w:r w:rsidR="00EE2DEF" w:rsidRPr="00075F32">
          <w:rPr>
            <w:rStyle w:val="af1"/>
          </w:rPr>
          <w:t>Рисунок 12.9 – «Состав выгрузки»</w:t>
        </w:r>
        <w:r w:rsidR="00EE2DEF">
          <w:rPr>
            <w:webHidden/>
          </w:rPr>
          <w:tab/>
        </w:r>
        <w:r w:rsidR="00EE2DEF">
          <w:rPr>
            <w:webHidden/>
          </w:rPr>
          <w:fldChar w:fldCharType="begin"/>
        </w:r>
        <w:r w:rsidR="00EE2DEF">
          <w:rPr>
            <w:webHidden/>
          </w:rPr>
          <w:instrText xml:space="preserve"> PAGEREF _Toc129786502 \h </w:instrText>
        </w:r>
        <w:r w:rsidR="00EE2DEF">
          <w:rPr>
            <w:webHidden/>
          </w:rPr>
        </w:r>
        <w:r w:rsidR="00EE2DEF">
          <w:rPr>
            <w:webHidden/>
          </w:rPr>
          <w:fldChar w:fldCharType="separate"/>
        </w:r>
        <w:r w:rsidR="00625C91">
          <w:rPr>
            <w:webHidden/>
          </w:rPr>
          <w:t>123</w:t>
        </w:r>
        <w:r w:rsidR="00EE2DEF">
          <w:rPr>
            <w:webHidden/>
          </w:rPr>
          <w:fldChar w:fldCharType="end"/>
        </w:r>
      </w:hyperlink>
    </w:p>
    <w:p w14:paraId="397C1DA7"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03" w:history="1">
        <w:r w:rsidR="00EE2DEF" w:rsidRPr="00075F32">
          <w:rPr>
            <w:rStyle w:val="af1"/>
          </w:rPr>
          <w:t>Рисунок 13.1 – Включение модуля НСИ</w:t>
        </w:r>
        <w:r w:rsidR="00EE2DEF">
          <w:rPr>
            <w:webHidden/>
          </w:rPr>
          <w:tab/>
        </w:r>
        <w:r w:rsidR="00EE2DEF">
          <w:rPr>
            <w:webHidden/>
          </w:rPr>
          <w:fldChar w:fldCharType="begin"/>
        </w:r>
        <w:r w:rsidR="00EE2DEF">
          <w:rPr>
            <w:webHidden/>
          </w:rPr>
          <w:instrText xml:space="preserve"> PAGEREF _Toc129786503 \h </w:instrText>
        </w:r>
        <w:r w:rsidR="00EE2DEF">
          <w:rPr>
            <w:webHidden/>
          </w:rPr>
        </w:r>
        <w:r w:rsidR="00EE2DEF">
          <w:rPr>
            <w:webHidden/>
          </w:rPr>
          <w:fldChar w:fldCharType="separate"/>
        </w:r>
        <w:r w:rsidR="00625C91">
          <w:rPr>
            <w:webHidden/>
          </w:rPr>
          <w:t>125</w:t>
        </w:r>
        <w:r w:rsidR="00EE2DEF">
          <w:rPr>
            <w:webHidden/>
          </w:rPr>
          <w:fldChar w:fldCharType="end"/>
        </w:r>
      </w:hyperlink>
    </w:p>
    <w:p w14:paraId="698A6742"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04" w:history="1">
        <w:r w:rsidR="00EE2DEF" w:rsidRPr="00075F32">
          <w:rPr>
            <w:rStyle w:val="af1"/>
          </w:rPr>
          <w:t>Рисунок 13.2 – Создание структуры модуля НСИ</w:t>
        </w:r>
        <w:r w:rsidR="00EE2DEF">
          <w:rPr>
            <w:webHidden/>
          </w:rPr>
          <w:tab/>
        </w:r>
        <w:r w:rsidR="00EE2DEF">
          <w:rPr>
            <w:webHidden/>
          </w:rPr>
          <w:fldChar w:fldCharType="begin"/>
        </w:r>
        <w:r w:rsidR="00EE2DEF">
          <w:rPr>
            <w:webHidden/>
          </w:rPr>
          <w:instrText xml:space="preserve"> PAGEREF _Toc129786504 \h </w:instrText>
        </w:r>
        <w:r w:rsidR="00EE2DEF">
          <w:rPr>
            <w:webHidden/>
          </w:rPr>
        </w:r>
        <w:r w:rsidR="00EE2DEF">
          <w:rPr>
            <w:webHidden/>
          </w:rPr>
          <w:fldChar w:fldCharType="separate"/>
        </w:r>
        <w:r w:rsidR="00625C91">
          <w:rPr>
            <w:webHidden/>
          </w:rPr>
          <w:t>126</w:t>
        </w:r>
        <w:r w:rsidR="00EE2DEF">
          <w:rPr>
            <w:webHidden/>
          </w:rPr>
          <w:fldChar w:fldCharType="end"/>
        </w:r>
      </w:hyperlink>
    </w:p>
    <w:p w14:paraId="7DA835C6"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05" w:history="1">
        <w:r w:rsidR="00EE2DEF" w:rsidRPr="00075F32">
          <w:rPr>
            <w:rStyle w:val="af1"/>
          </w:rPr>
          <w:t>Рисунок 13.3 – Внешний вид формы Настройка первичных справочников</w:t>
        </w:r>
        <w:r w:rsidR="00EE2DEF">
          <w:rPr>
            <w:webHidden/>
          </w:rPr>
          <w:tab/>
        </w:r>
        <w:r w:rsidR="00EE2DEF">
          <w:rPr>
            <w:webHidden/>
          </w:rPr>
          <w:fldChar w:fldCharType="begin"/>
        </w:r>
        <w:r w:rsidR="00EE2DEF">
          <w:rPr>
            <w:webHidden/>
          </w:rPr>
          <w:instrText xml:space="preserve"> PAGEREF _Toc129786505 \h </w:instrText>
        </w:r>
        <w:r w:rsidR="00EE2DEF">
          <w:rPr>
            <w:webHidden/>
          </w:rPr>
        </w:r>
        <w:r w:rsidR="00EE2DEF">
          <w:rPr>
            <w:webHidden/>
          </w:rPr>
          <w:fldChar w:fldCharType="separate"/>
        </w:r>
        <w:r w:rsidR="00625C91">
          <w:rPr>
            <w:webHidden/>
          </w:rPr>
          <w:t>127</w:t>
        </w:r>
        <w:r w:rsidR="00EE2DEF">
          <w:rPr>
            <w:webHidden/>
          </w:rPr>
          <w:fldChar w:fldCharType="end"/>
        </w:r>
      </w:hyperlink>
    </w:p>
    <w:p w14:paraId="3923F53A"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06" w:history="1">
        <w:r w:rsidR="00EE2DEF" w:rsidRPr="00075F32">
          <w:rPr>
            <w:rStyle w:val="af1"/>
          </w:rPr>
          <w:t>Рисунок 13.4 – Создание нового справочника первичных данных</w:t>
        </w:r>
        <w:r w:rsidR="00EE2DEF">
          <w:rPr>
            <w:webHidden/>
          </w:rPr>
          <w:tab/>
        </w:r>
        <w:r w:rsidR="00EE2DEF">
          <w:rPr>
            <w:webHidden/>
          </w:rPr>
          <w:fldChar w:fldCharType="begin"/>
        </w:r>
        <w:r w:rsidR="00EE2DEF">
          <w:rPr>
            <w:webHidden/>
          </w:rPr>
          <w:instrText xml:space="preserve"> PAGEREF _Toc129786506 \h </w:instrText>
        </w:r>
        <w:r w:rsidR="00EE2DEF">
          <w:rPr>
            <w:webHidden/>
          </w:rPr>
        </w:r>
        <w:r w:rsidR="00EE2DEF">
          <w:rPr>
            <w:webHidden/>
          </w:rPr>
          <w:fldChar w:fldCharType="separate"/>
        </w:r>
        <w:r w:rsidR="00625C91">
          <w:rPr>
            <w:webHidden/>
          </w:rPr>
          <w:t>127</w:t>
        </w:r>
        <w:r w:rsidR="00EE2DEF">
          <w:rPr>
            <w:webHidden/>
          </w:rPr>
          <w:fldChar w:fldCharType="end"/>
        </w:r>
      </w:hyperlink>
    </w:p>
    <w:p w14:paraId="33837522"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07" w:history="1">
        <w:r w:rsidR="00EE2DEF" w:rsidRPr="00075F32">
          <w:rPr>
            <w:rStyle w:val="af1"/>
          </w:rPr>
          <w:t>Рисунок 13.5 – Внешний вид формы «Настройка справочников»</w:t>
        </w:r>
        <w:r w:rsidR="00EE2DEF">
          <w:rPr>
            <w:webHidden/>
          </w:rPr>
          <w:tab/>
        </w:r>
        <w:r w:rsidR="00EE2DEF">
          <w:rPr>
            <w:webHidden/>
          </w:rPr>
          <w:fldChar w:fldCharType="begin"/>
        </w:r>
        <w:r w:rsidR="00EE2DEF">
          <w:rPr>
            <w:webHidden/>
          </w:rPr>
          <w:instrText xml:space="preserve"> PAGEREF _Toc129786507 \h </w:instrText>
        </w:r>
        <w:r w:rsidR="00EE2DEF">
          <w:rPr>
            <w:webHidden/>
          </w:rPr>
        </w:r>
        <w:r w:rsidR="00EE2DEF">
          <w:rPr>
            <w:webHidden/>
          </w:rPr>
          <w:fldChar w:fldCharType="separate"/>
        </w:r>
        <w:r w:rsidR="00625C91">
          <w:rPr>
            <w:webHidden/>
          </w:rPr>
          <w:t>128</w:t>
        </w:r>
        <w:r w:rsidR="00EE2DEF">
          <w:rPr>
            <w:webHidden/>
          </w:rPr>
          <w:fldChar w:fldCharType="end"/>
        </w:r>
      </w:hyperlink>
    </w:p>
    <w:p w14:paraId="553162A1"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08" w:history="1">
        <w:r w:rsidR="00EE2DEF" w:rsidRPr="00075F32">
          <w:rPr>
            <w:rStyle w:val="af1"/>
          </w:rPr>
          <w:t>Рисунок 13.6 – Настройка эталонного справочника</w:t>
        </w:r>
        <w:r w:rsidR="00EE2DEF">
          <w:rPr>
            <w:webHidden/>
          </w:rPr>
          <w:tab/>
        </w:r>
        <w:r w:rsidR="00EE2DEF">
          <w:rPr>
            <w:webHidden/>
          </w:rPr>
          <w:fldChar w:fldCharType="begin"/>
        </w:r>
        <w:r w:rsidR="00EE2DEF">
          <w:rPr>
            <w:webHidden/>
          </w:rPr>
          <w:instrText xml:space="preserve"> PAGEREF _Toc129786508 \h </w:instrText>
        </w:r>
        <w:r w:rsidR="00EE2DEF">
          <w:rPr>
            <w:webHidden/>
          </w:rPr>
        </w:r>
        <w:r w:rsidR="00EE2DEF">
          <w:rPr>
            <w:webHidden/>
          </w:rPr>
          <w:fldChar w:fldCharType="separate"/>
        </w:r>
        <w:r w:rsidR="00625C91">
          <w:rPr>
            <w:webHidden/>
          </w:rPr>
          <w:t>128</w:t>
        </w:r>
        <w:r w:rsidR="00EE2DEF">
          <w:rPr>
            <w:webHidden/>
          </w:rPr>
          <w:fldChar w:fldCharType="end"/>
        </w:r>
      </w:hyperlink>
    </w:p>
    <w:p w14:paraId="62A1AD0D"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09" w:history="1">
        <w:r w:rsidR="00EE2DEF" w:rsidRPr="00075F32">
          <w:rPr>
            <w:rStyle w:val="af1"/>
          </w:rPr>
          <w:t>Рисунок 13.7 – Добавление поля-реквизита справочника</w:t>
        </w:r>
        <w:r w:rsidR="00EE2DEF">
          <w:rPr>
            <w:webHidden/>
          </w:rPr>
          <w:tab/>
        </w:r>
        <w:r w:rsidR="00EE2DEF">
          <w:rPr>
            <w:webHidden/>
          </w:rPr>
          <w:fldChar w:fldCharType="begin"/>
        </w:r>
        <w:r w:rsidR="00EE2DEF">
          <w:rPr>
            <w:webHidden/>
          </w:rPr>
          <w:instrText xml:space="preserve"> PAGEREF _Toc129786509 \h </w:instrText>
        </w:r>
        <w:r w:rsidR="00EE2DEF">
          <w:rPr>
            <w:webHidden/>
          </w:rPr>
        </w:r>
        <w:r w:rsidR="00EE2DEF">
          <w:rPr>
            <w:webHidden/>
          </w:rPr>
          <w:fldChar w:fldCharType="separate"/>
        </w:r>
        <w:r w:rsidR="00625C91">
          <w:rPr>
            <w:webHidden/>
          </w:rPr>
          <w:t>129</w:t>
        </w:r>
        <w:r w:rsidR="00EE2DEF">
          <w:rPr>
            <w:webHidden/>
          </w:rPr>
          <w:fldChar w:fldCharType="end"/>
        </w:r>
      </w:hyperlink>
    </w:p>
    <w:p w14:paraId="6F78C182"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10" w:history="1">
        <w:r w:rsidR="00EE2DEF" w:rsidRPr="00075F32">
          <w:rPr>
            <w:rStyle w:val="af1"/>
          </w:rPr>
          <w:t>Рисунок 13.8 – Заполнение эталонного справочника</w:t>
        </w:r>
        <w:r w:rsidR="00EE2DEF">
          <w:rPr>
            <w:webHidden/>
          </w:rPr>
          <w:tab/>
        </w:r>
        <w:r w:rsidR="00EE2DEF">
          <w:rPr>
            <w:webHidden/>
          </w:rPr>
          <w:fldChar w:fldCharType="begin"/>
        </w:r>
        <w:r w:rsidR="00EE2DEF">
          <w:rPr>
            <w:webHidden/>
          </w:rPr>
          <w:instrText xml:space="preserve"> PAGEREF _Toc129786510 \h </w:instrText>
        </w:r>
        <w:r w:rsidR="00EE2DEF">
          <w:rPr>
            <w:webHidden/>
          </w:rPr>
        </w:r>
        <w:r w:rsidR="00EE2DEF">
          <w:rPr>
            <w:webHidden/>
          </w:rPr>
          <w:fldChar w:fldCharType="separate"/>
        </w:r>
        <w:r w:rsidR="00625C91">
          <w:rPr>
            <w:webHidden/>
          </w:rPr>
          <w:t>130</w:t>
        </w:r>
        <w:r w:rsidR="00EE2DEF">
          <w:rPr>
            <w:webHidden/>
          </w:rPr>
          <w:fldChar w:fldCharType="end"/>
        </w:r>
      </w:hyperlink>
    </w:p>
    <w:p w14:paraId="06A486C0"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11" w:history="1">
        <w:r w:rsidR="00EE2DEF" w:rsidRPr="00075F32">
          <w:rPr>
            <w:rStyle w:val="af1"/>
          </w:rPr>
          <w:t>Рисунок 13.9 – Редактирование строки справочника</w:t>
        </w:r>
        <w:r w:rsidR="00EE2DEF">
          <w:rPr>
            <w:webHidden/>
          </w:rPr>
          <w:tab/>
        </w:r>
        <w:r w:rsidR="00EE2DEF">
          <w:rPr>
            <w:webHidden/>
          </w:rPr>
          <w:fldChar w:fldCharType="begin"/>
        </w:r>
        <w:r w:rsidR="00EE2DEF">
          <w:rPr>
            <w:webHidden/>
          </w:rPr>
          <w:instrText xml:space="preserve"> PAGEREF _Toc129786511 \h </w:instrText>
        </w:r>
        <w:r w:rsidR="00EE2DEF">
          <w:rPr>
            <w:webHidden/>
          </w:rPr>
        </w:r>
        <w:r w:rsidR="00EE2DEF">
          <w:rPr>
            <w:webHidden/>
          </w:rPr>
          <w:fldChar w:fldCharType="separate"/>
        </w:r>
        <w:r w:rsidR="00625C91">
          <w:rPr>
            <w:webHidden/>
          </w:rPr>
          <w:t>131</w:t>
        </w:r>
        <w:r w:rsidR="00EE2DEF">
          <w:rPr>
            <w:webHidden/>
          </w:rPr>
          <w:fldChar w:fldCharType="end"/>
        </w:r>
      </w:hyperlink>
    </w:p>
    <w:p w14:paraId="70D2243A"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12" w:history="1">
        <w:r w:rsidR="00EE2DEF" w:rsidRPr="00075F32">
          <w:rPr>
            <w:rStyle w:val="af1"/>
          </w:rPr>
          <w:t>Рисунок 13.10 – Файл шаблона справочника</w:t>
        </w:r>
        <w:r w:rsidR="00EE2DEF">
          <w:rPr>
            <w:webHidden/>
          </w:rPr>
          <w:tab/>
        </w:r>
        <w:r w:rsidR="00EE2DEF">
          <w:rPr>
            <w:webHidden/>
          </w:rPr>
          <w:fldChar w:fldCharType="begin"/>
        </w:r>
        <w:r w:rsidR="00EE2DEF">
          <w:rPr>
            <w:webHidden/>
          </w:rPr>
          <w:instrText xml:space="preserve"> PAGEREF _Toc129786512 \h </w:instrText>
        </w:r>
        <w:r w:rsidR="00EE2DEF">
          <w:rPr>
            <w:webHidden/>
          </w:rPr>
        </w:r>
        <w:r w:rsidR="00EE2DEF">
          <w:rPr>
            <w:webHidden/>
          </w:rPr>
          <w:fldChar w:fldCharType="separate"/>
        </w:r>
        <w:r w:rsidR="00625C91">
          <w:rPr>
            <w:webHidden/>
          </w:rPr>
          <w:t>132</w:t>
        </w:r>
        <w:r w:rsidR="00EE2DEF">
          <w:rPr>
            <w:webHidden/>
          </w:rPr>
          <w:fldChar w:fldCharType="end"/>
        </w:r>
      </w:hyperlink>
    </w:p>
    <w:p w14:paraId="48C4B2EA"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13" w:history="1">
        <w:r w:rsidR="00EE2DEF" w:rsidRPr="00075F32">
          <w:rPr>
            <w:rStyle w:val="af1"/>
          </w:rPr>
          <w:t>Рисунок 13.11 – Добавление маппинга к справочнику первичных данных</w:t>
        </w:r>
        <w:r w:rsidR="00EE2DEF">
          <w:rPr>
            <w:webHidden/>
          </w:rPr>
          <w:tab/>
        </w:r>
        <w:r w:rsidR="00EE2DEF">
          <w:rPr>
            <w:webHidden/>
          </w:rPr>
          <w:fldChar w:fldCharType="begin"/>
        </w:r>
        <w:r w:rsidR="00EE2DEF">
          <w:rPr>
            <w:webHidden/>
          </w:rPr>
          <w:instrText xml:space="preserve"> PAGEREF _Toc129786513 \h </w:instrText>
        </w:r>
        <w:r w:rsidR="00EE2DEF">
          <w:rPr>
            <w:webHidden/>
          </w:rPr>
        </w:r>
        <w:r w:rsidR="00EE2DEF">
          <w:rPr>
            <w:webHidden/>
          </w:rPr>
          <w:fldChar w:fldCharType="separate"/>
        </w:r>
        <w:r w:rsidR="00625C91">
          <w:rPr>
            <w:webHidden/>
          </w:rPr>
          <w:t>133</w:t>
        </w:r>
        <w:r w:rsidR="00EE2DEF">
          <w:rPr>
            <w:webHidden/>
          </w:rPr>
          <w:fldChar w:fldCharType="end"/>
        </w:r>
      </w:hyperlink>
    </w:p>
    <w:p w14:paraId="3D109FF0"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14" w:history="1">
        <w:r w:rsidR="00EE2DEF" w:rsidRPr="00075F32">
          <w:rPr>
            <w:rStyle w:val="af1"/>
          </w:rPr>
          <w:t>Рисунок 13.12 – Внешний вид формы «Настройка маппинга»</w:t>
        </w:r>
        <w:r w:rsidR="00EE2DEF">
          <w:rPr>
            <w:webHidden/>
          </w:rPr>
          <w:tab/>
        </w:r>
        <w:r w:rsidR="00EE2DEF">
          <w:rPr>
            <w:webHidden/>
          </w:rPr>
          <w:fldChar w:fldCharType="begin"/>
        </w:r>
        <w:r w:rsidR="00EE2DEF">
          <w:rPr>
            <w:webHidden/>
          </w:rPr>
          <w:instrText xml:space="preserve"> PAGEREF _Toc129786514 \h </w:instrText>
        </w:r>
        <w:r w:rsidR="00EE2DEF">
          <w:rPr>
            <w:webHidden/>
          </w:rPr>
        </w:r>
        <w:r w:rsidR="00EE2DEF">
          <w:rPr>
            <w:webHidden/>
          </w:rPr>
          <w:fldChar w:fldCharType="separate"/>
        </w:r>
        <w:r w:rsidR="00625C91">
          <w:rPr>
            <w:webHidden/>
          </w:rPr>
          <w:t>134</w:t>
        </w:r>
        <w:r w:rsidR="00EE2DEF">
          <w:rPr>
            <w:webHidden/>
          </w:rPr>
          <w:fldChar w:fldCharType="end"/>
        </w:r>
      </w:hyperlink>
    </w:p>
    <w:p w14:paraId="41D4875D"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15" w:history="1">
        <w:r w:rsidR="00EE2DEF" w:rsidRPr="00075F32">
          <w:rPr>
            <w:rStyle w:val="af1"/>
          </w:rPr>
          <w:t>Рисунок 13.13 – Создание представлений маппингов и эталонных справочников модуля НСИ</w:t>
        </w:r>
        <w:r w:rsidR="00EE2DEF">
          <w:rPr>
            <w:webHidden/>
          </w:rPr>
          <w:tab/>
        </w:r>
        <w:r w:rsidR="00EE2DEF">
          <w:rPr>
            <w:webHidden/>
          </w:rPr>
          <w:fldChar w:fldCharType="begin"/>
        </w:r>
        <w:r w:rsidR="00EE2DEF">
          <w:rPr>
            <w:webHidden/>
          </w:rPr>
          <w:instrText xml:space="preserve"> PAGEREF _Toc129786515 \h </w:instrText>
        </w:r>
        <w:r w:rsidR="00EE2DEF">
          <w:rPr>
            <w:webHidden/>
          </w:rPr>
        </w:r>
        <w:r w:rsidR="00EE2DEF">
          <w:rPr>
            <w:webHidden/>
          </w:rPr>
          <w:fldChar w:fldCharType="separate"/>
        </w:r>
        <w:r w:rsidR="00625C91">
          <w:rPr>
            <w:webHidden/>
          </w:rPr>
          <w:t>135</w:t>
        </w:r>
        <w:r w:rsidR="00EE2DEF">
          <w:rPr>
            <w:webHidden/>
          </w:rPr>
          <w:fldChar w:fldCharType="end"/>
        </w:r>
      </w:hyperlink>
    </w:p>
    <w:p w14:paraId="1159D813"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16" w:history="1">
        <w:r w:rsidR="00EE2DEF" w:rsidRPr="00075F32">
          <w:rPr>
            <w:rStyle w:val="af1"/>
          </w:rPr>
          <w:t>Рисунок 13.14 –  Создание модели данных</w:t>
        </w:r>
        <w:r w:rsidR="00EE2DEF">
          <w:rPr>
            <w:webHidden/>
          </w:rPr>
          <w:tab/>
        </w:r>
        <w:r w:rsidR="00EE2DEF">
          <w:rPr>
            <w:webHidden/>
          </w:rPr>
          <w:fldChar w:fldCharType="begin"/>
        </w:r>
        <w:r w:rsidR="00EE2DEF">
          <w:rPr>
            <w:webHidden/>
          </w:rPr>
          <w:instrText xml:space="preserve"> PAGEREF _Toc129786516 \h </w:instrText>
        </w:r>
        <w:r w:rsidR="00EE2DEF">
          <w:rPr>
            <w:webHidden/>
          </w:rPr>
        </w:r>
        <w:r w:rsidR="00EE2DEF">
          <w:rPr>
            <w:webHidden/>
          </w:rPr>
          <w:fldChar w:fldCharType="separate"/>
        </w:r>
        <w:r w:rsidR="00625C91">
          <w:rPr>
            <w:webHidden/>
          </w:rPr>
          <w:t>136</w:t>
        </w:r>
        <w:r w:rsidR="00EE2DEF">
          <w:rPr>
            <w:webHidden/>
          </w:rPr>
          <w:fldChar w:fldCharType="end"/>
        </w:r>
      </w:hyperlink>
    </w:p>
    <w:p w14:paraId="3EC309D9"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17" w:history="1">
        <w:r w:rsidR="00EE2DEF" w:rsidRPr="00075F32">
          <w:rPr>
            <w:rStyle w:val="af1"/>
          </w:rPr>
          <w:t>Рисунок 13.15 – Настройка модели данных</w:t>
        </w:r>
        <w:r w:rsidR="00EE2DEF">
          <w:rPr>
            <w:webHidden/>
          </w:rPr>
          <w:tab/>
        </w:r>
        <w:r w:rsidR="00EE2DEF">
          <w:rPr>
            <w:webHidden/>
          </w:rPr>
          <w:fldChar w:fldCharType="begin"/>
        </w:r>
        <w:r w:rsidR="00EE2DEF">
          <w:rPr>
            <w:webHidden/>
          </w:rPr>
          <w:instrText xml:space="preserve"> PAGEREF _Toc129786517 \h </w:instrText>
        </w:r>
        <w:r w:rsidR="00EE2DEF">
          <w:rPr>
            <w:webHidden/>
          </w:rPr>
        </w:r>
        <w:r w:rsidR="00EE2DEF">
          <w:rPr>
            <w:webHidden/>
          </w:rPr>
          <w:fldChar w:fldCharType="separate"/>
        </w:r>
        <w:r w:rsidR="00625C91">
          <w:rPr>
            <w:webHidden/>
          </w:rPr>
          <w:t>137</w:t>
        </w:r>
        <w:r w:rsidR="00EE2DEF">
          <w:rPr>
            <w:webHidden/>
          </w:rPr>
          <w:fldChar w:fldCharType="end"/>
        </w:r>
      </w:hyperlink>
    </w:p>
    <w:p w14:paraId="5B5DA578"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18" w:history="1">
        <w:r w:rsidR="00EE2DEF" w:rsidRPr="00075F32">
          <w:rPr>
            <w:rStyle w:val="af1"/>
          </w:rPr>
          <w:t>Рисунок 13.16 – Создание документа трансформации</w:t>
        </w:r>
        <w:r w:rsidR="00EE2DEF">
          <w:rPr>
            <w:webHidden/>
          </w:rPr>
          <w:tab/>
        </w:r>
        <w:r w:rsidR="00EE2DEF">
          <w:rPr>
            <w:webHidden/>
          </w:rPr>
          <w:fldChar w:fldCharType="begin"/>
        </w:r>
        <w:r w:rsidR="00EE2DEF">
          <w:rPr>
            <w:webHidden/>
          </w:rPr>
          <w:instrText xml:space="preserve"> PAGEREF _Toc129786518 \h </w:instrText>
        </w:r>
        <w:r w:rsidR="00EE2DEF">
          <w:rPr>
            <w:webHidden/>
          </w:rPr>
        </w:r>
        <w:r w:rsidR="00EE2DEF">
          <w:rPr>
            <w:webHidden/>
          </w:rPr>
          <w:fldChar w:fldCharType="separate"/>
        </w:r>
        <w:r w:rsidR="00625C91">
          <w:rPr>
            <w:webHidden/>
          </w:rPr>
          <w:t>137</w:t>
        </w:r>
        <w:r w:rsidR="00EE2DEF">
          <w:rPr>
            <w:webHidden/>
          </w:rPr>
          <w:fldChar w:fldCharType="end"/>
        </w:r>
      </w:hyperlink>
    </w:p>
    <w:p w14:paraId="32A1CC0E"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19" w:history="1">
        <w:r w:rsidR="00EE2DEF" w:rsidRPr="00075F32">
          <w:rPr>
            <w:rStyle w:val="af1"/>
          </w:rPr>
          <w:t>Рисунок 13.17 – Настройка документа трансформации</w:t>
        </w:r>
        <w:r w:rsidR="00EE2DEF">
          <w:rPr>
            <w:webHidden/>
          </w:rPr>
          <w:tab/>
        </w:r>
        <w:r w:rsidR="00EE2DEF">
          <w:rPr>
            <w:webHidden/>
          </w:rPr>
          <w:fldChar w:fldCharType="begin"/>
        </w:r>
        <w:r w:rsidR="00EE2DEF">
          <w:rPr>
            <w:webHidden/>
          </w:rPr>
          <w:instrText xml:space="preserve"> PAGEREF _Toc129786519 \h </w:instrText>
        </w:r>
        <w:r w:rsidR="00EE2DEF">
          <w:rPr>
            <w:webHidden/>
          </w:rPr>
        </w:r>
        <w:r w:rsidR="00EE2DEF">
          <w:rPr>
            <w:webHidden/>
          </w:rPr>
          <w:fldChar w:fldCharType="separate"/>
        </w:r>
        <w:r w:rsidR="00625C91">
          <w:rPr>
            <w:webHidden/>
          </w:rPr>
          <w:t>138</w:t>
        </w:r>
        <w:r w:rsidR="00EE2DEF">
          <w:rPr>
            <w:webHidden/>
          </w:rPr>
          <w:fldChar w:fldCharType="end"/>
        </w:r>
      </w:hyperlink>
    </w:p>
    <w:p w14:paraId="041DF84D"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20" w:history="1">
        <w:r w:rsidR="00EE2DEF" w:rsidRPr="00075F32">
          <w:rPr>
            <w:rStyle w:val="af1"/>
          </w:rPr>
          <w:t>Рисунок 13.18 – Настройка таблиц исходных данных</w:t>
        </w:r>
        <w:r w:rsidR="00EE2DEF">
          <w:rPr>
            <w:webHidden/>
          </w:rPr>
          <w:tab/>
        </w:r>
        <w:r w:rsidR="00EE2DEF">
          <w:rPr>
            <w:webHidden/>
          </w:rPr>
          <w:fldChar w:fldCharType="begin"/>
        </w:r>
        <w:r w:rsidR="00EE2DEF">
          <w:rPr>
            <w:webHidden/>
          </w:rPr>
          <w:instrText xml:space="preserve"> PAGEREF _Toc129786520 \h </w:instrText>
        </w:r>
        <w:r w:rsidR="00EE2DEF">
          <w:rPr>
            <w:webHidden/>
          </w:rPr>
        </w:r>
        <w:r w:rsidR="00EE2DEF">
          <w:rPr>
            <w:webHidden/>
          </w:rPr>
          <w:fldChar w:fldCharType="separate"/>
        </w:r>
        <w:r w:rsidR="00625C91">
          <w:rPr>
            <w:webHidden/>
          </w:rPr>
          <w:t>138</w:t>
        </w:r>
        <w:r w:rsidR="00EE2DEF">
          <w:rPr>
            <w:webHidden/>
          </w:rPr>
          <w:fldChar w:fldCharType="end"/>
        </w:r>
      </w:hyperlink>
    </w:p>
    <w:p w14:paraId="0CCB52D4"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21" w:history="1">
        <w:r w:rsidR="00EE2DEF" w:rsidRPr="00075F32">
          <w:rPr>
            <w:rStyle w:val="af1"/>
          </w:rPr>
          <w:t>Рисунок 13.19 – Настройка таблиц стэйджинга</w:t>
        </w:r>
        <w:r w:rsidR="00EE2DEF">
          <w:rPr>
            <w:webHidden/>
          </w:rPr>
          <w:tab/>
        </w:r>
        <w:r w:rsidR="00EE2DEF">
          <w:rPr>
            <w:webHidden/>
          </w:rPr>
          <w:fldChar w:fldCharType="begin"/>
        </w:r>
        <w:r w:rsidR="00EE2DEF">
          <w:rPr>
            <w:webHidden/>
          </w:rPr>
          <w:instrText xml:space="preserve"> PAGEREF _Toc129786521 \h </w:instrText>
        </w:r>
        <w:r w:rsidR="00EE2DEF">
          <w:rPr>
            <w:webHidden/>
          </w:rPr>
        </w:r>
        <w:r w:rsidR="00EE2DEF">
          <w:rPr>
            <w:webHidden/>
          </w:rPr>
          <w:fldChar w:fldCharType="separate"/>
        </w:r>
        <w:r w:rsidR="00625C91">
          <w:rPr>
            <w:webHidden/>
          </w:rPr>
          <w:t>139</w:t>
        </w:r>
        <w:r w:rsidR="00EE2DEF">
          <w:rPr>
            <w:webHidden/>
          </w:rPr>
          <w:fldChar w:fldCharType="end"/>
        </w:r>
      </w:hyperlink>
    </w:p>
    <w:p w14:paraId="6F3552F9"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22" w:history="1">
        <w:r w:rsidR="00EE2DEF" w:rsidRPr="00075F32">
          <w:rPr>
            <w:rStyle w:val="af1"/>
          </w:rPr>
          <w:t>Рисунок 13.20 – Настройка таблиц фактов</w:t>
        </w:r>
        <w:r w:rsidR="00EE2DEF">
          <w:rPr>
            <w:webHidden/>
          </w:rPr>
          <w:tab/>
        </w:r>
        <w:r w:rsidR="00EE2DEF">
          <w:rPr>
            <w:webHidden/>
          </w:rPr>
          <w:fldChar w:fldCharType="begin"/>
        </w:r>
        <w:r w:rsidR="00EE2DEF">
          <w:rPr>
            <w:webHidden/>
          </w:rPr>
          <w:instrText xml:space="preserve"> PAGEREF _Toc129786522 \h </w:instrText>
        </w:r>
        <w:r w:rsidR="00EE2DEF">
          <w:rPr>
            <w:webHidden/>
          </w:rPr>
        </w:r>
        <w:r w:rsidR="00EE2DEF">
          <w:rPr>
            <w:webHidden/>
          </w:rPr>
          <w:fldChar w:fldCharType="separate"/>
        </w:r>
        <w:r w:rsidR="00625C91">
          <w:rPr>
            <w:webHidden/>
          </w:rPr>
          <w:t>140</w:t>
        </w:r>
        <w:r w:rsidR="00EE2DEF">
          <w:rPr>
            <w:webHidden/>
          </w:rPr>
          <w:fldChar w:fldCharType="end"/>
        </w:r>
      </w:hyperlink>
    </w:p>
    <w:p w14:paraId="6BBD10FE"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23" w:history="1">
        <w:r w:rsidR="00EE2DEF" w:rsidRPr="00075F32">
          <w:rPr>
            <w:rStyle w:val="af1"/>
          </w:rPr>
          <w:t>Рисунок 13.21 – Настройка таблиц справочников</w:t>
        </w:r>
        <w:r w:rsidR="00EE2DEF">
          <w:rPr>
            <w:webHidden/>
          </w:rPr>
          <w:tab/>
        </w:r>
        <w:r w:rsidR="00EE2DEF">
          <w:rPr>
            <w:webHidden/>
          </w:rPr>
          <w:fldChar w:fldCharType="begin"/>
        </w:r>
        <w:r w:rsidR="00EE2DEF">
          <w:rPr>
            <w:webHidden/>
          </w:rPr>
          <w:instrText xml:space="preserve"> PAGEREF _Toc129786523 \h </w:instrText>
        </w:r>
        <w:r w:rsidR="00EE2DEF">
          <w:rPr>
            <w:webHidden/>
          </w:rPr>
        </w:r>
        <w:r w:rsidR="00EE2DEF">
          <w:rPr>
            <w:webHidden/>
          </w:rPr>
          <w:fldChar w:fldCharType="separate"/>
        </w:r>
        <w:r w:rsidR="00625C91">
          <w:rPr>
            <w:webHidden/>
          </w:rPr>
          <w:t>141</w:t>
        </w:r>
        <w:r w:rsidR="00EE2DEF">
          <w:rPr>
            <w:webHidden/>
          </w:rPr>
          <w:fldChar w:fldCharType="end"/>
        </w:r>
      </w:hyperlink>
    </w:p>
    <w:p w14:paraId="4F41C7E6"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24" w:history="1">
        <w:r w:rsidR="00EE2DEF" w:rsidRPr="00075F32">
          <w:rPr>
            <w:rStyle w:val="af1"/>
          </w:rPr>
          <w:t>Рисунок 13.22 – Настройка ключей справочника</w:t>
        </w:r>
        <w:r w:rsidR="00EE2DEF">
          <w:rPr>
            <w:webHidden/>
          </w:rPr>
          <w:tab/>
        </w:r>
        <w:r w:rsidR="00EE2DEF">
          <w:rPr>
            <w:webHidden/>
          </w:rPr>
          <w:fldChar w:fldCharType="begin"/>
        </w:r>
        <w:r w:rsidR="00EE2DEF">
          <w:rPr>
            <w:webHidden/>
          </w:rPr>
          <w:instrText xml:space="preserve"> PAGEREF _Toc129786524 \h </w:instrText>
        </w:r>
        <w:r w:rsidR="00EE2DEF">
          <w:rPr>
            <w:webHidden/>
          </w:rPr>
        </w:r>
        <w:r w:rsidR="00EE2DEF">
          <w:rPr>
            <w:webHidden/>
          </w:rPr>
          <w:fldChar w:fldCharType="separate"/>
        </w:r>
        <w:r w:rsidR="00625C91">
          <w:rPr>
            <w:webHidden/>
          </w:rPr>
          <w:t>142</w:t>
        </w:r>
        <w:r w:rsidR="00EE2DEF">
          <w:rPr>
            <w:webHidden/>
          </w:rPr>
          <w:fldChar w:fldCharType="end"/>
        </w:r>
      </w:hyperlink>
    </w:p>
    <w:p w14:paraId="299EA47D"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25" w:history="1">
        <w:r w:rsidR="00EE2DEF" w:rsidRPr="00075F32">
          <w:rPr>
            <w:rStyle w:val="af1"/>
          </w:rPr>
          <w:t>Рисунок 13.23 – Настройка повторного использования справочника</w:t>
        </w:r>
        <w:r w:rsidR="00EE2DEF">
          <w:rPr>
            <w:webHidden/>
          </w:rPr>
          <w:tab/>
        </w:r>
        <w:r w:rsidR="00EE2DEF">
          <w:rPr>
            <w:webHidden/>
          </w:rPr>
          <w:fldChar w:fldCharType="begin"/>
        </w:r>
        <w:r w:rsidR="00EE2DEF">
          <w:rPr>
            <w:webHidden/>
          </w:rPr>
          <w:instrText xml:space="preserve"> PAGEREF _Toc129786525 \h </w:instrText>
        </w:r>
        <w:r w:rsidR="00EE2DEF">
          <w:rPr>
            <w:webHidden/>
          </w:rPr>
        </w:r>
        <w:r w:rsidR="00EE2DEF">
          <w:rPr>
            <w:webHidden/>
          </w:rPr>
          <w:fldChar w:fldCharType="separate"/>
        </w:r>
        <w:r w:rsidR="00625C91">
          <w:rPr>
            <w:webHidden/>
          </w:rPr>
          <w:t>143</w:t>
        </w:r>
        <w:r w:rsidR="00EE2DEF">
          <w:rPr>
            <w:webHidden/>
          </w:rPr>
          <w:fldChar w:fldCharType="end"/>
        </w:r>
      </w:hyperlink>
    </w:p>
    <w:p w14:paraId="46191265"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26" w:history="1">
        <w:r w:rsidR="00EE2DEF" w:rsidRPr="00075F32">
          <w:rPr>
            <w:rStyle w:val="af1"/>
          </w:rPr>
          <w:t>Рисунок 13.24 – Проведение документа трансформации</w:t>
        </w:r>
        <w:r w:rsidR="00EE2DEF">
          <w:rPr>
            <w:webHidden/>
          </w:rPr>
          <w:tab/>
        </w:r>
        <w:r w:rsidR="00EE2DEF">
          <w:rPr>
            <w:webHidden/>
          </w:rPr>
          <w:fldChar w:fldCharType="begin"/>
        </w:r>
        <w:r w:rsidR="00EE2DEF">
          <w:rPr>
            <w:webHidden/>
          </w:rPr>
          <w:instrText xml:space="preserve"> PAGEREF _Toc129786526 \h </w:instrText>
        </w:r>
        <w:r w:rsidR="00EE2DEF">
          <w:rPr>
            <w:webHidden/>
          </w:rPr>
        </w:r>
        <w:r w:rsidR="00EE2DEF">
          <w:rPr>
            <w:webHidden/>
          </w:rPr>
          <w:fldChar w:fldCharType="separate"/>
        </w:r>
        <w:r w:rsidR="00625C91">
          <w:rPr>
            <w:webHidden/>
          </w:rPr>
          <w:t>144</w:t>
        </w:r>
        <w:r w:rsidR="00EE2DEF">
          <w:rPr>
            <w:webHidden/>
          </w:rPr>
          <w:fldChar w:fldCharType="end"/>
        </w:r>
      </w:hyperlink>
    </w:p>
    <w:p w14:paraId="4AE3955E"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27" w:history="1">
        <w:r w:rsidR="00EE2DEF" w:rsidRPr="00075F32">
          <w:rPr>
            <w:rStyle w:val="af1"/>
          </w:rPr>
          <w:t>Рисунок 13.25 – Дерево сценария обработки данных при трансформации</w:t>
        </w:r>
        <w:r w:rsidR="00EE2DEF">
          <w:rPr>
            <w:webHidden/>
          </w:rPr>
          <w:tab/>
        </w:r>
        <w:r w:rsidR="00EE2DEF">
          <w:rPr>
            <w:webHidden/>
          </w:rPr>
          <w:fldChar w:fldCharType="begin"/>
        </w:r>
        <w:r w:rsidR="00EE2DEF">
          <w:rPr>
            <w:webHidden/>
          </w:rPr>
          <w:instrText xml:space="preserve"> PAGEREF _Toc129786527 \h </w:instrText>
        </w:r>
        <w:r w:rsidR="00EE2DEF">
          <w:rPr>
            <w:webHidden/>
          </w:rPr>
        </w:r>
        <w:r w:rsidR="00EE2DEF">
          <w:rPr>
            <w:webHidden/>
          </w:rPr>
          <w:fldChar w:fldCharType="separate"/>
        </w:r>
        <w:r w:rsidR="00625C91">
          <w:rPr>
            <w:webHidden/>
          </w:rPr>
          <w:t>144</w:t>
        </w:r>
        <w:r w:rsidR="00EE2DEF">
          <w:rPr>
            <w:webHidden/>
          </w:rPr>
          <w:fldChar w:fldCharType="end"/>
        </w:r>
      </w:hyperlink>
    </w:p>
    <w:p w14:paraId="17E60779"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28" w:history="1">
        <w:r w:rsidR="00EE2DEF" w:rsidRPr="00075F32">
          <w:rPr>
            <w:rStyle w:val="af1"/>
          </w:rPr>
          <w:t>Рисунок 13.26 – Запуск сценария обработки данных при трансформации</w:t>
        </w:r>
        <w:r w:rsidR="00EE2DEF">
          <w:rPr>
            <w:webHidden/>
          </w:rPr>
          <w:tab/>
        </w:r>
        <w:r w:rsidR="00EE2DEF">
          <w:rPr>
            <w:webHidden/>
          </w:rPr>
          <w:fldChar w:fldCharType="begin"/>
        </w:r>
        <w:r w:rsidR="00EE2DEF">
          <w:rPr>
            <w:webHidden/>
          </w:rPr>
          <w:instrText xml:space="preserve"> PAGEREF _Toc129786528 \h </w:instrText>
        </w:r>
        <w:r w:rsidR="00EE2DEF">
          <w:rPr>
            <w:webHidden/>
          </w:rPr>
        </w:r>
        <w:r w:rsidR="00EE2DEF">
          <w:rPr>
            <w:webHidden/>
          </w:rPr>
          <w:fldChar w:fldCharType="separate"/>
        </w:r>
        <w:r w:rsidR="00625C91">
          <w:rPr>
            <w:webHidden/>
          </w:rPr>
          <w:t>146</w:t>
        </w:r>
        <w:r w:rsidR="00EE2DEF">
          <w:rPr>
            <w:webHidden/>
          </w:rPr>
          <w:fldChar w:fldCharType="end"/>
        </w:r>
      </w:hyperlink>
    </w:p>
    <w:p w14:paraId="6EB97C01"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29" w:history="1">
        <w:r w:rsidR="00EE2DEF" w:rsidRPr="00075F32">
          <w:rPr>
            <w:rStyle w:val="af1"/>
          </w:rPr>
          <w:t>Рисунок 13.27 – Запуск сценария на вкладке «Шаги сценария»</w:t>
        </w:r>
        <w:r w:rsidR="00EE2DEF">
          <w:rPr>
            <w:webHidden/>
          </w:rPr>
          <w:tab/>
        </w:r>
        <w:r w:rsidR="00EE2DEF">
          <w:rPr>
            <w:webHidden/>
          </w:rPr>
          <w:fldChar w:fldCharType="begin"/>
        </w:r>
        <w:r w:rsidR="00EE2DEF">
          <w:rPr>
            <w:webHidden/>
          </w:rPr>
          <w:instrText xml:space="preserve"> PAGEREF _Toc129786529 \h </w:instrText>
        </w:r>
        <w:r w:rsidR="00EE2DEF">
          <w:rPr>
            <w:webHidden/>
          </w:rPr>
        </w:r>
        <w:r w:rsidR="00EE2DEF">
          <w:rPr>
            <w:webHidden/>
          </w:rPr>
          <w:fldChar w:fldCharType="separate"/>
        </w:r>
        <w:r w:rsidR="00625C91">
          <w:rPr>
            <w:webHidden/>
          </w:rPr>
          <w:t>146</w:t>
        </w:r>
        <w:r w:rsidR="00EE2DEF">
          <w:rPr>
            <w:webHidden/>
          </w:rPr>
          <w:fldChar w:fldCharType="end"/>
        </w:r>
      </w:hyperlink>
    </w:p>
    <w:p w14:paraId="5CD72467"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30" w:history="1">
        <w:r w:rsidR="00EE2DEF" w:rsidRPr="00075F32">
          <w:rPr>
            <w:rStyle w:val="af1"/>
          </w:rPr>
          <w:t>Рисунок 13.28 – Окно исполнения сценария</w:t>
        </w:r>
        <w:r w:rsidR="00EE2DEF">
          <w:rPr>
            <w:webHidden/>
          </w:rPr>
          <w:tab/>
        </w:r>
        <w:r w:rsidR="00EE2DEF">
          <w:rPr>
            <w:webHidden/>
          </w:rPr>
          <w:fldChar w:fldCharType="begin"/>
        </w:r>
        <w:r w:rsidR="00EE2DEF">
          <w:rPr>
            <w:webHidden/>
          </w:rPr>
          <w:instrText xml:space="preserve"> PAGEREF _Toc129786530 \h </w:instrText>
        </w:r>
        <w:r w:rsidR="00EE2DEF">
          <w:rPr>
            <w:webHidden/>
          </w:rPr>
        </w:r>
        <w:r w:rsidR="00EE2DEF">
          <w:rPr>
            <w:webHidden/>
          </w:rPr>
          <w:fldChar w:fldCharType="separate"/>
        </w:r>
        <w:r w:rsidR="00625C91">
          <w:rPr>
            <w:webHidden/>
          </w:rPr>
          <w:t>147</w:t>
        </w:r>
        <w:r w:rsidR="00EE2DEF">
          <w:rPr>
            <w:webHidden/>
          </w:rPr>
          <w:fldChar w:fldCharType="end"/>
        </w:r>
      </w:hyperlink>
    </w:p>
    <w:p w14:paraId="449C6EF1"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31" w:history="1">
        <w:r w:rsidR="00EE2DEF" w:rsidRPr="00075F32">
          <w:rPr>
            <w:rStyle w:val="af1"/>
          </w:rPr>
          <w:t>Рисунок 13.29 – Лог выполнения сценария</w:t>
        </w:r>
        <w:r w:rsidR="00EE2DEF">
          <w:rPr>
            <w:webHidden/>
          </w:rPr>
          <w:tab/>
        </w:r>
        <w:r w:rsidR="00EE2DEF">
          <w:rPr>
            <w:webHidden/>
          </w:rPr>
          <w:fldChar w:fldCharType="begin"/>
        </w:r>
        <w:r w:rsidR="00EE2DEF">
          <w:rPr>
            <w:webHidden/>
          </w:rPr>
          <w:instrText xml:space="preserve"> PAGEREF _Toc129786531 \h </w:instrText>
        </w:r>
        <w:r w:rsidR="00EE2DEF">
          <w:rPr>
            <w:webHidden/>
          </w:rPr>
        </w:r>
        <w:r w:rsidR="00EE2DEF">
          <w:rPr>
            <w:webHidden/>
          </w:rPr>
          <w:fldChar w:fldCharType="separate"/>
        </w:r>
        <w:r w:rsidR="00625C91">
          <w:rPr>
            <w:webHidden/>
          </w:rPr>
          <w:t>148</w:t>
        </w:r>
        <w:r w:rsidR="00EE2DEF">
          <w:rPr>
            <w:webHidden/>
          </w:rPr>
          <w:fldChar w:fldCharType="end"/>
        </w:r>
      </w:hyperlink>
    </w:p>
    <w:p w14:paraId="4058E021"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32" w:history="1">
        <w:r w:rsidR="00EE2DEF" w:rsidRPr="00075F32">
          <w:rPr>
            <w:rStyle w:val="af1"/>
          </w:rPr>
          <w:t xml:space="preserve">Рисунок 13.30 – </w:t>
        </w:r>
        <w:r w:rsidR="00EE2DEF" w:rsidRPr="00075F32">
          <w:rPr>
            <w:rStyle w:val="af1"/>
            <w:lang w:val="en-US"/>
          </w:rPr>
          <w:t>ER</w:t>
        </w:r>
        <w:r w:rsidR="00EE2DEF" w:rsidRPr="00075F32">
          <w:rPr>
            <w:rStyle w:val="af1"/>
          </w:rPr>
          <w:t>-диаграмма модели данных</w:t>
        </w:r>
        <w:r w:rsidR="00EE2DEF">
          <w:rPr>
            <w:webHidden/>
          </w:rPr>
          <w:tab/>
        </w:r>
        <w:r w:rsidR="00EE2DEF">
          <w:rPr>
            <w:webHidden/>
          </w:rPr>
          <w:fldChar w:fldCharType="begin"/>
        </w:r>
        <w:r w:rsidR="00EE2DEF">
          <w:rPr>
            <w:webHidden/>
          </w:rPr>
          <w:instrText xml:space="preserve"> PAGEREF _Toc129786532 \h </w:instrText>
        </w:r>
        <w:r w:rsidR="00EE2DEF">
          <w:rPr>
            <w:webHidden/>
          </w:rPr>
        </w:r>
        <w:r w:rsidR="00EE2DEF">
          <w:rPr>
            <w:webHidden/>
          </w:rPr>
          <w:fldChar w:fldCharType="separate"/>
        </w:r>
        <w:r w:rsidR="00625C91">
          <w:rPr>
            <w:webHidden/>
          </w:rPr>
          <w:t>149</w:t>
        </w:r>
        <w:r w:rsidR="00EE2DEF">
          <w:rPr>
            <w:webHidden/>
          </w:rPr>
          <w:fldChar w:fldCharType="end"/>
        </w:r>
      </w:hyperlink>
    </w:p>
    <w:p w14:paraId="2C9B1DE4"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33" w:history="1">
        <w:r w:rsidR="00EE2DEF" w:rsidRPr="00075F32">
          <w:rPr>
            <w:rStyle w:val="af1"/>
          </w:rPr>
          <w:t>Рисунок 14.1 – Загрузка файла в БД с помощью мастера</w:t>
        </w:r>
        <w:r w:rsidR="00EE2DEF">
          <w:rPr>
            <w:webHidden/>
          </w:rPr>
          <w:tab/>
        </w:r>
        <w:r w:rsidR="00EE2DEF">
          <w:rPr>
            <w:webHidden/>
          </w:rPr>
          <w:fldChar w:fldCharType="begin"/>
        </w:r>
        <w:r w:rsidR="00EE2DEF">
          <w:rPr>
            <w:webHidden/>
          </w:rPr>
          <w:instrText xml:space="preserve"> PAGEREF _Toc129786533 \h </w:instrText>
        </w:r>
        <w:r w:rsidR="00EE2DEF">
          <w:rPr>
            <w:webHidden/>
          </w:rPr>
        </w:r>
        <w:r w:rsidR="00EE2DEF">
          <w:rPr>
            <w:webHidden/>
          </w:rPr>
          <w:fldChar w:fldCharType="separate"/>
        </w:r>
        <w:r w:rsidR="00625C91">
          <w:rPr>
            <w:webHidden/>
          </w:rPr>
          <w:t>151</w:t>
        </w:r>
        <w:r w:rsidR="00EE2DEF">
          <w:rPr>
            <w:webHidden/>
          </w:rPr>
          <w:fldChar w:fldCharType="end"/>
        </w:r>
      </w:hyperlink>
    </w:p>
    <w:p w14:paraId="55D68DBE"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34" w:history="1">
        <w:r w:rsidR="00EE2DEF" w:rsidRPr="00075F32">
          <w:rPr>
            <w:rStyle w:val="af1"/>
          </w:rPr>
          <w:t>Рисунок 14.2 – Шаг 1 – выбор файла для загрузки и место назначения данных</w:t>
        </w:r>
        <w:r w:rsidR="00EE2DEF">
          <w:rPr>
            <w:webHidden/>
          </w:rPr>
          <w:tab/>
        </w:r>
        <w:r w:rsidR="00EE2DEF">
          <w:rPr>
            <w:webHidden/>
          </w:rPr>
          <w:fldChar w:fldCharType="begin"/>
        </w:r>
        <w:r w:rsidR="00EE2DEF">
          <w:rPr>
            <w:webHidden/>
          </w:rPr>
          <w:instrText xml:space="preserve"> PAGEREF _Toc129786534 \h </w:instrText>
        </w:r>
        <w:r w:rsidR="00EE2DEF">
          <w:rPr>
            <w:webHidden/>
          </w:rPr>
        </w:r>
        <w:r w:rsidR="00EE2DEF">
          <w:rPr>
            <w:webHidden/>
          </w:rPr>
          <w:fldChar w:fldCharType="separate"/>
        </w:r>
        <w:r w:rsidR="00625C91">
          <w:rPr>
            <w:webHidden/>
          </w:rPr>
          <w:t>152</w:t>
        </w:r>
        <w:r w:rsidR="00EE2DEF">
          <w:rPr>
            <w:webHidden/>
          </w:rPr>
          <w:fldChar w:fldCharType="end"/>
        </w:r>
      </w:hyperlink>
    </w:p>
    <w:p w14:paraId="23088AAA"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35" w:history="1">
        <w:r w:rsidR="00EE2DEF" w:rsidRPr="00075F32">
          <w:rPr>
            <w:rStyle w:val="af1"/>
          </w:rPr>
          <w:t>Рисунок 14.3 – Шаг 2 – Выбор листа в файле</w:t>
        </w:r>
        <w:r w:rsidR="00EE2DEF">
          <w:rPr>
            <w:webHidden/>
          </w:rPr>
          <w:tab/>
        </w:r>
        <w:r w:rsidR="00EE2DEF">
          <w:rPr>
            <w:webHidden/>
          </w:rPr>
          <w:fldChar w:fldCharType="begin"/>
        </w:r>
        <w:r w:rsidR="00EE2DEF">
          <w:rPr>
            <w:webHidden/>
          </w:rPr>
          <w:instrText xml:space="preserve"> PAGEREF _Toc129786535 \h </w:instrText>
        </w:r>
        <w:r w:rsidR="00EE2DEF">
          <w:rPr>
            <w:webHidden/>
          </w:rPr>
        </w:r>
        <w:r w:rsidR="00EE2DEF">
          <w:rPr>
            <w:webHidden/>
          </w:rPr>
          <w:fldChar w:fldCharType="separate"/>
        </w:r>
        <w:r w:rsidR="00625C91">
          <w:rPr>
            <w:webHidden/>
          </w:rPr>
          <w:t>153</w:t>
        </w:r>
        <w:r w:rsidR="00EE2DEF">
          <w:rPr>
            <w:webHidden/>
          </w:rPr>
          <w:fldChar w:fldCharType="end"/>
        </w:r>
      </w:hyperlink>
    </w:p>
    <w:p w14:paraId="19BC7107"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36" w:history="1">
        <w:r w:rsidR="00EE2DEF" w:rsidRPr="00075F32">
          <w:rPr>
            <w:rStyle w:val="af1"/>
          </w:rPr>
          <w:t>Рисунок 14.4 – Шаг 3 – Настройка диапазона загрузки</w:t>
        </w:r>
        <w:r w:rsidR="00EE2DEF">
          <w:rPr>
            <w:webHidden/>
          </w:rPr>
          <w:tab/>
        </w:r>
        <w:r w:rsidR="00EE2DEF">
          <w:rPr>
            <w:webHidden/>
          </w:rPr>
          <w:fldChar w:fldCharType="begin"/>
        </w:r>
        <w:r w:rsidR="00EE2DEF">
          <w:rPr>
            <w:webHidden/>
          </w:rPr>
          <w:instrText xml:space="preserve"> PAGEREF _Toc129786536 \h </w:instrText>
        </w:r>
        <w:r w:rsidR="00EE2DEF">
          <w:rPr>
            <w:webHidden/>
          </w:rPr>
        </w:r>
        <w:r w:rsidR="00EE2DEF">
          <w:rPr>
            <w:webHidden/>
          </w:rPr>
          <w:fldChar w:fldCharType="separate"/>
        </w:r>
        <w:r w:rsidR="00625C91">
          <w:rPr>
            <w:webHidden/>
          </w:rPr>
          <w:t>154</w:t>
        </w:r>
        <w:r w:rsidR="00EE2DEF">
          <w:rPr>
            <w:webHidden/>
          </w:rPr>
          <w:fldChar w:fldCharType="end"/>
        </w:r>
      </w:hyperlink>
    </w:p>
    <w:p w14:paraId="6D48E824"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37" w:history="1">
        <w:r w:rsidR="00EE2DEF" w:rsidRPr="00075F32">
          <w:rPr>
            <w:rStyle w:val="af1"/>
          </w:rPr>
          <w:t>Рисунок 14.5 – Шаг 4 – Настройка соответствия полей источника и таблицы-приемника</w:t>
        </w:r>
        <w:r w:rsidR="00EE2DEF">
          <w:rPr>
            <w:webHidden/>
          </w:rPr>
          <w:tab/>
        </w:r>
        <w:r w:rsidR="00EE2DEF">
          <w:rPr>
            <w:webHidden/>
          </w:rPr>
          <w:fldChar w:fldCharType="begin"/>
        </w:r>
        <w:r w:rsidR="00EE2DEF">
          <w:rPr>
            <w:webHidden/>
          </w:rPr>
          <w:instrText xml:space="preserve"> PAGEREF _Toc129786537 \h </w:instrText>
        </w:r>
        <w:r w:rsidR="00EE2DEF">
          <w:rPr>
            <w:webHidden/>
          </w:rPr>
        </w:r>
        <w:r w:rsidR="00EE2DEF">
          <w:rPr>
            <w:webHidden/>
          </w:rPr>
          <w:fldChar w:fldCharType="separate"/>
        </w:r>
        <w:r w:rsidR="00625C91">
          <w:rPr>
            <w:webHidden/>
          </w:rPr>
          <w:t>155</w:t>
        </w:r>
        <w:r w:rsidR="00EE2DEF">
          <w:rPr>
            <w:webHidden/>
          </w:rPr>
          <w:fldChar w:fldCharType="end"/>
        </w:r>
      </w:hyperlink>
    </w:p>
    <w:p w14:paraId="20FE9BAD"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38" w:history="1">
        <w:r w:rsidR="00EE2DEF" w:rsidRPr="00075F32">
          <w:rPr>
            <w:rStyle w:val="af1"/>
          </w:rPr>
          <w:t>Рисунок 14.6 – Шаг 5 – проверка структуры таблицы перед загрузкой</w:t>
        </w:r>
        <w:r w:rsidR="00EE2DEF">
          <w:rPr>
            <w:webHidden/>
          </w:rPr>
          <w:tab/>
        </w:r>
        <w:r w:rsidR="00EE2DEF">
          <w:rPr>
            <w:webHidden/>
          </w:rPr>
          <w:fldChar w:fldCharType="begin"/>
        </w:r>
        <w:r w:rsidR="00EE2DEF">
          <w:rPr>
            <w:webHidden/>
          </w:rPr>
          <w:instrText xml:space="preserve"> PAGEREF _Toc129786538 \h </w:instrText>
        </w:r>
        <w:r w:rsidR="00EE2DEF">
          <w:rPr>
            <w:webHidden/>
          </w:rPr>
        </w:r>
        <w:r w:rsidR="00EE2DEF">
          <w:rPr>
            <w:webHidden/>
          </w:rPr>
          <w:fldChar w:fldCharType="separate"/>
        </w:r>
        <w:r w:rsidR="00625C91">
          <w:rPr>
            <w:webHidden/>
          </w:rPr>
          <w:t>156</w:t>
        </w:r>
        <w:r w:rsidR="00EE2DEF">
          <w:rPr>
            <w:webHidden/>
          </w:rPr>
          <w:fldChar w:fldCharType="end"/>
        </w:r>
      </w:hyperlink>
    </w:p>
    <w:p w14:paraId="62A6F338"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39" w:history="1">
        <w:r w:rsidR="00EE2DEF" w:rsidRPr="00075F32">
          <w:rPr>
            <w:rStyle w:val="af1"/>
          </w:rPr>
          <w:t>Рисунок 14.7 – Шаг 6 – запуск процесса загрузки данных</w:t>
        </w:r>
        <w:r w:rsidR="00EE2DEF">
          <w:rPr>
            <w:webHidden/>
          </w:rPr>
          <w:tab/>
        </w:r>
        <w:r w:rsidR="00EE2DEF">
          <w:rPr>
            <w:webHidden/>
          </w:rPr>
          <w:fldChar w:fldCharType="begin"/>
        </w:r>
        <w:r w:rsidR="00EE2DEF">
          <w:rPr>
            <w:webHidden/>
          </w:rPr>
          <w:instrText xml:space="preserve"> PAGEREF _Toc129786539 \h </w:instrText>
        </w:r>
        <w:r w:rsidR="00EE2DEF">
          <w:rPr>
            <w:webHidden/>
          </w:rPr>
        </w:r>
        <w:r w:rsidR="00EE2DEF">
          <w:rPr>
            <w:webHidden/>
          </w:rPr>
          <w:fldChar w:fldCharType="separate"/>
        </w:r>
        <w:r w:rsidR="00625C91">
          <w:rPr>
            <w:webHidden/>
          </w:rPr>
          <w:t>157</w:t>
        </w:r>
        <w:r w:rsidR="00EE2DEF">
          <w:rPr>
            <w:webHidden/>
          </w:rPr>
          <w:fldChar w:fldCharType="end"/>
        </w:r>
      </w:hyperlink>
    </w:p>
    <w:p w14:paraId="39CD8E1A"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40" w:history="1">
        <w:r w:rsidR="00EE2DEF" w:rsidRPr="00075F32">
          <w:rPr>
            <w:rStyle w:val="af1"/>
          </w:rPr>
          <w:t xml:space="preserve">Рисунок 14.8 – Загрузка файла в </w:t>
        </w:r>
        <w:r w:rsidR="00EE2DEF" w:rsidRPr="00075F32">
          <w:rPr>
            <w:rStyle w:val="af1"/>
            <w:lang w:val="en-US"/>
          </w:rPr>
          <w:t>SQL</w:t>
        </w:r>
        <w:r w:rsidR="00EE2DEF">
          <w:rPr>
            <w:webHidden/>
          </w:rPr>
          <w:tab/>
        </w:r>
        <w:r w:rsidR="00EE2DEF">
          <w:rPr>
            <w:webHidden/>
          </w:rPr>
          <w:fldChar w:fldCharType="begin"/>
        </w:r>
        <w:r w:rsidR="00EE2DEF">
          <w:rPr>
            <w:webHidden/>
          </w:rPr>
          <w:instrText xml:space="preserve"> PAGEREF _Toc129786540 \h </w:instrText>
        </w:r>
        <w:r w:rsidR="00EE2DEF">
          <w:rPr>
            <w:webHidden/>
          </w:rPr>
        </w:r>
        <w:r w:rsidR="00EE2DEF">
          <w:rPr>
            <w:webHidden/>
          </w:rPr>
          <w:fldChar w:fldCharType="separate"/>
        </w:r>
        <w:r w:rsidR="00625C91">
          <w:rPr>
            <w:webHidden/>
          </w:rPr>
          <w:t>157</w:t>
        </w:r>
        <w:r w:rsidR="00EE2DEF">
          <w:rPr>
            <w:webHidden/>
          </w:rPr>
          <w:fldChar w:fldCharType="end"/>
        </w:r>
      </w:hyperlink>
    </w:p>
    <w:p w14:paraId="1DD13E5C"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41" w:history="1">
        <w:r w:rsidR="00EE2DEF" w:rsidRPr="00075F32">
          <w:rPr>
            <w:rStyle w:val="af1"/>
          </w:rPr>
          <w:t>Рисунок 14.9 – Вкладка «Основная»</w:t>
        </w:r>
        <w:r w:rsidR="00EE2DEF">
          <w:rPr>
            <w:webHidden/>
          </w:rPr>
          <w:tab/>
        </w:r>
        <w:r w:rsidR="00EE2DEF">
          <w:rPr>
            <w:webHidden/>
          </w:rPr>
          <w:fldChar w:fldCharType="begin"/>
        </w:r>
        <w:r w:rsidR="00EE2DEF">
          <w:rPr>
            <w:webHidden/>
          </w:rPr>
          <w:instrText xml:space="preserve"> PAGEREF _Toc129786541 \h </w:instrText>
        </w:r>
        <w:r w:rsidR="00EE2DEF">
          <w:rPr>
            <w:webHidden/>
          </w:rPr>
        </w:r>
        <w:r w:rsidR="00EE2DEF">
          <w:rPr>
            <w:webHidden/>
          </w:rPr>
          <w:fldChar w:fldCharType="separate"/>
        </w:r>
        <w:r w:rsidR="00625C91">
          <w:rPr>
            <w:webHidden/>
          </w:rPr>
          <w:t>158</w:t>
        </w:r>
        <w:r w:rsidR="00EE2DEF">
          <w:rPr>
            <w:webHidden/>
          </w:rPr>
          <w:fldChar w:fldCharType="end"/>
        </w:r>
      </w:hyperlink>
    </w:p>
    <w:p w14:paraId="7F520AC3"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42" w:history="1">
        <w:r w:rsidR="00EE2DEF" w:rsidRPr="00075F32">
          <w:rPr>
            <w:rStyle w:val="af1"/>
          </w:rPr>
          <w:t>Рисунок 14.10 – Вкладка «Пред. просмотр»</w:t>
        </w:r>
        <w:r w:rsidR="00EE2DEF">
          <w:rPr>
            <w:webHidden/>
          </w:rPr>
          <w:tab/>
        </w:r>
        <w:r w:rsidR="00EE2DEF">
          <w:rPr>
            <w:webHidden/>
          </w:rPr>
          <w:fldChar w:fldCharType="begin"/>
        </w:r>
        <w:r w:rsidR="00EE2DEF">
          <w:rPr>
            <w:webHidden/>
          </w:rPr>
          <w:instrText xml:space="preserve"> PAGEREF _Toc129786542 \h </w:instrText>
        </w:r>
        <w:r w:rsidR="00EE2DEF">
          <w:rPr>
            <w:webHidden/>
          </w:rPr>
        </w:r>
        <w:r w:rsidR="00EE2DEF">
          <w:rPr>
            <w:webHidden/>
          </w:rPr>
          <w:fldChar w:fldCharType="separate"/>
        </w:r>
        <w:r w:rsidR="00625C91">
          <w:rPr>
            <w:webHidden/>
          </w:rPr>
          <w:t>159</w:t>
        </w:r>
        <w:r w:rsidR="00EE2DEF">
          <w:rPr>
            <w:webHidden/>
          </w:rPr>
          <w:fldChar w:fldCharType="end"/>
        </w:r>
      </w:hyperlink>
    </w:p>
    <w:p w14:paraId="0973D5A7"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43" w:history="1">
        <w:r w:rsidR="00EE2DEF" w:rsidRPr="00075F32">
          <w:rPr>
            <w:rStyle w:val="af1"/>
          </w:rPr>
          <w:t>Рисунок 14.11 – Вкладка «Все настройки»</w:t>
        </w:r>
        <w:r w:rsidR="00EE2DEF">
          <w:rPr>
            <w:webHidden/>
          </w:rPr>
          <w:tab/>
        </w:r>
        <w:r w:rsidR="00EE2DEF">
          <w:rPr>
            <w:webHidden/>
          </w:rPr>
          <w:fldChar w:fldCharType="begin"/>
        </w:r>
        <w:r w:rsidR="00EE2DEF">
          <w:rPr>
            <w:webHidden/>
          </w:rPr>
          <w:instrText xml:space="preserve"> PAGEREF _Toc129786543 \h </w:instrText>
        </w:r>
        <w:r w:rsidR="00EE2DEF">
          <w:rPr>
            <w:webHidden/>
          </w:rPr>
        </w:r>
        <w:r w:rsidR="00EE2DEF">
          <w:rPr>
            <w:webHidden/>
          </w:rPr>
          <w:fldChar w:fldCharType="separate"/>
        </w:r>
        <w:r w:rsidR="00625C91">
          <w:rPr>
            <w:webHidden/>
          </w:rPr>
          <w:t>160</w:t>
        </w:r>
        <w:r w:rsidR="00EE2DEF">
          <w:rPr>
            <w:webHidden/>
          </w:rPr>
          <w:fldChar w:fldCharType="end"/>
        </w:r>
      </w:hyperlink>
    </w:p>
    <w:p w14:paraId="3BD8100E"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44" w:history="1">
        <w:r w:rsidR="00EE2DEF" w:rsidRPr="00075F32">
          <w:rPr>
            <w:rStyle w:val="af1"/>
          </w:rPr>
          <w:t xml:space="preserve">Рисунок 14.12 – Использование Агента </w:t>
        </w:r>
        <w:r w:rsidR="00EE2DEF" w:rsidRPr="00075F32">
          <w:rPr>
            <w:rStyle w:val="af1"/>
            <w:lang w:val="en-US"/>
          </w:rPr>
          <w:t>ETL</w:t>
        </w:r>
        <w:r w:rsidR="00EE2DEF">
          <w:rPr>
            <w:webHidden/>
          </w:rPr>
          <w:tab/>
        </w:r>
        <w:r w:rsidR="00EE2DEF">
          <w:rPr>
            <w:webHidden/>
          </w:rPr>
          <w:fldChar w:fldCharType="begin"/>
        </w:r>
        <w:r w:rsidR="00EE2DEF">
          <w:rPr>
            <w:webHidden/>
          </w:rPr>
          <w:instrText xml:space="preserve"> PAGEREF _Toc129786544 \h </w:instrText>
        </w:r>
        <w:r w:rsidR="00EE2DEF">
          <w:rPr>
            <w:webHidden/>
          </w:rPr>
        </w:r>
        <w:r w:rsidR="00EE2DEF">
          <w:rPr>
            <w:webHidden/>
          </w:rPr>
          <w:fldChar w:fldCharType="separate"/>
        </w:r>
        <w:r w:rsidR="00625C91">
          <w:rPr>
            <w:webHidden/>
          </w:rPr>
          <w:t>161</w:t>
        </w:r>
        <w:r w:rsidR="00EE2DEF">
          <w:rPr>
            <w:webHidden/>
          </w:rPr>
          <w:fldChar w:fldCharType="end"/>
        </w:r>
      </w:hyperlink>
    </w:p>
    <w:p w14:paraId="6AECBF40"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45" w:history="1">
        <w:r w:rsidR="00EE2DEF" w:rsidRPr="00075F32">
          <w:rPr>
            <w:rStyle w:val="af1"/>
          </w:rPr>
          <w:t>Рисунок 14.13 – Доступ к сервису «Экспорт данных из таблицы SQL»</w:t>
        </w:r>
        <w:r w:rsidR="00EE2DEF">
          <w:rPr>
            <w:webHidden/>
          </w:rPr>
          <w:tab/>
        </w:r>
        <w:r w:rsidR="00EE2DEF">
          <w:rPr>
            <w:webHidden/>
          </w:rPr>
          <w:fldChar w:fldCharType="begin"/>
        </w:r>
        <w:r w:rsidR="00EE2DEF">
          <w:rPr>
            <w:webHidden/>
          </w:rPr>
          <w:instrText xml:space="preserve"> PAGEREF _Toc129786545 \h </w:instrText>
        </w:r>
        <w:r w:rsidR="00EE2DEF">
          <w:rPr>
            <w:webHidden/>
          </w:rPr>
        </w:r>
        <w:r w:rsidR="00EE2DEF">
          <w:rPr>
            <w:webHidden/>
          </w:rPr>
          <w:fldChar w:fldCharType="separate"/>
        </w:r>
        <w:r w:rsidR="00625C91">
          <w:rPr>
            <w:webHidden/>
          </w:rPr>
          <w:t>162</w:t>
        </w:r>
        <w:r w:rsidR="00EE2DEF">
          <w:rPr>
            <w:webHidden/>
          </w:rPr>
          <w:fldChar w:fldCharType="end"/>
        </w:r>
      </w:hyperlink>
    </w:p>
    <w:p w14:paraId="1771F61C"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46" w:history="1">
        <w:r w:rsidR="00EE2DEF" w:rsidRPr="00075F32">
          <w:rPr>
            <w:rStyle w:val="af1"/>
          </w:rPr>
          <w:t>Рисунок 14.14 – Заполнение настроек</w:t>
        </w:r>
        <w:r w:rsidR="00EE2DEF">
          <w:rPr>
            <w:webHidden/>
          </w:rPr>
          <w:tab/>
        </w:r>
        <w:r w:rsidR="00EE2DEF">
          <w:rPr>
            <w:webHidden/>
          </w:rPr>
          <w:fldChar w:fldCharType="begin"/>
        </w:r>
        <w:r w:rsidR="00EE2DEF">
          <w:rPr>
            <w:webHidden/>
          </w:rPr>
          <w:instrText xml:space="preserve"> PAGEREF _Toc129786546 \h </w:instrText>
        </w:r>
        <w:r w:rsidR="00EE2DEF">
          <w:rPr>
            <w:webHidden/>
          </w:rPr>
        </w:r>
        <w:r w:rsidR="00EE2DEF">
          <w:rPr>
            <w:webHidden/>
          </w:rPr>
          <w:fldChar w:fldCharType="separate"/>
        </w:r>
        <w:r w:rsidR="00625C91">
          <w:rPr>
            <w:webHidden/>
          </w:rPr>
          <w:t>162</w:t>
        </w:r>
        <w:r w:rsidR="00EE2DEF">
          <w:rPr>
            <w:webHidden/>
          </w:rPr>
          <w:fldChar w:fldCharType="end"/>
        </w:r>
      </w:hyperlink>
    </w:p>
    <w:p w14:paraId="09FB4D64"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47" w:history="1">
        <w:r w:rsidR="00EE2DEF" w:rsidRPr="00075F32">
          <w:rPr>
            <w:rStyle w:val="af1"/>
          </w:rPr>
          <w:t>Рисунок 14.15 – Включение интеграции с «Полиматикой»</w:t>
        </w:r>
        <w:r w:rsidR="00EE2DEF">
          <w:rPr>
            <w:webHidden/>
          </w:rPr>
          <w:tab/>
        </w:r>
        <w:r w:rsidR="00EE2DEF">
          <w:rPr>
            <w:webHidden/>
          </w:rPr>
          <w:fldChar w:fldCharType="begin"/>
        </w:r>
        <w:r w:rsidR="00EE2DEF">
          <w:rPr>
            <w:webHidden/>
          </w:rPr>
          <w:instrText xml:space="preserve"> PAGEREF _Toc129786547 \h </w:instrText>
        </w:r>
        <w:r w:rsidR="00EE2DEF">
          <w:rPr>
            <w:webHidden/>
          </w:rPr>
        </w:r>
        <w:r w:rsidR="00EE2DEF">
          <w:rPr>
            <w:webHidden/>
          </w:rPr>
          <w:fldChar w:fldCharType="separate"/>
        </w:r>
        <w:r w:rsidR="00625C91">
          <w:rPr>
            <w:webHidden/>
          </w:rPr>
          <w:t>164</w:t>
        </w:r>
        <w:r w:rsidR="00EE2DEF">
          <w:rPr>
            <w:webHidden/>
          </w:rPr>
          <w:fldChar w:fldCharType="end"/>
        </w:r>
      </w:hyperlink>
    </w:p>
    <w:p w14:paraId="08D4B82B"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48" w:history="1">
        <w:r w:rsidR="00EE2DEF" w:rsidRPr="00075F32">
          <w:rPr>
            <w:rStyle w:val="af1"/>
          </w:rPr>
          <w:t>Рисунок 14.16 – Перейти к настройке интеграции с «Полиматикой»</w:t>
        </w:r>
        <w:r w:rsidR="00EE2DEF">
          <w:rPr>
            <w:webHidden/>
          </w:rPr>
          <w:tab/>
        </w:r>
        <w:r w:rsidR="00EE2DEF">
          <w:rPr>
            <w:webHidden/>
          </w:rPr>
          <w:fldChar w:fldCharType="begin"/>
        </w:r>
        <w:r w:rsidR="00EE2DEF">
          <w:rPr>
            <w:webHidden/>
          </w:rPr>
          <w:instrText xml:space="preserve"> PAGEREF _Toc129786548 \h </w:instrText>
        </w:r>
        <w:r w:rsidR="00EE2DEF">
          <w:rPr>
            <w:webHidden/>
          </w:rPr>
        </w:r>
        <w:r w:rsidR="00EE2DEF">
          <w:rPr>
            <w:webHidden/>
          </w:rPr>
          <w:fldChar w:fldCharType="separate"/>
        </w:r>
        <w:r w:rsidR="00625C91">
          <w:rPr>
            <w:webHidden/>
          </w:rPr>
          <w:t>164</w:t>
        </w:r>
        <w:r w:rsidR="00EE2DEF">
          <w:rPr>
            <w:webHidden/>
          </w:rPr>
          <w:fldChar w:fldCharType="end"/>
        </w:r>
      </w:hyperlink>
    </w:p>
    <w:p w14:paraId="63A9FDFE"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49" w:history="1">
        <w:r w:rsidR="00EE2DEF" w:rsidRPr="00075F32">
          <w:rPr>
            <w:rStyle w:val="af1"/>
          </w:rPr>
          <w:t>Рисунок 14.17 – Форма входа в «Полиматику»</w:t>
        </w:r>
        <w:r w:rsidR="00EE2DEF">
          <w:rPr>
            <w:webHidden/>
          </w:rPr>
          <w:tab/>
        </w:r>
        <w:r w:rsidR="00EE2DEF">
          <w:rPr>
            <w:webHidden/>
          </w:rPr>
          <w:fldChar w:fldCharType="begin"/>
        </w:r>
        <w:r w:rsidR="00EE2DEF">
          <w:rPr>
            <w:webHidden/>
          </w:rPr>
          <w:instrText xml:space="preserve"> PAGEREF _Toc129786549 \h </w:instrText>
        </w:r>
        <w:r w:rsidR="00EE2DEF">
          <w:rPr>
            <w:webHidden/>
          </w:rPr>
        </w:r>
        <w:r w:rsidR="00EE2DEF">
          <w:rPr>
            <w:webHidden/>
          </w:rPr>
          <w:fldChar w:fldCharType="separate"/>
        </w:r>
        <w:r w:rsidR="00625C91">
          <w:rPr>
            <w:webHidden/>
          </w:rPr>
          <w:t>165</w:t>
        </w:r>
        <w:r w:rsidR="00EE2DEF">
          <w:rPr>
            <w:webHidden/>
          </w:rPr>
          <w:fldChar w:fldCharType="end"/>
        </w:r>
      </w:hyperlink>
    </w:p>
    <w:p w14:paraId="0B81F835"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50" w:history="1">
        <w:r w:rsidR="00EE2DEF" w:rsidRPr="00075F32">
          <w:rPr>
            <w:rStyle w:val="af1"/>
          </w:rPr>
          <w:t>Рисунок 14.18 – Просмотр настроек существующих кубов в «Полиматике»</w:t>
        </w:r>
        <w:r w:rsidR="00EE2DEF">
          <w:rPr>
            <w:webHidden/>
          </w:rPr>
          <w:tab/>
        </w:r>
        <w:r w:rsidR="00EE2DEF">
          <w:rPr>
            <w:webHidden/>
          </w:rPr>
          <w:fldChar w:fldCharType="begin"/>
        </w:r>
        <w:r w:rsidR="00EE2DEF">
          <w:rPr>
            <w:webHidden/>
          </w:rPr>
          <w:instrText xml:space="preserve"> PAGEREF _Toc129786550 \h </w:instrText>
        </w:r>
        <w:r w:rsidR="00EE2DEF">
          <w:rPr>
            <w:webHidden/>
          </w:rPr>
        </w:r>
        <w:r w:rsidR="00EE2DEF">
          <w:rPr>
            <w:webHidden/>
          </w:rPr>
          <w:fldChar w:fldCharType="separate"/>
        </w:r>
        <w:r w:rsidR="00625C91">
          <w:rPr>
            <w:webHidden/>
          </w:rPr>
          <w:t>166</w:t>
        </w:r>
        <w:r w:rsidR="00EE2DEF">
          <w:rPr>
            <w:webHidden/>
          </w:rPr>
          <w:fldChar w:fldCharType="end"/>
        </w:r>
      </w:hyperlink>
    </w:p>
    <w:p w14:paraId="141BB132"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51" w:history="1">
        <w:r w:rsidR="00EE2DEF" w:rsidRPr="00075F32">
          <w:rPr>
            <w:rStyle w:val="af1"/>
          </w:rPr>
          <w:t>Рисунок 14.19 – Начало настройки нового куба</w:t>
        </w:r>
        <w:r w:rsidR="00EE2DEF">
          <w:rPr>
            <w:webHidden/>
          </w:rPr>
          <w:tab/>
        </w:r>
        <w:r w:rsidR="00EE2DEF">
          <w:rPr>
            <w:webHidden/>
          </w:rPr>
          <w:fldChar w:fldCharType="begin"/>
        </w:r>
        <w:r w:rsidR="00EE2DEF">
          <w:rPr>
            <w:webHidden/>
          </w:rPr>
          <w:instrText xml:space="preserve"> PAGEREF _Toc129786551 \h </w:instrText>
        </w:r>
        <w:r w:rsidR="00EE2DEF">
          <w:rPr>
            <w:webHidden/>
          </w:rPr>
        </w:r>
        <w:r w:rsidR="00EE2DEF">
          <w:rPr>
            <w:webHidden/>
          </w:rPr>
          <w:fldChar w:fldCharType="separate"/>
        </w:r>
        <w:r w:rsidR="00625C91">
          <w:rPr>
            <w:webHidden/>
          </w:rPr>
          <w:t>167</w:t>
        </w:r>
        <w:r w:rsidR="00EE2DEF">
          <w:rPr>
            <w:webHidden/>
          </w:rPr>
          <w:fldChar w:fldCharType="end"/>
        </w:r>
      </w:hyperlink>
    </w:p>
    <w:p w14:paraId="05697787"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52" w:history="1">
        <w:r w:rsidR="00EE2DEF" w:rsidRPr="00075F32">
          <w:rPr>
            <w:rStyle w:val="af1"/>
          </w:rPr>
          <w:t>Рисунок 14.20 – Настройка нового куба с помощью мастера, шаг 1</w:t>
        </w:r>
        <w:r w:rsidR="00EE2DEF">
          <w:rPr>
            <w:webHidden/>
          </w:rPr>
          <w:tab/>
        </w:r>
        <w:r w:rsidR="00EE2DEF">
          <w:rPr>
            <w:webHidden/>
          </w:rPr>
          <w:fldChar w:fldCharType="begin"/>
        </w:r>
        <w:r w:rsidR="00EE2DEF">
          <w:rPr>
            <w:webHidden/>
          </w:rPr>
          <w:instrText xml:space="preserve"> PAGEREF _Toc129786552 \h </w:instrText>
        </w:r>
        <w:r w:rsidR="00EE2DEF">
          <w:rPr>
            <w:webHidden/>
          </w:rPr>
        </w:r>
        <w:r w:rsidR="00EE2DEF">
          <w:rPr>
            <w:webHidden/>
          </w:rPr>
          <w:fldChar w:fldCharType="separate"/>
        </w:r>
        <w:r w:rsidR="00625C91">
          <w:rPr>
            <w:webHidden/>
          </w:rPr>
          <w:t>168</w:t>
        </w:r>
        <w:r w:rsidR="00EE2DEF">
          <w:rPr>
            <w:webHidden/>
          </w:rPr>
          <w:fldChar w:fldCharType="end"/>
        </w:r>
      </w:hyperlink>
    </w:p>
    <w:p w14:paraId="3A1B1789"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53" w:history="1">
        <w:r w:rsidR="00EE2DEF" w:rsidRPr="00075F32">
          <w:rPr>
            <w:rStyle w:val="af1"/>
          </w:rPr>
          <w:t>Рисунок 14.21 – Настройка нового куба с помощью мастера, шаг 2</w:t>
        </w:r>
        <w:r w:rsidR="00EE2DEF">
          <w:rPr>
            <w:webHidden/>
          </w:rPr>
          <w:tab/>
        </w:r>
        <w:r w:rsidR="00EE2DEF">
          <w:rPr>
            <w:webHidden/>
          </w:rPr>
          <w:fldChar w:fldCharType="begin"/>
        </w:r>
        <w:r w:rsidR="00EE2DEF">
          <w:rPr>
            <w:webHidden/>
          </w:rPr>
          <w:instrText xml:space="preserve"> PAGEREF _Toc129786553 \h </w:instrText>
        </w:r>
        <w:r w:rsidR="00EE2DEF">
          <w:rPr>
            <w:webHidden/>
          </w:rPr>
        </w:r>
        <w:r w:rsidR="00EE2DEF">
          <w:rPr>
            <w:webHidden/>
          </w:rPr>
          <w:fldChar w:fldCharType="separate"/>
        </w:r>
        <w:r w:rsidR="00625C91">
          <w:rPr>
            <w:webHidden/>
          </w:rPr>
          <w:t>168</w:t>
        </w:r>
        <w:r w:rsidR="00EE2DEF">
          <w:rPr>
            <w:webHidden/>
          </w:rPr>
          <w:fldChar w:fldCharType="end"/>
        </w:r>
      </w:hyperlink>
    </w:p>
    <w:p w14:paraId="3C62C407"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54" w:history="1">
        <w:r w:rsidR="00EE2DEF" w:rsidRPr="00075F32">
          <w:rPr>
            <w:rStyle w:val="af1"/>
          </w:rPr>
          <w:t>Рисунок 14.22 – Вызов конструктора выражений</w:t>
        </w:r>
        <w:r w:rsidR="00EE2DEF">
          <w:rPr>
            <w:webHidden/>
          </w:rPr>
          <w:tab/>
        </w:r>
        <w:r w:rsidR="00EE2DEF">
          <w:rPr>
            <w:webHidden/>
          </w:rPr>
          <w:fldChar w:fldCharType="begin"/>
        </w:r>
        <w:r w:rsidR="00EE2DEF">
          <w:rPr>
            <w:webHidden/>
          </w:rPr>
          <w:instrText xml:space="preserve"> PAGEREF _Toc129786554 \h </w:instrText>
        </w:r>
        <w:r w:rsidR="00EE2DEF">
          <w:rPr>
            <w:webHidden/>
          </w:rPr>
        </w:r>
        <w:r w:rsidR="00EE2DEF">
          <w:rPr>
            <w:webHidden/>
          </w:rPr>
          <w:fldChar w:fldCharType="separate"/>
        </w:r>
        <w:r w:rsidR="00625C91">
          <w:rPr>
            <w:webHidden/>
          </w:rPr>
          <w:t>169</w:t>
        </w:r>
        <w:r w:rsidR="00EE2DEF">
          <w:rPr>
            <w:webHidden/>
          </w:rPr>
          <w:fldChar w:fldCharType="end"/>
        </w:r>
      </w:hyperlink>
    </w:p>
    <w:p w14:paraId="3407118B"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55" w:history="1">
        <w:r w:rsidR="00EE2DEF" w:rsidRPr="00075F32">
          <w:rPr>
            <w:rStyle w:val="af1"/>
          </w:rPr>
          <w:t>Рисунок 14.23 – Внешний вид конструктора выражений</w:t>
        </w:r>
        <w:r w:rsidR="00EE2DEF">
          <w:rPr>
            <w:webHidden/>
          </w:rPr>
          <w:tab/>
        </w:r>
        <w:r w:rsidR="00EE2DEF">
          <w:rPr>
            <w:webHidden/>
          </w:rPr>
          <w:fldChar w:fldCharType="begin"/>
        </w:r>
        <w:r w:rsidR="00EE2DEF">
          <w:rPr>
            <w:webHidden/>
          </w:rPr>
          <w:instrText xml:space="preserve"> PAGEREF _Toc129786555 \h </w:instrText>
        </w:r>
        <w:r w:rsidR="00EE2DEF">
          <w:rPr>
            <w:webHidden/>
          </w:rPr>
        </w:r>
        <w:r w:rsidR="00EE2DEF">
          <w:rPr>
            <w:webHidden/>
          </w:rPr>
          <w:fldChar w:fldCharType="separate"/>
        </w:r>
        <w:r w:rsidR="00625C91">
          <w:rPr>
            <w:webHidden/>
          </w:rPr>
          <w:t>170</w:t>
        </w:r>
        <w:r w:rsidR="00EE2DEF">
          <w:rPr>
            <w:webHidden/>
          </w:rPr>
          <w:fldChar w:fldCharType="end"/>
        </w:r>
      </w:hyperlink>
    </w:p>
    <w:p w14:paraId="0E38C28A"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56" w:history="1">
        <w:r w:rsidR="00EE2DEF" w:rsidRPr="00075F32">
          <w:rPr>
            <w:rStyle w:val="af1"/>
          </w:rPr>
          <w:t>Рисунок 14.24 – Добавление таблицы в запрос для выборки данных</w:t>
        </w:r>
        <w:r w:rsidR="00EE2DEF">
          <w:rPr>
            <w:webHidden/>
          </w:rPr>
          <w:tab/>
        </w:r>
        <w:r w:rsidR="00EE2DEF">
          <w:rPr>
            <w:webHidden/>
          </w:rPr>
          <w:fldChar w:fldCharType="begin"/>
        </w:r>
        <w:r w:rsidR="00EE2DEF">
          <w:rPr>
            <w:webHidden/>
          </w:rPr>
          <w:instrText xml:space="preserve"> PAGEREF _Toc129786556 \h </w:instrText>
        </w:r>
        <w:r w:rsidR="00EE2DEF">
          <w:rPr>
            <w:webHidden/>
          </w:rPr>
        </w:r>
        <w:r w:rsidR="00EE2DEF">
          <w:rPr>
            <w:webHidden/>
          </w:rPr>
          <w:fldChar w:fldCharType="separate"/>
        </w:r>
        <w:r w:rsidR="00625C91">
          <w:rPr>
            <w:webHidden/>
          </w:rPr>
          <w:t>170</w:t>
        </w:r>
        <w:r w:rsidR="00EE2DEF">
          <w:rPr>
            <w:webHidden/>
          </w:rPr>
          <w:fldChar w:fldCharType="end"/>
        </w:r>
      </w:hyperlink>
    </w:p>
    <w:p w14:paraId="328BCEB9"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57" w:history="1">
        <w:r w:rsidR="00EE2DEF" w:rsidRPr="00075F32">
          <w:rPr>
            <w:rStyle w:val="af1"/>
          </w:rPr>
          <w:t>Рисунок 14.25 – Установка связи между таблицами</w:t>
        </w:r>
        <w:r w:rsidR="00EE2DEF">
          <w:rPr>
            <w:webHidden/>
          </w:rPr>
          <w:tab/>
        </w:r>
        <w:r w:rsidR="00EE2DEF">
          <w:rPr>
            <w:webHidden/>
          </w:rPr>
          <w:fldChar w:fldCharType="begin"/>
        </w:r>
        <w:r w:rsidR="00EE2DEF">
          <w:rPr>
            <w:webHidden/>
          </w:rPr>
          <w:instrText xml:space="preserve"> PAGEREF _Toc129786557 \h </w:instrText>
        </w:r>
        <w:r w:rsidR="00EE2DEF">
          <w:rPr>
            <w:webHidden/>
          </w:rPr>
        </w:r>
        <w:r w:rsidR="00EE2DEF">
          <w:rPr>
            <w:webHidden/>
          </w:rPr>
          <w:fldChar w:fldCharType="separate"/>
        </w:r>
        <w:r w:rsidR="00625C91">
          <w:rPr>
            <w:webHidden/>
          </w:rPr>
          <w:t>171</w:t>
        </w:r>
        <w:r w:rsidR="00EE2DEF">
          <w:rPr>
            <w:webHidden/>
          </w:rPr>
          <w:fldChar w:fldCharType="end"/>
        </w:r>
      </w:hyperlink>
    </w:p>
    <w:p w14:paraId="38865797"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58" w:history="1">
        <w:r w:rsidR="00EE2DEF" w:rsidRPr="00075F32">
          <w:rPr>
            <w:rStyle w:val="af1"/>
          </w:rPr>
          <w:t>Рисунок 14.26 – Форма настройки соединения таблиц</w:t>
        </w:r>
        <w:r w:rsidR="00EE2DEF">
          <w:rPr>
            <w:webHidden/>
          </w:rPr>
          <w:tab/>
        </w:r>
        <w:r w:rsidR="00EE2DEF">
          <w:rPr>
            <w:webHidden/>
          </w:rPr>
          <w:fldChar w:fldCharType="begin"/>
        </w:r>
        <w:r w:rsidR="00EE2DEF">
          <w:rPr>
            <w:webHidden/>
          </w:rPr>
          <w:instrText xml:space="preserve"> PAGEREF _Toc129786558 \h </w:instrText>
        </w:r>
        <w:r w:rsidR="00EE2DEF">
          <w:rPr>
            <w:webHidden/>
          </w:rPr>
        </w:r>
        <w:r w:rsidR="00EE2DEF">
          <w:rPr>
            <w:webHidden/>
          </w:rPr>
          <w:fldChar w:fldCharType="separate"/>
        </w:r>
        <w:r w:rsidR="00625C91">
          <w:rPr>
            <w:webHidden/>
          </w:rPr>
          <w:t>172</w:t>
        </w:r>
        <w:r w:rsidR="00EE2DEF">
          <w:rPr>
            <w:webHidden/>
          </w:rPr>
          <w:fldChar w:fldCharType="end"/>
        </w:r>
      </w:hyperlink>
    </w:p>
    <w:p w14:paraId="14DB012B"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59" w:history="1">
        <w:r w:rsidR="00EE2DEF" w:rsidRPr="00075F32">
          <w:rPr>
            <w:rStyle w:val="af1"/>
          </w:rPr>
          <w:t>Рисунок 14.27 – Настройка полей для соединения таблиц</w:t>
        </w:r>
        <w:r w:rsidR="00EE2DEF">
          <w:rPr>
            <w:webHidden/>
          </w:rPr>
          <w:tab/>
        </w:r>
        <w:r w:rsidR="00EE2DEF">
          <w:rPr>
            <w:webHidden/>
          </w:rPr>
          <w:fldChar w:fldCharType="begin"/>
        </w:r>
        <w:r w:rsidR="00EE2DEF">
          <w:rPr>
            <w:webHidden/>
          </w:rPr>
          <w:instrText xml:space="preserve"> PAGEREF _Toc129786559 \h </w:instrText>
        </w:r>
        <w:r w:rsidR="00EE2DEF">
          <w:rPr>
            <w:webHidden/>
          </w:rPr>
        </w:r>
        <w:r w:rsidR="00EE2DEF">
          <w:rPr>
            <w:webHidden/>
          </w:rPr>
          <w:fldChar w:fldCharType="separate"/>
        </w:r>
        <w:r w:rsidR="00625C91">
          <w:rPr>
            <w:webHidden/>
          </w:rPr>
          <w:t>173</w:t>
        </w:r>
        <w:r w:rsidR="00EE2DEF">
          <w:rPr>
            <w:webHidden/>
          </w:rPr>
          <w:fldChar w:fldCharType="end"/>
        </w:r>
      </w:hyperlink>
    </w:p>
    <w:p w14:paraId="30C882C6"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60" w:history="1">
        <w:r w:rsidR="00EE2DEF" w:rsidRPr="00075F32">
          <w:rPr>
            <w:rStyle w:val="af1"/>
          </w:rPr>
          <w:t>Рисунок 14.28 – Как выглядит результат настройка соединения таблиц</w:t>
        </w:r>
        <w:r w:rsidR="00EE2DEF">
          <w:rPr>
            <w:webHidden/>
          </w:rPr>
          <w:tab/>
        </w:r>
        <w:r w:rsidR="00EE2DEF">
          <w:rPr>
            <w:webHidden/>
          </w:rPr>
          <w:fldChar w:fldCharType="begin"/>
        </w:r>
        <w:r w:rsidR="00EE2DEF">
          <w:rPr>
            <w:webHidden/>
          </w:rPr>
          <w:instrText xml:space="preserve"> PAGEREF _Toc129786560 \h </w:instrText>
        </w:r>
        <w:r w:rsidR="00EE2DEF">
          <w:rPr>
            <w:webHidden/>
          </w:rPr>
        </w:r>
        <w:r w:rsidR="00EE2DEF">
          <w:rPr>
            <w:webHidden/>
          </w:rPr>
          <w:fldChar w:fldCharType="separate"/>
        </w:r>
        <w:r w:rsidR="00625C91">
          <w:rPr>
            <w:webHidden/>
          </w:rPr>
          <w:t>173</w:t>
        </w:r>
        <w:r w:rsidR="00EE2DEF">
          <w:rPr>
            <w:webHidden/>
          </w:rPr>
          <w:fldChar w:fldCharType="end"/>
        </w:r>
      </w:hyperlink>
    </w:p>
    <w:p w14:paraId="174DA998"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61" w:history="1">
        <w:r w:rsidR="00EE2DEF" w:rsidRPr="00075F32">
          <w:rPr>
            <w:rStyle w:val="af1"/>
          </w:rPr>
          <w:t>Рисунок 14.29 - Вкладка «Настройки отбора данных»</w:t>
        </w:r>
        <w:r w:rsidR="00EE2DEF">
          <w:rPr>
            <w:webHidden/>
          </w:rPr>
          <w:tab/>
        </w:r>
        <w:r w:rsidR="00EE2DEF">
          <w:rPr>
            <w:webHidden/>
          </w:rPr>
          <w:fldChar w:fldCharType="begin"/>
        </w:r>
        <w:r w:rsidR="00EE2DEF">
          <w:rPr>
            <w:webHidden/>
          </w:rPr>
          <w:instrText xml:space="preserve"> PAGEREF _Toc129786561 \h </w:instrText>
        </w:r>
        <w:r w:rsidR="00EE2DEF">
          <w:rPr>
            <w:webHidden/>
          </w:rPr>
        </w:r>
        <w:r w:rsidR="00EE2DEF">
          <w:rPr>
            <w:webHidden/>
          </w:rPr>
          <w:fldChar w:fldCharType="separate"/>
        </w:r>
        <w:r w:rsidR="00625C91">
          <w:rPr>
            <w:webHidden/>
          </w:rPr>
          <w:t>174</w:t>
        </w:r>
        <w:r w:rsidR="00EE2DEF">
          <w:rPr>
            <w:webHidden/>
          </w:rPr>
          <w:fldChar w:fldCharType="end"/>
        </w:r>
      </w:hyperlink>
    </w:p>
    <w:p w14:paraId="196FE085"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62" w:history="1">
        <w:r w:rsidR="00EE2DEF" w:rsidRPr="00075F32">
          <w:rPr>
            <w:rStyle w:val="af1"/>
          </w:rPr>
          <w:t>Рисунок 14.30 – Результат проверки запроса для нового куба</w:t>
        </w:r>
        <w:r w:rsidR="00EE2DEF">
          <w:rPr>
            <w:webHidden/>
          </w:rPr>
          <w:tab/>
        </w:r>
        <w:r w:rsidR="00EE2DEF">
          <w:rPr>
            <w:webHidden/>
          </w:rPr>
          <w:fldChar w:fldCharType="begin"/>
        </w:r>
        <w:r w:rsidR="00EE2DEF">
          <w:rPr>
            <w:webHidden/>
          </w:rPr>
          <w:instrText xml:space="preserve"> PAGEREF _Toc129786562 \h </w:instrText>
        </w:r>
        <w:r w:rsidR="00EE2DEF">
          <w:rPr>
            <w:webHidden/>
          </w:rPr>
        </w:r>
        <w:r w:rsidR="00EE2DEF">
          <w:rPr>
            <w:webHidden/>
          </w:rPr>
          <w:fldChar w:fldCharType="separate"/>
        </w:r>
        <w:r w:rsidR="00625C91">
          <w:rPr>
            <w:webHidden/>
          </w:rPr>
          <w:t>174</w:t>
        </w:r>
        <w:r w:rsidR="00EE2DEF">
          <w:rPr>
            <w:webHidden/>
          </w:rPr>
          <w:fldChar w:fldCharType="end"/>
        </w:r>
      </w:hyperlink>
    </w:p>
    <w:p w14:paraId="74051FE9"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63" w:history="1">
        <w:r w:rsidR="00EE2DEF" w:rsidRPr="00075F32">
          <w:rPr>
            <w:rStyle w:val="af1"/>
          </w:rPr>
          <w:t>Рисунок 14.31 – Настройка размерностей и фактов куба</w:t>
        </w:r>
        <w:r w:rsidR="00EE2DEF">
          <w:rPr>
            <w:webHidden/>
          </w:rPr>
          <w:tab/>
        </w:r>
        <w:r w:rsidR="00EE2DEF">
          <w:rPr>
            <w:webHidden/>
          </w:rPr>
          <w:fldChar w:fldCharType="begin"/>
        </w:r>
        <w:r w:rsidR="00EE2DEF">
          <w:rPr>
            <w:webHidden/>
          </w:rPr>
          <w:instrText xml:space="preserve"> PAGEREF _Toc129786563 \h </w:instrText>
        </w:r>
        <w:r w:rsidR="00EE2DEF">
          <w:rPr>
            <w:webHidden/>
          </w:rPr>
        </w:r>
        <w:r w:rsidR="00EE2DEF">
          <w:rPr>
            <w:webHidden/>
          </w:rPr>
          <w:fldChar w:fldCharType="separate"/>
        </w:r>
        <w:r w:rsidR="00625C91">
          <w:rPr>
            <w:webHidden/>
          </w:rPr>
          <w:t>175</w:t>
        </w:r>
        <w:r w:rsidR="00EE2DEF">
          <w:rPr>
            <w:webHidden/>
          </w:rPr>
          <w:fldChar w:fldCharType="end"/>
        </w:r>
      </w:hyperlink>
    </w:p>
    <w:p w14:paraId="03A6266F"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64" w:history="1">
        <w:r w:rsidR="00EE2DEF" w:rsidRPr="00075F32">
          <w:rPr>
            <w:rStyle w:val="af1"/>
          </w:rPr>
          <w:t>Рисунок 14.32 – Сохранение настроек куба и создание куба</w:t>
        </w:r>
        <w:r w:rsidR="00EE2DEF">
          <w:rPr>
            <w:webHidden/>
          </w:rPr>
          <w:tab/>
        </w:r>
        <w:r w:rsidR="00EE2DEF">
          <w:rPr>
            <w:webHidden/>
          </w:rPr>
          <w:fldChar w:fldCharType="begin"/>
        </w:r>
        <w:r w:rsidR="00EE2DEF">
          <w:rPr>
            <w:webHidden/>
          </w:rPr>
          <w:instrText xml:space="preserve"> PAGEREF _Toc129786564 \h </w:instrText>
        </w:r>
        <w:r w:rsidR="00EE2DEF">
          <w:rPr>
            <w:webHidden/>
          </w:rPr>
        </w:r>
        <w:r w:rsidR="00EE2DEF">
          <w:rPr>
            <w:webHidden/>
          </w:rPr>
          <w:fldChar w:fldCharType="separate"/>
        </w:r>
        <w:r w:rsidR="00625C91">
          <w:rPr>
            <w:webHidden/>
          </w:rPr>
          <w:t>176</w:t>
        </w:r>
        <w:r w:rsidR="00EE2DEF">
          <w:rPr>
            <w:webHidden/>
          </w:rPr>
          <w:fldChar w:fldCharType="end"/>
        </w:r>
      </w:hyperlink>
    </w:p>
    <w:p w14:paraId="181D1C4F"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65" w:history="1">
        <w:r w:rsidR="00EE2DEF" w:rsidRPr="00075F32">
          <w:rPr>
            <w:rStyle w:val="af1"/>
          </w:rPr>
          <w:t>Рисунок 14.33 – Создание шага сценария для запуска обновления куба</w:t>
        </w:r>
        <w:r w:rsidR="00EE2DEF">
          <w:rPr>
            <w:webHidden/>
          </w:rPr>
          <w:tab/>
        </w:r>
        <w:r w:rsidR="00EE2DEF">
          <w:rPr>
            <w:webHidden/>
          </w:rPr>
          <w:fldChar w:fldCharType="begin"/>
        </w:r>
        <w:r w:rsidR="00EE2DEF">
          <w:rPr>
            <w:webHidden/>
          </w:rPr>
          <w:instrText xml:space="preserve"> PAGEREF _Toc129786565 \h </w:instrText>
        </w:r>
        <w:r w:rsidR="00EE2DEF">
          <w:rPr>
            <w:webHidden/>
          </w:rPr>
        </w:r>
        <w:r w:rsidR="00EE2DEF">
          <w:rPr>
            <w:webHidden/>
          </w:rPr>
          <w:fldChar w:fldCharType="separate"/>
        </w:r>
        <w:r w:rsidR="00625C91">
          <w:rPr>
            <w:webHidden/>
          </w:rPr>
          <w:t>177</w:t>
        </w:r>
        <w:r w:rsidR="00EE2DEF">
          <w:rPr>
            <w:webHidden/>
          </w:rPr>
          <w:fldChar w:fldCharType="end"/>
        </w:r>
      </w:hyperlink>
    </w:p>
    <w:p w14:paraId="2FD3CE14"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66" w:history="1">
        <w:r w:rsidR="00EE2DEF" w:rsidRPr="00075F32">
          <w:rPr>
            <w:rStyle w:val="af1"/>
          </w:rPr>
          <w:t>Рисунок 14.34 – Подключение к серверу «Полиматики» для обновления куба</w:t>
        </w:r>
        <w:r w:rsidR="00EE2DEF">
          <w:rPr>
            <w:webHidden/>
          </w:rPr>
          <w:tab/>
        </w:r>
        <w:r w:rsidR="00EE2DEF">
          <w:rPr>
            <w:webHidden/>
          </w:rPr>
          <w:fldChar w:fldCharType="begin"/>
        </w:r>
        <w:r w:rsidR="00EE2DEF">
          <w:rPr>
            <w:webHidden/>
          </w:rPr>
          <w:instrText xml:space="preserve"> PAGEREF _Toc129786566 \h </w:instrText>
        </w:r>
        <w:r w:rsidR="00EE2DEF">
          <w:rPr>
            <w:webHidden/>
          </w:rPr>
        </w:r>
        <w:r w:rsidR="00EE2DEF">
          <w:rPr>
            <w:webHidden/>
          </w:rPr>
          <w:fldChar w:fldCharType="separate"/>
        </w:r>
        <w:r w:rsidR="00625C91">
          <w:rPr>
            <w:webHidden/>
          </w:rPr>
          <w:t>177</w:t>
        </w:r>
        <w:r w:rsidR="00EE2DEF">
          <w:rPr>
            <w:webHidden/>
          </w:rPr>
          <w:fldChar w:fldCharType="end"/>
        </w:r>
      </w:hyperlink>
    </w:p>
    <w:p w14:paraId="6B95A4C3"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67" w:history="1">
        <w:r w:rsidR="00EE2DEF" w:rsidRPr="00075F32">
          <w:rPr>
            <w:rStyle w:val="af1"/>
          </w:rPr>
          <w:t>Рисунок 14.35 – Настройки очереди</w:t>
        </w:r>
        <w:r w:rsidR="00EE2DEF">
          <w:rPr>
            <w:webHidden/>
          </w:rPr>
          <w:tab/>
        </w:r>
        <w:r w:rsidR="00EE2DEF">
          <w:rPr>
            <w:webHidden/>
          </w:rPr>
          <w:fldChar w:fldCharType="begin"/>
        </w:r>
        <w:r w:rsidR="00EE2DEF">
          <w:rPr>
            <w:webHidden/>
          </w:rPr>
          <w:instrText xml:space="preserve"> PAGEREF _Toc129786567 \h </w:instrText>
        </w:r>
        <w:r w:rsidR="00EE2DEF">
          <w:rPr>
            <w:webHidden/>
          </w:rPr>
        </w:r>
        <w:r w:rsidR="00EE2DEF">
          <w:rPr>
            <w:webHidden/>
          </w:rPr>
          <w:fldChar w:fldCharType="separate"/>
        </w:r>
        <w:r w:rsidR="00625C91">
          <w:rPr>
            <w:webHidden/>
          </w:rPr>
          <w:t>178</w:t>
        </w:r>
        <w:r w:rsidR="00EE2DEF">
          <w:rPr>
            <w:webHidden/>
          </w:rPr>
          <w:fldChar w:fldCharType="end"/>
        </w:r>
      </w:hyperlink>
    </w:p>
    <w:p w14:paraId="66DEC253"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68" w:history="1">
        <w:r w:rsidR="00EE2DEF" w:rsidRPr="00075F32">
          <w:rPr>
            <w:rStyle w:val="af1"/>
          </w:rPr>
          <w:t>Рисунок 15.1 – Доступ к основным настройкам системы</w:t>
        </w:r>
        <w:r w:rsidR="00EE2DEF">
          <w:rPr>
            <w:webHidden/>
          </w:rPr>
          <w:tab/>
        </w:r>
        <w:r w:rsidR="00EE2DEF">
          <w:rPr>
            <w:webHidden/>
          </w:rPr>
          <w:fldChar w:fldCharType="begin"/>
        </w:r>
        <w:r w:rsidR="00EE2DEF">
          <w:rPr>
            <w:webHidden/>
          </w:rPr>
          <w:instrText xml:space="preserve"> PAGEREF _Toc129786568 \h </w:instrText>
        </w:r>
        <w:r w:rsidR="00EE2DEF">
          <w:rPr>
            <w:webHidden/>
          </w:rPr>
        </w:r>
        <w:r w:rsidR="00EE2DEF">
          <w:rPr>
            <w:webHidden/>
          </w:rPr>
          <w:fldChar w:fldCharType="separate"/>
        </w:r>
        <w:r w:rsidR="00625C91">
          <w:rPr>
            <w:webHidden/>
          </w:rPr>
          <w:t>179</w:t>
        </w:r>
        <w:r w:rsidR="00EE2DEF">
          <w:rPr>
            <w:webHidden/>
          </w:rPr>
          <w:fldChar w:fldCharType="end"/>
        </w:r>
      </w:hyperlink>
    </w:p>
    <w:p w14:paraId="0AD1E32A"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69" w:history="1">
        <w:r w:rsidR="00EE2DEF" w:rsidRPr="00075F32">
          <w:rPr>
            <w:rStyle w:val="af1"/>
          </w:rPr>
          <w:t>Рисунок 15.2 – Основные настройки. Действия при выгрузке\загрузке данных</w:t>
        </w:r>
        <w:r w:rsidR="00EE2DEF">
          <w:rPr>
            <w:webHidden/>
          </w:rPr>
          <w:tab/>
        </w:r>
        <w:r w:rsidR="00EE2DEF">
          <w:rPr>
            <w:webHidden/>
          </w:rPr>
          <w:fldChar w:fldCharType="begin"/>
        </w:r>
        <w:r w:rsidR="00EE2DEF">
          <w:rPr>
            <w:webHidden/>
          </w:rPr>
          <w:instrText xml:space="preserve"> PAGEREF _Toc129786569 \h </w:instrText>
        </w:r>
        <w:r w:rsidR="00EE2DEF">
          <w:rPr>
            <w:webHidden/>
          </w:rPr>
        </w:r>
        <w:r w:rsidR="00EE2DEF">
          <w:rPr>
            <w:webHidden/>
          </w:rPr>
          <w:fldChar w:fldCharType="separate"/>
        </w:r>
        <w:r w:rsidR="00625C91">
          <w:rPr>
            <w:webHidden/>
          </w:rPr>
          <w:t>180</w:t>
        </w:r>
        <w:r w:rsidR="00EE2DEF">
          <w:rPr>
            <w:webHidden/>
          </w:rPr>
          <w:fldChar w:fldCharType="end"/>
        </w:r>
      </w:hyperlink>
    </w:p>
    <w:p w14:paraId="31048326"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70" w:history="1">
        <w:r w:rsidR="00EE2DEF" w:rsidRPr="00075F32">
          <w:rPr>
            <w:rStyle w:val="af1"/>
          </w:rPr>
          <w:t xml:space="preserve">Рисунок 15.3 – Основные настройки. Настройки пользователя </w:t>
        </w:r>
        <w:r w:rsidR="00EE2DEF" w:rsidRPr="00075F32">
          <w:rPr>
            <w:rStyle w:val="af1"/>
            <w:lang w:val="en-US"/>
          </w:rPr>
          <w:t>COM</w:t>
        </w:r>
        <w:r w:rsidR="00EE2DEF">
          <w:rPr>
            <w:webHidden/>
          </w:rPr>
          <w:tab/>
        </w:r>
        <w:r w:rsidR="00EE2DEF">
          <w:rPr>
            <w:webHidden/>
          </w:rPr>
          <w:fldChar w:fldCharType="begin"/>
        </w:r>
        <w:r w:rsidR="00EE2DEF">
          <w:rPr>
            <w:webHidden/>
          </w:rPr>
          <w:instrText xml:space="preserve"> PAGEREF _Toc129786570 \h </w:instrText>
        </w:r>
        <w:r w:rsidR="00EE2DEF">
          <w:rPr>
            <w:webHidden/>
          </w:rPr>
        </w:r>
        <w:r w:rsidR="00EE2DEF">
          <w:rPr>
            <w:webHidden/>
          </w:rPr>
          <w:fldChar w:fldCharType="separate"/>
        </w:r>
        <w:r w:rsidR="00625C91">
          <w:rPr>
            <w:webHidden/>
          </w:rPr>
          <w:t>180</w:t>
        </w:r>
        <w:r w:rsidR="00EE2DEF">
          <w:rPr>
            <w:webHidden/>
          </w:rPr>
          <w:fldChar w:fldCharType="end"/>
        </w:r>
      </w:hyperlink>
    </w:p>
    <w:p w14:paraId="152807D3"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71" w:history="1">
        <w:r w:rsidR="00EE2DEF" w:rsidRPr="00075F32">
          <w:rPr>
            <w:rStyle w:val="af1"/>
          </w:rPr>
          <w:t>Рисунок 15.4 – Основные настройки. Настройки очереди</w:t>
        </w:r>
        <w:r w:rsidR="00EE2DEF">
          <w:rPr>
            <w:webHidden/>
          </w:rPr>
          <w:tab/>
        </w:r>
        <w:r w:rsidR="00EE2DEF">
          <w:rPr>
            <w:webHidden/>
          </w:rPr>
          <w:fldChar w:fldCharType="begin"/>
        </w:r>
        <w:r w:rsidR="00EE2DEF">
          <w:rPr>
            <w:webHidden/>
          </w:rPr>
          <w:instrText xml:space="preserve"> PAGEREF _Toc129786571 \h </w:instrText>
        </w:r>
        <w:r w:rsidR="00EE2DEF">
          <w:rPr>
            <w:webHidden/>
          </w:rPr>
        </w:r>
        <w:r w:rsidR="00EE2DEF">
          <w:rPr>
            <w:webHidden/>
          </w:rPr>
          <w:fldChar w:fldCharType="separate"/>
        </w:r>
        <w:r w:rsidR="00625C91">
          <w:rPr>
            <w:webHidden/>
          </w:rPr>
          <w:t>181</w:t>
        </w:r>
        <w:r w:rsidR="00EE2DEF">
          <w:rPr>
            <w:webHidden/>
          </w:rPr>
          <w:fldChar w:fldCharType="end"/>
        </w:r>
      </w:hyperlink>
    </w:p>
    <w:p w14:paraId="3BC0D3EA"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72" w:history="1">
        <w:r w:rsidR="00EE2DEF" w:rsidRPr="00075F32">
          <w:rPr>
            <w:rStyle w:val="af1"/>
          </w:rPr>
          <w:t>Рисунок 15.5 – Основные настройки. Таймауты</w:t>
        </w:r>
        <w:r w:rsidR="00EE2DEF">
          <w:rPr>
            <w:webHidden/>
          </w:rPr>
          <w:tab/>
        </w:r>
        <w:r w:rsidR="00EE2DEF">
          <w:rPr>
            <w:webHidden/>
          </w:rPr>
          <w:fldChar w:fldCharType="begin"/>
        </w:r>
        <w:r w:rsidR="00EE2DEF">
          <w:rPr>
            <w:webHidden/>
          </w:rPr>
          <w:instrText xml:space="preserve"> PAGEREF _Toc129786572 \h </w:instrText>
        </w:r>
        <w:r w:rsidR="00EE2DEF">
          <w:rPr>
            <w:webHidden/>
          </w:rPr>
        </w:r>
        <w:r w:rsidR="00EE2DEF">
          <w:rPr>
            <w:webHidden/>
          </w:rPr>
          <w:fldChar w:fldCharType="separate"/>
        </w:r>
        <w:r w:rsidR="00625C91">
          <w:rPr>
            <w:webHidden/>
          </w:rPr>
          <w:t>182</w:t>
        </w:r>
        <w:r w:rsidR="00EE2DEF">
          <w:rPr>
            <w:webHidden/>
          </w:rPr>
          <w:fldChar w:fldCharType="end"/>
        </w:r>
      </w:hyperlink>
    </w:p>
    <w:p w14:paraId="6F8E7C91"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73" w:history="1">
        <w:r w:rsidR="00EE2DEF" w:rsidRPr="00075F32">
          <w:rPr>
            <w:rStyle w:val="af1"/>
          </w:rPr>
          <w:t xml:space="preserve">Рисунок 15.6 – Основные настройки. </w:t>
        </w:r>
        <w:r w:rsidR="00EE2DEF" w:rsidRPr="00075F32">
          <w:rPr>
            <w:rStyle w:val="af1"/>
            <w:lang w:val="en-US"/>
          </w:rPr>
          <w:t>COM</w:t>
        </w:r>
        <w:r w:rsidR="00EE2DEF" w:rsidRPr="00075F32">
          <w:rPr>
            <w:rStyle w:val="af1"/>
          </w:rPr>
          <w:t>-</w:t>
        </w:r>
        <w:r w:rsidR="00EE2DEF" w:rsidRPr="00075F32">
          <w:rPr>
            <w:rStyle w:val="af1"/>
            <w:lang w:val="en-US"/>
          </w:rPr>
          <w:t>connector</w:t>
        </w:r>
        <w:r w:rsidR="00EE2DEF">
          <w:rPr>
            <w:webHidden/>
          </w:rPr>
          <w:tab/>
        </w:r>
        <w:r w:rsidR="00EE2DEF">
          <w:rPr>
            <w:webHidden/>
          </w:rPr>
          <w:fldChar w:fldCharType="begin"/>
        </w:r>
        <w:r w:rsidR="00EE2DEF">
          <w:rPr>
            <w:webHidden/>
          </w:rPr>
          <w:instrText xml:space="preserve"> PAGEREF _Toc129786573 \h </w:instrText>
        </w:r>
        <w:r w:rsidR="00EE2DEF">
          <w:rPr>
            <w:webHidden/>
          </w:rPr>
        </w:r>
        <w:r w:rsidR="00EE2DEF">
          <w:rPr>
            <w:webHidden/>
          </w:rPr>
          <w:fldChar w:fldCharType="separate"/>
        </w:r>
        <w:r w:rsidR="00625C91">
          <w:rPr>
            <w:webHidden/>
          </w:rPr>
          <w:t>182</w:t>
        </w:r>
        <w:r w:rsidR="00EE2DEF">
          <w:rPr>
            <w:webHidden/>
          </w:rPr>
          <w:fldChar w:fldCharType="end"/>
        </w:r>
      </w:hyperlink>
    </w:p>
    <w:p w14:paraId="484DA83B"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74" w:history="1">
        <w:r w:rsidR="00EE2DEF" w:rsidRPr="00075F32">
          <w:rPr>
            <w:rStyle w:val="af1"/>
          </w:rPr>
          <w:t>Рисунок 15.7 – Основные настройки. Прочее</w:t>
        </w:r>
        <w:r w:rsidR="00EE2DEF">
          <w:rPr>
            <w:webHidden/>
          </w:rPr>
          <w:tab/>
        </w:r>
        <w:r w:rsidR="00EE2DEF">
          <w:rPr>
            <w:webHidden/>
          </w:rPr>
          <w:fldChar w:fldCharType="begin"/>
        </w:r>
        <w:r w:rsidR="00EE2DEF">
          <w:rPr>
            <w:webHidden/>
          </w:rPr>
          <w:instrText xml:space="preserve"> PAGEREF _Toc129786574 \h </w:instrText>
        </w:r>
        <w:r w:rsidR="00EE2DEF">
          <w:rPr>
            <w:webHidden/>
          </w:rPr>
        </w:r>
        <w:r w:rsidR="00EE2DEF">
          <w:rPr>
            <w:webHidden/>
          </w:rPr>
          <w:fldChar w:fldCharType="separate"/>
        </w:r>
        <w:r w:rsidR="00625C91">
          <w:rPr>
            <w:webHidden/>
          </w:rPr>
          <w:t>183</w:t>
        </w:r>
        <w:r w:rsidR="00EE2DEF">
          <w:rPr>
            <w:webHidden/>
          </w:rPr>
          <w:fldChar w:fldCharType="end"/>
        </w:r>
      </w:hyperlink>
    </w:p>
    <w:p w14:paraId="663BCC74"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75" w:history="1">
        <w:r w:rsidR="00EE2DEF" w:rsidRPr="00075F32">
          <w:rPr>
            <w:rStyle w:val="af1"/>
          </w:rPr>
          <w:t>Рисунок 15.8 – Доступ к параметрам администрирования</w:t>
        </w:r>
        <w:r w:rsidR="00EE2DEF">
          <w:rPr>
            <w:webHidden/>
          </w:rPr>
          <w:tab/>
        </w:r>
        <w:r w:rsidR="00EE2DEF">
          <w:rPr>
            <w:webHidden/>
          </w:rPr>
          <w:fldChar w:fldCharType="begin"/>
        </w:r>
        <w:r w:rsidR="00EE2DEF">
          <w:rPr>
            <w:webHidden/>
          </w:rPr>
          <w:instrText xml:space="preserve"> PAGEREF _Toc129786575 \h </w:instrText>
        </w:r>
        <w:r w:rsidR="00EE2DEF">
          <w:rPr>
            <w:webHidden/>
          </w:rPr>
        </w:r>
        <w:r w:rsidR="00EE2DEF">
          <w:rPr>
            <w:webHidden/>
          </w:rPr>
          <w:fldChar w:fldCharType="separate"/>
        </w:r>
        <w:r w:rsidR="00625C91">
          <w:rPr>
            <w:webHidden/>
          </w:rPr>
          <w:t>183</w:t>
        </w:r>
        <w:r w:rsidR="00EE2DEF">
          <w:rPr>
            <w:webHidden/>
          </w:rPr>
          <w:fldChar w:fldCharType="end"/>
        </w:r>
      </w:hyperlink>
    </w:p>
    <w:p w14:paraId="1F1F62FF"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76" w:history="1">
        <w:r w:rsidR="00EE2DEF" w:rsidRPr="00075F32">
          <w:rPr>
            <w:rStyle w:val="af1"/>
          </w:rPr>
          <w:t>Рисунок 15.9 – Параметры администрирования</w:t>
        </w:r>
        <w:r w:rsidR="00EE2DEF">
          <w:rPr>
            <w:webHidden/>
          </w:rPr>
          <w:tab/>
        </w:r>
        <w:r w:rsidR="00EE2DEF">
          <w:rPr>
            <w:webHidden/>
          </w:rPr>
          <w:fldChar w:fldCharType="begin"/>
        </w:r>
        <w:r w:rsidR="00EE2DEF">
          <w:rPr>
            <w:webHidden/>
          </w:rPr>
          <w:instrText xml:space="preserve"> PAGEREF _Toc129786576 \h </w:instrText>
        </w:r>
        <w:r w:rsidR="00EE2DEF">
          <w:rPr>
            <w:webHidden/>
          </w:rPr>
        </w:r>
        <w:r w:rsidR="00EE2DEF">
          <w:rPr>
            <w:webHidden/>
          </w:rPr>
          <w:fldChar w:fldCharType="separate"/>
        </w:r>
        <w:r w:rsidR="00625C91">
          <w:rPr>
            <w:webHidden/>
          </w:rPr>
          <w:t>184</w:t>
        </w:r>
        <w:r w:rsidR="00EE2DEF">
          <w:rPr>
            <w:webHidden/>
          </w:rPr>
          <w:fldChar w:fldCharType="end"/>
        </w:r>
      </w:hyperlink>
    </w:p>
    <w:p w14:paraId="122596D9"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77" w:history="1">
        <w:r w:rsidR="00EE2DEF" w:rsidRPr="00075F32">
          <w:rPr>
            <w:rStyle w:val="af1"/>
          </w:rPr>
          <w:t>Рисунок 16.1 – Доступ к отчету «Доступность баз данных»</w:t>
        </w:r>
        <w:r w:rsidR="00EE2DEF">
          <w:rPr>
            <w:webHidden/>
          </w:rPr>
          <w:tab/>
        </w:r>
        <w:r w:rsidR="00EE2DEF">
          <w:rPr>
            <w:webHidden/>
          </w:rPr>
          <w:fldChar w:fldCharType="begin"/>
        </w:r>
        <w:r w:rsidR="00EE2DEF">
          <w:rPr>
            <w:webHidden/>
          </w:rPr>
          <w:instrText xml:space="preserve"> PAGEREF _Toc129786577 \h </w:instrText>
        </w:r>
        <w:r w:rsidR="00EE2DEF">
          <w:rPr>
            <w:webHidden/>
          </w:rPr>
        </w:r>
        <w:r w:rsidR="00EE2DEF">
          <w:rPr>
            <w:webHidden/>
          </w:rPr>
          <w:fldChar w:fldCharType="separate"/>
        </w:r>
        <w:r w:rsidR="00625C91">
          <w:rPr>
            <w:webHidden/>
          </w:rPr>
          <w:t>185</w:t>
        </w:r>
        <w:r w:rsidR="00EE2DEF">
          <w:rPr>
            <w:webHidden/>
          </w:rPr>
          <w:fldChar w:fldCharType="end"/>
        </w:r>
      </w:hyperlink>
    </w:p>
    <w:p w14:paraId="4718BDE0"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78" w:history="1">
        <w:r w:rsidR="00EE2DEF" w:rsidRPr="00075F32">
          <w:rPr>
            <w:rStyle w:val="af1"/>
          </w:rPr>
          <w:t>Рисунок 16.2 – Запуск формирования отчета</w:t>
        </w:r>
        <w:r w:rsidR="00EE2DEF">
          <w:rPr>
            <w:webHidden/>
          </w:rPr>
          <w:tab/>
        </w:r>
        <w:r w:rsidR="00EE2DEF">
          <w:rPr>
            <w:webHidden/>
          </w:rPr>
          <w:fldChar w:fldCharType="begin"/>
        </w:r>
        <w:r w:rsidR="00EE2DEF">
          <w:rPr>
            <w:webHidden/>
          </w:rPr>
          <w:instrText xml:space="preserve"> PAGEREF _Toc129786578 \h </w:instrText>
        </w:r>
        <w:r w:rsidR="00EE2DEF">
          <w:rPr>
            <w:webHidden/>
          </w:rPr>
        </w:r>
        <w:r w:rsidR="00EE2DEF">
          <w:rPr>
            <w:webHidden/>
          </w:rPr>
          <w:fldChar w:fldCharType="separate"/>
        </w:r>
        <w:r w:rsidR="00625C91">
          <w:rPr>
            <w:webHidden/>
          </w:rPr>
          <w:t>185</w:t>
        </w:r>
        <w:r w:rsidR="00EE2DEF">
          <w:rPr>
            <w:webHidden/>
          </w:rPr>
          <w:fldChar w:fldCharType="end"/>
        </w:r>
      </w:hyperlink>
    </w:p>
    <w:p w14:paraId="1B391950" w14:textId="77777777" w:rsidR="00EE2DEF" w:rsidRDefault="00223AF8" w:rsidP="00680886">
      <w:pPr>
        <w:pStyle w:val="aff3"/>
        <w:ind w:left="0" w:firstLine="0"/>
        <w:jc w:val="both"/>
        <w:rPr>
          <w:rFonts w:asciiTheme="minorHAnsi" w:eastAsiaTheme="minorEastAsia" w:hAnsiTheme="minorHAnsi" w:cstheme="minorBidi"/>
          <w:snapToGrid/>
          <w:color w:val="auto"/>
          <w:sz w:val="22"/>
          <w:szCs w:val="22"/>
        </w:rPr>
      </w:pPr>
      <w:hyperlink w:anchor="_Toc129786579" w:history="1">
        <w:r w:rsidR="00EE2DEF" w:rsidRPr="00075F32">
          <w:rPr>
            <w:rStyle w:val="af1"/>
          </w:rPr>
          <w:t>Рисунок 16.3 – Сформированный отчет</w:t>
        </w:r>
        <w:r w:rsidR="00EE2DEF">
          <w:rPr>
            <w:webHidden/>
          </w:rPr>
          <w:tab/>
        </w:r>
        <w:r w:rsidR="00EE2DEF">
          <w:rPr>
            <w:webHidden/>
          </w:rPr>
          <w:fldChar w:fldCharType="begin"/>
        </w:r>
        <w:r w:rsidR="00EE2DEF">
          <w:rPr>
            <w:webHidden/>
          </w:rPr>
          <w:instrText xml:space="preserve"> PAGEREF _Toc129786579 \h </w:instrText>
        </w:r>
        <w:r w:rsidR="00EE2DEF">
          <w:rPr>
            <w:webHidden/>
          </w:rPr>
        </w:r>
        <w:r w:rsidR="00EE2DEF">
          <w:rPr>
            <w:webHidden/>
          </w:rPr>
          <w:fldChar w:fldCharType="separate"/>
        </w:r>
        <w:r w:rsidR="00625C91">
          <w:rPr>
            <w:webHidden/>
          </w:rPr>
          <w:t>186</w:t>
        </w:r>
        <w:r w:rsidR="00EE2DEF">
          <w:rPr>
            <w:webHidden/>
          </w:rPr>
          <w:fldChar w:fldCharType="end"/>
        </w:r>
      </w:hyperlink>
    </w:p>
    <w:p w14:paraId="788CCADB" w14:textId="77777777" w:rsidR="005629EC" w:rsidRPr="00F91EB4" w:rsidRDefault="00C94765" w:rsidP="00EE2DEF">
      <w:pPr>
        <w:spacing w:before="120" w:after="120"/>
        <w:rPr>
          <w:color w:val="auto"/>
        </w:rPr>
      </w:pPr>
      <w:r w:rsidRPr="00F91EB4">
        <w:rPr>
          <w:noProof/>
          <w:color w:val="auto"/>
        </w:rPr>
        <w:fldChar w:fldCharType="end"/>
      </w:r>
    </w:p>
    <w:p w14:paraId="4C4F279F" w14:textId="77777777" w:rsidR="00B10FB0" w:rsidRPr="00F91EB4" w:rsidRDefault="00B10FB0" w:rsidP="005F12A0">
      <w:pPr>
        <w:pStyle w:val="12"/>
        <w:numPr>
          <w:ilvl w:val="0"/>
          <w:numId w:val="0"/>
        </w:numPr>
        <w:jc w:val="both"/>
        <w:rPr>
          <w:rFonts w:ascii="Times New Roman" w:hAnsi="Times New Roman" w:cs="Times New Roman"/>
        </w:rPr>
      </w:pPr>
      <w:bookmarkStart w:id="5" w:name="_Toc528274079"/>
      <w:bookmarkStart w:id="6" w:name="_Toc528663449"/>
      <w:bookmarkStart w:id="7" w:name="_Toc528663891"/>
      <w:bookmarkStart w:id="8" w:name="_Toc528664318"/>
      <w:bookmarkStart w:id="9" w:name="_Toc159502568"/>
      <w:r w:rsidRPr="00F91EB4">
        <w:rPr>
          <w:rFonts w:ascii="Times New Roman" w:hAnsi="Times New Roman" w:cs="Times New Roman"/>
        </w:rPr>
        <w:lastRenderedPageBreak/>
        <w:t>Перечень</w:t>
      </w:r>
      <w:r w:rsidRPr="00F91EB4">
        <w:rPr>
          <w:rFonts w:ascii="Times New Roman" w:hAnsi="Times New Roman" w:cs="Times New Roman"/>
          <w:szCs w:val="36"/>
          <w:lang w:val="x-none" w:eastAsia="x-none"/>
        </w:rPr>
        <w:t xml:space="preserve"> сокращений</w:t>
      </w:r>
      <w:bookmarkEnd w:id="5"/>
      <w:bookmarkEnd w:id="6"/>
      <w:bookmarkEnd w:id="7"/>
      <w:bookmarkEnd w:id="8"/>
      <w:bookmarkEnd w:id="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2547"/>
        <w:gridCol w:w="6804"/>
      </w:tblGrid>
      <w:tr w:rsidR="00F91EB4" w:rsidRPr="00F91EB4" w14:paraId="59DE3F73" w14:textId="77777777" w:rsidTr="00E41504">
        <w:trPr>
          <w:tblHeader/>
        </w:trPr>
        <w:tc>
          <w:tcPr>
            <w:tcW w:w="2547"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13AFE68A" w14:textId="77777777" w:rsidR="00B10FB0" w:rsidRPr="00F91EB4" w:rsidRDefault="00B10FB0" w:rsidP="00E41504">
            <w:pPr>
              <w:ind w:firstLine="0"/>
              <w:jc w:val="center"/>
              <w:rPr>
                <w:b/>
                <w:color w:val="auto"/>
                <w:sz w:val="24"/>
                <w:szCs w:val="24"/>
              </w:rPr>
            </w:pPr>
            <w:r w:rsidRPr="00F91EB4">
              <w:rPr>
                <w:b/>
                <w:color w:val="auto"/>
                <w:sz w:val="24"/>
                <w:szCs w:val="24"/>
              </w:rPr>
              <w:t>Сокращение</w:t>
            </w:r>
          </w:p>
        </w:tc>
        <w:tc>
          <w:tcPr>
            <w:tcW w:w="6804"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5E2C0590" w14:textId="77777777" w:rsidR="00B10FB0" w:rsidRPr="00F91EB4" w:rsidRDefault="00B10FB0" w:rsidP="00E41504">
            <w:pPr>
              <w:ind w:firstLine="0"/>
              <w:jc w:val="center"/>
              <w:rPr>
                <w:b/>
                <w:color w:val="auto"/>
                <w:sz w:val="24"/>
                <w:szCs w:val="24"/>
              </w:rPr>
            </w:pPr>
            <w:r w:rsidRPr="00F91EB4">
              <w:rPr>
                <w:b/>
                <w:color w:val="auto"/>
                <w:sz w:val="24"/>
                <w:szCs w:val="24"/>
              </w:rPr>
              <w:t>Полное наименование</w:t>
            </w:r>
          </w:p>
        </w:tc>
      </w:tr>
      <w:tr w:rsidR="00F91EB4" w:rsidRPr="00F91EB4" w14:paraId="2731302D" w14:textId="77777777" w:rsidTr="00E41504">
        <w:tc>
          <w:tcPr>
            <w:tcW w:w="2547" w:type="dxa"/>
            <w:shd w:val="clear" w:color="auto" w:fill="auto"/>
            <w:vAlign w:val="center"/>
          </w:tcPr>
          <w:p w14:paraId="3E350C53" w14:textId="77777777" w:rsidR="00F4201F" w:rsidRPr="00F91EB4" w:rsidRDefault="00F4201F" w:rsidP="00E41504">
            <w:pPr>
              <w:ind w:firstLine="0"/>
              <w:rPr>
                <w:color w:val="auto"/>
                <w:sz w:val="24"/>
                <w:szCs w:val="24"/>
              </w:rPr>
            </w:pPr>
            <w:r w:rsidRPr="00F91EB4">
              <w:rPr>
                <w:color w:val="auto"/>
                <w:sz w:val="24"/>
                <w:szCs w:val="24"/>
              </w:rPr>
              <w:t>АРМ ЦБ</w:t>
            </w:r>
          </w:p>
        </w:tc>
        <w:tc>
          <w:tcPr>
            <w:tcW w:w="6804" w:type="dxa"/>
            <w:shd w:val="clear" w:color="auto" w:fill="auto"/>
            <w:vAlign w:val="center"/>
          </w:tcPr>
          <w:p w14:paraId="14269510" w14:textId="77777777" w:rsidR="00F4201F" w:rsidRPr="00F91EB4" w:rsidRDefault="00F4201F" w:rsidP="002363BC">
            <w:pPr>
              <w:ind w:firstLine="0"/>
              <w:rPr>
                <w:color w:val="auto"/>
                <w:sz w:val="24"/>
                <w:szCs w:val="24"/>
              </w:rPr>
            </w:pPr>
            <w:r w:rsidRPr="00F91EB4">
              <w:rPr>
                <w:color w:val="auto"/>
                <w:sz w:val="24"/>
                <w:szCs w:val="24"/>
              </w:rPr>
              <w:t>Функциональность Подсистем, предназначенная для работы пользователя с формулярами, содержащимися в нескольких областях Подсистем</w:t>
            </w:r>
          </w:p>
        </w:tc>
      </w:tr>
      <w:tr w:rsidR="00F91EB4" w:rsidRPr="00F91EB4" w14:paraId="556CE3AC" w14:textId="77777777" w:rsidTr="00E41504">
        <w:tc>
          <w:tcPr>
            <w:tcW w:w="2547" w:type="dxa"/>
            <w:shd w:val="clear" w:color="auto" w:fill="auto"/>
            <w:vAlign w:val="center"/>
          </w:tcPr>
          <w:p w14:paraId="2511EC04" w14:textId="77777777" w:rsidR="002363BC" w:rsidRPr="00F91EB4" w:rsidRDefault="00F4201F" w:rsidP="00BF3550">
            <w:pPr>
              <w:ind w:firstLine="0"/>
              <w:jc w:val="left"/>
              <w:rPr>
                <w:color w:val="auto"/>
                <w:sz w:val="24"/>
                <w:szCs w:val="24"/>
              </w:rPr>
            </w:pPr>
            <w:r w:rsidRPr="00F91EB4">
              <w:rPr>
                <w:color w:val="auto"/>
                <w:sz w:val="24"/>
                <w:szCs w:val="24"/>
              </w:rPr>
              <w:t>МВУ ПУи</w:t>
            </w:r>
            <w:r w:rsidR="00AA76D0" w:rsidRPr="00F91EB4">
              <w:rPr>
                <w:color w:val="auto"/>
                <w:sz w:val="24"/>
                <w:szCs w:val="24"/>
              </w:rPr>
              <w:t>О</w:t>
            </w:r>
            <w:r w:rsidR="00BF3550">
              <w:rPr>
                <w:color w:val="auto"/>
                <w:sz w:val="24"/>
                <w:szCs w:val="24"/>
              </w:rPr>
              <w:t>, Подсистема</w:t>
            </w:r>
          </w:p>
        </w:tc>
        <w:tc>
          <w:tcPr>
            <w:tcW w:w="6804" w:type="dxa"/>
            <w:shd w:val="clear" w:color="auto" w:fill="auto"/>
            <w:vAlign w:val="center"/>
          </w:tcPr>
          <w:p w14:paraId="3B981BBD" w14:textId="77777777" w:rsidR="002363BC" w:rsidRPr="00F91EB4" w:rsidRDefault="002363BC" w:rsidP="002363BC">
            <w:pPr>
              <w:ind w:firstLine="0"/>
              <w:rPr>
                <w:color w:val="auto"/>
                <w:sz w:val="24"/>
                <w:szCs w:val="24"/>
              </w:rPr>
            </w:pPr>
            <w:r w:rsidRPr="00F91EB4">
              <w:rPr>
                <w:color w:val="auto"/>
                <w:sz w:val="24"/>
                <w:szCs w:val="24"/>
              </w:rPr>
              <w:t xml:space="preserve">Модуль ведения бюджетного (бухгалтерского) учета учреждений подсистемы учета и отчетности государственной интегрированной информационной системы управления общественными финансами </w:t>
            </w:r>
            <w:r w:rsidR="00054B20">
              <w:rPr>
                <w:color w:val="auto"/>
                <w:sz w:val="24"/>
                <w:szCs w:val="24"/>
              </w:rPr>
              <w:t>«</w:t>
            </w:r>
            <w:r w:rsidRPr="00F91EB4">
              <w:rPr>
                <w:color w:val="auto"/>
                <w:sz w:val="24"/>
                <w:szCs w:val="24"/>
              </w:rPr>
              <w:t>Электронный бюджет</w:t>
            </w:r>
            <w:r w:rsidR="00054B20">
              <w:rPr>
                <w:color w:val="auto"/>
                <w:sz w:val="24"/>
                <w:szCs w:val="24"/>
              </w:rPr>
              <w:t>»</w:t>
            </w:r>
          </w:p>
        </w:tc>
      </w:tr>
      <w:tr w:rsidR="00F91EB4" w:rsidRPr="00F91EB4" w14:paraId="577E849F" w14:textId="77777777" w:rsidTr="00E41504">
        <w:tc>
          <w:tcPr>
            <w:tcW w:w="2547" w:type="dxa"/>
            <w:shd w:val="clear" w:color="auto" w:fill="auto"/>
            <w:vAlign w:val="center"/>
          </w:tcPr>
          <w:p w14:paraId="4D67184C" w14:textId="77777777" w:rsidR="00BA657F" w:rsidRPr="00F91EB4" w:rsidRDefault="00BA657F" w:rsidP="00E41504">
            <w:pPr>
              <w:ind w:firstLine="0"/>
              <w:rPr>
                <w:color w:val="auto"/>
                <w:sz w:val="24"/>
                <w:szCs w:val="24"/>
              </w:rPr>
            </w:pPr>
            <w:r w:rsidRPr="00F91EB4">
              <w:rPr>
                <w:color w:val="auto"/>
                <w:sz w:val="24"/>
                <w:szCs w:val="24"/>
              </w:rPr>
              <w:t>Подсистемы</w:t>
            </w:r>
          </w:p>
        </w:tc>
        <w:tc>
          <w:tcPr>
            <w:tcW w:w="6804" w:type="dxa"/>
            <w:shd w:val="clear" w:color="auto" w:fill="auto"/>
            <w:vAlign w:val="center"/>
          </w:tcPr>
          <w:p w14:paraId="071BFB26" w14:textId="77777777" w:rsidR="00BA657F" w:rsidRPr="00BF3550" w:rsidRDefault="00BA657F" w:rsidP="002363BC">
            <w:pPr>
              <w:ind w:firstLine="0"/>
              <w:rPr>
                <w:color w:val="auto"/>
                <w:sz w:val="24"/>
                <w:szCs w:val="24"/>
              </w:rPr>
            </w:pPr>
            <w:r w:rsidRPr="00F91EB4">
              <w:rPr>
                <w:color w:val="auto"/>
                <w:sz w:val="24"/>
                <w:szCs w:val="24"/>
                <w:lang w:val="x-none"/>
              </w:rPr>
              <w:t>ПУНФА, ПУОТ и МВУ ПУ</w:t>
            </w:r>
            <w:r w:rsidRPr="00F91EB4">
              <w:rPr>
                <w:color w:val="auto"/>
                <w:sz w:val="24"/>
                <w:szCs w:val="24"/>
              </w:rPr>
              <w:t>и</w:t>
            </w:r>
            <w:r w:rsidRPr="00F91EB4">
              <w:rPr>
                <w:color w:val="auto"/>
                <w:sz w:val="24"/>
                <w:szCs w:val="24"/>
                <w:lang w:val="x-none"/>
              </w:rPr>
              <w:t xml:space="preserve">О </w:t>
            </w:r>
            <w:r w:rsidR="00BF3550">
              <w:rPr>
                <w:color w:val="auto"/>
                <w:sz w:val="24"/>
                <w:szCs w:val="24"/>
              </w:rPr>
              <w:t>(</w:t>
            </w:r>
            <w:r w:rsidRPr="00F91EB4">
              <w:rPr>
                <w:color w:val="auto"/>
                <w:sz w:val="24"/>
                <w:szCs w:val="24"/>
                <w:lang w:val="x-none"/>
              </w:rPr>
              <w:t>при совместном упоминании</w:t>
            </w:r>
            <w:r w:rsidR="00BF3550">
              <w:rPr>
                <w:color w:val="auto"/>
                <w:sz w:val="24"/>
                <w:szCs w:val="24"/>
              </w:rPr>
              <w:t>)</w:t>
            </w:r>
          </w:p>
        </w:tc>
      </w:tr>
      <w:tr w:rsidR="00F91EB4" w:rsidRPr="00F91EB4" w14:paraId="5588E6A1" w14:textId="77777777" w:rsidTr="00E41504">
        <w:tc>
          <w:tcPr>
            <w:tcW w:w="2547" w:type="dxa"/>
            <w:shd w:val="clear" w:color="auto" w:fill="auto"/>
            <w:vAlign w:val="center"/>
          </w:tcPr>
          <w:p w14:paraId="2BB29ADC" w14:textId="77777777" w:rsidR="0002126C" w:rsidRPr="00F91EB4" w:rsidRDefault="0002126C" w:rsidP="00E41504">
            <w:pPr>
              <w:ind w:firstLine="0"/>
              <w:rPr>
                <w:color w:val="auto"/>
                <w:sz w:val="24"/>
                <w:szCs w:val="24"/>
              </w:rPr>
            </w:pPr>
            <w:r w:rsidRPr="00F91EB4">
              <w:rPr>
                <w:color w:val="auto"/>
                <w:sz w:val="24"/>
                <w:szCs w:val="24"/>
              </w:rPr>
              <w:t>ФБ</w:t>
            </w:r>
          </w:p>
        </w:tc>
        <w:tc>
          <w:tcPr>
            <w:tcW w:w="6804" w:type="dxa"/>
            <w:shd w:val="clear" w:color="auto" w:fill="auto"/>
            <w:vAlign w:val="center"/>
          </w:tcPr>
          <w:p w14:paraId="7DEBAE41" w14:textId="77777777" w:rsidR="0002126C" w:rsidRPr="00F91EB4" w:rsidRDefault="0002126C" w:rsidP="002363BC">
            <w:pPr>
              <w:ind w:firstLine="0"/>
              <w:rPr>
                <w:color w:val="auto"/>
                <w:sz w:val="24"/>
                <w:szCs w:val="24"/>
              </w:rPr>
            </w:pPr>
            <w:r w:rsidRPr="00F91EB4">
              <w:rPr>
                <w:color w:val="auto"/>
                <w:sz w:val="24"/>
                <w:szCs w:val="24"/>
              </w:rPr>
              <w:t>Федеральный бюджет</w:t>
            </w:r>
          </w:p>
        </w:tc>
      </w:tr>
      <w:tr w:rsidR="00F91EB4" w:rsidRPr="00F91EB4" w14:paraId="6B678CE3" w14:textId="77777777" w:rsidTr="00E41504">
        <w:tc>
          <w:tcPr>
            <w:tcW w:w="2547" w:type="dxa"/>
            <w:shd w:val="clear" w:color="auto" w:fill="auto"/>
            <w:vAlign w:val="center"/>
          </w:tcPr>
          <w:p w14:paraId="00048170" w14:textId="77777777" w:rsidR="002363BC" w:rsidRPr="00F91EB4" w:rsidRDefault="002363BC" w:rsidP="00E41504">
            <w:pPr>
              <w:ind w:firstLine="0"/>
              <w:rPr>
                <w:color w:val="auto"/>
                <w:sz w:val="24"/>
                <w:szCs w:val="24"/>
              </w:rPr>
            </w:pPr>
            <w:r w:rsidRPr="00F91EB4">
              <w:rPr>
                <w:color w:val="auto"/>
                <w:sz w:val="24"/>
                <w:szCs w:val="24"/>
              </w:rPr>
              <w:t>ФК</w:t>
            </w:r>
          </w:p>
        </w:tc>
        <w:tc>
          <w:tcPr>
            <w:tcW w:w="6804" w:type="dxa"/>
            <w:shd w:val="clear" w:color="auto" w:fill="auto"/>
            <w:vAlign w:val="center"/>
          </w:tcPr>
          <w:p w14:paraId="47E65C16" w14:textId="77777777" w:rsidR="002363BC" w:rsidRPr="00F91EB4" w:rsidRDefault="002363BC" w:rsidP="002363BC">
            <w:pPr>
              <w:ind w:firstLine="0"/>
              <w:rPr>
                <w:color w:val="auto"/>
                <w:sz w:val="24"/>
                <w:szCs w:val="24"/>
              </w:rPr>
            </w:pPr>
            <w:r w:rsidRPr="00F91EB4">
              <w:rPr>
                <w:color w:val="auto"/>
                <w:sz w:val="24"/>
                <w:szCs w:val="24"/>
              </w:rPr>
              <w:t>Федеральное Казначейство</w:t>
            </w:r>
          </w:p>
        </w:tc>
      </w:tr>
      <w:tr w:rsidR="00F91EB4" w:rsidRPr="00F91EB4" w14:paraId="5EE93518" w14:textId="77777777" w:rsidTr="00E41504">
        <w:tc>
          <w:tcPr>
            <w:tcW w:w="2547" w:type="dxa"/>
            <w:shd w:val="clear" w:color="auto" w:fill="auto"/>
            <w:vAlign w:val="center"/>
          </w:tcPr>
          <w:p w14:paraId="7E94C072" w14:textId="77777777" w:rsidR="00612DBC" w:rsidRPr="00F91EB4" w:rsidRDefault="00612DBC" w:rsidP="00E41504">
            <w:pPr>
              <w:ind w:firstLine="0"/>
              <w:rPr>
                <w:color w:val="auto"/>
                <w:sz w:val="24"/>
                <w:szCs w:val="24"/>
              </w:rPr>
            </w:pPr>
            <w:r w:rsidRPr="00F91EB4">
              <w:rPr>
                <w:color w:val="auto"/>
                <w:sz w:val="24"/>
                <w:szCs w:val="24"/>
              </w:rPr>
              <w:t>ФОИВ</w:t>
            </w:r>
          </w:p>
        </w:tc>
        <w:tc>
          <w:tcPr>
            <w:tcW w:w="6804" w:type="dxa"/>
            <w:shd w:val="clear" w:color="auto" w:fill="auto"/>
          </w:tcPr>
          <w:p w14:paraId="2BA7C97B" w14:textId="77777777" w:rsidR="00612DBC" w:rsidRPr="00F91EB4" w:rsidRDefault="00612DBC" w:rsidP="00612DBC">
            <w:pPr>
              <w:ind w:firstLine="0"/>
              <w:rPr>
                <w:color w:val="auto"/>
                <w:sz w:val="24"/>
                <w:szCs w:val="24"/>
              </w:rPr>
            </w:pPr>
            <w:r w:rsidRPr="00F91EB4">
              <w:rPr>
                <w:color w:val="auto"/>
                <w:sz w:val="24"/>
                <w:szCs w:val="24"/>
              </w:rPr>
              <w:t>Федеральный орган исполнительной власти</w:t>
            </w:r>
          </w:p>
        </w:tc>
      </w:tr>
      <w:tr w:rsidR="00F91EB4" w:rsidRPr="00F91EB4" w14:paraId="6F904D1D" w14:textId="77777777" w:rsidTr="00E41504">
        <w:tc>
          <w:tcPr>
            <w:tcW w:w="2547" w:type="dxa"/>
            <w:shd w:val="clear" w:color="auto" w:fill="auto"/>
            <w:vAlign w:val="center"/>
          </w:tcPr>
          <w:p w14:paraId="33A6C983" w14:textId="77777777" w:rsidR="00042A7E" w:rsidRPr="00F91EB4" w:rsidRDefault="00042A7E" w:rsidP="00E41504">
            <w:pPr>
              <w:ind w:firstLine="0"/>
              <w:rPr>
                <w:color w:val="auto"/>
                <w:sz w:val="24"/>
                <w:szCs w:val="24"/>
              </w:rPr>
            </w:pPr>
            <w:r w:rsidRPr="00F91EB4">
              <w:rPr>
                <w:color w:val="auto"/>
                <w:sz w:val="24"/>
                <w:szCs w:val="24"/>
              </w:rPr>
              <w:t>ЦБ</w:t>
            </w:r>
          </w:p>
        </w:tc>
        <w:tc>
          <w:tcPr>
            <w:tcW w:w="6804" w:type="dxa"/>
            <w:shd w:val="clear" w:color="auto" w:fill="auto"/>
          </w:tcPr>
          <w:p w14:paraId="208D80BB" w14:textId="77777777" w:rsidR="00042A7E" w:rsidRPr="00F91EB4" w:rsidRDefault="00042A7E" w:rsidP="00612DBC">
            <w:pPr>
              <w:ind w:firstLine="0"/>
              <w:rPr>
                <w:color w:val="auto"/>
                <w:sz w:val="24"/>
                <w:szCs w:val="24"/>
              </w:rPr>
            </w:pPr>
            <w:r w:rsidRPr="00F91EB4">
              <w:rPr>
                <w:color w:val="auto"/>
                <w:sz w:val="24"/>
                <w:szCs w:val="24"/>
              </w:rPr>
              <w:t>Централизованная бухгалтерия</w:t>
            </w:r>
          </w:p>
        </w:tc>
      </w:tr>
      <w:tr w:rsidR="00F91EB4" w:rsidRPr="00F91EB4" w14:paraId="51CCA7D9" w14:textId="77777777" w:rsidTr="00E41504">
        <w:tc>
          <w:tcPr>
            <w:tcW w:w="2547" w:type="dxa"/>
            <w:shd w:val="clear" w:color="auto" w:fill="auto"/>
            <w:vAlign w:val="center"/>
          </w:tcPr>
          <w:p w14:paraId="0DEB40CF" w14:textId="77777777" w:rsidR="00612DBC" w:rsidRPr="00F91EB4" w:rsidRDefault="00612DBC" w:rsidP="00E41504">
            <w:pPr>
              <w:ind w:firstLine="0"/>
              <w:rPr>
                <w:color w:val="auto"/>
                <w:sz w:val="24"/>
                <w:szCs w:val="24"/>
              </w:rPr>
            </w:pPr>
            <w:r w:rsidRPr="00F91EB4">
              <w:rPr>
                <w:color w:val="auto"/>
                <w:sz w:val="24"/>
                <w:szCs w:val="24"/>
              </w:rPr>
              <w:t>ЭП</w:t>
            </w:r>
          </w:p>
        </w:tc>
        <w:tc>
          <w:tcPr>
            <w:tcW w:w="6804" w:type="dxa"/>
            <w:shd w:val="clear" w:color="auto" w:fill="auto"/>
            <w:vAlign w:val="center"/>
          </w:tcPr>
          <w:p w14:paraId="1521EEA3" w14:textId="77777777" w:rsidR="00612DBC" w:rsidRPr="00F91EB4" w:rsidRDefault="00612DBC" w:rsidP="00612DBC">
            <w:pPr>
              <w:ind w:firstLine="0"/>
              <w:rPr>
                <w:color w:val="auto"/>
                <w:sz w:val="24"/>
                <w:szCs w:val="24"/>
              </w:rPr>
            </w:pPr>
            <w:r w:rsidRPr="00F91EB4">
              <w:rPr>
                <w:color w:val="auto"/>
                <w:sz w:val="24"/>
                <w:szCs w:val="24"/>
              </w:rPr>
              <w:t>Усиленная квалифицированная электронная подпись</w:t>
            </w:r>
          </w:p>
        </w:tc>
      </w:tr>
    </w:tbl>
    <w:p w14:paraId="3350185C" w14:textId="77777777" w:rsidR="00B10FB0" w:rsidRPr="00F91EB4" w:rsidRDefault="00B10FB0" w:rsidP="005F12A0">
      <w:pPr>
        <w:pStyle w:val="12"/>
        <w:numPr>
          <w:ilvl w:val="0"/>
          <w:numId w:val="0"/>
        </w:numPr>
        <w:jc w:val="both"/>
        <w:rPr>
          <w:rFonts w:ascii="Times New Roman" w:hAnsi="Times New Roman" w:cs="Times New Roman"/>
          <w:b w:val="0"/>
        </w:rPr>
      </w:pPr>
      <w:bookmarkStart w:id="10" w:name="_Toc528274080"/>
      <w:bookmarkStart w:id="11" w:name="_Toc528663450"/>
      <w:bookmarkStart w:id="12" w:name="_Toc528663892"/>
      <w:bookmarkStart w:id="13" w:name="_Toc528664319"/>
      <w:bookmarkStart w:id="14" w:name="_Toc159502569"/>
      <w:r w:rsidRPr="00F91EB4">
        <w:rPr>
          <w:rFonts w:ascii="Times New Roman" w:hAnsi="Times New Roman" w:cs="Times New Roman"/>
        </w:rPr>
        <w:lastRenderedPageBreak/>
        <w:t>Перечень терминов</w:t>
      </w:r>
      <w:bookmarkEnd w:id="10"/>
      <w:bookmarkEnd w:id="11"/>
      <w:bookmarkEnd w:id="12"/>
      <w:bookmarkEnd w:id="13"/>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2325"/>
        <w:gridCol w:w="7160"/>
      </w:tblGrid>
      <w:tr w:rsidR="00F91EB4" w:rsidRPr="00F91EB4" w14:paraId="6D7D33B3" w14:textId="77777777" w:rsidTr="007B56D5">
        <w:trPr>
          <w:tblHeader/>
        </w:trPr>
        <w:tc>
          <w:tcPr>
            <w:tcW w:w="2325"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22C343CF" w14:textId="77777777" w:rsidR="00B10FB0" w:rsidRPr="00F91EB4" w:rsidRDefault="00B10FB0" w:rsidP="00E41504">
            <w:pPr>
              <w:ind w:firstLine="0"/>
              <w:jc w:val="center"/>
              <w:rPr>
                <w:b/>
                <w:color w:val="auto"/>
                <w:sz w:val="24"/>
                <w:szCs w:val="24"/>
              </w:rPr>
            </w:pPr>
            <w:r w:rsidRPr="00F91EB4">
              <w:rPr>
                <w:b/>
                <w:color w:val="auto"/>
                <w:sz w:val="24"/>
                <w:szCs w:val="24"/>
              </w:rPr>
              <w:t>Наименование термина</w:t>
            </w:r>
          </w:p>
        </w:tc>
        <w:tc>
          <w:tcPr>
            <w:tcW w:w="7160"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380D337E" w14:textId="77777777" w:rsidR="00B10FB0" w:rsidRPr="00F91EB4" w:rsidRDefault="00B10FB0" w:rsidP="00E41504">
            <w:pPr>
              <w:ind w:firstLine="0"/>
              <w:jc w:val="center"/>
              <w:rPr>
                <w:b/>
                <w:color w:val="auto"/>
                <w:sz w:val="24"/>
                <w:szCs w:val="24"/>
              </w:rPr>
            </w:pPr>
            <w:r w:rsidRPr="00F91EB4">
              <w:rPr>
                <w:b/>
                <w:color w:val="auto"/>
                <w:sz w:val="24"/>
                <w:szCs w:val="24"/>
              </w:rPr>
              <w:t>Определение</w:t>
            </w:r>
          </w:p>
        </w:tc>
      </w:tr>
      <w:tr w:rsidR="00F91EB4" w:rsidRPr="00F91EB4" w14:paraId="08C1B844" w14:textId="77777777" w:rsidTr="007B56D5">
        <w:tc>
          <w:tcPr>
            <w:tcW w:w="2325" w:type="dxa"/>
            <w:shd w:val="clear" w:color="auto" w:fill="auto"/>
            <w:vAlign w:val="center"/>
          </w:tcPr>
          <w:p w14:paraId="77354C71" w14:textId="77777777" w:rsidR="008420B1" w:rsidRPr="00F91EB4" w:rsidRDefault="00CE6320" w:rsidP="00DD1FD9">
            <w:pPr>
              <w:ind w:firstLine="0"/>
              <w:rPr>
                <w:color w:val="auto"/>
                <w:sz w:val="24"/>
                <w:szCs w:val="24"/>
              </w:rPr>
            </w:pPr>
            <w:r w:rsidRPr="00F91EB4">
              <w:rPr>
                <w:color w:val="auto"/>
                <w:sz w:val="24"/>
                <w:szCs w:val="24"/>
              </w:rPr>
              <w:t>Администратор прикладных подсистем</w:t>
            </w:r>
          </w:p>
        </w:tc>
        <w:tc>
          <w:tcPr>
            <w:tcW w:w="7160" w:type="dxa"/>
            <w:shd w:val="clear" w:color="auto" w:fill="auto"/>
          </w:tcPr>
          <w:p w14:paraId="52C272FA" w14:textId="77777777" w:rsidR="00D70225" w:rsidRPr="00F91EB4" w:rsidRDefault="00D70225" w:rsidP="00AA5DC7">
            <w:pPr>
              <w:ind w:firstLine="0"/>
              <w:rPr>
                <w:color w:val="auto"/>
                <w:sz w:val="24"/>
                <w:szCs w:val="24"/>
                <w:lang w:val="x-none"/>
              </w:rPr>
            </w:pPr>
            <w:r w:rsidRPr="00F91EB4">
              <w:rPr>
                <w:color w:val="auto"/>
                <w:sz w:val="24"/>
                <w:szCs w:val="24"/>
              </w:rPr>
              <w:t>Функциональная роль, предоставляющ</w:t>
            </w:r>
            <w:r w:rsidR="00AA5DC7" w:rsidRPr="00F91EB4">
              <w:rPr>
                <w:color w:val="auto"/>
                <w:sz w:val="24"/>
                <w:szCs w:val="24"/>
              </w:rPr>
              <w:t>ая доступ к выполнению операций по н</w:t>
            </w:r>
            <w:r w:rsidRPr="00F91EB4">
              <w:rPr>
                <w:color w:val="auto"/>
                <w:sz w:val="24"/>
                <w:szCs w:val="24"/>
              </w:rPr>
              <w:t>астройк</w:t>
            </w:r>
            <w:r w:rsidR="00AA5DC7" w:rsidRPr="00F91EB4">
              <w:rPr>
                <w:color w:val="auto"/>
                <w:sz w:val="24"/>
                <w:szCs w:val="24"/>
              </w:rPr>
              <w:t>е</w:t>
            </w:r>
            <w:r w:rsidRPr="00F91EB4">
              <w:rPr>
                <w:color w:val="auto"/>
                <w:sz w:val="24"/>
                <w:szCs w:val="24"/>
              </w:rPr>
              <w:t xml:space="preserve"> подсистемы</w:t>
            </w:r>
            <w:r w:rsidR="00AA5DC7" w:rsidRPr="00F91EB4">
              <w:rPr>
                <w:color w:val="auto"/>
                <w:sz w:val="24"/>
                <w:szCs w:val="24"/>
              </w:rPr>
              <w:t>, р</w:t>
            </w:r>
            <w:r w:rsidRPr="00F91EB4">
              <w:rPr>
                <w:color w:val="auto"/>
                <w:sz w:val="24"/>
                <w:szCs w:val="24"/>
              </w:rPr>
              <w:t>едактировани</w:t>
            </w:r>
            <w:r w:rsidR="00AA5DC7" w:rsidRPr="00F91EB4">
              <w:rPr>
                <w:color w:val="auto"/>
                <w:sz w:val="24"/>
                <w:szCs w:val="24"/>
              </w:rPr>
              <w:t>ю</w:t>
            </w:r>
            <w:r w:rsidRPr="00F91EB4">
              <w:rPr>
                <w:color w:val="auto"/>
                <w:sz w:val="24"/>
                <w:szCs w:val="24"/>
              </w:rPr>
              <w:t>/добавлени</w:t>
            </w:r>
            <w:r w:rsidR="00AA5DC7" w:rsidRPr="00F91EB4">
              <w:rPr>
                <w:color w:val="auto"/>
                <w:sz w:val="24"/>
                <w:szCs w:val="24"/>
              </w:rPr>
              <w:t>ю</w:t>
            </w:r>
            <w:r w:rsidRPr="00F91EB4">
              <w:rPr>
                <w:color w:val="auto"/>
                <w:sz w:val="24"/>
                <w:szCs w:val="24"/>
              </w:rPr>
              <w:t xml:space="preserve"> справочников</w:t>
            </w:r>
            <w:r w:rsidR="00AA5DC7" w:rsidRPr="00F91EB4">
              <w:rPr>
                <w:color w:val="auto"/>
                <w:sz w:val="24"/>
                <w:szCs w:val="24"/>
              </w:rPr>
              <w:t>, н</w:t>
            </w:r>
            <w:r w:rsidRPr="00F91EB4">
              <w:rPr>
                <w:color w:val="auto"/>
                <w:sz w:val="24"/>
                <w:szCs w:val="24"/>
              </w:rPr>
              <w:t>астройк</w:t>
            </w:r>
            <w:r w:rsidR="00AA5DC7" w:rsidRPr="00F91EB4">
              <w:rPr>
                <w:color w:val="auto"/>
                <w:sz w:val="24"/>
                <w:szCs w:val="24"/>
              </w:rPr>
              <w:t>е</w:t>
            </w:r>
            <w:r w:rsidRPr="00F91EB4">
              <w:rPr>
                <w:color w:val="auto"/>
                <w:sz w:val="24"/>
                <w:szCs w:val="24"/>
              </w:rPr>
              <w:t xml:space="preserve"> обменов и интеграций</w:t>
            </w:r>
            <w:r w:rsidR="00AA5DC7" w:rsidRPr="00F91EB4">
              <w:rPr>
                <w:color w:val="auto"/>
                <w:sz w:val="24"/>
                <w:szCs w:val="24"/>
              </w:rPr>
              <w:t>, п</w:t>
            </w:r>
            <w:r w:rsidRPr="00F91EB4">
              <w:rPr>
                <w:color w:val="auto"/>
                <w:sz w:val="24"/>
                <w:szCs w:val="24"/>
              </w:rPr>
              <w:t>остроени</w:t>
            </w:r>
            <w:r w:rsidR="00AA5DC7" w:rsidRPr="00F91EB4">
              <w:rPr>
                <w:color w:val="auto"/>
                <w:sz w:val="24"/>
                <w:szCs w:val="24"/>
              </w:rPr>
              <w:t>ю</w:t>
            </w:r>
            <w:r w:rsidRPr="00F91EB4">
              <w:rPr>
                <w:color w:val="auto"/>
                <w:sz w:val="24"/>
                <w:szCs w:val="24"/>
              </w:rPr>
              <w:t xml:space="preserve"> аналитических отчетов, </w:t>
            </w:r>
            <w:r w:rsidR="00AA5DC7" w:rsidRPr="00F91EB4">
              <w:rPr>
                <w:color w:val="auto"/>
                <w:sz w:val="24"/>
                <w:szCs w:val="24"/>
              </w:rPr>
              <w:t>у</w:t>
            </w:r>
            <w:r w:rsidRPr="00F91EB4">
              <w:rPr>
                <w:color w:val="auto"/>
                <w:sz w:val="24"/>
                <w:szCs w:val="24"/>
              </w:rPr>
              <w:t>правлени</w:t>
            </w:r>
            <w:r w:rsidR="00AA5DC7" w:rsidRPr="00F91EB4">
              <w:rPr>
                <w:color w:val="auto"/>
                <w:sz w:val="24"/>
                <w:szCs w:val="24"/>
              </w:rPr>
              <w:t>ю</w:t>
            </w:r>
            <w:r w:rsidRPr="00F91EB4">
              <w:rPr>
                <w:color w:val="auto"/>
                <w:sz w:val="24"/>
                <w:szCs w:val="24"/>
              </w:rPr>
              <w:t xml:space="preserve"> настройками пользователей</w:t>
            </w:r>
            <w:r w:rsidR="00AA5DC7" w:rsidRPr="00F91EB4">
              <w:rPr>
                <w:color w:val="auto"/>
                <w:sz w:val="24"/>
                <w:szCs w:val="24"/>
              </w:rPr>
              <w:t>.</w:t>
            </w:r>
          </w:p>
        </w:tc>
      </w:tr>
      <w:tr w:rsidR="00F91EB4" w:rsidRPr="00F91EB4" w14:paraId="378AE26A" w14:textId="77777777" w:rsidTr="007B56D5">
        <w:tc>
          <w:tcPr>
            <w:tcW w:w="2325" w:type="dxa"/>
            <w:shd w:val="clear" w:color="auto" w:fill="auto"/>
            <w:vAlign w:val="center"/>
          </w:tcPr>
          <w:p w14:paraId="0AC6BB35" w14:textId="77777777" w:rsidR="00DD1FD9" w:rsidRPr="00F91EB4" w:rsidRDefault="00DD1FD9" w:rsidP="00375BC3">
            <w:pPr>
              <w:ind w:firstLine="0"/>
              <w:rPr>
                <w:color w:val="auto"/>
                <w:sz w:val="24"/>
                <w:szCs w:val="24"/>
              </w:rPr>
            </w:pPr>
            <w:r w:rsidRPr="00F91EB4">
              <w:rPr>
                <w:color w:val="auto"/>
                <w:sz w:val="24"/>
                <w:szCs w:val="24"/>
              </w:rPr>
              <w:t xml:space="preserve">Персонал </w:t>
            </w:r>
            <w:r w:rsidR="00375BC3" w:rsidRPr="00F91EB4">
              <w:rPr>
                <w:color w:val="auto"/>
                <w:sz w:val="24"/>
                <w:szCs w:val="24"/>
              </w:rPr>
              <w:t>Подсистемы</w:t>
            </w:r>
          </w:p>
        </w:tc>
        <w:tc>
          <w:tcPr>
            <w:tcW w:w="7160" w:type="dxa"/>
            <w:shd w:val="clear" w:color="auto" w:fill="auto"/>
          </w:tcPr>
          <w:p w14:paraId="0508A411" w14:textId="77777777" w:rsidR="00DD1FD9" w:rsidRPr="00F91EB4" w:rsidRDefault="00375BC3" w:rsidP="00DD1FD9">
            <w:pPr>
              <w:ind w:firstLine="0"/>
              <w:rPr>
                <w:color w:val="auto"/>
                <w:sz w:val="24"/>
                <w:szCs w:val="24"/>
                <w:lang w:val="x-none"/>
              </w:rPr>
            </w:pPr>
            <w:r w:rsidRPr="00F91EB4">
              <w:rPr>
                <w:color w:val="auto"/>
                <w:sz w:val="24"/>
                <w:szCs w:val="24"/>
                <w:lang w:val="x-none"/>
              </w:rPr>
              <w:t xml:space="preserve">Лица, отвечающие за эксплуатацию </w:t>
            </w:r>
            <w:r w:rsidRPr="00F91EB4">
              <w:rPr>
                <w:color w:val="auto"/>
                <w:sz w:val="24"/>
                <w:szCs w:val="24"/>
              </w:rPr>
              <w:t xml:space="preserve">Подсистемы управления нефинансовыми активами государственной интегрированной информационной системы управления общественными финансами </w:t>
            </w:r>
            <w:r w:rsidR="00054B20">
              <w:rPr>
                <w:color w:val="auto"/>
                <w:sz w:val="24"/>
                <w:szCs w:val="24"/>
              </w:rPr>
              <w:t>«</w:t>
            </w:r>
            <w:r w:rsidRPr="00F91EB4">
              <w:rPr>
                <w:color w:val="auto"/>
                <w:sz w:val="24"/>
                <w:szCs w:val="24"/>
              </w:rPr>
              <w:t>Электронный бюджет</w:t>
            </w:r>
            <w:r w:rsidR="00054B20">
              <w:rPr>
                <w:color w:val="auto"/>
                <w:sz w:val="24"/>
                <w:szCs w:val="24"/>
              </w:rPr>
              <w:t>»</w:t>
            </w:r>
          </w:p>
        </w:tc>
      </w:tr>
      <w:tr w:rsidR="00F91EB4" w:rsidRPr="00F91EB4" w14:paraId="319C8DCF" w14:textId="77777777" w:rsidTr="007B56D5">
        <w:tc>
          <w:tcPr>
            <w:tcW w:w="2325" w:type="dxa"/>
            <w:shd w:val="clear" w:color="auto" w:fill="auto"/>
            <w:vAlign w:val="center"/>
          </w:tcPr>
          <w:p w14:paraId="661CC5DC" w14:textId="77777777" w:rsidR="00DD1FD9" w:rsidRPr="00F91EB4" w:rsidRDefault="00DD1FD9" w:rsidP="00375BC3">
            <w:pPr>
              <w:ind w:firstLine="0"/>
              <w:rPr>
                <w:color w:val="auto"/>
                <w:sz w:val="24"/>
                <w:szCs w:val="24"/>
              </w:rPr>
            </w:pPr>
            <w:r w:rsidRPr="00F91EB4">
              <w:rPr>
                <w:color w:val="auto"/>
                <w:sz w:val="24"/>
                <w:szCs w:val="24"/>
              </w:rPr>
              <w:t xml:space="preserve">Пользователи </w:t>
            </w:r>
            <w:r w:rsidR="00375BC3" w:rsidRPr="00F91EB4">
              <w:rPr>
                <w:color w:val="auto"/>
                <w:sz w:val="24"/>
                <w:szCs w:val="24"/>
              </w:rPr>
              <w:t>Подсистемы</w:t>
            </w:r>
          </w:p>
        </w:tc>
        <w:tc>
          <w:tcPr>
            <w:tcW w:w="7160" w:type="dxa"/>
            <w:shd w:val="clear" w:color="auto" w:fill="auto"/>
          </w:tcPr>
          <w:p w14:paraId="78DF8274" w14:textId="77777777" w:rsidR="00DD1FD9" w:rsidRPr="00F91EB4" w:rsidRDefault="00375BC3" w:rsidP="00DD1FD9">
            <w:pPr>
              <w:ind w:firstLine="0"/>
              <w:rPr>
                <w:color w:val="auto"/>
                <w:sz w:val="24"/>
                <w:szCs w:val="24"/>
                <w:lang w:val="x-none"/>
              </w:rPr>
            </w:pPr>
            <w:r w:rsidRPr="00F91EB4">
              <w:rPr>
                <w:color w:val="auto"/>
                <w:sz w:val="24"/>
                <w:szCs w:val="24"/>
                <w:lang w:val="x-none"/>
              </w:rPr>
              <w:t xml:space="preserve">Зарегистрированный в </w:t>
            </w:r>
            <w:r w:rsidRPr="00F91EB4">
              <w:rPr>
                <w:color w:val="auto"/>
                <w:sz w:val="24"/>
                <w:szCs w:val="24"/>
              </w:rPr>
              <w:t xml:space="preserve">Подсистеме управления нефинансовыми активами государственной интегрированной информационной системы управления общественными финансами </w:t>
            </w:r>
            <w:r w:rsidR="00054B20">
              <w:rPr>
                <w:color w:val="auto"/>
                <w:sz w:val="24"/>
                <w:szCs w:val="24"/>
              </w:rPr>
              <w:t>«</w:t>
            </w:r>
            <w:r w:rsidRPr="00F91EB4">
              <w:rPr>
                <w:color w:val="auto"/>
                <w:sz w:val="24"/>
                <w:szCs w:val="24"/>
              </w:rPr>
              <w:t>Электронный бюджет</w:t>
            </w:r>
            <w:r w:rsidR="00054B20">
              <w:rPr>
                <w:color w:val="auto"/>
                <w:sz w:val="24"/>
                <w:szCs w:val="24"/>
              </w:rPr>
              <w:t>»</w:t>
            </w:r>
            <w:r w:rsidRPr="00F91EB4">
              <w:rPr>
                <w:color w:val="auto"/>
                <w:sz w:val="24"/>
                <w:szCs w:val="24"/>
              </w:rPr>
              <w:t xml:space="preserve"> </w:t>
            </w:r>
            <w:r w:rsidRPr="00F91EB4">
              <w:rPr>
                <w:color w:val="auto"/>
                <w:sz w:val="24"/>
                <w:szCs w:val="24"/>
                <w:lang w:val="x-none"/>
              </w:rPr>
              <w:t>сотрудник организации сектора государственного управления, которому предоставлены полномочия на выполнение функций по обработке информации в соответствии с его синтетическим профилем в бизнес-процессе организации</w:t>
            </w:r>
          </w:p>
        </w:tc>
      </w:tr>
      <w:tr w:rsidR="00F91EB4" w:rsidRPr="00F91EB4" w14:paraId="135AABE0" w14:textId="77777777" w:rsidTr="007B56D5">
        <w:tc>
          <w:tcPr>
            <w:tcW w:w="2325" w:type="dxa"/>
            <w:shd w:val="clear" w:color="auto" w:fill="auto"/>
            <w:vAlign w:val="center"/>
          </w:tcPr>
          <w:p w14:paraId="5DF906CE" w14:textId="77777777" w:rsidR="00B10FB0" w:rsidRPr="00F91EB4" w:rsidRDefault="00B10FB0" w:rsidP="00DD1FD9">
            <w:pPr>
              <w:ind w:firstLine="0"/>
              <w:rPr>
                <w:color w:val="auto"/>
                <w:sz w:val="24"/>
                <w:szCs w:val="24"/>
              </w:rPr>
            </w:pPr>
            <w:r w:rsidRPr="00F91EB4">
              <w:rPr>
                <w:color w:val="auto"/>
                <w:sz w:val="24"/>
                <w:szCs w:val="24"/>
              </w:rPr>
              <w:t>Прикладное программное обеспечение</w:t>
            </w:r>
          </w:p>
        </w:tc>
        <w:tc>
          <w:tcPr>
            <w:tcW w:w="7160" w:type="dxa"/>
            <w:shd w:val="clear" w:color="auto" w:fill="auto"/>
            <w:vAlign w:val="center"/>
          </w:tcPr>
          <w:p w14:paraId="3586E70D" w14:textId="77777777" w:rsidR="00B10FB0" w:rsidRPr="00F91EB4" w:rsidRDefault="00B10FB0" w:rsidP="00D47EDC">
            <w:pPr>
              <w:ind w:firstLine="0"/>
              <w:rPr>
                <w:color w:val="auto"/>
                <w:sz w:val="24"/>
                <w:szCs w:val="24"/>
              </w:rPr>
            </w:pPr>
            <w:r w:rsidRPr="00F91EB4">
              <w:rPr>
                <w:color w:val="auto"/>
                <w:sz w:val="24"/>
                <w:szCs w:val="24"/>
              </w:rPr>
              <w:t>Программное обеспечение, предназначенное для выполнения определённых задач и рассчитанн</w:t>
            </w:r>
            <w:r w:rsidR="00D47EDC" w:rsidRPr="00F91EB4">
              <w:rPr>
                <w:color w:val="auto"/>
                <w:sz w:val="24"/>
                <w:szCs w:val="24"/>
              </w:rPr>
              <w:t>ое</w:t>
            </w:r>
            <w:r w:rsidRPr="00F91EB4">
              <w:rPr>
                <w:color w:val="auto"/>
                <w:sz w:val="24"/>
                <w:szCs w:val="24"/>
              </w:rPr>
              <w:t xml:space="preserve"> на непосредственное взаимодействие с пользователем. В большинстве случаев прикладные программы не могут обращаться к ресурсам компьютера напрямую, а взаимодействуют с оборудованием и другими программами посредством системного ПО.</w:t>
            </w:r>
          </w:p>
        </w:tc>
      </w:tr>
      <w:tr w:rsidR="00F91EB4" w:rsidRPr="00F91EB4" w14:paraId="1F8A71C9" w14:textId="77777777" w:rsidTr="007B56D5">
        <w:tc>
          <w:tcPr>
            <w:tcW w:w="2325" w:type="dxa"/>
            <w:shd w:val="clear" w:color="auto" w:fill="auto"/>
            <w:vAlign w:val="center"/>
          </w:tcPr>
          <w:p w14:paraId="18807529" w14:textId="77777777" w:rsidR="00C20E9B" w:rsidRPr="00F91EB4" w:rsidRDefault="00C20E9B" w:rsidP="00DD1FD9">
            <w:pPr>
              <w:ind w:firstLine="0"/>
              <w:rPr>
                <w:color w:val="auto"/>
                <w:sz w:val="24"/>
                <w:szCs w:val="24"/>
              </w:rPr>
            </w:pPr>
            <w:r w:rsidRPr="00F91EB4">
              <w:rPr>
                <w:color w:val="auto"/>
                <w:sz w:val="24"/>
                <w:szCs w:val="24"/>
              </w:rPr>
              <w:t>Регламентный интервал</w:t>
            </w:r>
          </w:p>
        </w:tc>
        <w:tc>
          <w:tcPr>
            <w:tcW w:w="7160" w:type="dxa"/>
            <w:shd w:val="clear" w:color="auto" w:fill="auto"/>
            <w:vAlign w:val="center"/>
          </w:tcPr>
          <w:p w14:paraId="131B75FF" w14:textId="77777777" w:rsidR="00C20E9B" w:rsidRPr="00F91EB4" w:rsidRDefault="00C20E9B" w:rsidP="00D47EDC">
            <w:pPr>
              <w:ind w:firstLine="0"/>
              <w:rPr>
                <w:color w:val="auto"/>
                <w:sz w:val="24"/>
                <w:szCs w:val="24"/>
              </w:rPr>
            </w:pPr>
            <w:r w:rsidRPr="00F91EB4">
              <w:rPr>
                <w:color w:val="auto"/>
                <w:sz w:val="24"/>
                <w:szCs w:val="24"/>
              </w:rPr>
              <w:t>Последовательность этапов бизнес-процесса, следующих один за другим и функционально связанных друг с другом, с указанием регламентного срока выполнения каждого из этапов и общего времени выполнения всего контролируемого интервала</w:t>
            </w:r>
          </w:p>
        </w:tc>
      </w:tr>
      <w:tr w:rsidR="00F91EB4" w:rsidRPr="00F91EB4" w14:paraId="61FEDD36" w14:textId="77777777" w:rsidTr="007B56D5">
        <w:trPr>
          <w:trHeight w:val="3093"/>
        </w:trPr>
        <w:tc>
          <w:tcPr>
            <w:tcW w:w="2325" w:type="dxa"/>
            <w:shd w:val="clear" w:color="auto" w:fill="auto"/>
            <w:vAlign w:val="center"/>
          </w:tcPr>
          <w:p w14:paraId="1D3BDDB3" w14:textId="77777777" w:rsidR="00B10FB0" w:rsidRPr="00F91EB4" w:rsidRDefault="00B10FB0" w:rsidP="00DD1FD9">
            <w:pPr>
              <w:ind w:firstLine="0"/>
              <w:rPr>
                <w:color w:val="auto"/>
                <w:sz w:val="24"/>
                <w:szCs w:val="24"/>
              </w:rPr>
            </w:pPr>
            <w:r w:rsidRPr="00F91EB4">
              <w:rPr>
                <w:color w:val="auto"/>
                <w:sz w:val="24"/>
                <w:szCs w:val="24"/>
              </w:rPr>
              <w:t>Системное программное обеспечение</w:t>
            </w:r>
          </w:p>
        </w:tc>
        <w:tc>
          <w:tcPr>
            <w:tcW w:w="7160" w:type="dxa"/>
            <w:shd w:val="clear" w:color="auto" w:fill="auto"/>
            <w:vAlign w:val="center"/>
          </w:tcPr>
          <w:p w14:paraId="1CB4DFEA" w14:textId="77777777" w:rsidR="00B10FB0" w:rsidRPr="00F91EB4" w:rsidRDefault="00B10FB0" w:rsidP="00D22F69">
            <w:pPr>
              <w:ind w:firstLine="0"/>
              <w:rPr>
                <w:color w:val="auto"/>
                <w:sz w:val="24"/>
                <w:szCs w:val="24"/>
              </w:rPr>
            </w:pPr>
            <w:r w:rsidRPr="00F91EB4">
              <w:rPr>
                <w:color w:val="auto"/>
                <w:sz w:val="24"/>
                <w:szCs w:val="24"/>
              </w:rPr>
              <w:t xml:space="preserve">Комплекс программ, которые обеспечивают управление компонентами компьютерной системы, такими как процессор, оперативная память, устройства ввода-вывода, сетевое оборудование, выступая как </w:t>
            </w:r>
            <w:r w:rsidR="00054B20">
              <w:rPr>
                <w:color w:val="auto"/>
                <w:sz w:val="24"/>
                <w:szCs w:val="24"/>
              </w:rPr>
              <w:t>«</w:t>
            </w:r>
            <w:r w:rsidRPr="00F91EB4">
              <w:rPr>
                <w:color w:val="auto"/>
                <w:sz w:val="24"/>
                <w:szCs w:val="24"/>
              </w:rPr>
              <w:t>межслойный интерфейс</w:t>
            </w:r>
            <w:r w:rsidR="00054B20">
              <w:rPr>
                <w:color w:val="auto"/>
                <w:sz w:val="24"/>
                <w:szCs w:val="24"/>
              </w:rPr>
              <w:t>»</w:t>
            </w:r>
            <w:r w:rsidRPr="00F91EB4">
              <w:rPr>
                <w:color w:val="auto"/>
                <w:sz w:val="24"/>
                <w:szCs w:val="24"/>
              </w:rPr>
              <w:t xml:space="preserve">, с одной стороны которого аппаратура, а с другой </w:t>
            </w:r>
            <w:r w:rsidR="00D22F69" w:rsidRPr="00F91EB4">
              <w:rPr>
                <w:color w:val="auto"/>
                <w:sz w:val="24"/>
                <w:szCs w:val="24"/>
              </w:rPr>
              <w:sym w:font="Symbol" w:char="F02D"/>
            </w:r>
            <w:r w:rsidRPr="00F91EB4">
              <w:rPr>
                <w:color w:val="auto"/>
                <w:sz w:val="24"/>
                <w:szCs w:val="24"/>
              </w:rPr>
              <w:t xml:space="preserve"> базисное или прикладное ПО. Системное ПО не решает конкретные практические задачи, а лишь обеспечивает работу других программ, предоставляя им сервисные функции, абстрагирующие детали аппаратной и микропрограммной реализации компьютерной системы, управляет ее аппаратными ресурсами.</w:t>
            </w:r>
          </w:p>
        </w:tc>
      </w:tr>
    </w:tbl>
    <w:p w14:paraId="09794C38" w14:textId="77777777" w:rsidR="0089555D" w:rsidRDefault="0089555D">
      <w:pPr>
        <w:ind w:firstLine="0"/>
        <w:jc w:val="left"/>
        <w:rPr>
          <w:rFonts w:eastAsia="Calibri"/>
          <w:b/>
          <w:bCs/>
          <w:color w:val="auto"/>
          <w:sz w:val="36"/>
        </w:rPr>
      </w:pPr>
      <w:bookmarkStart w:id="15" w:name="_Toc66980413"/>
      <w:bookmarkStart w:id="16" w:name="_Toc528274081"/>
      <w:bookmarkStart w:id="17" w:name="_Toc528663451"/>
      <w:bookmarkStart w:id="18" w:name="_Toc528663893"/>
      <w:bookmarkStart w:id="19" w:name="_Toc528664320"/>
      <w:bookmarkStart w:id="20" w:name="_Toc19219642"/>
      <w:bookmarkStart w:id="21" w:name="_Toc37692828"/>
      <w:bookmarkStart w:id="22" w:name="_Toc45021743"/>
      <w:bookmarkStart w:id="23" w:name="_Toc45022299"/>
      <w:bookmarkStart w:id="24" w:name="_Ref45031719"/>
      <w:bookmarkStart w:id="25" w:name="_Ref45031725"/>
      <w:bookmarkStart w:id="26" w:name="_Ref45100223"/>
      <w:bookmarkStart w:id="27" w:name="_Ref45100290"/>
      <w:bookmarkStart w:id="28" w:name="_Ref45100308"/>
      <w:r>
        <w:br w:type="page"/>
      </w:r>
    </w:p>
    <w:p w14:paraId="0D6DAD87" w14:textId="77777777" w:rsidR="009D13F9" w:rsidRPr="00F91EB4"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29" w:name="_Toc159502570"/>
      <w:r w:rsidRPr="00F91EB4">
        <w:rPr>
          <w:rFonts w:ascii="Times New Roman" w:hAnsi="Times New Roman" w:cs="Times New Roman"/>
        </w:rPr>
        <w:lastRenderedPageBreak/>
        <w:t>Назначение конфигурации и порядок работы</w:t>
      </w:r>
      <w:bookmarkEnd w:id="15"/>
      <w:bookmarkEnd w:id="29"/>
    </w:p>
    <w:p w14:paraId="43A6DBD3" w14:textId="77777777" w:rsidR="009D13F9" w:rsidRPr="00F91EB4" w:rsidRDefault="009D13F9" w:rsidP="009D13F9">
      <w:pPr>
        <w:rPr>
          <w:color w:val="auto"/>
        </w:rPr>
      </w:pPr>
      <w:r w:rsidRPr="00F91EB4">
        <w:rPr>
          <w:color w:val="auto"/>
        </w:rPr>
        <w:t xml:space="preserve">Механизм универсальной выгрузки данных реализовано на базе программного продукта </w:t>
      </w:r>
      <w:r w:rsidR="00054B20">
        <w:rPr>
          <w:color w:val="auto"/>
        </w:rPr>
        <w:t>«</w:t>
      </w:r>
      <w:r w:rsidRPr="00F91EB4">
        <w:rPr>
          <w:b/>
          <w:bCs/>
          <w:color w:val="auto"/>
          <w:szCs w:val="24"/>
        </w:rPr>
        <w:t>Модус: Управление корпоративным хранилищем данных (ETL)</w:t>
      </w:r>
      <w:r w:rsidR="00054B20">
        <w:rPr>
          <w:b/>
          <w:bCs/>
          <w:color w:val="auto"/>
          <w:szCs w:val="24"/>
        </w:rPr>
        <w:t>»</w:t>
      </w:r>
      <w:r w:rsidRPr="00F91EB4">
        <w:rPr>
          <w:b/>
          <w:bCs/>
          <w:color w:val="auto"/>
          <w:szCs w:val="24"/>
        </w:rPr>
        <w:t>.</w:t>
      </w:r>
    </w:p>
    <w:p w14:paraId="734C07F0" w14:textId="77777777" w:rsidR="009D13F9" w:rsidRPr="00F91EB4" w:rsidRDefault="009D13F9" w:rsidP="009D13F9">
      <w:pPr>
        <w:rPr>
          <w:color w:val="auto"/>
        </w:rPr>
      </w:pPr>
      <w:r w:rsidRPr="00F91EB4">
        <w:rPr>
          <w:color w:val="auto"/>
        </w:rPr>
        <w:t xml:space="preserve">Программный продукт: </w:t>
      </w:r>
      <w:r w:rsidRPr="00F91EB4">
        <w:rPr>
          <w:b/>
          <w:bCs/>
          <w:color w:val="auto"/>
          <w:szCs w:val="24"/>
        </w:rPr>
        <w:t xml:space="preserve">Модус: Управление корпоративным хранилищем данных (ETL) </w:t>
      </w:r>
      <w:r w:rsidRPr="00F91EB4">
        <w:rPr>
          <w:bCs/>
          <w:color w:val="auto"/>
          <w:szCs w:val="24"/>
        </w:rPr>
        <w:t>(далее – программный продукт)</w:t>
      </w:r>
      <w:r w:rsidRPr="00F91EB4">
        <w:rPr>
          <w:b/>
          <w:bCs/>
          <w:color w:val="auto"/>
          <w:szCs w:val="24"/>
        </w:rPr>
        <w:t xml:space="preserve">, </w:t>
      </w:r>
      <w:r w:rsidRPr="00F91EB4">
        <w:rPr>
          <w:bCs/>
          <w:color w:val="auto"/>
          <w:szCs w:val="24"/>
        </w:rPr>
        <w:t xml:space="preserve">разработан на платформе 1С </w:t>
      </w:r>
      <w:r w:rsidRPr="00F91EB4">
        <w:rPr>
          <w:color w:val="auto"/>
        </w:rPr>
        <w:t xml:space="preserve">с использованием </w:t>
      </w:r>
      <w:r w:rsidR="00054B20">
        <w:rPr>
          <w:color w:val="auto"/>
        </w:rPr>
        <w:t>«</w:t>
      </w:r>
      <w:r w:rsidRPr="00F91EB4">
        <w:rPr>
          <w:color w:val="auto"/>
        </w:rPr>
        <w:t>1С:Библиотека стандартных подсистем 8</w:t>
      </w:r>
      <w:r w:rsidR="00054B20">
        <w:rPr>
          <w:color w:val="auto"/>
        </w:rPr>
        <w:t>»</w:t>
      </w:r>
      <w:r w:rsidRPr="00F91EB4">
        <w:rPr>
          <w:color w:val="auto"/>
        </w:rPr>
        <w:t xml:space="preserve"> (далее – БСП)  и является 1С-конфигурацией, позволяющей выгружать данные из разных источников (учетных систем, баз данных, web-сервисов, файлов), обрабатывать полученные данные по предварительно настроенным правилам, сохранять результаты в базу данных хранилища. </w:t>
      </w:r>
    </w:p>
    <w:p w14:paraId="46D97DAB" w14:textId="77777777" w:rsidR="009D13F9" w:rsidRPr="00F91EB4" w:rsidRDefault="009D13F9" w:rsidP="009D13F9">
      <w:pPr>
        <w:rPr>
          <w:color w:val="auto"/>
        </w:rPr>
      </w:pPr>
      <w:r w:rsidRPr="00F91EB4">
        <w:rPr>
          <w:color w:val="auto"/>
        </w:rPr>
        <w:t xml:space="preserve">Конфигурация 1С </w:t>
      </w:r>
      <w:r w:rsidRPr="00F91EB4">
        <w:rPr>
          <w:bCs/>
          <w:color w:val="auto"/>
          <w:szCs w:val="24"/>
        </w:rPr>
        <w:t>программного продукта</w:t>
      </w:r>
      <w:r w:rsidRPr="00F91EB4">
        <w:rPr>
          <w:b/>
          <w:color w:val="auto"/>
        </w:rPr>
        <w:t xml:space="preserve"> </w:t>
      </w:r>
      <w:r w:rsidRPr="00F91EB4">
        <w:rPr>
          <w:color w:val="auto"/>
        </w:rPr>
        <w:t xml:space="preserve">предназначена для автоматизации </w:t>
      </w:r>
      <w:r w:rsidRPr="00F91EB4">
        <w:rPr>
          <w:color w:val="auto"/>
          <w:lang w:val="en-US"/>
        </w:rPr>
        <w:t>ETL</w:t>
      </w:r>
      <w:r w:rsidRPr="00F91EB4">
        <w:rPr>
          <w:color w:val="auto"/>
        </w:rPr>
        <w:t>-процессов (</w:t>
      </w:r>
      <w:r w:rsidRPr="00F91EB4">
        <w:rPr>
          <w:color w:val="auto"/>
          <w:shd w:val="clear" w:color="auto" w:fill="FFFFFF"/>
        </w:rPr>
        <w:t>от англ.</w:t>
      </w:r>
      <w:r w:rsidRPr="00F91EB4">
        <w:rPr>
          <w:rStyle w:val="apple-converted-space"/>
          <w:color w:val="auto"/>
          <w:shd w:val="clear" w:color="auto" w:fill="FFFFFF"/>
        </w:rPr>
        <w:t xml:space="preserve"> </w:t>
      </w:r>
      <w:r w:rsidRPr="00F91EB4">
        <w:rPr>
          <w:rStyle w:val="afff9"/>
          <w:b/>
          <w:bCs/>
          <w:shd w:val="clear" w:color="auto" w:fill="FFFFFF"/>
        </w:rPr>
        <w:t>Extract, Transform, Load</w:t>
      </w:r>
      <w:r w:rsidRPr="00F91EB4">
        <w:rPr>
          <w:rStyle w:val="apple-converted-space"/>
          <w:color w:val="auto"/>
          <w:shd w:val="clear" w:color="auto" w:fill="FFFFFF"/>
        </w:rPr>
        <w:t xml:space="preserve"> </w:t>
      </w:r>
      <w:r w:rsidRPr="00F91EB4">
        <w:rPr>
          <w:color w:val="auto"/>
          <w:shd w:val="clear" w:color="auto" w:fill="FFFFFF"/>
        </w:rPr>
        <w:t xml:space="preserve">— дословно </w:t>
      </w:r>
      <w:r w:rsidR="00054B20">
        <w:rPr>
          <w:color w:val="auto"/>
          <w:shd w:val="clear" w:color="auto" w:fill="FFFFFF"/>
        </w:rPr>
        <w:t>«</w:t>
      </w:r>
      <w:r w:rsidRPr="00F91EB4">
        <w:rPr>
          <w:color w:val="auto"/>
          <w:shd w:val="clear" w:color="auto" w:fill="FFFFFF"/>
        </w:rPr>
        <w:t>извлечение, преобразование, загрузка</w:t>
      </w:r>
      <w:r w:rsidR="00054B20">
        <w:rPr>
          <w:color w:val="auto"/>
          <w:shd w:val="clear" w:color="auto" w:fill="FFFFFF"/>
        </w:rPr>
        <w:t>»</w:t>
      </w:r>
      <w:r w:rsidRPr="00F91EB4">
        <w:rPr>
          <w:color w:val="auto"/>
          <w:shd w:val="clear" w:color="auto" w:fill="FFFFFF"/>
        </w:rPr>
        <w:t>)</w:t>
      </w:r>
      <w:r w:rsidRPr="00F91EB4">
        <w:rPr>
          <w:color w:val="auto"/>
        </w:rPr>
        <w:t xml:space="preserve"> извлечения данных из различных источников, подготовки и загрузки данных в хранилище.</w:t>
      </w:r>
    </w:p>
    <w:p w14:paraId="20B6F026" w14:textId="77777777" w:rsidR="009D13F9" w:rsidRPr="00F91EB4" w:rsidRDefault="009D13F9" w:rsidP="009D13F9">
      <w:pPr>
        <w:rPr>
          <w:color w:val="auto"/>
        </w:rPr>
      </w:pPr>
      <w:r w:rsidRPr="00F91EB4">
        <w:rPr>
          <w:bCs/>
          <w:color w:val="auto"/>
          <w:szCs w:val="24"/>
        </w:rPr>
        <w:t>Программный продукт</w:t>
      </w:r>
      <w:r w:rsidRPr="00F91EB4">
        <w:rPr>
          <w:b/>
          <w:color w:val="auto"/>
        </w:rPr>
        <w:t xml:space="preserve"> </w:t>
      </w:r>
      <w:r w:rsidRPr="00F91EB4">
        <w:rPr>
          <w:color w:val="auto"/>
        </w:rPr>
        <w:t>может являться частью программного комплекса, включающей помимо программного продукта: Модус: Управление корпоративным хранилищем данных (ETL), хранилище данных (</w:t>
      </w:r>
      <w:r w:rsidRPr="00F91EB4">
        <w:rPr>
          <w:color w:val="auto"/>
          <w:lang w:val="en-US"/>
        </w:rPr>
        <w:t>DWH</w:t>
      </w:r>
      <w:r w:rsidRPr="00F91EB4">
        <w:rPr>
          <w:color w:val="auto"/>
        </w:rPr>
        <w:t xml:space="preserve">), многомерные кубы (OLAP сервер) и программный продукт: Модус:Аналитический портал, с </w:t>
      </w:r>
      <w:r w:rsidR="00054B20">
        <w:rPr>
          <w:color w:val="auto"/>
        </w:rPr>
        <w:t>«</w:t>
      </w:r>
      <w:r w:rsidRPr="00F91EB4">
        <w:rPr>
          <w:color w:val="auto"/>
        </w:rPr>
        <w:t>Конструктором аналитических панелей</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_Ref473716489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w:t>
      </w:r>
      <w:r w:rsidR="006F5FC3" w:rsidRPr="00F91EB4">
        <w:rPr>
          <w:color w:val="auto"/>
        </w:rPr>
        <w:t>.</w:t>
      </w:r>
      <w:r w:rsidR="006F5FC3" w:rsidRPr="00F91EB4">
        <w:rPr>
          <w:noProof/>
          <w:color w:val="auto"/>
        </w:rPr>
        <w:t>1</w:t>
      </w:r>
      <w:r w:rsidRPr="00F91EB4">
        <w:rPr>
          <w:color w:val="auto"/>
        </w:rPr>
        <w:fldChar w:fldCharType="end"/>
      </w:r>
      <w:r w:rsidRPr="00F91EB4">
        <w:rPr>
          <w:color w:val="auto"/>
        </w:rPr>
        <w:t>).</w:t>
      </w:r>
    </w:p>
    <w:p w14:paraId="2527B248" w14:textId="77777777" w:rsidR="009D13F9" w:rsidRPr="00F91EB4" w:rsidRDefault="009D13F9" w:rsidP="009D13F9">
      <w:pPr>
        <w:keepNext/>
        <w:ind w:firstLine="0"/>
        <w:rPr>
          <w:color w:val="auto"/>
        </w:rPr>
      </w:pPr>
      <w:r w:rsidRPr="00F91EB4">
        <w:rPr>
          <w:noProof/>
          <w:color w:val="auto"/>
        </w:rPr>
        <w:lastRenderedPageBreak/>
        <w:drawing>
          <wp:inline distT="0" distB="0" distL="0" distR="0" wp14:anchorId="0AA4EEFB" wp14:editId="7470B86C">
            <wp:extent cx="5939790" cy="2950845"/>
            <wp:effectExtent l="0" t="0" r="381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39790" cy="2950845"/>
                    </a:xfrm>
                    <a:prstGeom prst="rect">
                      <a:avLst/>
                    </a:prstGeom>
                  </pic:spPr>
                </pic:pic>
              </a:graphicData>
            </a:graphic>
          </wp:inline>
        </w:drawing>
      </w:r>
    </w:p>
    <w:p w14:paraId="7EEF2AC7" w14:textId="77777777" w:rsidR="009D13F9" w:rsidRPr="00F91EB4" w:rsidRDefault="009D13F9" w:rsidP="0086571A">
      <w:pPr>
        <w:pStyle w:val="afff2"/>
        <w:ind w:firstLine="0"/>
        <w:jc w:val="center"/>
        <w:rPr>
          <w:color w:val="auto"/>
        </w:rPr>
      </w:pPr>
      <w:bookmarkStart w:id="30" w:name="_Ref473716489"/>
      <w:bookmarkStart w:id="31" w:name="_Toc12978637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30"/>
      <w:r w:rsidR="0086571A">
        <w:rPr>
          <w:noProof/>
          <w:color w:val="auto"/>
        </w:rPr>
        <w:t xml:space="preserve"> </w:t>
      </w:r>
      <w:r w:rsidR="0086571A">
        <w:rPr>
          <w:color w:val="auto"/>
        </w:rPr>
        <w:t>–</w:t>
      </w:r>
      <w:r w:rsidR="0086571A" w:rsidRPr="00F91EB4">
        <w:rPr>
          <w:color w:val="auto"/>
        </w:rPr>
        <w:t xml:space="preserve"> </w:t>
      </w:r>
      <w:r w:rsidRPr="00F91EB4">
        <w:rPr>
          <w:color w:val="auto"/>
          <w:szCs w:val="24"/>
        </w:rPr>
        <w:t>Модус:Управление корпоративным хранилищем данных (ETL)</w:t>
      </w:r>
      <w:r w:rsidRPr="00F91EB4">
        <w:rPr>
          <w:color w:val="auto"/>
        </w:rPr>
        <w:t xml:space="preserve"> </w:t>
      </w:r>
      <w:r w:rsidRPr="00F91EB4">
        <w:rPr>
          <w:noProof/>
          <w:color w:val="auto"/>
        </w:rPr>
        <w:br/>
        <w:t>как компонент программного комплекса</w:t>
      </w:r>
      <w:bookmarkEnd w:id="31"/>
    </w:p>
    <w:p w14:paraId="3848FE18" w14:textId="77777777" w:rsidR="00EE2DEF" w:rsidRDefault="00EE2DEF" w:rsidP="009D13F9">
      <w:pPr>
        <w:rPr>
          <w:color w:val="auto"/>
        </w:rPr>
      </w:pPr>
    </w:p>
    <w:p w14:paraId="6348A47A" w14:textId="77777777" w:rsidR="009D13F9" w:rsidRPr="00F91EB4" w:rsidRDefault="009D13F9" w:rsidP="009D13F9">
      <w:pPr>
        <w:rPr>
          <w:color w:val="auto"/>
        </w:rPr>
      </w:pPr>
      <w:r w:rsidRPr="00F91EB4">
        <w:rPr>
          <w:color w:val="auto"/>
        </w:rPr>
        <w:t>Случаи использования:</w:t>
      </w:r>
    </w:p>
    <w:p w14:paraId="74DABA47" w14:textId="77777777" w:rsidR="009D13F9" w:rsidRPr="00F91EB4" w:rsidRDefault="009D13F9" w:rsidP="009D13F9">
      <w:pPr>
        <w:pStyle w:val="1"/>
        <w:rPr>
          <w:rFonts w:cs="Times New Roman"/>
        </w:rPr>
      </w:pPr>
      <w:r w:rsidRPr="00F91EB4">
        <w:rPr>
          <w:rFonts w:cs="Times New Roman"/>
        </w:rPr>
        <w:t>Необходимость получать большие массивы данных из разнообразных источников;</w:t>
      </w:r>
    </w:p>
    <w:p w14:paraId="06292D75" w14:textId="77777777" w:rsidR="009D13F9" w:rsidRPr="00F91EB4" w:rsidRDefault="009D13F9" w:rsidP="009D13F9">
      <w:pPr>
        <w:pStyle w:val="1"/>
        <w:rPr>
          <w:rFonts w:cs="Times New Roman"/>
        </w:rPr>
      </w:pPr>
      <w:r w:rsidRPr="00F91EB4">
        <w:rPr>
          <w:rFonts w:cs="Times New Roman"/>
        </w:rPr>
        <w:t>Необходимость объединения данных из разных источников в единые массивы данных;</w:t>
      </w:r>
    </w:p>
    <w:p w14:paraId="74C19820" w14:textId="77777777" w:rsidR="009D13F9" w:rsidRPr="00F91EB4" w:rsidRDefault="009D13F9" w:rsidP="009D13F9">
      <w:pPr>
        <w:pStyle w:val="1"/>
        <w:rPr>
          <w:rFonts w:cs="Times New Roman"/>
        </w:rPr>
      </w:pPr>
      <w:r w:rsidRPr="00F91EB4">
        <w:rPr>
          <w:rFonts w:cs="Times New Roman"/>
        </w:rPr>
        <w:t>Необходимость дополнительной обработки данных по разнообразным правилам;</w:t>
      </w:r>
    </w:p>
    <w:p w14:paraId="41F5ED6D" w14:textId="77777777" w:rsidR="009D13F9" w:rsidRPr="00F91EB4" w:rsidRDefault="009D13F9" w:rsidP="009D13F9">
      <w:pPr>
        <w:pStyle w:val="1"/>
        <w:rPr>
          <w:rFonts w:cs="Times New Roman"/>
        </w:rPr>
      </w:pPr>
      <w:r w:rsidRPr="00F91EB4">
        <w:rPr>
          <w:rFonts w:cs="Times New Roman"/>
        </w:rPr>
        <w:t>Необходимость обновлять данные по расписанию.</w:t>
      </w:r>
    </w:p>
    <w:p w14:paraId="12A2345C" w14:textId="77777777" w:rsidR="009D13F9" w:rsidRPr="00F91EB4" w:rsidRDefault="009D13F9" w:rsidP="009D13F9">
      <w:pPr>
        <w:rPr>
          <w:color w:val="auto"/>
        </w:rPr>
      </w:pPr>
      <w:r w:rsidRPr="00F91EB4">
        <w:rPr>
          <w:color w:val="auto"/>
        </w:rPr>
        <w:t>Как это работает:</w:t>
      </w:r>
    </w:p>
    <w:p w14:paraId="73BF6504" w14:textId="77777777" w:rsidR="009D13F9" w:rsidRPr="00F91EB4" w:rsidRDefault="009D13F9" w:rsidP="009D13F9">
      <w:pPr>
        <w:pStyle w:val="1"/>
        <w:rPr>
          <w:rFonts w:cs="Times New Roman"/>
        </w:rPr>
      </w:pPr>
      <w:r w:rsidRPr="00F91EB4">
        <w:rPr>
          <w:rFonts w:cs="Times New Roman"/>
        </w:rPr>
        <w:t>Настраиваем доступ к источникам данных;</w:t>
      </w:r>
    </w:p>
    <w:p w14:paraId="1093421E" w14:textId="77777777" w:rsidR="009D13F9" w:rsidRPr="00F91EB4" w:rsidRDefault="009D13F9" w:rsidP="009D13F9">
      <w:pPr>
        <w:pStyle w:val="1"/>
        <w:rPr>
          <w:rFonts w:cs="Times New Roman"/>
        </w:rPr>
      </w:pPr>
      <w:r w:rsidRPr="00F91EB4">
        <w:rPr>
          <w:rFonts w:cs="Times New Roman"/>
        </w:rPr>
        <w:t>Настраиваем правила получения данных из каждого типа источников;</w:t>
      </w:r>
    </w:p>
    <w:p w14:paraId="7C5C2F85" w14:textId="77777777" w:rsidR="009D13F9" w:rsidRPr="00F91EB4" w:rsidRDefault="009D13F9" w:rsidP="009D13F9">
      <w:pPr>
        <w:pStyle w:val="1"/>
        <w:rPr>
          <w:rFonts w:cs="Times New Roman"/>
        </w:rPr>
      </w:pPr>
      <w:r w:rsidRPr="00F91EB4">
        <w:rPr>
          <w:rFonts w:cs="Times New Roman"/>
        </w:rPr>
        <w:t>Проверяем доступность источников;</w:t>
      </w:r>
    </w:p>
    <w:p w14:paraId="7797EB1D" w14:textId="77777777" w:rsidR="009D13F9" w:rsidRPr="00F91EB4" w:rsidRDefault="009D13F9" w:rsidP="009D13F9">
      <w:pPr>
        <w:pStyle w:val="1"/>
        <w:rPr>
          <w:rFonts w:cs="Times New Roman"/>
        </w:rPr>
      </w:pPr>
      <w:r w:rsidRPr="00F91EB4">
        <w:rPr>
          <w:rFonts w:cs="Times New Roman"/>
        </w:rPr>
        <w:t>Получаем данные, пользуясь интерфейсом “Выгрузка в отчет” (ручной режим);</w:t>
      </w:r>
    </w:p>
    <w:p w14:paraId="1A23A3A9" w14:textId="77777777" w:rsidR="009D13F9" w:rsidRPr="00F91EB4" w:rsidRDefault="009D13F9" w:rsidP="009D13F9">
      <w:pPr>
        <w:pStyle w:val="1"/>
        <w:rPr>
          <w:rFonts w:cs="Times New Roman"/>
        </w:rPr>
      </w:pPr>
      <w:r w:rsidRPr="00F91EB4">
        <w:rPr>
          <w:rFonts w:cs="Times New Roman"/>
        </w:rPr>
        <w:lastRenderedPageBreak/>
        <w:t>Проверяем, что данные получены без ошибок;</w:t>
      </w:r>
    </w:p>
    <w:p w14:paraId="644A4210" w14:textId="77777777" w:rsidR="009D13F9" w:rsidRPr="00F91EB4" w:rsidRDefault="009D13F9" w:rsidP="009D13F9">
      <w:pPr>
        <w:pStyle w:val="1"/>
        <w:rPr>
          <w:rFonts w:cs="Times New Roman"/>
        </w:rPr>
      </w:pPr>
      <w:r w:rsidRPr="00F91EB4">
        <w:rPr>
          <w:rFonts w:cs="Times New Roman"/>
        </w:rPr>
        <w:t>Анализируем полученные данные и определяем необходимость и алгоритмы дополнительной обработки данных для конкретной задачи;</w:t>
      </w:r>
    </w:p>
    <w:p w14:paraId="0FD55E72" w14:textId="77777777" w:rsidR="009D13F9" w:rsidRPr="00F91EB4" w:rsidRDefault="009D13F9" w:rsidP="009D13F9">
      <w:pPr>
        <w:pStyle w:val="1"/>
        <w:rPr>
          <w:rFonts w:cs="Times New Roman"/>
        </w:rPr>
      </w:pPr>
      <w:r w:rsidRPr="00F91EB4">
        <w:rPr>
          <w:rFonts w:cs="Times New Roman"/>
        </w:rPr>
        <w:t>Настраиваем правила обработки данных;</w:t>
      </w:r>
    </w:p>
    <w:p w14:paraId="0794EDD8" w14:textId="77777777" w:rsidR="009D13F9" w:rsidRPr="00F91EB4" w:rsidRDefault="009D13F9" w:rsidP="009D13F9">
      <w:pPr>
        <w:pStyle w:val="1"/>
        <w:rPr>
          <w:rFonts w:cs="Times New Roman"/>
        </w:rPr>
      </w:pPr>
      <w:r w:rsidRPr="00F91EB4">
        <w:rPr>
          <w:rFonts w:cs="Times New Roman"/>
        </w:rPr>
        <w:t xml:space="preserve">Настраиваем </w:t>
      </w:r>
      <w:r w:rsidRPr="00F91EB4">
        <w:rPr>
          <w:rFonts w:cs="Times New Roman"/>
          <w:lang w:val="en-US"/>
        </w:rPr>
        <w:t>ETL</w:t>
      </w:r>
      <w:r w:rsidRPr="00F91EB4">
        <w:rPr>
          <w:rFonts w:cs="Times New Roman"/>
        </w:rPr>
        <w:t>-пакет, включающий стадии получения и обработки данных;</w:t>
      </w:r>
    </w:p>
    <w:p w14:paraId="7775344F" w14:textId="77777777" w:rsidR="009D13F9" w:rsidRPr="00F91EB4" w:rsidRDefault="009D13F9" w:rsidP="009D13F9">
      <w:pPr>
        <w:pStyle w:val="1"/>
        <w:rPr>
          <w:rFonts w:cs="Times New Roman"/>
        </w:rPr>
      </w:pPr>
      <w:r w:rsidRPr="00F91EB4">
        <w:rPr>
          <w:rFonts w:cs="Times New Roman"/>
        </w:rPr>
        <w:t xml:space="preserve">Настраиваем расписание </w:t>
      </w:r>
      <w:r w:rsidRPr="00F91EB4">
        <w:rPr>
          <w:rFonts w:cs="Times New Roman"/>
          <w:lang w:val="en-US"/>
        </w:rPr>
        <w:t>ETL</w:t>
      </w:r>
      <w:r w:rsidRPr="00F91EB4">
        <w:rPr>
          <w:rFonts w:cs="Times New Roman"/>
        </w:rPr>
        <w:t>-пакета;</w:t>
      </w:r>
    </w:p>
    <w:p w14:paraId="6664A76B" w14:textId="77777777" w:rsidR="009D13F9" w:rsidRDefault="009D13F9" w:rsidP="009D13F9">
      <w:pPr>
        <w:pStyle w:val="1"/>
        <w:rPr>
          <w:rFonts w:cs="Times New Roman"/>
        </w:rPr>
      </w:pPr>
      <w:r w:rsidRPr="00F91EB4">
        <w:rPr>
          <w:rFonts w:cs="Times New Roman"/>
        </w:rPr>
        <w:t>Контролируем получение данных по расписанию.</w:t>
      </w:r>
    </w:p>
    <w:p w14:paraId="3E77A34A" w14:textId="77777777" w:rsidR="00EE2DEF" w:rsidRDefault="00EE2DEF">
      <w:pPr>
        <w:ind w:firstLine="0"/>
        <w:jc w:val="left"/>
        <w:rPr>
          <w:rFonts w:eastAsiaTheme="minorHAnsi"/>
          <w:color w:val="auto"/>
          <w:szCs w:val="22"/>
          <w:lang w:eastAsia="en-US"/>
        </w:rPr>
      </w:pPr>
      <w:r>
        <w:br w:type="page"/>
      </w:r>
    </w:p>
    <w:p w14:paraId="0EC02B8C" w14:textId="77777777" w:rsidR="009D13F9" w:rsidRPr="00F91EB4"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32" w:name="_Toc66980414"/>
      <w:bookmarkStart w:id="33" w:name="_Toc159502571"/>
      <w:bookmarkStart w:id="34" w:name="issogl1_2.2_установка_конфигурации"/>
      <w:bookmarkStart w:id="35" w:name="_Ref421696418"/>
      <w:bookmarkStart w:id="36" w:name="_Ref421696422"/>
      <w:bookmarkStart w:id="37" w:name="_Ref421696428"/>
      <w:r w:rsidRPr="00F91EB4">
        <w:rPr>
          <w:rFonts w:ascii="Times New Roman" w:hAnsi="Times New Roman" w:cs="Times New Roman"/>
        </w:rPr>
        <w:lastRenderedPageBreak/>
        <w:t>Установка и первичная настройка конфигурации</w:t>
      </w:r>
      <w:bookmarkEnd w:id="32"/>
      <w:bookmarkEnd w:id="33"/>
    </w:p>
    <w:bookmarkEnd w:id="34"/>
    <w:p w14:paraId="7D534F48" w14:textId="77777777" w:rsidR="009D13F9" w:rsidRDefault="009D13F9" w:rsidP="009D13F9">
      <w:pPr>
        <w:spacing w:after="240"/>
        <w:ind w:firstLine="432"/>
        <w:rPr>
          <w:b/>
          <w:color w:val="auto"/>
          <w:szCs w:val="24"/>
        </w:rPr>
      </w:pPr>
      <w:r w:rsidRPr="00F91EB4">
        <w:rPr>
          <w:color w:val="auto"/>
          <w:szCs w:val="24"/>
        </w:rPr>
        <w:t xml:space="preserve">Операции установки и первичной настройки описаны в отдельной инструкции, предназначенной для администратора системы: </w:t>
      </w:r>
      <w:r w:rsidR="00054B20">
        <w:rPr>
          <w:b/>
          <w:color w:val="auto"/>
          <w:szCs w:val="24"/>
        </w:rPr>
        <w:t>«</w:t>
      </w:r>
      <w:r w:rsidRPr="00F91EB4">
        <w:rPr>
          <w:b/>
          <w:color w:val="auto"/>
          <w:szCs w:val="24"/>
        </w:rPr>
        <w:t>Модус: Управление корпоративным хранилищем данных (</w:t>
      </w:r>
      <w:r w:rsidRPr="00F91EB4">
        <w:rPr>
          <w:b/>
          <w:color w:val="auto"/>
          <w:szCs w:val="24"/>
          <w:lang w:val="en-US"/>
        </w:rPr>
        <w:t>ETL</w:t>
      </w:r>
      <w:r w:rsidRPr="00F91EB4">
        <w:rPr>
          <w:b/>
          <w:color w:val="auto"/>
          <w:szCs w:val="24"/>
        </w:rPr>
        <w:t>). Руководство по установке и настройке</w:t>
      </w:r>
      <w:r w:rsidR="00054B20">
        <w:rPr>
          <w:b/>
          <w:color w:val="auto"/>
          <w:szCs w:val="24"/>
        </w:rPr>
        <w:t>»</w:t>
      </w:r>
      <w:r w:rsidRPr="00F91EB4">
        <w:rPr>
          <w:b/>
          <w:color w:val="auto"/>
          <w:szCs w:val="24"/>
        </w:rPr>
        <w:t>.</w:t>
      </w:r>
    </w:p>
    <w:p w14:paraId="00156A8E" w14:textId="77777777" w:rsidR="00EE2DEF" w:rsidRDefault="00EE2DEF">
      <w:pPr>
        <w:ind w:firstLine="0"/>
        <w:jc w:val="left"/>
        <w:rPr>
          <w:b/>
          <w:color w:val="auto"/>
          <w:szCs w:val="24"/>
        </w:rPr>
      </w:pPr>
      <w:r>
        <w:rPr>
          <w:b/>
          <w:color w:val="auto"/>
          <w:szCs w:val="24"/>
        </w:rPr>
        <w:br w:type="page"/>
      </w:r>
    </w:p>
    <w:p w14:paraId="50A5848E" w14:textId="77777777" w:rsidR="009D13F9" w:rsidRPr="00F91EB4"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38" w:name="_Toc66980415"/>
      <w:bookmarkStart w:id="39" w:name="_Toc159502572"/>
      <w:r w:rsidRPr="00F91EB4">
        <w:rPr>
          <w:rFonts w:ascii="Times New Roman" w:hAnsi="Times New Roman" w:cs="Times New Roman"/>
        </w:rPr>
        <w:lastRenderedPageBreak/>
        <w:t>Навигация в системе: Внешний вид и разделы</w:t>
      </w:r>
      <w:bookmarkEnd w:id="38"/>
      <w:bookmarkEnd w:id="39"/>
    </w:p>
    <w:p w14:paraId="78DB138D" w14:textId="77777777" w:rsidR="009D13F9" w:rsidRPr="00F91EB4" w:rsidRDefault="009D13F9" w:rsidP="009D13F9">
      <w:pPr>
        <w:ind w:firstLine="432"/>
        <w:rPr>
          <w:color w:val="auto"/>
        </w:rPr>
      </w:pPr>
      <w:r w:rsidRPr="00F91EB4">
        <w:rPr>
          <w:color w:val="auto"/>
        </w:rPr>
        <w:t xml:space="preserve">При открытии программы отображается интерфейс </w:t>
      </w:r>
      <w:r w:rsidR="00054B20">
        <w:rPr>
          <w:color w:val="auto"/>
        </w:rPr>
        <w:t>«</w:t>
      </w:r>
      <w:r w:rsidRPr="00F91EB4">
        <w:rPr>
          <w:color w:val="auto"/>
        </w:rPr>
        <w:t>Начальная страница</w:t>
      </w:r>
      <w:r w:rsidR="00054B20">
        <w:rPr>
          <w:color w:val="auto"/>
        </w:rPr>
        <w:t>»</w:t>
      </w:r>
      <w:r w:rsidRPr="00F91EB4">
        <w:rPr>
          <w:color w:val="auto"/>
        </w:rPr>
        <w:t xml:space="preserve">. На эту страницу выведены ссылки для настройки основных функций системы (см. </w:t>
      </w:r>
      <w:r w:rsidRPr="00F91EB4">
        <w:rPr>
          <w:color w:val="auto"/>
        </w:rPr>
        <w:fldChar w:fldCharType="begin"/>
      </w:r>
      <w:r w:rsidRPr="00F91EB4">
        <w:rPr>
          <w:color w:val="auto"/>
        </w:rPr>
        <w:instrText xml:space="preserve"> REF _Ref484539115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3</w:t>
      </w:r>
      <w:r w:rsidR="006F5FC3" w:rsidRPr="00F91EB4">
        <w:rPr>
          <w:color w:val="auto"/>
        </w:rPr>
        <w:t>.</w:t>
      </w:r>
      <w:r w:rsidR="006F5FC3" w:rsidRPr="00F91EB4">
        <w:rPr>
          <w:noProof/>
          <w:color w:val="auto"/>
        </w:rPr>
        <w:t>1</w:t>
      </w:r>
      <w:r w:rsidRPr="00F91EB4">
        <w:rPr>
          <w:color w:val="auto"/>
        </w:rPr>
        <w:fldChar w:fldCharType="end"/>
      </w:r>
      <w:r w:rsidRPr="00F91EB4">
        <w:rPr>
          <w:color w:val="auto"/>
        </w:rPr>
        <w:t>), ссылки сгруппированы в смысловые блоки.</w:t>
      </w:r>
    </w:p>
    <w:p w14:paraId="0789F925" w14:textId="77777777" w:rsidR="009D13F9" w:rsidRPr="00F91EB4" w:rsidRDefault="009D13F9" w:rsidP="009D13F9">
      <w:pPr>
        <w:rPr>
          <w:color w:val="auto"/>
        </w:rPr>
      </w:pPr>
      <w:r w:rsidRPr="00F91EB4">
        <w:rPr>
          <w:color w:val="auto"/>
        </w:rPr>
        <w:t>Основные:</w:t>
      </w:r>
    </w:p>
    <w:p w14:paraId="5327A9BA" w14:textId="77777777" w:rsidR="009D13F9" w:rsidRPr="00F91EB4" w:rsidRDefault="009D13F9" w:rsidP="009D13F9">
      <w:pPr>
        <w:rPr>
          <w:color w:val="auto"/>
        </w:rPr>
      </w:pPr>
      <w:r w:rsidRPr="00F91EB4">
        <w:rPr>
          <w:b/>
          <w:color w:val="auto"/>
        </w:rPr>
        <w:t>Источники данных</w:t>
      </w:r>
      <w:r w:rsidRPr="00F91EB4">
        <w:rPr>
          <w:color w:val="auto"/>
        </w:rPr>
        <w:t xml:space="preserve"> – функции подключения и настройки источников получения данных и баз данных - приемников;</w:t>
      </w:r>
    </w:p>
    <w:p w14:paraId="33A721A2" w14:textId="77777777" w:rsidR="009D13F9" w:rsidRPr="00F91EB4" w:rsidRDefault="009D13F9" w:rsidP="009D13F9">
      <w:pPr>
        <w:rPr>
          <w:color w:val="auto"/>
        </w:rPr>
      </w:pPr>
      <w:r w:rsidRPr="00F91EB4">
        <w:rPr>
          <w:b/>
          <w:color w:val="auto"/>
        </w:rPr>
        <w:t>Сбор данных</w:t>
      </w:r>
      <w:r w:rsidRPr="00F91EB4">
        <w:rPr>
          <w:color w:val="auto"/>
        </w:rPr>
        <w:t xml:space="preserve"> – функции настройки правил получения данных;</w:t>
      </w:r>
    </w:p>
    <w:p w14:paraId="2DC20E42" w14:textId="77777777" w:rsidR="009D13F9" w:rsidRPr="00F91EB4" w:rsidRDefault="009D13F9" w:rsidP="009D13F9">
      <w:pPr>
        <w:rPr>
          <w:color w:val="auto"/>
        </w:rPr>
      </w:pPr>
      <w:r w:rsidRPr="00F91EB4">
        <w:rPr>
          <w:b/>
          <w:color w:val="auto"/>
        </w:rPr>
        <w:t xml:space="preserve">Обработка </w:t>
      </w:r>
      <w:r w:rsidRPr="00F91EB4">
        <w:rPr>
          <w:color w:val="auto"/>
        </w:rPr>
        <w:t>– функции по настройке трансформации данных в хранилище;</w:t>
      </w:r>
    </w:p>
    <w:p w14:paraId="08A9BB9E" w14:textId="77777777" w:rsidR="009D13F9" w:rsidRPr="00F91EB4" w:rsidRDefault="009D13F9" w:rsidP="009D13F9">
      <w:pPr>
        <w:rPr>
          <w:color w:val="auto"/>
        </w:rPr>
      </w:pPr>
      <w:r w:rsidRPr="00F91EB4">
        <w:rPr>
          <w:b/>
          <w:color w:val="auto"/>
        </w:rPr>
        <w:t>Пакеты</w:t>
      </w:r>
      <w:r w:rsidRPr="00F91EB4">
        <w:rPr>
          <w:color w:val="auto"/>
        </w:rPr>
        <w:t xml:space="preserve"> – функции настройки ETL-пакетов, запускающихся по расписанию и объединяющих процессы сбора, трансформации и загрузки данных в хранилище.</w:t>
      </w:r>
    </w:p>
    <w:p w14:paraId="728F545E" w14:textId="77777777" w:rsidR="009D13F9" w:rsidRPr="00F91EB4" w:rsidRDefault="009D13F9" w:rsidP="009D13F9">
      <w:pPr>
        <w:rPr>
          <w:color w:val="auto"/>
        </w:rPr>
      </w:pPr>
      <w:r w:rsidRPr="00F91EB4">
        <w:rPr>
          <w:color w:val="auto"/>
        </w:rPr>
        <w:t>Дополнительные:</w:t>
      </w:r>
    </w:p>
    <w:p w14:paraId="7FA48E49" w14:textId="77777777" w:rsidR="009D13F9" w:rsidRPr="00F91EB4" w:rsidRDefault="009D13F9" w:rsidP="009D13F9">
      <w:pPr>
        <w:rPr>
          <w:color w:val="auto"/>
        </w:rPr>
      </w:pPr>
      <w:r w:rsidRPr="00F91EB4">
        <w:rPr>
          <w:b/>
          <w:color w:val="auto"/>
        </w:rPr>
        <w:t>Справочники</w:t>
      </w:r>
      <w:r w:rsidRPr="00F91EB4">
        <w:rPr>
          <w:color w:val="auto"/>
        </w:rPr>
        <w:t xml:space="preserve"> – выведены ссылки на наиболее часто использующиеся справочники;</w:t>
      </w:r>
    </w:p>
    <w:p w14:paraId="66F37556" w14:textId="77777777" w:rsidR="009D13F9" w:rsidRPr="00F91EB4" w:rsidRDefault="009D13F9" w:rsidP="009D13F9">
      <w:pPr>
        <w:rPr>
          <w:color w:val="auto"/>
        </w:rPr>
      </w:pPr>
      <w:r w:rsidRPr="00F91EB4">
        <w:rPr>
          <w:b/>
          <w:color w:val="auto"/>
        </w:rPr>
        <w:t>Сервис</w:t>
      </w:r>
      <w:r w:rsidRPr="00F91EB4">
        <w:rPr>
          <w:color w:val="auto"/>
        </w:rPr>
        <w:t xml:space="preserve"> – выведены ссылки на основные сервисные функции;</w:t>
      </w:r>
    </w:p>
    <w:p w14:paraId="24E956F6" w14:textId="77777777" w:rsidR="009D13F9" w:rsidRPr="00F91EB4" w:rsidRDefault="009D13F9" w:rsidP="009D13F9">
      <w:pPr>
        <w:rPr>
          <w:color w:val="auto"/>
        </w:rPr>
      </w:pPr>
      <w:r w:rsidRPr="00F91EB4">
        <w:rPr>
          <w:b/>
          <w:color w:val="auto"/>
        </w:rPr>
        <w:t>Отчеты</w:t>
      </w:r>
      <w:r w:rsidRPr="00F91EB4">
        <w:rPr>
          <w:color w:val="auto"/>
        </w:rPr>
        <w:t xml:space="preserve"> – выведены ссылки на наиболее часто использующиеся отчеты.</w:t>
      </w:r>
    </w:p>
    <w:p w14:paraId="26B9D25E" w14:textId="77777777" w:rsidR="009D13F9" w:rsidRPr="00F91EB4" w:rsidRDefault="009D13F9" w:rsidP="009D13F9">
      <w:pPr>
        <w:ind w:firstLine="0"/>
        <w:jc w:val="center"/>
        <w:rPr>
          <w:color w:val="auto"/>
        </w:rPr>
      </w:pPr>
      <w:r w:rsidRPr="00F91EB4">
        <w:rPr>
          <w:noProof/>
          <w:color w:val="auto"/>
        </w:rPr>
        <w:drawing>
          <wp:inline distT="0" distB="0" distL="0" distR="0" wp14:anchorId="235FEBA4" wp14:editId="31DFB557">
            <wp:extent cx="5508788" cy="2524125"/>
            <wp:effectExtent l="19050" t="19050" r="15875" b="952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17463" cy="2528100"/>
                    </a:xfrm>
                    <a:prstGeom prst="rect">
                      <a:avLst/>
                    </a:prstGeom>
                    <a:ln>
                      <a:solidFill>
                        <a:schemeClr val="accent3">
                          <a:lumMod val="40000"/>
                          <a:lumOff val="60000"/>
                        </a:schemeClr>
                      </a:solidFill>
                    </a:ln>
                  </pic:spPr>
                </pic:pic>
              </a:graphicData>
            </a:graphic>
          </wp:inline>
        </w:drawing>
      </w:r>
    </w:p>
    <w:p w14:paraId="41C82010" w14:textId="77777777" w:rsidR="009D13F9" w:rsidRPr="00F91EB4" w:rsidRDefault="009D13F9" w:rsidP="00054B20">
      <w:pPr>
        <w:pStyle w:val="afff2"/>
        <w:ind w:firstLine="0"/>
        <w:jc w:val="center"/>
        <w:rPr>
          <w:color w:val="auto"/>
        </w:rPr>
      </w:pPr>
      <w:bookmarkStart w:id="40" w:name="_Ref484539115"/>
      <w:bookmarkStart w:id="41" w:name="_Ref484539108"/>
      <w:bookmarkStart w:id="42" w:name="_Toc12978637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40"/>
      <w:bookmarkEnd w:id="41"/>
      <w:r w:rsidR="0086571A">
        <w:rPr>
          <w:noProof/>
          <w:color w:val="auto"/>
        </w:rPr>
        <w:t xml:space="preserve"> </w:t>
      </w:r>
      <w:r w:rsidR="0086571A">
        <w:rPr>
          <w:color w:val="auto"/>
        </w:rPr>
        <w:t>–</w:t>
      </w:r>
      <w:r w:rsidR="0086571A" w:rsidRPr="00F91EB4">
        <w:rPr>
          <w:color w:val="auto"/>
        </w:rPr>
        <w:t xml:space="preserve"> </w:t>
      </w:r>
      <w:r w:rsidRPr="00F91EB4">
        <w:rPr>
          <w:color w:val="auto"/>
        </w:rPr>
        <w:t>Начальная страница – быстрый доступ к функциям</w:t>
      </w:r>
      <w:bookmarkEnd w:id="42"/>
    </w:p>
    <w:p w14:paraId="3582DD54" w14:textId="77777777" w:rsidR="009D13F9" w:rsidRPr="00F91EB4" w:rsidRDefault="009D13F9" w:rsidP="009D13F9">
      <w:pPr>
        <w:rPr>
          <w:color w:val="auto"/>
        </w:rPr>
      </w:pPr>
      <w:r w:rsidRPr="00F91EB4">
        <w:rPr>
          <w:color w:val="auto"/>
        </w:rPr>
        <w:t xml:space="preserve">Также на начальной странице расположены средства для мониторинга процессов получения данных (см. </w:t>
      </w:r>
      <w:r w:rsidRPr="00F91EB4">
        <w:rPr>
          <w:color w:val="auto"/>
        </w:rPr>
        <w:fldChar w:fldCharType="begin"/>
      </w:r>
      <w:r w:rsidRPr="00F91EB4">
        <w:rPr>
          <w:color w:val="auto"/>
        </w:rPr>
        <w:instrText xml:space="preserve"> REF _Ref484540264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3</w:t>
      </w:r>
      <w:r w:rsidR="006F5FC3" w:rsidRPr="00F91EB4">
        <w:rPr>
          <w:color w:val="auto"/>
        </w:rPr>
        <w:t>.</w:t>
      </w:r>
      <w:r w:rsidR="006F5FC3" w:rsidRPr="00F91EB4">
        <w:rPr>
          <w:noProof/>
          <w:color w:val="auto"/>
        </w:rPr>
        <w:t>2</w:t>
      </w:r>
      <w:r w:rsidRPr="00F91EB4">
        <w:rPr>
          <w:color w:val="auto"/>
        </w:rPr>
        <w:fldChar w:fldCharType="end"/>
      </w:r>
      <w:r w:rsidRPr="00F91EB4">
        <w:rPr>
          <w:color w:val="auto"/>
        </w:rPr>
        <w:t>).</w:t>
      </w:r>
    </w:p>
    <w:p w14:paraId="7871BF59" w14:textId="77777777" w:rsidR="009D13F9" w:rsidRPr="00F91EB4" w:rsidRDefault="009D13F9" w:rsidP="009D13F9">
      <w:pPr>
        <w:rPr>
          <w:color w:val="auto"/>
        </w:rPr>
      </w:pPr>
      <w:r w:rsidRPr="00F91EB4">
        <w:rPr>
          <w:color w:val="auto"/>
        </w:rPr>
        <w:t xml:space="preserve">В блоке </w:t>
      </w:r>
      <w:r w:rsidR="00054B20">
        <w:rPr>
          <w:b/>
          <w:color w:val="auto"/>
        </w:rPr>
        <w:t>«</w:t>
      </w:r>
      <w:r w:rsidRPr="00F91EB4">
        <w:rPr>
          <w:b/>
          <w:color w:val="auto"/>
        </w:rPr>
        <w:t>Контроль работы</w:t>
      </w:r>
      <w:r w:rsidR="00054B20">
        <w:rPr>
          <w:b/>
          <w:color w:val="auto"/>
        </w:rPr>
        <w:t>»</w:t>
      </w:r>
      <w:r w:rsidRPr="00F91EB4">
        <w:rPr>
          <w:b/>
          <w:color w:val="auto"/>
        </w:rPr>
        <w:t xml:space="preserve"> </w:t>
      </w:r>
      <w:r w:rsidRPr="00F91EB4">
        <w:rPr>
          <w:color w:val="auto"/>
        </w:rPr>
        <w:t>отображаются последние запуски пакетов на получение и обработку данных, их текущее состояние и наличие ошибок:</w:t>
      </w:r>
    </w:p>
    <w:p w14:paraId="3EC69F63" w14:textId="77777777" w:rsidR="009D13F9" w:rsidRPr="00F91EB4" w:rsidRDefault="009D13F9" w:rsidP="009D13F9">
      <w:pPr>
        <w:ind w:firstLine="0"/>
        <w:rPr>
          <w:color w:val="auto"/>
        </w:rPr>
      </w:pPr>
      <w:r w:rsidRPr="00F91EB4">
        <w:rPr>
          <w:color w:val="auto"/>
        </w:rPr>
        <w:lastRenderedPageBreak/>
        <w:t xml:space="preserve">      </w:t>
      </w:r>
      <w:r w:rsidRPr="00F91EB4">
        <w:rPr>
          <w:noProof/>
          <w:color w:val="auto"/>
        </w:rPr>
        <w:drawing>
          <wp:inline distT="0" distB="0" distL="0" distR="0" wp14:anchorId="6E3C9E5F" wp14:editId="2694A590">
            <wp:extent cx="122400" cy="129600"/>
            <wp:effectExtent l="0" t="0" r="0" b="381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2400" cy="129600"/>
                    </a:xfrm>
                    <a:prstGeom prst="rect">
                      <a:avLst/>
                    </a:prstGeom>
                  </pic:spPr>
                </pic:pic>
              </a:graphicData>
            </a:graphic>
          </wp:inline>
        </w:drawing>
      </w:r>
      <w:r w:rsidRPr="00F91EB4">
        <w:rPr>
          <w:color w:val="auto"/>
        </w:rPr>
        <w:t xml:space="preserve"> Синий – пакет находится в процессе работы;</w:t>
      </w:r>
    </w:p>
    <w:p w14:paraId="64DD5BB9" w14:textId="77777777" w:rsidR="009D13F9" w:rsidRPr="00F91EB4" w:rsidRDefault="009D13F9" w:rsidP="009D13F9">
      <w:pPr>
        <w:ind w:firstLine="0"/>
        <w:rPr>
          <w:color w:val="auto"/>
        </w:rPr>
      </w:pPr>
      <w:r w:rsidRPr="00F91EB4">
        <w:rPr>
          <w:color w:val="auto"/>
        </w:rPr>
        <w:t xml:space="preserve">      </w:t>
      </w:r>
      <w:r w:rsidRPr="00F91EB4">
        <w:rPr>
          <w:noProof/>
          <w:color w:val="auto"/>
        </w:rPr>
        <w:drawing>
          <wp:inline distT="0" distB="0" distL="0" distR="0" wp14:anchorId="2FA05350" wp14:editId="34A90146">
            <wp:extent cx="120853" cy="120853"/>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4907" cy="124907"/>
                    </a:xfrm>
                    <a:prstGeom prst="rect">
                      <a:avLst/>
                    </a:prstGeom>
                  </pic:spPr>
                </pic:pic>
              </a:graphicData>
            </a:graphic>
          </wp:inline>
        </w:drawing>
      </w:r>
      <w:r w:rsidRPr="00F91EB4">
        <w:rPr>
          <w:color w:val="auto"/>
        </w:rPr>
        <w:t xml:space="preserve"> Зеленый – пакет закончил работу и отработал без ошибок;</w:t>
      </w:r>
    </w:p>
    <w:p w14:paraId="1B14C258" w14:textId="77777777" w:rsidR="009D13F9" w:rsidRPr="00F91EB4" w:rsidRDefault="009D13F9" w:rsidP="009D13F9">
      <w:pPr>
        <w:ind w:firstLine="0"/>
        <w:rPr>
          <w:color w:val="auto"/>
        </w:rPr>
      </w:pPr>
      <w:r w:rsidRPr="00F91EB4">
        <w:rPr>
          <w:color w:val="auto"/>
        </w:rPr>
        <w:t xml:space="preserve">      </w:t>
      </w:r>
      <w:r w:rsidRPr="00F91EB4">
        <w:rPr>
          <w:noProof/>
          <w:color w:val="auto"/>
        </w:rPr>
        <w:drawing>
          <wp:inline distT="0" distB="0" distL="0" distR="0" wp14:anchorId="52A2B2C5" wp14:editId="46B10F53">
            <wp:extent cx="122400" cy="122400"/>
            <wp:effectExtent l="0" t="0" r="0" b="0"/>
            <wp:docPr id="965"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2400" cy="122400"/>
                    </a:xfrm>
                    <a:prstGeom prst="rect">
                      <a:avLst/>
                    </a:prstGeom>
                    <a:noFill/>
                    <a:ln>
                      <a:noFill/>
                    </a:ln>
                  </pic:spPr>
                </pic:pic>
              </a:graphicData>
            </a:graphic>
          </wp:inline>
        </w:drawing>
      </w:r>
      <w:r w:rsidRPr="00F91EB4">
        <w:rPr>
          <w:color w:val="auto"/>
        </w:rPr>
        <w:t xml:space="preserve"> Красный – работа пакета прервана из-за ошибки.</w:t>
      </w:r>
    </w:p>
    <w:p w14:paraId="0670604C" w14:textId="77777777" w:rsidR="009D13F9" w:rsidRPr="00F91EB4" w:rsidRDefault="009D13F9" w:rsidP="009D13F9">
      <w:pPr>
        <w:rPr>
          <w:color w:val="auto"/>
        </w:rPr>
      </w:pPr>
      <w:r w:rsidRPr="00F91EB4">
        <w:rPr>
          <w:color w:val="auto"/>
        </w:rPr>
        <w:t xml:space="preserve">Для работающих или завершенных с ошибкой </w:t>
      </w:r>
      <w:r w:rsidRPr="00F91EB4">
        <w:rPr>
          <w:color w:val="auto"/>
          <w:lang w:val="en-US"/>
        </w:rPr>
        <w:t>ETL</w:t>
      </w:r>
      <w:r w:rsidRPr="00F91EB4">
        <w:rPr>
          <w:color w:val="auto"/>
        </w:rPr>
        <w:t xml:space="preserve">-пакетов возможно по ссылке перейти в лог </w:t>
      </w:r>
      <w:r w:rsidR="00054B20">
        <w:rPr>
          <w:color w:val="auto"/>
        </w:rPr>
        <w:t>«</w:t>
      </w:r>
      <w:r w:rsidRPr="00F91EB4">
        <w:rPr>
          <w:color w:val="auto"/>
        </w:rPr>
        <w:t>Выполнение пакета</w:t>
      </w:r>
      <w:r w:rsidR="00054B20">
        <w:rPr>
          <w:color w:val="auto"/>
        </w:rPr>
        <w:t>»</w:t>
      </w:r>
      <w:r w:rsidRPr="00F91EB4">
        <w:rPr>
          <w:color w:val="auto"/>
        </w:rPr>
        <w:t xml:space="preserve"> и далее последовательно в логи этапов и шагов выполнения пакета, что позволяет быстро выявить текущий этап (для работающего пакета) или шаг, выполнение которого было прервано из-за ошибки (для пакета, выполнение которого было прервано). </w:t>
      </w:r>
    </w:p>
    <w:p w14:paraId="202AEB2C" w14:textId="77777777" w:rsidR="009D13F9" w:rsidRPr="00F91EB4" w:rsidRDefault="009D13F9" w:rsidP="009D13F9">
      <w:pPr>
        <w:rPr>
          <w:color w:val="auto"/>
        </w:rPr>
      </w:pPr>
      <w:r w:rsidRPr="00F91EB4">
        <w:rPr>
          <w:color w:val="auto"/>
        </w:rPr>
        <w:t xml:space="preserve">В блоке </w:t>
      </w:r>
      <w:r w:rsidR="00054B20">
        <w:rPr>
          <w:b/>
          <w:color w:val="auto"/>
        </w:rPr>
        <w:t>«</w:t>
      </w:r>
      <w:r w:rsidRPr="00F91EB4">
        <w:rPr>
          <w:b/>
          <w:color w:val="auto"/>
        </w:rPr>
        <w:t>Текущая очередь</w:t>
      </w:r>
      <w:r w:rsidR="00054B20">
        <w:rPr>
          <w:b/>
          <w:color w:val="auto"/>
        </w:rPr>
        <w:t>»</w:t>
      </w:r>
      <w:r w:rsidRPr="00F91EB4">
        <w:rPr>
          <w:color w:val="auto"/>
        </w:rPr>
        <w:t xml:space="preserve"> показываются работающие в настоящее время процессы получения данных. Индикатор выполнения (прогресс-бар) показывает процент обработанных источников данных, а строка сообщений выводит количество обработанных источников из общего количества источников.</w:t>
      </w:r>
    </w:p>
    <w:p w14:paraId="298CCD3B" w14:textId="77777777" w:rsidR="009D13F9" w:rsidRPr="00F91EB4" w:rsidRDefault="009D13F9" w:rsidP="009D13F9">
      <w:pPr>
        <w:ind w:firstLine="0"/>
        <w:jc w:val="center"/>
        <w:rPr>
          <w:color w:val="auto"/>
        </w:rPr>
      </w:pPr>
      <w:r w:rsidRPr="00F91EB4">
        <w:rPr>
          <w:noProof/>
          <w:color w:val="auto"/>
        </w:rPr>
        <w:drawing>
          <wp:inline distT="0" distB="0" distL="0" distR="0" wp14:anchorId="11A5C23D" wp14:editId="1F1964E5">
            <wp:extent cx="5939790" cy="2721610"/>
            <wp:effectExtent l="19050" t="19050" r="22860" b="2159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39790" cy="2721610"/>
                    </a:xfrm>
                    <a:prstGeom prst="rect">
                      <a:avLst/>
                    </a:prstGeom>
                    <a:ln>
                      <a:solidFill>
                        <a:schemeClr val="accent3">
                          <a:lumMod val="40000"/>
                          <a:lumOff val="60000"/>
                        </a:schemeClr>
                      </a:solidFill>
                    </a:ln>
                  </pic:spPr>
                </pic:pic>
              </a:graphicData>
            </a:graphic>
          </wp:inline>
        </w:drawing>
      </w:r>
    </w:p>
    <w:p w14:paraId="19AA0689" w14:textId="77777777" w:rsidR="009D13F9" w:rsidRPr="00F91EB4" w:rsidRDefault="009D13F9" w:rsidP="00054B20">
      <w:pPr>
        <w:pStyle w:val="afff2"/>
        <w:spacing w:after="240"/>
        <w:ind w:firstLine="0"/>
        <w:jc w:val="center"/>
        <w:rPr>
          <w:color w:val="auto"/>
        </w:rPr>
      </w:pPr>
      <w:bookmarkStart w:id="43" w:name="_Ref484540264"/>
      <w:bookmarkStart w:id="44" w:name="_Toc12978637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43"/>
      <w:r w:rsidR="0086571A">
        <w:rPr>
          <w:noProof/>
          <w:color w:val="auto"/>
        </w:rPr>
        <w:t xml:space="preserve"> </w:t>
      </w:r>
      <w:r w:rsidR="0086571A">
        <w:rPr>
          <w:color w:val="auto"/>
        </w:rPr>
        <w:t>–</w:t>
      </w:r>
      <w:r w:rsidR="0086571A" w:rsidRPr="00F91EB4">
        <w:rPr>
          <w:color w:val="auto"/>
        </w:rPr>
        <w:t xml:space="preserve"> </w:t>
      </w:r>
      <w:r w:rsidRPr="00F91EB4">
        <w:rPr>
          <w:color w:val="auto"/>
        </w:rPr>
        <w:t>Начальная страница – мониторинг процессов получения данных</w:t>
      </w:r>
      <w:bookmarkEnd w:id="44"/>
    </w:p>
    <w:p w14:paraId="2AC96ECB"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45" w:name="_Toc66980416"/>
      <w:bookmarkStart w:id="46" w:name="_Toc159502573"/>
      <w:r w:rsidRPr="00F91EB4">
        <w:rPr>
          <w:rFonts w:ascii="Times New Roman" w:hAnsi="Times New Roman"/>
          <w:color w:val="auto"/>
        </w:rPr>
        <w:t>Переход между разделами меню</w:t>
      </w:r>
      <w:bookmarkEnd w:id="45"/>
      <w:bookmarkEnd w:id="46"/>
    </w:p>
    <w:p w14:paraId="0CAC1DFE" w14:textId="77777777" w:rsidR="009D13F9" w:rsidRPr="00F91EB4" w:rsidRDefault="009D13F9" w:rsidP="009D13F9">
      <w:pPr>
        <w:rPr>
          <w:color w:val="auto"/>
        </w:rPr>
      </w:pPr>
      <w:r w:rsidRPr="00F91EB4">
        <w:rPr>
          <w:color w:val="auto"/>
        </w:rPr>
        <w:t xml:space="preserve">Все функции системы доступны через разделы меню (см. </w:t>
      </w:r>
      <w:r w:rsidRPr="00F91EB4">
        <w:rPr>
          <w:color w:val="auto"/>
        </w:rPr>
        <w:fldChar w:fldCharType="begin"/>
      </w:r>
      <w:r w:rsidRPr="00F91EB4">
        <w:rPr>
          <w:color w:val="auto"/>
        </w:rPr>
        <w:instrText xml:space="preserve"> REF _Ref484539752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3</w:t>
      </w:r>
      <w:r w:rsidR="006F5FC3" w:rsidRPr="00F91EB4">
        <w:rPr>
          <w:color w:val="auto"/>
        </w:rPr>
        <w:t>.</w:t>
      </w:r>
      <w:r w:rsidR="006F5FC3" w:rsidRPr="00F91EB4">
        <w:rPr>
          <w:noProof/>
          <w:color w:val="auto"/>
        </w:rPr>
        <w:t>3</w:t>
      </w:r>
      <w:r w:rsidRPr="00F91EB4">
        <w:rPr>
          <w:color w:val="auto"/>
        </w:rPr>
        <w:fldChar w:fldCharType="end"/>
      </w:r>
      <w:r w:rsidRPr="00F91EB4">
        <w:rPr>
          <w:color w:val="auto"/>
        </w:rPr>
        <w:t>). Нажимая кнопки разделов, можно включать подменю в разделах и получить доступ ко всем функциональным возможностям системы.</w:t>
      </w:r>
    </w:p>
    <w:p w14:paraId="42074E3F"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2C406AA7" wp14:editId="3E484AC1">
            <wp:extent cx="5882970" cy="2695575"/>
            <wp:effectExtent l="19050" t="19050" r="22860" b="952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83462" cy="2695800"/>
                    </a:xfrm>
                    <a:prstGeom prst="rect">
                      <a:avLst/>
                    </a:prstGeom>
                    <a:ln>
                      <a:solidFill>
                        <a:schemeClr val="accent3">
                          <a:lumMod val="40000"/>
                          <a:lumOff val="60000"/>
                        </a:schemeClr>
                      </a:solidFill>
                    </a:ln>
                  </pic:spPr>
                </pic:pic>
              </a:graphicData>
            </a:graphic>
          </wp:inline>
        </w:drawing>
      </w:r>
    </w:p>
    <w:p w14:paraId="2D51B0D6" w14:textId="77777777" w:rsidR="009D13F9" w:rsidRPr="00F91EB4" w:rsidRDefault="009D13F9" w:rsidP="00054B20">
      <w:pPr>
        <w:pStyle w:val="afff2"/>
        <w:ind w:firstLine="0"/>
        <w:jc w:val="center"/>
        <w:rPr>
          <w:color w:val="auto"/>
        </w:rPr>
      </w:pPr>
      <w:bookmarkStart w:id="47" w:name="_Ref484539752"/>
      <w:bookmarkStart w:id="48" w:name="_Toc12978637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47"/>
      <w:r w:rsidR="0086571A">
        <w:rPr>
          <w:noProof/>
          <w:color w:val="auto"/>
        </w:rPr>
        <w:t xml:space="preserve"> </w:t>
      </w:r>
      <w:r w:rsidR="0086571A">
        <w:rPr>
          <w:color w:val="auto"/>
        </w:rPr>
        <w:t>–</w:t>
      </w:r>
      <w:r w:rsidR="0086571A" w:rsidRPr="00F91EB4">
        <w:rPr>
          <w:color w:val="auto"/>
        </w:rPr>
        <w:t xml:space="preserve"> </w:t>
      </w:r>
      <w:r w:rsidRPr="00F91EB4">
        <w:rPr>
          <w:color w:val="auto"/>
        </w:rPr>
        <w:t>Расположение разделов меню</w:t>
      </w:r>
      <w:bookmarkEnd w:id="48"/>
    </w:p>
    <w:p w14:paraId="31F9D570" w14:textId="77777777" w:rsidR="009D13F9" w:rsidRPr="00F91EB4" w:rsidRDefault="009D13F9" w:rsidP="009D13F9">
      <w:pPr>
        <w:rPr>
          <w:color w:val="auto"/>
        </w:rPr>
      </w:pPr>
      <w:r w:rsidRPr="00F91EB4">
        <w:rPr>
          <w:color w:val="auto"/>
        </w:rPr>
        <w:t xml:space="preserve">Нажимая на название раздела, можно перейти к его функциям (пример интерфейса см. </w:t>
      </w:r>
      <w:r w:rsidRPr="00F91EB4">
        <w:rPr>
          <w:color w:val="auto"/>
        </w:rPr>
        <w:fldChar w:fldCharType="begin"/>
      </w:r>
      <w:r w:rsidRPr="00F91EB4">
        <w:rPr>
          <w:color w:val="auto"/>
        </w:rPr>
        <w:instrText xml:space="preserve"> REF _Ref484540896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3</w:t>
      </w:r>
      <w:r w:rsidR="006F5FC3" w:rsidRPr="00F91EB4">
        <w:rPr>
          <w:color w:val="auto"/>
        </w:rPr>
        <w:t>.</w:t>
      </w:r>
      <w:r w:rsidR="006F5FC3" w:rsidRPr="00F91EB4">
        <w:rPr>
          <w:noProof/>
          <w:color w:val="auto"/>
        </w:rPr>
        <w:t>4</w:t>
      </w:r>
      <w:r w:rsidRPr="00F91EB4">
        <w:rPr>
          <w:color w:val="auto"/>
        </w:rPr>
        <w:fldChar w:fldCharType="end"/>
      </w:r>
      <w:r w:rsidRPr="00F91EB4">
        <w:rPr>
          <w:color w:val="auto"/>
        </w:rPr>
        <w:t xml:space="preserve">). Если в системе открыты какие-либо формы, к функциям меню можно перейти через подразделы (пример см. </w:t>
      </w:r>
      <w:r w:rsidRPr="00F91EB4">
        <w:rPr>
          <w:color w:val="auto"/>
        </w:rPr>
        <w:fldChar w:fldCharType="begin"/>
      </w:r>
      <w:r w:rsidRPr="00F91EB4">
        <w:rPr>
          <w:color w:val="auto"/>
        </w:rPr>
        <w:instrText xml:space="preserve"> REF _Ref484540998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3</w:t>
      </w:r>
      <w:r w:rsidR="006F5FC3" w:rsidRPr="00F91EB4">
        <w:rPr>
          <w:color w:val="auto"/>
        </w:rPr>
        <w:t>.</w:t>
      </w:r>
      <w:r w:rsidR="006F5FC3" w:rsidRPr="00F91EB4">
        <w:rPr>
          <w:noProof/>
          <w:color w:val="auto"/>
        </w:rPr>
        <w:t>5</w:t>
      </w:r>
      <w:r w:rsidRPr="00F91EB4">
        <w:rPr>
          <w:color w:val="auto"/>
        </w:rPr>
        <w:fldChar w:fldCharType="end"/>
      </w:r>
      <w:r w:rsidRPr="00F91EB4">
        <w:rPr>
          <w:color w:val="auto"/>
        </w:rPr>
        <w:t>).</w:t>
      </w:r>
    </w:p>
    <w:p w14:paraId="587DFF68" w14:textId="77777777" w:rsidR="009D13F9" w:rsidRPr="00F91EB4" w:rsidRDefault="009D13F9" w:rsidP="009D13F9">
      <w:pPr>
        <w:ind w:firstLine="0"/>
        <w:jc w:val="center"/>
        <w:rPr>
          <w:color w:val="auto"/>
        </w:rPr>
      </w:pPr>
      <w:r w:rsidRPr="00F91EB4">
        <w:rPr>
          <w:noProof/>
          <w:color w:val="auto"/>
        </w:rPr>
        <w:drawing>
          <wp:inline distT="0" distB="0" distL="0" distR="0" wp14:anchorId="7668AFE4" wp14:editId="2930BF9B">
            <wp:extent cx="5939790" cy="2726055"/>
            <wp:effectExtent l="19050" t="19050" r="22860" b="1714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39790" cy="2726055"/>
                    </a:xfrm>
                    <a:prstGeom prst="rect">
                      <a:avLst/>
                    </a:prstGeom>
                    <a:ln>
                      <a:solidFill>
                        <a:schemeClr val="accent3">
                          <a:lumMod val="40000"/>
                          <a:lumOff val="60000"/>
                        </a:schemeClr>
                      </a:solidFill>
                    </a:ln>
                  </pic:spPr>
                </pic:pic>
              </a:graphicData>
            </a:graphic>
          </wp:inline>
        </w:drawing>
      </w:r>
    </w:p>
    <w:p w14:paraId="74BC0AD3" w14:textId="77777777" w:rsidR="009D13F9" w:rsidRPr="00F91EB4" w:rsidRDefault="009D13F9" w:rsidP="00054B20">
      <w:pPr>
        <w:pStyle w:val="afff2"/>
        <w:ind w:firstLine="0"/>
        <w:jc w:val="center"/>
        <w:rPr>
          <w:color w:val="auto"/>
        </w:rPr>
      </w:pPr>
      <w:bookmarkStart w:id="49" w:name="_Ref484540896"/>
      <w:bookmarkStart w:id="50" w:name="_Toc12978637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bookmarkEnd w:id="49"/>
      <w:r w:rsidR="0086571A">
        <w:rPr>
          <w:noProof/>
          <w:color w:val="auto"/>
        </w:rPr>
        <w:t xml:space="preserve"> </w:t>
      </w:r>
      <w:r w:rsidR="0086571A">
        <w:rPr>
          <w:color w:val="auto"/>
        </w:rPr>
        <w:t>–</w:t>
      </w:r>
      <w:r w:rsidR="0086571A" w:rsidRPr="00F91EB4">
        <w:rPr>
          <w:color w:val="auto"/>
        </w:rPr>
        <w:t xml:space="preserve"> </w:t>
      </w:r>
      <w:r w:rsidRPr="00F91EB4">
        <w:rPr>
          <w:color w:val="auto"/>
        </w:rPr>
        <w:t>Внешний вид раздела Меню</w:t>
      </w:r>
      <w:bookmarkEnd w:id="50"/>
    </w:p>
    <w:p w14:paraId="6CF83CE2"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4E3367DD" wp14:editId="252458DC">
            <wp:extent cx="5888999" cy="2724150"/>
            <wp:effectExtent l="19050" t="19050" r="16510" b="1905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889035" cy="2724167"/>
                    </a:xfrm>
                    <a:prstGeom prst="rect">
                      <a:avLst/>
                    </a:prstGeom>
                    <a:ln>
                      <a:solidFill>
                        <a:schemeClr val="accent3">
                          <a:lumMod val="40000"/>
                          <a:lumOff val="60000"/>
                        </a:schemeClr>
                      </a:solidFill>
                    </a:ln>
                  </pic:spPr>
                </pic:pic>
              </a:graphicData>
            </a:graphic>
          </wp:inline>
        </w:drawing>
      </w:r>
    </w:p>
    <w:p w14:paraId="0A448A3D" w14:textId="77777777" w:rsidR="009D13F9" w:rsidRDefault="009D13F9" w:rsidP="00054B20">
      <w:pPr>
        <w:pStyle w:val="afff2"/>
        <w:spacing w:after="240"/>
        <w:ind w:firstLine="0"/>
        <w:jc w:val="center"/>
        <w:rPr>
          <w:color w:val="auto"/>
        </w:rPr>
      </w:pPr>
      <w:bookmarkStart w:id="51" w:name="_Ref484540998"/>
      <w:bookmarkStart w:id="52" w:name="_Toc12978637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bookmarkEnd w:id="51"/>
      <w:r w:rsidR="0086571A">
        <w:rPr>
          <w:noProof/>
          <w:color w:val="auto"/>
        </w:rPr>
        <w:t xml:space="preserve"> </w:t>
      </w:r>
      <w:r w:rsidR="0086571A">
        <w:rPr>
          <w:color w:val="auto"/>
        </w:rPr>
        <w:t>–</w:t>
      </w:r>
      <w:r w:rsidR="0086571A" w:rsidRPr="00F91EB4">
        <w:rPr>
          <w:color w:val="auto"/>
        </w:rPr>
        <w:t xml:space="preserve"> </w:t>
      </w:r>
      <w:r w:rsidRPr="00F91EB4">
        <w:rPr>
          <w:color w:val="auto"/>
        </w:rPr>
        <w:t>Пример доступа к функциям через подразделы</w:t>
      </w:r>
      <w:bookmarkEnd w:id="52"/>
    </w:p>
    <w:p w14:paraId="0277FB70" w14:textId="77777777" w:rsidR="00EE2DEF" w:rsidRDefault="00EE2DEF">
      <w:pPr>
        <w:ind w:firstLine="0"/>
        <w:jc w:val="left"/>
      </w:pPr>
      <w:r>
        <w:br w:type="page"/>
      </w:r>
    </w:p>
    <w:p w14:paraId="4FF5B0C8" w14:textId="77777777" w:rsidR="009D13F9" w:rsidRPr="00F91EB4"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53" w:name="_Toc66980417"/>
      <w:bookmarkStart w:id="54" w:name="_Toc159502574"/>
      <w:r w:rsidRPr="00F91EB4">
        <w:rPr>
          <w:rFonts w:ascii="Times New Roman" w:hAnsi="Times New Roman" w:cs="Times New Roman"/>
        </w:rPr>
        <w:lastRenderedPageBreak/>
        <w:t>Управление источниками данных</w:t>
      </w:r>
      <w:bookmarkEnd w:id="53"/>
      <w:bookmarkEnd w:id="54"/>
    </w:p>
    <w:p w14:paraId="1F8BD23C" w14:textId="77777777" w:rsidR="009D13F9" w:rsidRPr="00F91EB4" w:rsidRDefault="009D13F9" w:rsidP="009D13F9">
      <w:pPr>
        <w:rPr>
          <w:color w:val="auto"/>
        </w:rPr>
      </w:pPr>
      <w:r w:rsidRPr="00F91EB4">
        <w:rPr>
          <w:color w:val="auto"/>
        </w:rPr>
        <w:t xml:space="preserve">Источниками данных могут быть три вида источников: база данных (1С или СУБД), файл, веб-сервис. </w:t>
      </w:r>
    </w:p>
    <w:p w14:paraId="520D0FA7" w14:textId="77777777" w:rsidR="009D13F9" w:rsidRPr="00F91EB4" w:rsidRDefault="009D13F9" w:rsidP="009D13F9">
      <w:pPr>
        <w:rPr>
          <w:color w:val="auto"/>
        </w:rPr>
      </w:pPr>
      <w:r w:rsidRPr="00F91EB4">
        <w:rPr>
          <w:color w:val="auto"/>
        </w:rPr>
        <w:t>Для обычных баз данных: одна база данных (БД) – один источник.</w:t>
      </w:r>
    </w:p>
    <w:p w14:paraId="5A1E5AEC" w14:textId="77777777" w:rsidR="009D13F9" w:rsidRPr="00F91EB4" w:rsidRDefault="009D13F9" w:rsidP="009D13F9">
      <w:pPr>
        <w:rPr>
          <w:color w:val="auto"/>
        </w:rPr>
      </w:pPr>
      <w:r w:rsidRPr="00F91EB4">
        <w:rPr>
          <w:color w:val="auto"/>
        </w:rPr>
        <w:t>Для облачных баз данных 1С, работающих по технологии 1</w:t>
      </w:r>
      <w:r w:rsidRPr="00F91EB4">
        <w:rPr>
          <w:color w:val="auto"/>
          <w:lang w:val="en-US"/>
        </w:rPr>
        <w:t>C</w:t>
      </w:r>
      <w:r w:rsidRPr="00F91EB4">
        <w:rPr>
          <w:color w:val="auto"/>
        </w:rPr>
        <w:t>:</w:t>
      </w:r>
      <w:r w:rsidRPr="00F91EB4">
        <w:rPr>
          <w:color w:val="auto"/>
          <w:lang w:val="en-US"/>
        </w:rPr>
        <w:t>Fresh</w:t>
      </w:r>
      <w:r w:rsidRPr="00F91EB4">
        <w:rPr>
          <w:color w:val="auto"/>
        </w:rPr>
        <w:t xml:space="preserve"> - одна база содержит несколько областей данных и номер области служит разделителем учета для разных организаций. В этом случае источником данных в терминах программного продукта будет конкретная область. Для дальнейшего получения данных определенной организации нужно подключиться к базе данных и установить разделитель учета – номер области.</w:t>
      </w:r>
    </w:p>
    <w:p w14:paraId="59930718" w14:textId="77777777" w:rsidR="009D13F9" w:rsidRPr="00F91EB4" w:rsidRDefault="009D13F9" w:rsidP="009D13F9">
      <w:pPr>
        <w:spacing w:after="240"/>
        <w:rPr>
          <w:color w:val="auto"/>
        </w:rPr>
      </w:pPr>
      <w:r w:rsidRPr="00F91EB4">
        <w:rPr>
          <w:color w:val="auto"/>
        </w:rPr>
        <w:t xml:space="preserve">Для настройки получения данных однотипные источники, из которых требуется получать данные в одном </w:t>
      </w:r>
      <w:r w:rsidRPr="00F91EB4">
        <w:rPr>
          <w:color w:val="auto"/>
          <w:lang w:val="en-US"/>
        </w:rPr>
        <w:t>ETL</w:t>
      </w:r>
      <w:r w:rsidRPr="00F91EB4">
        <w:rPr>
          <w:color w:val="auto"/>
        </w:rPr>
        <w:t xml:space="preserve">-процессе, необходимо объединять в наборы. В наборе может быть один или несколько источников данных. </w:t>
      </w:r>
    </w:p>
    <w:p w14:paraId="78840B1E"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55" w:name="_Toc66980418"/>
      <w:bookmarkStart w:id="56" w:name="_Toc159502575"/>
      <w:r w:rsidRPr="00F91EB4">
        <w:rPr>
          <w:rFonts w:ascii="Times New Roman" w:hAnsi="Times New Roman"/>
          <w:color w:val="auto"/>
        </w:rPr>
        <w:t>Создание нового источника данных</w:t>
      </w:r>
      <w:bookmarkEnd w:id="55"/>
      <w:bookmarkEnd w:id="56"/>
    </w:p>
    <w:p w14:paraId="7CAB7136" w14:textId="77777777" w:rsidR="009D13F9" w:rsidRPr="00F91EB4" w:rsidRDefault="009D13F9" w:rsidP="009D13F9">
      <w:pPr>
        <w:rPr>
          <w:color w:val="auto"/>
        </w:rPr>
      </w:pPr>
      <w:r w:rsidRPr="00F91EB4">
        <w:rPr>
          <w:color w:val="auto"/>
        </w:rPr>
        <w:t xml:space="preserve">Чтобы создать новый источник данных, нужно перейти в справочник </w:t>
      </w:r>
      <w:r w:rsidR="00054B20">
        <w:rPr>
          <w:color w:val="auto"/>
        </w:rPr>
        <w:t>«</w:t>
      </w:r>
      <w:r w:rsidRPr="00F91EB4">
        <w:rPr>
          <w:color w:val="auto"/>
        </w:rPr>
        <w:t>Источники данных</w:t>
      </w:r>
      <w:r w:rsidR="00054B20">
        <w:rPr>
          <w:color w:val="auto"/>
        </w:rPr>
        <w:t>»</w:t>
      </w:r>
      <w:r w:rsidRPr="00F91EB4">
        <w:rPr>
          <w:color w:val="auto"/>
        </w:rPr>
        <w:t xml:space="preserve">. </w:t>
      </w:r>
    </w:p>
    <w:p w14:paraId="5823136F" w14:textId="77777777" w:rsidR="009D13F9" w:rsidRPr="00F91EB4" w:rsidRDefault="009D13F9" w:rsidP="009D13F9">
      <w:pPr>
        <w:ind w:firstLine="0"/>
        <w:rPr>
          <w:color w:val="auto"/>
        </w:rPr>
      </w:pPr>
      <w:r w:rsidRPr="00F91EB4">
        <w:rPr>
          <w:b/>
          <w:color w:val="auto"/>
        </w:rPr>
        <w:t>Размещение.</w:t>
      </w:r>
      <w:r w:rsidRPr="00F91EB4">
        <w:rPr>
          <w:color w:val="auto"/>
        </w:rPr>
        <w:t xml:space="preserve"> </w:t>
      </w:r>
      <w:r w:rsidR="00054B20">
        <w:rPr>
          <w:color w:val="auto"/>
        </w:rPr>
        <w:t>«</w:t>
      </w:r>
      <w:r w:rsidRPr="00F91EB4">
        <w:rPr>
          <w:color w:val="auto"/>
        </w:rPr>
        <w:t xml:space="preserve">Быстрый доступ с Начальной страницы (см. </w:t>
      </w:r>
      <w:r w:rsidRPr="00F91EB4">
        <w:rPr>
          <w:color w:val="auto"/>
        </w:rPr>
        <w:fldChar w:fldCharType="begin"/>
      </w:r>
      <w:r w:rsidRPr="00F91EB4">
        <w:rPr>
          <w:color w:val="auto"/>
        </w:rPr>
        <w:instrText xml:space="preserve"> REF _Ref484423409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1</w:t>
      </w:r>
      <w:r w:rsidRPr="00F91EB4">
        <w:rPr>
          <w:color w:val="auto"/>
        </w:rPr>
        <w:fldChar w:fldCharType="end"/>
      </w:r>
      <w:r w:rsidRPr="00F91EB4">
        <w:rPr>
          <w:color w:val="auto"/>
        </w:rPr>
        <w:t>) или через меню: Размещение данных \ Справочная информация \ Источники данных</w:t>
      </w:r>
      <w:r w:rsidR="00054B20">
        <w:rPr>
          <w:color w:val="auto"/>
        </w:rPr>
        <w:t>»</w:t>
      </w:r>
      <w:r w:rsidRPr="00F91EB4">
        <w:rPr>
          <w:color w:val="auto"/>
        </w:rPr>
        <w:t>.</w:t>
      </w:r>
    </w:p>
    <w:p w14:paraId="54AD7C0A" w14:textId="77777777" w:rsidR="009D13F9" w:rsidRPr="00F91EB4" w:rsidRDefault="009D13F9" w:rsidP="009D13F9">
      <w:pPr>
        <w:ind w:firstLine="0"/>
        <w:jc w:val="center"/>
        <w:rPr>
          <w:color w:val="auto"/>
        </w:rPr>
      </w:pPr>
      <w:r w:rsidRPr="00F91EB4">
        <w:rPr>
          <w:noProof/>
          <w:color w:val="auto"/>
        </w:rPr>
        <w:drawing>
          <wp:inline distT="0" distB="0" distL="0" distR="0" wp14:anchorId="7E71C603" wp14:editId="6DC655FA">
            <wp:extent cx="5654303" cy="2590800"/>
            <wp:effectExtent l="19050" t="19050" r="22860" b="190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57272" cy="2592160"/>
                    </a:xfrm>
                    <a:prstGeom prst="rect">
                      <a:avLst/>
                    </a:prstGeom>
                    <a:ln>
                      <a:solidFill>
                        <a:schemeClr val="accent3">
                          <a:lumMod val="40000"/>
                          <a:lumOff val="60000"/>
                        </a:schemeClr>
                      </a:solidFill>
                    </a:ln>
                  </pic:spPr>
                </pic:pic>
              </a:graphicData>
            </a:graphic>
          </wp:inline>
        </w:drawing>
      </w:r>
    </w:p>
    <w:p w14:paraId="1E7C68FF" w14:textId="77777777" w:rsidR="009D13F9" w:rsidRPr="00F91EB4" w:rsidRDefault="009D13F9" w:rsidP="00054B20">
      <w:pPr>
        <w:pStyle w:val="afff2"/>
        <w:ind w:firstLine="0"/>
        <w:jc w:val="center"/>
        <w:rPr>
          <w:color w:val="auto"/>
        </w:rPr>
      </w:pPr>
      <w:bookmarkStart w:id="57" w:name="_Toc12978637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rPr>
        <w:t>Начальная страница \ Источники данных</w:t>
      </w:r>
      <w:bookmarkEnd w:id="57"/>
    </w:p>
    <w:p w14:paraId="25D4BE8D" w14:textId="77777777" w:rsidR="009D13F9" w:rsidRPr="00F91EB4" w:rsidRDefault="009D13F9" w:rsidP="009D13F9">
      <w:pPr>
        <w:rPr>
          <w:color w:val="auto"/>
        </w:rPr>
      </w:pPr>
      <w:r w:rsidRPr="00F91EB4">
        <w:rPr>
          <w:color w:val="auto"/>
        </w:rPr>
        <w:lastRenderedPageBreak/>
        <w:t xml:space="preserve">Элемент справочника можно создать кнопкой [Создать] или копированием существующего источника или кнопкой [Создать элементы по шаблону] (см. </w:t>
      </w:r>
      <w:r w:rsidRPr="00F91EB4">
        <w:rPr>
          <w:color w:val="auto"/>
        </w:rPr>
        <w:fldChar w:fldCharType="begin"/>
      </w:r>
      <w:r w:rsidRPr="00F91EB4">
        <w:rPr>
          <w:color w:val="auto"/>
        </w:rPr>
        <w:instrText xml:space="preserve"> REF _Ref484183083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4</w:t>
      </w:r>
      <w:r w:rsidR="006F5FC3" w:rsidRPr="00F91EB4">
        <w:rPr>
          <w:color w:val="auto"/>
        </w:rPr>
        <w:t>.</w:t>
      </w:r>
      <w:r w:rsidR="006F5FC3" w:rsidRPr="00F91EB4">
        <w:rPr>
          <w:noProof/>
          <w:color w:val="auto"/>
        </w:rPr>
        <w:t>2</w:t>
      </w:r>
      <w:r w:rsidRPr="00F91EB4">
        <w:rPr>
          <w:color w:val="auto"/>
        </w:rPr>
        <w:fldChar w:fldCharType="end"/>
      </w:r>
      <w:r w:rsidRPr="00F91EB4">
        <w:rPr>
          <w:color w:val="auto"/>
        </w:rPr>
        <w:t>). Дальнейшая настройка зависит от вида источника данных.</w:t>
      </w:r>
    </w:p>
    <w:p w14:paraId="6D9EFEBD" w14:textId="77777777" w:rsidR="009D13F9" w:rsidRPr="00F91EB4" w:rsidRDefault="009D13F9" w:rsidP="009D13F9">
      <w:pPr>
        <w:keepNext/>
        <w:ind w:firstLine="0"/>
        <w:jc w:val="center"/>
        <w:rPr>
          <w:color w:val="auto"/>
        </w:rPr>
      </w:pPr>
      <w:r w:rsidRPr="00F91EB4">
        <w:rPr>
          <w:noProof/>
          <w:color w:val="auto"/>
        </w:rPr>
        <w:drawing>
          <wp:inline distT="0" distB="0" distL="0" distR="0" wp14:anchorId="6CDD3F72" wp14:editId="7ED7DA58">
            <wp:extent cx="5940425" cy="2917190"/>
            <wp:effectExtent l="19050" t="19050" r="22225" b="1651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0425" cy="2917190"/>
                    </a:xfrm>
                    <a:prstGeom prst="rect">
                      <a:avLst/>
                    </a:prstGeom>
                    <a:ln>
                      <a:solidFill>
                        <a:schemeClr val="bg2">
                          <a:lumMod val="90000"/>
                        </a:schemeClr>
                      </a:solidFill>
                    </a:ln>
                  </pic:spPr>
                </pic:pic>
              </a:graphicData>
            </a:graphic>
          </wp:inline>
        </w:drawing>
      </w:r>
      <w:r w:rsidRPr="00F91EB4">
        <w:rPr>
          <w:noProof/>
          <w:color w:val="auto"/>
        </w:rPr>
        <w:t xml:space="preserve"> </w:t>
      </w:r>
    </w:p>
    <w:p w14:paraId="079F787F" w14:textId="77777777" w:rsidR="009D13F9" w:rsidRPr="00F91EB4" w:rsidRDefault="009D13F9" w:rsidP="00054B20">
      <w:pPr>
        <w:pStyle w:val="afff2"/>
        <w:spacing w:after="240"/>
        <w:ind w:firstLine="0"/>
        <w:jc w:val="center"/>
        <w:rPr>
          <w:color w:val="auto"/>
        </w:rPr>
      </w:pPr>
      <w:bookmarkStart w:id="58" w:name="_Ref484183083"/>
      <w:bookmarkStart w:id="59" w:name="_Toc129786379"/>
      <w:r w:rsidRPr="00F91EB4">
        <w:rPr>
          <w:color w:val="auto"/>
        </w:rPr>
        <w:t xml:space="preserve">Рисунок </w:t>
      </w:r>
      <w:bookmarkStart w:id="60" w:name="_Ref473716751"/>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58"/>
      <w:bookmarkEnd w:id="60"/>
      <w:r w:rsidR="0086571A">
        <w:rPr>
          <w:noProof/>
          <w:color w:val="auto"/>
        </w:rPr>
        <w:t xml:space="preserve"> </w:t>
      </w:r>
      <w:r w:rsidR="0086571A">
        <w:rPr>
          <w:color w:val="auto"/>
        </w:rPr>
        <w:t>–</w:t>
      </w:r>
      <w:r w:rsidR="0086571A" w:rsidRPr="00F91EB4">
        <w:rPr>
          <w:color w:val="auto"/>
        </w:rPr>
        <w:t xml:space="preserve"> </w:t>
      </w:r>
      <w:r w:rsidRPr="00F91EB4">
        <w:rPr>
          <w:color w:val="auto"/>
        </w:rPr>
        <w:t>Форма списка</w:t>
      </w:r>
      <w:bookmarkEnd w:id="59"/>
    </w:p>
    <w:p w14:paraId="0BDE5FE7"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61" w:name="_Toc66980419"/>
      <w:bookmarkStart w:id="62" w:name="_Toc159502576"/>
      <w:r w:rsidRPr="00F91EB4">
        <w:rPr>
          <w:rFonts w:ascii="Times New Roman" w:hAnsi="Times New Roman"/>
          <w:color w:val="auto"/>
        </w:rPr>
        <w:t>Настройка разных видов источников данных</w:t>
      </w:r>
      <w:bookmarkEnd w:id="61"/>
      <w:bookmarkEnd w:id="62"/>
    </w:p>
    <w:p w14:paraId="6D11EA7F" w14:textId="77777777" w:rsidR="009D13F9" w:rsidRPr="00F91EB4" w:rsidRDefault="009D13F9" w:rsidP="009D13F9">
      <w:pPr>
        <w:rPr>
          <w:color w:val="auto"/>
        </w:rPr>
      </w:pPr>
      <w:r w:rsidRPr="00F91EB4">
        <w:rPr>
          <w:color w:val="auto"/>
        </w:rPr>
        <w:t>Источниками данных могут быть:</w:t>
      </w:r>
    </w:p>
    <w:p w14:paraId="635DF236" w14:textId="77777777" w:rsidR="009D13F9" w:rsidRPr="00F91EB4" w:rsidRDefault="009D13F9" w:rsidP="009D13F9">
      <w:pPr>
        <w:pStyle w:val="1"/>
        <w:rPr>
          <w:rFonts w:cs="Times New Roman"/>
        </w:rPr>
      </w:pPr>
      <w:r w:rsidRPr="00F91EB4">
        <w:rPr>
          <w:rFonts w:cs="Times New Roman"/>
        </w:rPr>
        <w:t>База данных;</w:t>
      </w:r>
    </w:p>
    <w:p w14:paraId="2621E6FF" w14:textId="77777777" w:rsidR="009D13F9" w:rsidRPr="00F91EB4" w:rsidRDefault="009D13F9" w:rsidP="009D13F9">
      <w:pPr>
        <w:pStyle w:val="1"/>
        <w:rPr>
          <w:rFonts w:cs="Times New Roman"/>
        </w:rPr>
      </w:pPr>
      <w:r w:rsidRPr="00F91EB4">
        <w:rPr>
          <w:rFonts w:cs="Times New Roman"/>
        </w:rPr>
        <w:t>Веб сервис;</w:t>
      </w:r>
    </w:p>
    <w:p w14:paraId="7DA79542" w14:textId="77777777" w:rsidR="009D13F9" w:rsidRPr="00F91EB4" w:rsidRDefault="009D13F9" w:rsidP="009D13F9">
      <w:pPr>
        <w:pStyle w:val="1"/>
        <w:rPr>
          <w:rFonts w:cs="Times New Roman"/>
        </w:rPr>
      </w:pPr>
      <w:r w:rsidRPr="00F91EB4">
        <w:rPr>
          <w:rFonts w:cs="Times New Roman"/>
        </w:rPr>
        <w:t>Файл</w:t>
      </w:r>
      <w:r w:rsidRPr="00F91EB4">
        <w:rPr>
          <w:rFonts w:cs="Times New Roman"/>
          <w:lang w:val="en-US"/>
        </w:rPr>
        <w:t>.</w:t>
      </w:r>
    </w:p>
    <w:p w14:paraId="2115EFE7"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39E04B65" wp14:editId="6CB92B0B">
            <wp:extent cx="4248150" cy="3317535"/>
            <wp:effectExtent l="19050" t="19050" r="19050" b="165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260717" cy="3327349"/>
                    </a:xfrm>
                    <a:prstGeom prst="rect">
                      <a:avLst/>
                    </a:prstGeom>
                    <a:ln>
                      <a:solidFill>
                        <a:schemeClr val="accent3">
                          <a:lumMod val="40000"/>
                          <a:lumOff val="60000"/>
                        </a:schemeClr>
                      </a:solidFill>
                    </a:ln>
                  </pic:spPr>
                </pic:pic>
              </a:graphicData>
            </a:graphic>
          </wp:inline>
        </w:drawing>
      </w:r>
    </w:p>
    <w:p w14:paraId="61A12C2F" w14:textId="77777777" w:rsidR="009D13F9" w:rsidRPr="00F91EB4" w:rsidRDefault="009D13F9" w:rsidP="00054B20">
      <w:pPr>
        <w:pStyle w:val="afff2"/>
        <w:ind w:firstLine="0"/>
        <w:jc w:val="center"/>
        <w:rPr>
          <w:color w:val="auto"/>
        </w:rPr>
      </w:pPr>
      <w:bookmarkStart w:id="63" w:name="_Toc12978638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rPr>
        <w:t>Источники данных</w:t>
      </w:r>
      <w:bookmarkEnd w:id="63"/>
    </w:p>
    <w:p w14:paraId="7F28FAE9"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64" w:name="_Toc66980420"/>
      <w:bookmarkStart w:id="65" w:name="_Toc159502577"/>
      <w:r w:rsidRPr="00F91EB4">
        <w:rPr>
          <w:rFonts w:ascii="Times New Roman" w:hAnsi="Times New Roman"/>
          <w:color w:val="auto"/>
        </w:rPr>
        <w:lastRenderedPageBreak/>
        <w:t xml:space="preserve">Настройка для вида </w:t>
      </w:r>
      <w:r w:rsidR="00054B20">
        <w:rPr>
          <w:rFonts w:ascii="Times New Roman" w:hAnsi="Times New Roman"/>
          <w:color w:val="auto"/>
        </w:rPr>
        <w:t>«</w:t>
      </w:r>
      <w:r w:rsidRPr="00F91EB4">
        <w:rPr>
          <w:rFonts w:ascii="Times New Roman" w:hAnsi="Times New Roman"/>
          <w:color w:val="auto"/>
        </w:rPr>
        <w:t>База данных</w:t>
      </w:r>
      <w:r w:rsidR="00054B20">
        <w:rPr>
          <w:rFonts w:ascii="Times New Roman" w:hAnsi="Times New Roman"/>
          <w:color w:val="auto"/>
        </w:rPr>
        <w:t>»</w:t>
      </w:r>
      <w:bookmarkEnd w:id="64"/>
      <w:bookmarkEnd w:id="65"/>
    </w:p>
    <w:p w14:paraId="622EB5CD" w14:textId="77777777" w:rsidR="009D13F9" w:rsidRPr="00F91EB4" w:rsidRDefault="009D13F9" w:rsidP="009D13F9">
      <w:pPr>
        <w:keepNext/>
        <w:rPr>
          <w:color w:val="auto"/>
        </w:rPr>
      </w:pPr>
      <w:r w:rsidRPr="00F91EB4">
        <w:rPr>
          <w:color w:val="auto"/>
        </w:rPr>
        <w:t xml:space="preserve">Если видом источника данных является </w:t>
      </w:r>
      <w:r w:rsidR="00054B20">
        <w:rPr>
          <w:color w:val="auto"/>
        </w:rPr>
        <w:t>«</w:t>
      </w:r>
      <w:r w:rsidRPr="00F91EB4">
        <w:rPr>
          <w:color w:val="auto"/>
        </w:rPr>
        <w:t>База данных</w:t>
      </w:r>
      <w:r w:rsidR="00054B20">
        <w:rPr>
          <w:color w:val="auto"/>
        </w:rPr>
        <w:t>»</w:t>
      </w:r>
      <w:r w:rsidRPr="00F91EB4">
        <w:rPr>
          <w:color w:val="auto"/>
        </w:rPr>
        <w:t>, то необходимо настроить доступ к соответствующим базам данных.</w:t>
      </w:r>
    </w:p>
    <w:p w14:paraId="35016EBD" w14:textId="77777777" w:rsidR="009D13F9" w:rsidRPr="00F91EB4" w:rsidRDefault="009D13F9" w:rsidP="009D13F9">
      <w:pPr>
        <w:keepNext/>
        <w:ind w:firstLine="0"/>
        <w:jc w:val="center"/>
        <w:rPr>
          <w:color w:val="auto"/>
        </w:rPr>
      </w:pPr>
      <w:r w:rsidRPr="00F91EB4">
        <w:rPr>
          <w:noProof/>
          <w:color w:val="auto"/>
        </w:rPr>
        <w:drawing>
          <wp:inline distT="0" distB="0" distL="0" distR="0" wp14:anchorId="16B53E88" wp14:editId="422CB2DC">
            <wp:extent cx="4093215" cy="3200400"/>
            <wp:effectExtent l="19050" t="19050" r="21590" b="190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03493" cy="3208436"/>
                    </a:xfrm>
                    <a:prstGeom prst="rect">
                      <a:avLst/>
                    </a:prstGeom>
                    <a:ln>
                      <a:solidFill>
                        <a:schemeClr val="accent3">
                          <a:lumMod val="40000"/>
                          <a:lumOff val="60000"/>
                        </a:schemeClr>
                      </a:solidFill>
                    </a:ln>
                  </pic:spPr>
                </pic:pic>
              </a:graphicData>
            </a:graphic>
          </wp:inline>
        </w:drawing>
      </w:r>
    </w:p>
    <w:p w14:paraId="13020667" w14:textId="77777777" w:rsidR="009D13F9" w:rsidRPr="00F91EB4" w:rsidRDefault="009D13F9" w:rsidP="00054B20">
      <w:pPr>
        <w:pStyle w:val="afff2"/>
        <w:ind w:firstLine="0"/>
        <w:jc w:val="center"/>
        <w:rPr>
          <w:noProof/>
          <w:color w:val="auto"/>
        </w:rPr>
      </w:pPr>
      <w:bookmarkStart w:id="66" w:name="_Toc12978638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noProof/>
          <w:color w:val="auto"/>
        </w:rPr>
        <w:t xml:space="preserve">Создание источника с видом </w:t>
      </w:r>
      <w:r w:rsidR="00054B20">
        <w:rPr>
          <w:noProof/>
          <w:color w:val="auto"/>
        </w:rPr>
        <w:t>«</w:t>
      </w:r>
      <w:r w:rsidRPr="00F91EB4">
        <w:rPr>
          <w:noProof/>
          <w:color w:val="auto"/>
        </w:rPr>
        <w:t>База данных</w:t>
      </w:r>
      <w:r w:rsidR="00054B20">
        <w:rPr>
          <w:noProof/>
          <w:color w:val="auto"/>
        </w:rPr>
        <w:t>»</w:t>
      </w:r>
      <w:bookmarkEnd w:id="66"/>
    </w:p>
    <w:p w14:paraId="4FBC6AAB" w14:textId="77777777" w:rsidR="009D13F9" w:rsidRPr="00F91EB4" w:rsidRDefault="009D13F9" w:rsidP="009D13F9">
      <w:pPr>
        <w:keepNext/>
        <w:rPr>
          <w:color w:val="auto"/>
        </w:rPr>
      </w:pPr>
      <w:r w:rsidRPr="00F91EB4">
        <w:rPr>
          <w:color w:val="auto"/>
        </w:rPr>
        <w:t xml:space="preserve">Настроить список доступных баз данных можно в разделе </w:t>
      </w:r>
      <w:r w:rsidR="00054B20">
        <w:rPr>
          <w:color w:val="auto"/>
        </w:rPr>
        <w:t>«</w:t>
      </w:r>
      <w:r w:rsidRPr="00F91EB4">
        <w:rPr>
          <w:color w:val="auto"/>
        </w:rPr>
        <w:t>Меню: Размещение данных \ Базы данных</w:t>
      </w:r>
      <w:r w:rsidR="00054B20">
        <w:rPr>
          <w:color w:val="auto"/>
        </w:rPr>
        <w:t>»</w:t>
      </w:r>
      <w:r w:rsidRPr="00F91EB4">
        <w:rPr>
          <w:color w:val="auto"/>
        </w:rPr>
        <w:t xml:space="preserve"> или по соответствующей ссылке на </w:t>
      </w:r>
      <w:r w:rsidR="00054B20">
        <w:rPr>
          <w:color w:val="auto"/>
        </w:rPr>
        <w:t>«</w:t>
      </w:r>
      <w:r w:rsidRPr="00F91EB4">
        <w:rPr>
          <w:color w:val="auto"/>
        </w:rPr>
        <w:t>Начальной странице</w:t>
      </w:r>
      <w:r w:rsidR="00054B20">
        <w:rPr>
          <w:color w:val="auto"/>
        </w:rPr>
        <w:t>»</w:t>
      </w:r>
      <w:r w:rsidRPr="00F91EB4">
        <w:rPr>
          <w:color w:val="auto"/>
        </w:rPr>
        <w:t>.</w:t>
      </w:r>
    </w:p>
    <w:p w14:paraId="0A550661" w14:textId="77777777" w:rsidR="009D13F9" w:rsidRPr="00F91EB4" w:rsidRDefault="009D13F9" w:rsidP="007B56D5">
      <w:pPr>
        <w:pStyle w:val="afff2"/>
        <w:keepNext/>
        <w:ind w:firstLine="0"/>
        <w:rPr>
          <w:color w:val="auto"/>
        </w:rPr>
      </w:pPr>
      <w:r w:rsidRPr="00F91EB4">
        <w:rPr>
          <w:noProof/>
          <w:color w:val="auto"/>
        </w:rPr>
        <w:drawing>
          <wp:inline distT="0" distB="0" distL="0" distR="0" wp14:anchorId="47D67864" wp14:editId="09D55F56">
            <wp:extent cx="5939790" cy="2247265"/>
            <wp:effectExtent l="19050" t="19050" r="22860" b="1968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9655" cy="2250997"/>
                    </a:xfrm>
                    <a:prstGeom prst="rect">
                      <a:avLst/>
                    </a:prstGeom>
                    <a:ln>
                      <a:solidFill>
                        <a:schemeClr val="bg2">
                          <a:lumMod val="90000"/>
                        </a:schemeClr>
                      </a:solidFill>
                    </a:ln>
                  </pic:spPr>
                </pic:pic>
              </a:graphicData>
            </a:graphic>
          </wp:inline>
        </w:drawing>
      </w:r>
    </w:p>
    <w:p w14:paraId="7AE26C0F" w14:textId="77777777" w:rsidR="009D13F9" w:rsidRPr="00F91EB4" w:rsidRDefault="009D13F9" w:rsidP="00054B20">
      <w:pPr>
        <w:pStyle w:val="afff2"/>
        <w:ind w:firstLine="0"/>
        <w:jc w:val="center"/>
        <w:rPr>
          <w:color w:val="auto"/>
        </w:rPr>
      </w:pPr>
      <w:bookmarkStart w:id="67" w:name="_Toc12978638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rPr>
        <w:t>Базы данных</w:t>
      </w:r>
      <w:bookmarkEnd w:id="67"/>
    </w:p>
    <w:p w14:paraId="5B587DD3" w14:textId="77777777" w:rsidR="009D13F9" w:rsidRPr="00F91EB4" w:rsidRDefault="009D13F9" w:rsidP="009D13F9">
      <w:pPr>
        <w:keepNext/>
        <w:spacing w:after="240"/>
        <w:rPr>
          <w:color w:val="auto"/>
        </w:rPr>
      </w:pPr>
      <w:r w:rsidRPr="00F91EB4">
        <w:rPr>
          <w:color w:val="auto"/>
        </w:rPr>
        <w:lastRenderedPageBreak/>
        <w:t>В одной базе данных может быть несколько источников данных, это характерно, например, для облачных баз 1С:</w:t>
      </w:r>
      <w:r w:rsidRPr="00F91EB4">
        <w:rPr>
          <w:color w:val="auto"/>
          <w:lang w:val="en-US"/>
        </w:rPr>
        <w:t>Fresh</w:t>
      </w:r>
      <w:r w:rsidRPr="00F91EB4">
        <w:rPr>
          <w:color w:val="auto"/>
        </w:rPr>
        <w:t>, которые содержат несколько областей.</w:t>
      </w:r>
    </w:p>
    <w:p w14:paraId="6CDFE396"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68" w:name="_Toc66980421"/>
      <w:bookmarkStart w:id="69" w:name="_Toc159502578"/>
      <w:r w:rsidRPr="00F91EB4">
        <w:rPr>
          <w:rFonts w:ascii="Times New Roman" w:hAnsi="Times New Roman"/>
          <w:color w:val="auto"/>
        </w:rPr>
        <w:t xml:space="preserve">Настройка для вида </w:t>
      </w:r>
      <w:r w:rsidR="00054B20">
        <w:rPr>
          <w:rFonts w:ascii="Times New Roman" w:hAnsi="Times New Roman"/>
          <w:color w:val="auto"/>
        </w:rPr>
        <w:t>«</w:t>
      </w:r>
      <w:r w:rsidRPr="00F91EB4">
        <w:rPr>
          <w:rFonts w:ascii="Times New Roman" w:hAnsi="Times New Roman"/>
          <w:color w:val="auto"/>
        </w:rPr>
        <w:t>Веб сервис</w:t>
      </w:r>
      <w:r w:rsidR="00054B20">
        <w:rPr>
          <w:rFonts w:ascii="Times New Roman" w:hAnsi="Times New Roman"/>
          <w:color w:val="auto"/>
        </w:rPr>
        <w:t>»</w:t>
      </w:r>
      <w:bookmarkEnd w:id="68"/>
      <w:bookmarkEnd w:id="69"/>
    </w:p>
    <w:p w14:paraId="642AECD3" w14:textId="77777777" w:rsidR="009D13F9" w:rsidRPr="00F91EB4" w:rsidRDefault="009D13F9" w:rsidP="009D13F9">
      <w:pPr>
        <w:rPr>
          <w:noProof/>
          <w:color w:val="auto"/>
        </w:rPr>
      </w:pPr>
      <w:r w:rsidRPr="00F91EB4">
        <w:rPr>
          <w:color w:val="auto"/>
        </w:rPr>
        <w:t xml:space="preserve">Основная настройка доступа к веб-сервису происходит при установке правил выгрузки. В настройке источника данных на вкладке </w:t>
      </w:r>
      <w:r w:rsidR="00054B20">
        <w:rPr>
          <w:color w:val="auto"/>
        </w:rPr>
        <w:t>«</w:t>
      </w:r>
      <w:r w:rsidRPr="00F91EB4">
        <w:rPr>
          <w:color w:val="auto"/>
        </w:rPr>
        <w:t>Основная</w:t>
      </w:r>
      <w:r w:rsidR="00054B20">
        <w:rPr>
          <w:color w:val="auto"/>
        </w:rPr>
        <w:t>»</w:t>
      </w:r>
      <w:r w:rsidRPr="00F91EB4">
        <w:rPr>
          <w:color w:val="auto"/>
        </w:rPr>
        <w:t xml:space="preserve"> нужно указать вид </w:t>
      </w:r>
      <w:r w:rsidR="00054B20">
        <w:rPr>
          <w:color w:val="auto"/>
        </w:rPr>
        <w:t>«</w:t>
      </w:r>
      <w:r w:rsidRPr="00F91EB4">
        <w:rPr>
          <w:color w:val="auto"/>
        </w:rPr>
        <w:t>Веб сервис</w:t>
      </w:r>
      <w:r w:rsidR="00054B20">
        <w:rPr>
          <w:color w:val="auto"/>
        </w:rPr>
        <w:t>»</w:t>
      </w:r>
      <w:r w:rsidRPr="00F91EB4">
        <w:rPr>
          <w:color w:val="auto"/>
        </w:rPr>
        <w:t xml:space="preserve"> и при необходимости указать</w:t>
      </w:r>
      <w:r w:rsidRPr="00F91EB4">
        <w:rPr>
          <w:noProof/>
          <w:color w:val="auto"/>
        </w:rPr>
        <w:t xml:space="preserve"> Организацию, к которой будут относиться полученные данные.</w:t>
      </w:r>
    </w:p>
    <w:p w14:paraId="5DCC33E4" w14:textId="77777777" w:rsidR="009D13F9" w:rsidRPr="00F91EB4" w:rsidRDefault="009D13F9" w:rsidP="009D13F9">
      <w:pPr>
        <w:rPr>
          <w:noProof/>
          <w:color w:val="auto"/>
        </w:rPr>
      </w:pPr>
      <w:r w:rsidRPr="00F91EB4">
        <w:rPr>
          <w:noProof/>
          <w:color w:val="auto"/>
        </w:rPr>
        <w:t xml:space="preserve">На вкладке </w:t>
      </w:r>
      <w:r w:rsidR="00054B20">
        <w:rPr>
          <w:noProof/>
          <w:color w:val="auto"/>
        </w:rPr>
        <w:t>«</w:t>
      </w:r>
      <w:r w:rsidRPr="00F91EB4">
        <w:rPr>
          <w:noProof/>
          <w:color w:val="auto"/>
        </w:rPr>
        <w:t>Дополнительные настойки</w:t>
      </w:r>
      <w:r w:rsidR="00054B20">
        <w:rPr>
          <w:noProof/>
          <w:color w:val="auto"/>
        </w:rPr>
        <w:t>»</w:t>
      </w:r>
      <w:r w:rsidRPr="00F91EB4">
        <w:rPr>
          <w:noProof/>
          <w:color w:val="auto"/>
        </w:rPr>
        <w:t xml:space="preserve"> необходимо указать </w:t>
      </w:r>
      <w:r w:rsidR="00054B20">
        <w:rPr>
          <w:noProof/>
          <w:color w:val="auto"/>
        </w:rPr>
        <w:t>«</w:t>
      </w:r>
      <w:r w:rsidRPr="00F91EB4">
        <w:rPr>
          <w:noProof/>
          <w:color w:val="auto"/>
        </w:rPr>
        <w:t>Адрес сервера</w:t>
      </w:r>
      <w:r w:rsidR="00054B20">
        <w:rPr>
          <w:noProof/>
          <w:color w:val="auto"/>
        </w:rPr>
        <w:t>»</w:t>
      </w:r>
      <w:r w:rsidRPr="00F91EB4">
        <w:rPr>
          <w:noProof/>
          <w:color w:val="auto"/>
        </w:rPr>
        <w:t>.</w:t>
      </w:r>
    </w:p>
    <w:p w14:paraId="7DEF987A" w14:textId="77777777" w:rsidR="009D13F9" w:rsidRPr="00F91EB4" w:rsidRDefault="009D13F9" w:rsidP="009D13F9">
      <w:pPr>
        <w:ind w:firstLine="0"/>
        <w:jc w:val="left"/>
        <w:rPr>
          <w:color w:val="auto"/>
        </w:rPr>
      </w:pPr>
      <w:r w:rsidRPr="00F91EB4">
        <w:rPr>
          <w:noProof/>
          <w:color w:val="auto"/>
        </w:rPr>
        <w:drawing>
          <wp:inline distT="0" distB="0" distL="0" distR="0" wp14:anchorId="59B712E6" wp14:editId="5F5CE548">
            <wp:extent cx="2685536" cy="1501534"/>
            <wp:effectExtent l="19050" t="19050" r="19685" b="2286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73594" cy="1550769"/>
                    </a:xfrm>
                    <a:prstGeom prst="rect">
                      <a:avLst/>
                    </a:prstGeom>
                    <a:ln>
                      <a:solidFill>
                        <a:schemeClr val="accent3">
                          <a:lumMod val="40000"/>
                          <a:lumOff val="60000"/>
                        </a:schemeClr>
                      </a:solidFill>
                    </a:ln>
                  </pic:spPr>
                </pic:pic>
              </a:graphicData>
            </a:graphic>
          </wp:inline>
        </w:drawing>
      </w:r>
      <w:r w:rsidRPr="00F91EB4">
        <w:rPr>
          <w:noProof/>
          <w:color w:val="auto"/>
        </w:rPr>
        <w:drawing>
          <wp:inline distT="0" distB="0" distL="0" distR="0" wp14:anchorId="09D4F24C" wp14:editId="495FF9BE">
            <wp:extent cx="2660821" cy="1511042"/>
            <wp:effectExtent l="19050" t="19050" r="25400" b="133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13510" cy="1540963"/>
                    </a:xfrm>
                    <a:prstGeom prst="rect">
                      <a:avLst/>
                    </a:prstGeom>
                    <a:ln>
                      <a:solidFill>
                        <a:schemeClr val="accent3">
                          <a:lumMod val="40000"/>
                          <a:lumOff val="60000"/>
                        </a:schemeClr>
                      </a:solidFill>
                    </a:ln>
                  </pic:spPr>
                </pic:pic>
              </a:graphicData>
            </a:graphic>
          </wp:inline>
        </w:drawing>
      </w:r>
    </w:p>
    <w:p w14:paraId="6BB97AAD" w14:textId="77777777" w:rsidR="009D13F9" w:rsidRPr="00F91EB4" w:rsidRDefault="009D13F9" w:rsidP="00054B20">
      <w:pPr>
        <w:pStyle w:val="afff2"/>
        <w:spacing w:after="240"/>
        <w:ind w:firstLine="0"/>
        <w:jc w:val="center"/>
        <w:rPr>
          <w:color w:val="auto"/>
        </w:rPr>
      </w:pPr>
      <w:bookmarkStart w:id="70" w:name="_Toc12978638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rPr>
        <w:t xml:space="preserve">Создание источника данных с видом </w:t>
      </w:r>
      <w:r w:rsidR="00054B20">
        <w:rPr>
          <w:color w:val="auto"/>
        </w:rPr>
        <w:t>«</w:t>
      </w:r>
      <w:r w:rsidRPr="00F91EB4">
        <w:rPr>
          <w:color w:val="auto"/>
        </w:rPr>
        <w:t>Веб сервис</w:t>
      </w:r>
      <w:r w:rsidR="00054B20">
        <w:rPr>
          <w:color w:val="auto"/>
        </w:rPr>
        <w:t>»</w:t>
      </w:r>
      <w:bookmarkEnd w:id="70"/>
    </w:p>
    <w:p w14:paraId="45A43084"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71" w:name="_Ref22212920"/>
      <w:bookmarkStart w:id="72" w:name="_Ref22213451"/>
      <w:bookmarkStart w:id="73" w:name="_Toc66980422"/>
      <w:bookmarkStart w:id="74" w:name="_Toc159502579"/>
      <w:r w:rsidRPr="00F91EB4">
        <w:rPr>
          <w:rFonts w:ascii="Times New Roman" w:hAnsi="Times New Roman"/>
          <w:color w:val="auto"/>
        </w:rPr>
        <w:t xml:space="preserve">Настройка для вида </w:t>
      </w:r>
      <w:r w:rsidR="00054B20">
        <w:rPr>
          <w:rFonts w:ascii="Times New Roman" w:hAnsi="Times New Roman"/>
          <w:color w:val="auto"/>
        </w:rPr>
        <w:t>«</w:t>
      </w:r>
      <w:r w:rsidRPr="00F91EB4">
        <w:rPr>
          <w:rFonts w:ascii="Times New Roman" w:hAnsi="Times New Roman"/>
          <w:color w:val="auto"/>
        </w:rPr>
        <w:t>Файл</w:t>
      </w:r>
      <w:r w:rsidR="00054B20">
        <w:rPr>
          <w:rFonts w:ascii="Times New Roman" w:hAnsi="Times New Roman"/>
          <w:color w:val="auto"/>
        </w:rPr>
        <w:t>»</w:t>
      </w:r>
      <w:bookmarkEnd w:id="71"/>
      <w:bookmarkEnd w:id="72"/>
      <w:bookmarkEnd w:id="73"/>
      <w:bookmarkEnd w:id="74"/>
    </w:p>
    <w:p w14:paraId="46E6008F" w14:textId="77777777" w:rsidR="009D13F9" w:rsidRPr="00F91EB4" w:rsidRDefault="009D13F9" w:rsidP="009D13F9">
      <w:pPr>
        <w:ind w:firstLine="708"/>
        <w:rPr>
          <w:noProof/>
          <w:color w:val="auto"/>
        </w:rPr>
      </w:pPr>
      <w:r w:rsidRPr="00F91EB4">
        <w:rPr>
          <w:color w:val="auto"/>
        </w:rPr>
        <w:t xml:space="preserve">Вид источника данных </w:t>
      </w:r>
      <w:r w:rsidR="00054B20">
        <w:rPr>
          <w:color w:val="auto"/>
        </w:rPr>
        <w:t>«</w:t>
      </w:r>
      <w:r w:rsidRPr="00F91EB4">
        <w:rPr>
          <w:color w:val="auto"/>
        </w:rPr>
        <w:t>Файл</w:t>
      </w:r>
      <w:r w:rsidR="00054B20">
        <w:rPr>
          <w:color w:val="auto"/>
        </w:rPr>
        <w:t>»</w:t>
      </w:r>
      <w:r w:rsidRPr="00F91EB4">
        <w:rPr>
          <w:color w:val="auto"/>
        </w:rPr>
        <w:t xml:space="preserve"> предполагает регулярную загрузку данных из файлов (с разрешением </w:t>
      </w:r>
      <w:r w:rsidRPr="00F91EB4">
        <w:rPr>
          <w:color w:val="auto"/>
          <w:lang w:val="en-US"/>
        </w:rPr>
        <w:t>xlsx</w:t>
      </w:r>
      <w:r w:rsidRPr="00F91EB4">
        <w:rPr>
          <w:color w:val="auto"/>
        </w:rPr>
        <w:t xml:space="preserve">, </w:t>
      </w:r>
      <w:r w:rsidRPr="00F91EB4">
        <w:rPr>
          <w:color w:val="auto"/>
          <w:lang w:val="en-US"/>
        </w:rPr>
        <w:t>xls</w:t>
      </w:r>
      <w:r w:rsidRPr="00F91EB4">
        <w:rPr>
          <w:color w:val="auto"/>
        </w:rPr>
        <w:t xml:space="preserve"> или </w:t>
      </w:r>
      <w:r w:rsidRPr="00F91EB4">
        <w:rPr>
          <w:color w:val="auto"/>
          <w:lang w:val="en-US"/>
        </w:rPr>
        <w:t>csv</w:t>
      </w:r>
      <w:r w:rsidRPr="00F91EB4">
        <w:rPr>
          <w:color w:val="auto"/>
        </w:rPr>
        <w:t xml:space="preserve">), которые размещаются в определенном каталоге и после обработки переносятся в другой каталог – </w:t>
      </w:r>
      <w:r w:rsidR="00054B20">
        <w:rPr>
          <w:color w:val="auto"/>
        </w:rPr>
        <w:t>«</w:t>
      </w:r>
      <w:r w:rsidRPr="00F91EB4">
        <w:rPr>
          <w:color w:val="auto"/>
        </w:rPr>
        <w:t>Каталог обработанных файлов</w:t>
      </w:r>
      <w:r w:rsidR="00054B20">
        <w:rPr>
          <w:color w:val="auto"/>
        </w:rPr>
        <w:t>»</w:t>
      </w:r>
      <w:r w:rsidRPr="00F91EB4">
        <w:rPr>
          <w:color w:val="auto"/>
        </w:rPr>
        <w:t>. Каталоги должны располагаться на сервере, где находится 1С.</w:t>
      </w:r>
    </w:p>
    <w:p w14:paraId="00B0482B" w14:textId="77777777" w:rsidR="009D13F9" w:rsidRPr="00F91EB4" w:rsidRDefault="009D13F9" w:rsidP="009D13F9">
      <w:pPr>
        <w:ind w:firstLine="0"/>
        <w:rPr>
          <w:noProof/>
          <w:color w:val="auto"/>
        </w:rPr>
      </w:pPr>
      <w:r w:rsidRPr="00F91EB4">
        <w:rPr>
          <w:noProof/>
          <w:color w:val="auto"/>
        </w:rPr>
        <w:drawing>
          <wp:inline distT="0" distB="0" distL="0" distR="0" wp14:anchorId="01FCC758" wp14:editId="59781BDC">
            <wp:extent cx="2896955" cy="1657350"/>
            <wp:effectExtent l="19050" t="19050" r="17780" b="1905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04083" cy="1718638"/>
                    </a:xfrm>
                    <a:prstGeom prst="rect">
                      <a:avLst/>
                    </a:prstGeom>
                    <a:ln>
                      <a:solidFill>
                        <a:schemeClr val="bg2">
                          <a:lumMod val="90000"/>
                        </a:schemeClr>
                      </a:solidFill>
                    </a:ln>
                  </pic:spPr>
                </pic:pic>
              </a:graphicData>
            </a:graphic>
          </wp:inline>
        </w:drawing>
      </w:r>
      <w:r w:rsidRPr="00F91EB4">
        <w:rPr>
          <w:noProof/>
          <w:color w:val="auto"/>
        </w:rPr>
        <w:drawing>
          <wp:inline distT="0" distB="0" distL="0" distR="0" wp14:anchorId="6FD1BD29" wp14:editId="5C52B080">
            <wp:extent cx="2933700" cy="1664260"/>
            <wp:effectExtent l="19050" t="19050" r="19050" b="1270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89366" cy="1695839"/>
                    </a:xfrm>
                    <a:prstGeom prst="rect">
                      <a:avLst/>
                    </a:prstGeom>
                    <a:ln>
                      <a:solidFill>
                        <a:schemeClr val="bg2">
                          <a:lumMod val="90000"/>
                        </a:schemeClr>
                      </a:solidFill>
                    </a:ln>
                  </pic:spPr>
                </pic:pic>
              </a:graphicData>
            </a:graphic>
          </wp:inline>
        </w:drawing>
      </w:r>
    </w:p>
    <w:p w14:paraId="05CD4169" w14:textId="77777777" w:rsidR="009D13F9" w:rsidRPr="00F91EB4" w:rsidRDefault="009D13F9" w:rsidP="00054B20">
      <w:pPr>
        <w:pStyle w:val="afff2"/>
        <w:ind w:firstLine="0"/>
        <w:jc w:val="center"/>
        <w:rPr>
          <w:color w:val="auto"/>
        </w:rPr>
      </w:pPr>
      <w:bookmarkStart w:id="75" w:name="_Toc12978638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7</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rPr>
        <w:t xml:space="preserve">Создание источника данных с видом источника </w:t>
      </w:r>
      <w:r w:rsidR="00054B20">
        <w:rPr>
          <w:color w:val="auto"/>
        </w:rPr>
        <w:t>«</w:t>
      </w:r>
      <w:r w:rsidRPr="00F91EB4">
        <w:rPr>
          <w:color w:val="auto"/>
        </w:rPr>
        <w:t>Файл</w:t>
      </w:r>
      <w:r w:rsidR="00054B20">
        <w:rPr>
          <w:color w:val="auto"/>
        </w:rPr>
        <w:t>»</w:t>
      </w:r>
      <w:bookmarkEnd w:id="75"/>
    </w:p>
    <w:p w14:paraId="2E531DEE" w14:textId="77777777" w:rsidR="009D13F9" w:rsidRPr="00F91EB4" w:rsidRDefault="009D13F9" w:rsidP="009D13F9">
      <w:pPr>
        <w:ind w:firstLine="708"/>
        <w:rPr>
          <w:color w:val="auto"/>
        </w:rPr>
      </w:pPr>
      <w:r w:rsidRPr="00F91EB4">
        <w:rPr>
          <w:color w:val="auto"/>
        </w:rPr>
        <w:lastRenderedPageBreak/>
        <w:t>Источники описывают шаблон группы файлов.</w:t>
      </w:r>
    </w:p>
    <w:p w14:paraId="45B00F0E" w14:textId="77777777" w:rsidR="009D13F9" w:rsidRPr="00F91EB4" w:rsidRDefault="009D13F9" w:rsidP="009D13F9">
      <w:pPr>
        <w:ind w:firstLine="708"/>
        <w:rPr>
          <w:color w:val="auto"/>
        </w:rPr>
      </w:pPr>
      <w:r w:rsidRPr="00F91EB4">
        <w:rPr>
          <w:color w:val="auto"/>
        </w:rPr>
        <w:t xml:space="preserve">Для источников вида </w:t>
      </w:r>
      <w:r w:rsidR="00054B20">
        <w:rPr>
          <w:color w:val="auto"/>
        </w:rPr>
        <w:t>«</w:t>
      </w:r>
      <w:r w:rsidRPr="00F91EB4">
        <w:rPr>
          <w:color w:val="auto"/>
        </w:rPr>
        <w:t>Файл</w:t>
      </w:r>
      <w:r w:rsidR="00054B20">
        <w:rPr>
          <w:color w:val="auto"/>
        </w:rPr>
        <w:t>»</w:t>
      </w:r>
      <w:r w:rsidRPr="00F91EB4">
        <w:rPr>
          <w:color w:val="auto"/>
        </w:rPr>
        <w:t xml:space="preserve"> указываются следующие параметры:</w:t>
      </w:r>
    </w:p>
    <w:p w14:paraId="0E3E739A" w14:textId="77777777" w:rsidR="009D13F9" w:rsidRPr="00F91EB4" w:rsidRDefault="009D13F9" w:rsidP="009D13F9">
      <w:pPr>
        <w:pStyle w:val="1"/>
        <w:rPr>
          <w:rFonts w:cs="Times New Roman"/>
        </w:rPr>
      </w:pPr>
      <w:r w:rsidRPr="00F91EB4">
        <w:rPr>
          <w:rFonts w:cs="Times New Roman"/>
        </w:rPr>
        <w:t>Вид источника — Файл;</w:t>
      </w:r>
    </w:p>
    <w:p w14:paraId="0CE59F22" w14:textId="77777777" w:rsidR="009D13F9" w:rsidRPr="00F91EB4" w:rsidRDefault="009D13F9" w:rsidP="009D13F9">
      <w:pPr>
        <w:pStyle w:val="1"/>
        <w:rPr>
          <w:rFonts w:cs="Times New Roman"/>
        </w:rPr>
      </w:pPr>
      <w:r w:rsidRPr="00F91EB4">
        <w:rPr>
          <w:rFonts w:cs="Times New Roman"/>
        </w:rPr>
        <w:t xml:space="preserve">База данных — выбор из справочника </w:t>
      </w:r>
      <w:r w:rsidR="00054B20">
        <w:rPr>
          <w:rFonts w:cs="Times New Roman"/>
        </w:rPr>
        <w:t>«</w:t>
      </w:r>
      <w:r w:rsidRPr="00F91EB4">
        <w:rPr>
          <w:rFonts w:cs="Times New Roman"/>
        </w:rPr>
        <w:t>Базы данных</w:t>
      </w:r>
      <w:r w:rsidR="00054B20">
        <w:rPr>
          <w:rFonts w:cs="Times New Roman"/>
        </w:rPr>
        <w:t>»</w:t>
      </w:r>
      <w:r w:rsidRPr="00F91EB4">
        <w:rPr>
          <w:rFonts w:cs="Times New Roman"/>
        </w:rPr>
        <w:t xml:space="preserve">. Заполняется если получение данных происходит через </w:t>
      </w:r>
      <w:r w:rsidRPr="00F91EB4">
        <w:rPr>
          <w:rFonts w:cs="Times New Roman"/>
          <w:lang w:val="en-US"/>
        </w:rPr>
        <w:t>ADO</w:t>
      </w:r>
      <w:r w:rsidRPr="00F91EB4">
        <w:rPr>
          <w:rFonts w:cs="Times New Roman"/>
        </w:rPr>
        <w:t>-</w:t>
      </w:r>
      <w:r w:rsidRPr="00F91EB4">
        <w:rPr>
          <w:rFonts w:cs="Times New Roman"/>
          <w:lang w:val="en-US"/>
        </w:rPr>
        <w:t>ODBC</w:t>
      </w:r>
      <w:r w:rsidRPr="00F91EB4">
        <w:rPr>
          <w:rFonts w:cs="Times New Roman"/>
        </w:rPr>
        <w:t>. Настройка базы данных, описывающей конкретный файл или каталог с файлами, подробнее описана ниже в п.</w:t>
      </w:r>
      <w:r w:rsidRPr="00F91EB4">
        <w:rPr>
          <w:rFonts w:cs="Times New Roman"/>
        </w:rPr>
        <w:fldChar w:fldCharType="begin"/>
      </w:r>
      <w:r w:rsidRPr="00F91EB4">
        <w:rPr>
          <w:rFonts w:cs="Times New Roman"/>
        </w:rPr>
        <w:instrText xml:space="preserve"> REF _Ref17797959 \r \h  \* MERGEFORMAT </w:instrText>
      </w:r>
      <w:r w:rsidRPr="00F91EB4">
        <w:rPr>
          <w:rFonts w:cs="Times New Roman"/>
        </w:rPr>
      </w:r>
      <w:r w:rsidRPr="00F91EB4">
        <w:rPr>
          <w:rFonts w:cs="Times New Roman"/>
        </w:rPr>
        <w:fldChar w:fldCharType="separate"/>
      </w:r>
      <w:r w:rsidR="006F5FC3" w:rsidRPr="00F91EB4">
        <w:rPr>
          <w:rFonts w:cs="Times New Roman"/>
        </w:rPr>
        <w:t>4.2.4</w:t>
      </w:r>
      <w:r w:rsidRPr="00F91EB4">
        <w:rPr>
          <w:rFonts w:cs="Times New Roman"/>
        </w:rPr>
        <w:fldChar w:fldCharType="end"/>
      </w:r>
      <w:r w:rsidRPr="00F91EB4">
        <w:rPr>
          <w:rFonts w:cs="Times New Roman"/>
          <w:lang w:val="en-US"/>
        </w:rPr>
        <w:t>;</w:t>
      </w:r>
    </w:p>
    <w:p w14:paraId="60169A11" w14:textId="77777777" w:rsidR="009D13F9" w:rsidRPr="00F91EB4" w:rsidRDefault="009D13F9" w:rsidP="009D13F9">
      <w:pPr>
        <w:pStyle w:val="1"/>
        <w:rPr>
          <w:rFonts w:cs="Times New Roman"/>
        </w:rPr>
      </w:pPr>
      <w:r w:rsidRPr="00F91EB4">
        <w:rPr>
          <w:rFonts w:cs="Times New Roman"/>
        </w:rPr>
        <w:t>Каталог к файлу — каталог, с новыми файлами для загрузки;</w:t>
      </w:r>
    </w:p>
    <w:p w14:paraId="5E215949" w14:textId="77777777" w:rsidR="009D13F9" w:rsidRPr="00F91EB4" w:rsidRDefault="009D13F9" w:rsidP="009D13F9">
      <w:pPr>
        <w:pStyle w:val="1"/>
        <w:rPr>
          <w:rFonts w:cs="Times New Roman"/>
        </w:rPr>
      </w:pPr>
      <w:r w:rsidRPr="00F91EB4">
        <w:rPr>
          <w:rFonts w:cs="Times New Roman"/>
        </w:rPr>
        <w:t>Маска файлов — маска, по которой будет происходить поиск новых файлов в Каталоге к файлу;</w:t>
      </w:r>
    </w:p>
    <w:p w14:paraId="406B40ED" w14:textId="77777777" w:rsidR="009D13F9" w:rsidRPr="00F91EB4" w:rsidRDefault="009D13F9" w:rsidP="009D13F9">
      <w:pPr>
        <w:pStyle w:val="1"/>
        <w:rPr>
          <w:rFonts w:cs="Times New Roman"/>
        </w:rPr>
      </w:pPr>
      <w:r w:rsidRPr="00F91EB4">
        <w:rPr>
          <w:rFonts w:cs="Times New Roman"/>
        </w:rPr>
        <w:t>Каталог обработанных файлов, Каталог файлов с ошибками — каталоги, куда после обработки (успешной или нет) будут перемещены новые файлы;</w:t>
      </w:r>
    </w:p>
    <w:p w14:paraId="6DA6A427" w14:textId="77777777" w:rsidR="009D13F9" w:rsidRPr="00F91EB4" w:rsidRDefault="009D13F9" w:rsidP="00006036">
      <w:pPr>
        <w:pStyle w:val="30"/>
        <w:numPr>
          <w:ilvl w:val="2"/>
          <w:numId w:val="40"/>
        </w:numPr>
        <w:spacing w:before="140"/>
        <w:ind w:left="0" w:firstLine="0"/>
        <w:jc w:val="left"/>
        <w:rPr>
          <w:rFonts w:ascii="Times New Roman" w:hAnsi="Times New Roman"/>
          <w:color w:val="auto"/>
        </w:rPr>
      </w:pPr>
      <w:r w:rsidRPr="00F91EB4">
        <w:rPr>
          <w:rFonts w:ascii="Times New Roman" w:hAnsi="Times New Roman"/>
          <w:color w:val="auto"/>
        </w:rPr>
        <w:t xml:space="preserve"> </w:t>
      </w:r>
      <w:bookmarkStart w:id="76" w:name="_Ref17797959"/>
      <w:bookmarkStart w:id="77" w:name="_Ref22213009"/>
      <w:bookmarkStart w:id="78" w:name="_Ref22213361"/>
      <w:bookmarkStart w:id="79" w:name="_Toc66980423"/>
      <w:bookmarkStart w:id="80" w:name="_Toc159502580"/>
      <w:r w:rsidRPr="00F91EB4">
        <w:rPr>
          <w:rFonts w:ascii="Times New Roman" w:hAnsi="Times New Roman"/>
          <w:color w:val="auto"/>
        </w:rPr>
        <w:t>Настройка базы данных</w:t>
      </w:r>
      <w:bookmarkEnd w:id="76"/>
      <w:r w:rsidRPr="00F91EB4">
        <w:rPr>
          <w:rFonts w:ascii="Times New Roman" w:hAnsi="Times New Roman"/>
          <w:color w:val="auto"/>
        </w:rPr>
        <w:t xml:space="preserve"> типа </w:t>
      </w:r>
      <w:r w:rsidR="00054B20">
        <w:rPr>
          <w:rFonts w:ascii="Times New Roman" w:hAnsi="Times New Roman"/>
          <w:color w:val="auto"/>
        </w:rPr>
        <w:t>«</w:t>
      </w:r>
      <w:r w:rsidRPr="00F91EB4">
        <w:rPr>
          <w:rFonts w:ascii="Times New Roman" w:hAnsi="Times New Roman"/>
          <w:color w:val="auto"/>
        </w:rPr>
        <w:t>Файл</w:t>
      </w:r>
      <w:r w:rsidR="00054B20">
        <w:rPr>
          <w:rFonts w:ascii="Times New Roman" w:hAnsi="Times New Roman"/>
          <w:color w:val="auto"/>
        </w:rPr>
        <w:t>»</w:t>
      </w:r>
      <w:bookmarkEnd w:id="77"/>
      <w:bookmarkEnd w:id="78"/>
      <w:bookmarkEnd w:id="79"/>
      <w:bookmarkEnd w:id="80"/>
    </w:p>
    <w:p w14:paraId="2CF46720" w14:textId="77777777" w:rsidR="009D13F9" w:rsidRPr="00F91EB4" w:rsidRDefault="009D13F9" w:rsidP="009D13F9">
      <w:pPr>
        <w:ind w:left="360" w:firstLine="0"/>
        <w:rPr>
          <w:color w:val="auto"/>
        </w:rPr>
      </w:pPr>
      <w:r w:rsidRPr="00F91EB4">
        <w:rPr>
          <w:color w:val="auto"/>
        </w:rPr>
        <w:t xml:space="preserve">Используется при получении данных через </w:t>
      </w:r>
      <w:r w:rsidRPr="00F91EB4">
        <w:rPr>
          <w:color w:val="auto"/>
          <w:lang w:val="en-US"/>
        </w:rPr>
        <w:t>ADO</w:t>
      </w:r>
      <w:r w:rsidRPr="00F91EB4">
        <w:rPr>
          <w:color w:val="auto"/>
        </w:rPr>
        <w:t>-</w:t>
      </w:r>
      <w:r w:rsidRPr="00F91EB4">
        <w:rPr>
          <w:color w:val="auto"/>
          <w:lang w:val="en-US"/>
        </w:rPr>
        <w:t>ODBC</w:t>
      </w:r>
      <w:r w:rsidRPr="00F91EB4">
        <w:rPr>
          <w:color w:val="auto"/>
        </w:rPr>
        <w:t>.</w:t>
      </w:r>
    </w:p>
    <w:p w14:paraId="37251350" w14:textId="77777777" w:rsidR="009D13F9" w:rsidRPr="00F91EB4" w:rsidRDefault="009D13F9" w:rsidP="009D13F9">
      <w:pPr>
        <w:pStyle w:val="ac"/>
        <w:ind w:firstLine="360"/>
        <w:rPr>
          <w:color w:val="auto"/>
        </w:rPr>
      </w:pPr>
      <w:r w:rsidRPr="00F91EB4">
        <w:rPr>
          <w:color w:val="auto"/>
        </w:rPr>
        <w:t xml:space="preserve">При настройке базы данных — файлов </w:t>
      </w:r>
      <w:r w:rsidRPr="00F91EB4">
        <w:rPr>
          <w:color w:val="auto"/>
          <w:lang w:val="en-US"/>
        </w:rPr>
        <w:t>XLSX</w:t>
      </w:r>
      <w:r w:rsidRPr="00F91EB4">
        <w:rPr>
          <w:color w:val="auto"/>
        </w:rPr>
        <w:t xml:space="preserve"> и </w:t>
      </w:r>
      <w:r w:rsidRPr="00F91EB4">
        <w:rPr>
          <w:color w:val="auto"/>
          <w:lang w:val="en-US"/>
        </w:rPr>
        <w:t>XLS</w:t>
      </w:r>
      <w:r w:rsidRPr="00F91EB4">
        <w:rPr>
          <w:color w:val="auto"/>
        </w:rPr>
        <w:t xml:space="preserve"> указываются следующие параметры:</w:t>
      </w:r>
    </w:p>
    <w:p w14:paraId="2462B1FD" w14:textId="77777777" w:rsidR="009D13F9" w:rsidRPr="00F91EB4" w:rsidRDefault="009D13F9" w:rsidP="00006036">
      <w:pPr>
        <w:pStyle w:val="ac"/>
        <w:numPr>
          <w:ilvl w:val="0"/>
          <w:numId w:val="71"/>
        </w:numPr>
        <w:spacing w:after="140" w:line="276" w:lineRule="auto"/>
        <w:jc w:val="left"/>
        <w:rPr>
          <w:color w:val="auto"/>
        </w:rPr>
      </w:pPr>
      <w:r w:rsidRPr="00F91EB4">
        <w:rPr>
          <w:b/>
          <w:bCs/>
          <w:color w:val="auto"/>
        </w:rPr>
        <w:t>Тип базы данных</w:t>
      </w:r>
      <w:r w:rsidRPr="00F91EB4">
        <w:rPr>
          <w:color w:val="auto"/>
        </w:rPr>
        <w:t xml:space="preserve"> — Файл</w:t>
      </w:r>
    </w:p>
    <w:p w14:paraId="79530D26" w14:textId="77777777" w:rsidR="009D13F9" w:rsidRPr="00F91EB4" w:rsidRDefault="009D13F9" w:rsidP="00006036">
      <w:pPr>
        <w:pStyle w:val="ac"/>
        <w:numPr>
          <w:ilvl w:val="0"/>
          <w:numId w:val="71"/>
        </w:numPr>
        <w:spacing w:after="140" w:line="276" w:lineRule="auto"/>
        <w:jc w:val="left"/>
        <w:rPr>
          <w:color w:val="auto"/>
        </w:rPr>
      </w:pPr>
      <w:r w:rsidRPr="00F91EB4">
        <w:rPr>
          <w:b/>
          <w:bCs/>
          <w:color w:val="auto"/>
        </w:rPr>
        <w:t>Провайдер СУБД</w:t>
      </w:r>
      <w:r w:rsidRPr="00F91EB4">
        <w:rPr>
          <w:color w:val="auto"/>
        </w:rPr>
        <w:t xml:space="preserve"> — шаблон строки подключения с драйверами нужной разрядности</w:t>
      </w:r>
    </w:p>
    <w:p w14:paraId="022C6DA2" w14:textId="77777777" w:rsidR="009D13F9" w:rsidRPr="00F91EB4" w:rsidRDefault="009D13F9" w:rsidP="00006036">
      <w:pPr>
        <w:pStyle w:val="ac"/>
        <w:numPr>
          <w:ilvl w:val="0"/>
          <w:numId w:val="71"/>
        </w:numPr>
        <w:spacing w:after="140" w:line="276" w:lineRule="auto"/>
        <w:jc w:val="left"/>
        <w:rPr>
          <w:color w:val="auto"/>
        </w:rPr>
      </w:pPr>
      <w:r w:rsidRPr="00F91EB4">
        <w:rPr>
          <w:b/>
          <w:bCs/>
          <w:color w:val="auto"/>
        </w:rPr>
        <w:t>Способ доступа</w:t>
      </w:r>
      <w:r w:rsidRPr="00F91EB4">
        <w:rPr>
          <w:color w:val="auto"/>
        </w:rPr>
        <w:t xml:space="preserve"> — </w:t>
      </w:r>
      <w:r w:rsidRPr="00F91EB4">
        <w:rPr>
          <w:color w:val="auto"/>
          <w:lang w:val="en-US"/>
        </w:rPr>
        <w:t>ADODB</w:t>
      </w:r>
    </w:p>
    <w:p w14:paraId="7D769905" w14:textId="77777777" w:rsidR="009D13F9" w:rsidRPr="00F91EB4" w:rsidRDefault="009D13F9" w:rsidP="00006036">
      <w:pPr>
        <w:pStyle w:val="ac"/>
        <w:numPr>
          <w:ilvl w:val="0"/>
          <w:numId w:val="71"/>
        </w:numPr>
        <w:spacing w:after="140" w:line="276" w:lineRule="auto"/>
        <w:jc w:val="left"/>
        <w:rPr>
          <w:color w:val="auto"/>
        </w:rPr>
      </w:pPr>
      <w:r w:rsidRPr="00F91EB4">
        <w:rPr>
          <w:b/>
          <w:bCs/>
          <w:color w:val="auto"/>
        </w:rPr>
        <w:t>Путь к файлу</w:t>
      </w:r>
      <w:r w:rsidRPr="00F91EB4">
        <w:rPr>
          <w:color w:val="auto"/>
        </w:rPr>
        <w:t xml:space="preserve"> — путь к одному из файлов. При получении данных через состав выгрузки этот параметр будет переопределен в зависимости от настроек конкретного источника данных</w:t>
      </w:r>
    </w:p>
    <w:p w14:paraId="49D9455C" w14:textId="77777777" w:rsidR="009D13F9" w:rsidRPr="00F91EB4" w:rsidRDefault="009D13F9" w:rsidP="009D13F9">
      <w:pPr>
        <w:pStyle w:val="ac"/>
        <w:keepNext/>
        <w:jc w:val="center"/>
        <w:rPr>
          <w:color w:val="auto"/>
        </w:rPr>
      </w:pPr>
      <w:r w:rsidRPr="00F91EB4">
        <w:rPr>
          <w:noProof/>
          <w:color w:val="auto"/>
        </w:rPr>
        <w:lastRenderedPageBreak/>
        <w:drawing>
          <wp:inline distT="0" distB="0" distL="0" distR="0" wp14:anchorId="6B49F9D6" wp14:editId="100270B2">
            <wp:extent cx="5543550" cy="2025425"/>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53452" cy="2029043"/>
                    </a:xfrm>
                    <a:prstGeom prst="rect">
                      <a:avLst/>
                    </a:prstGeom>
                  </pic:spPr>
                </pic:pic>
              </a:graphicData>
            </a:graphic>
          </wp:inline>
        </w:drawing>
      </w:r>
    </w:p>
    <w:p w14:paraId="2F46C499" w14:textId="77777777" w:rsidR="009D13F9" w:rsidRPr="00054B20" w:rsidRDefault="009D13F9" w:rsidP="00054B20">
      <w:pPr>
        <w:pStyle w:val="afff2"/>
        <w:ind w:firstLine="0"/>
        <w:jc w:val="center"/>
        <w:rPr>
          <w:color w:val="auto"/>
        </w:rPr>
      </w:pPr>
      <w:bookmarkStart w:id="81" w:name="_Toc12978638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8</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rPr>
        <w:t xml:space="preserve">Настройка базы данных </w:t>
      </w:r>
      <w:r w:rsidR="00054B20">
        <w:rPr>
          <w:color w:val="auto"/>
        </w:rPr>
        <w:t>-</w:t>
      </w:r>
      <w:r w:rsidRPr="00F91EB4">
        <w:rPr>
          <w:color w:val="auto"/>
        </w:rPr>
        <w:t xml:space="preserve"> файлов </w:t>
      </w:r>
      <w:r w:rsidRPr="00F91EB4">
        <w:rPr>
          <w:color w:val="auto"/>
          <w:lang w:val="en-US"/>
        </w:rPr>
        <w:t>XLSX</w:t>
      </w:r>
      <w:r w:rsidRPr="00F91EB4">
        <w:rPr>
          <w:color w:val="auto"/>
        </w:rPr>
        <w:t xml:space="preserve"> и </w:t>
      </w:r>
      <w:r w:rsidRPr="00F91EB4">
        <w:rPr>
          <w:color w:val="auto"/>
          <w:lang w:val="en-US"/>
        </w:rPr>
        <w:t>XLS</w:t>
      </w:r>
      <w:bookmarkEnd w:id="81"/>
    </w:p>
    <w:p w14:paraId="48F0E3D2" w14:textId="77777777" w:rsidR="009D13F9" w:rsidRPr="00F91EB4" w:rsidRDefault="009D13F9" w:rsidP="009D13F9">
      <w:pPr>
        <w:ind w:firstLine="360"/>
        <w:rPr>
          <w:color w:val="auto"/>
        </w:rPr>
      </w:pPr>
      <w:r w:rsidRPr="00F91EB4">
        <w:rPr>
          <w:color w:val="auto"/>
        </w:rPr>
        <w:t>При настройке базы данных — файла CSV указываются следующие параметры:</w:t>
      </w:r>
    </w:p>
    <w:p w14:paraId="5C60B8A4" w14:textId="77777777" w:rsidR="009D13F9" w:rsidRPr="00F91EB4" w:rsidRDefault="009D13F9" w:rsidP="009D13F9">
      <w:pPr>
        <w:pStyle w:val="1"/>
        <w:rPr>
          <w:rFonts w:cs="Times New Roman"/>
        </w:rPr>
      </w:pPr>
      <w:r w:rsidRPr="00F91EB4">
        <w:rPr>
          <w:rFonts w:cs="Times New Roman"/>
        </w:rPr>
        <w:t>Тип базы данных — Файл</w:t>
      </w:r>
    </w:p>
    <w:p w14:paraId="0598651E" w14:textId="77777777" w:rsidR="009D13F9" w:rsidRPr="00F91EB4" w:rsidRDefault="009D13F9" w:rsidP="009D13F9">
      <w:pPr>
        <w:pStyle w:val="1"/>
        <w:rPr>
          <w:rFonts w:cs="Times New Roman"/>
        </w:rPr>
      </w:pPr>
      <w:r w:rsidRPr="00F91EB4">
        <w:rPr>
          <w:rFonts w:cs="Times New Roman"/>
        </w:rPr>
        <w:t>Провайдер СУБД — шаблон строки подключения с драйверами нужной разрядности</w:t>
      </w:r>
    </w:p>
    <w:p w14:paraId="426BD4D7" w14:textId="77777777" w:rsidR="009D13F9" w:rsidRPr="00F91EB4" w:rsidRDefault="009D13F9" w:rsidP="009D13F9">
      <w:pPr>
        <w:pStyle w:val="1"/>
        <w:rPr>
          <w:rFonts w:cs="Times New Roman"/>
        </w:rPr>
      </w:pPr>
      <w:r w:rsidRPr="00F91EB4">
        <w:rPr>
          <w:rFonts w:cs="Times New Roman"/>
        </w:rPr>
        <w:t>Способ доступа — ADODB</w:t>
      </w:r>
    </w:p>
    <w:p w14:paraId="3DD104A3" w14:textId="77777777" w:rsidR="009D13F9" w:rsidRPr="00F91EB4" w:rsidRDefault="009D13F9" w:rsidP="009D13F9">
      <w:pPr>
        <w:pStyle w:val="1"/>
        <w:rPr>
          <w:rFonts w:cs="Times New Roman"/>
        </w:rPr>
      </w:pPr>
      <w:r w:rsidRPr="00F91EB4">
        <w:rPr>
          <w:rFonts w:cs="Times New Roman"/>
        </w:rPr>
        <w:t xml:space="preserve">Каталог, из которого будут загружаться </w:t>
      </w:r>
      <w:r w:rsidRPr="00F91EB4">
        <w:rPr>
          <w:rFonts w:cs="Times New Roman"/>
          <w:lang w:val="en-US"/>
        </w:rPr>
        <w:t>CSV</w:t>
      </w:r>
      <w:r w:rsidRPr="00F91EB4">
        <w:rPr>
          <w:rFonts w:cs="Times New Roman"/>
        </w:rPr>
        <w:t xml:space="preserve"> файлы нужно указывать не в </w:t>
      </w:r>
      <w:r w:rsidRPr="00F91EB4">
        <w:rPr>
          <w:rFonts w:cs="Times New Roman"/>
          <w:bCs/>
        </w:rPr>
        <w:t>Пути к файлу</w:t>
      </w:r>
      <w:r w:rsidRPr="00F91EB4">
        <w:rPr>
          <w:rFonts w:cs="Times New Roman"/>
        </w:rPr>
        <w:t xml:space="preserve">, а в другом параметре — Имя пользователя </w:t>
      </w:r>
    </w:p>
    <w:p w14:paraId="16ABB477" w14:textId="77777777" w:rsidR="009D13F9" w:rsidRPr="00F91EB4" w:rsidRDefault="009D13F9" w:rsidP="009D13F9">
      <w:pPr>
        <w:keepNext/>
        <w:ind w:firstLine="0"/>
        <w:jc w:val="center"/>
        <w:rPr>
          <w:color w:val="auto"/>
        </w:rPr>
      </w:pPr>
      <w:r w:rsidRPr="00F91EB4">
        <w:rPr>
          <w:noProof/>
          <w:color w:val="auto"/>
        </w:rPr>
        <w:drawing>
          <wp:inline distT="0" distB="0" distL="0" distR="0" wp14:anchorId="48AA0A25" wp14:editId="3E541119">
            <wp:extent cx="5486400" cy="2009236"/>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93546" cy="2011853"/>
                    </a:xfrm>
                    <a:prstGeom prst="rect">
                      <a:avLst/>
                    </a:prstGeom>
                  </pic:spPr>
                </pic:pic>
              </a:graphicData>
            </a:graphic>
          </wp:inline>
        </w:drawing>
      </w:r>
    </w:p>
    <w:p w14:paraId="5436E523" w14:textId="77777777" w:rsidR="009D13F9" w:rsidRPr="00F91EB4" w:rsidRDefault="009D13F9" w:rsidP="00054B20">
      <w:pPr>
        <w:pStyle w:val="afff2"/>
        <w:ind w:firstLine="0"/>
        <w:jc w:val="center"/>
        <w:rPr>
          <w:color w:val="auto"/>
        </w:rPr>
      </w:pPr>
      <w:bookmarkStart w:id="82" w:name="_Toc12978638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9</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rPr>
        <w:t xml:space="preserve">Настройка базы данных </w:t>
      </w:r>
      <w:r w:rsidR="00054B20">
        <w:rPr>
          <w:color w:val="auto"/>
        </w:rPr>
        <w:t>-</w:t>
      </w:r>
      <w:r w:rsidRPr="00F91EB4">
        <w:rPr>
          <w:color w:val="auto"/>
        </w:rPr>
        <w:t xml:space="preserve"> файла CSV</w:t>
      </w:r>
      <w:bookmarkEnd w:id="82"/>
    </w:p>
    <w:p w14:paraId="59015A7D" w14:textId="77777777" w:rsidR="009D13F9" w:rsidRPr="00F91EB4" w:rsidRDefault="009D13F9" w:rsidP="009D13F9">
      <w:pPr>
        <w:ind w:firstLine="360"/>
        <w:rPr>
          <w:color w:val="auto"/>
        </w:rPr>
      </w:pPr>
      <w:r w:rsidRPr="00F91EB4">
        <w:rPr>
          <w:color w:val="auto"/>
        </w:rPr>
        <w:t>Сохранить настройки, нажав кнопку [Сохранить]. После настройки базы данных можно выполнить проверку корректности настроек — нажать кнопку [Проверить подключение].</w:t>
      </w:r>
    </w:p>
    <w:p w14:paraId="23F94108" w14:textId="77777777" w:rsidR="009D13F9" w:rsidRPr="00F91EB4" w:rsidRDefault="009D13F9" w:rsidP="009D13F9">
      <w:pPr>
        <w:ind w:firstLine="360"/>
        <w:rPr>
          <w:color w:val="auto"/>
        </w:rPr>
      </w:pPr>
    </w:p>
    <w:p w14:paraId="2C409EA8"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83" w:name="_Toc66980424"/>
      <w:r w:rsidRPr="00F91EB4">
        <w:rPr>
          <w:rFonts w:ascii="Times New Roman" w:hAnsi="Times New Roman"/>
          <w:color w:val="auto"/>
        </w:rPr>
        <w:t>Требования к исходным файлам загрузки</w:t>
      </w:r>
      <w:bookmarkEnd w:id="83"/>
      <w:r w:rsidRPr="00F91EB4">
        <w:rPr>
          <w:rFonts w:ascii="Times New Roman" w:hAnsi="Times New Roman"/>
          <w:color w:val="auto"/>
        </w:rPr>
        <w:t xml:space="preserve"> </w:t>
      </w:r>
    </w:p>
    <w:p w14:paraId="46136933" w14:textId="77777777" w:rsidR="009D13F9" w:rsidRPr="00F91EB4" w:rsidRDefault="009D13F9" w:rsidP="009D13F9">
      <w:pPr>
        <w:rPr>
          <w:b/>
          <w:color w:val="auto"/>
          <w:lang w:val="en-US"/>
        </w:rPr>
      </w:pPr>
      <w:r w:rsidRPr="00F91EB4">
        <w:rPr>
          <w:b/>
          <w:color w:val="auto"/>
        </w:rPr>
        <w:t xml:space="preserve">Файлы </w:t>
      </w:r>
      <w:r w:rsidRPr="00F91EB4">
        <w:rPr>
          <w:b/>
          <w:color w:val="auto"/>
          <w:lang w:val="en-US"/>
        </w:rPr>
        <w:t>Excel</w:t>
      </w:r>
      <w:r w:rsidRPr="00F91EB4">
        <w:rPr>
          <w:b/>
          <w:color w:val="auto"/>
        </w:rPr>
        <w:t xml:space="preserve"> (</w:t>
      </w:r>
      <w:r w:rsidRPr="00F91EB4">
        <w:rPr>
          <w:b/>
          <w:color w:val="auto"/>
          <w:lang w:val="en-US"/>
        </w:rPr>
        <w:t>XLSX, XLS</w:t>
      </w:r>
      <w:r w:rsidRPr="00F91EB4">
        <w:rPr>
          <w:b/>
          <w:color w:val="auto"/>
        </w:rPr>
        <w:t>)</w:t>
      </w:r>
      <w:r w:rsidRPr="00F91EB4">
        <w:rPr>
          <w:b/>
          <w:color w:val="auto"/>
          <w:lang w:val="en-US"/>
        </w:rPr>
        <w:t>:</w:t>
      </w:r>
    </w:p>
    <w:p w14:paraId="71B79F05" w14:textId="77777777" w:rsidR="009D13F9" w:rsidRPr="00F91EB4" w:rsidRDefault="009D13F9" w:rsidP="009D13F9">
      <w:pPr>
        <w:pStyle w:val="1"/>
        <w:rPr>
          <w:rFonts w:cs="Times New Roman"/>
        </w:rPr>
      </w:pPr>
      <w:r w:rsidRPr="00F91EB4">
        <w:rPr>
          <w:rFonts w:cs="Times New Roman"/>
        </w:rPr>
        <w:t>В заголовках колонок не должно быть символов перевод строки, точка, запятая, точка с запятой (если в заголовке есть пробелы, то заголовок нужно заключать в квадратные скобки в запросе правила);</w:t>
      </w:r>
    </w:p>
    <w:p w14:paraId="2C5C6653" w14:textId="77777777" w:rsidR="009D13F9" w:rsidRPr="00F91EB4" w:rsidRDefault="009D13F9" w:rsidP="009D13F9">
      <w:pPr>
        <w:pStyle w:val="1"/>
        <w:rPr>
          <w:rFonts w:cs="Times New Roman"/>
        </w:rPr>
      </w:pPr>
      <w:r w:rsidRPr="00F91EB4">
        <w:rPr>
          <w:rFonts w:cs="Times New Roman"/>
        </w:rPr>
        <w:t>Длина заголовков колонок не должна превышать 64 символа;</w:t>
      </w:r>
    </w:p>
    <w:p w14:paraId="6FCE3A04" w14:textId="77777777" w:rsidR="009D13F9" w:rsidRPr="00F91EB4" w:rsidRDefault="009D13F9" w:rsidP="009D13F9">
      <w:pPr>
        <w:pStyle w:val="1"/>
        <w:rPr>
          <w:rFonts w:cs="Times New Roman"/>
        </w:rPr>
      </w:pPr>
      <w:r w:rsidRPr="00F91EB4">
        <w:rPr>
          <w:rFonts w:cs="Times New Roman"/>
        </w:rPr>
        <w:t xml:space="preserve">У колонок с данными типа дата обязательно должен быть определен формат ячеек </w:t>
      </w:r>
      <w:r w:rsidR="00054B20">
        <w:rPr>
          <w:rFonts w:cs="Times New Roman"/>
        </w:rPr>
        <w:t>«</w:t>
      </w:r>
      <w:r w:rsidRPr="00F91EB4">
        <w:rPr>
          <w:rFonts w:cs="Times New Roman"/>
        </w:rPr>
        <w:t>Дата</w:t>
      </w:r>
      <w:r w:rsidR="00054B20">
        <w:rPr>
          <w:rFonts w:cs="Times New Roman"/>
        </w:rPr>
        <w:t>»</w:t>
      </w:r>
      <w:r w:rsidRPr="00F91EB4">
        <w:rPr>
          <w:rFonts w:cs="Times New Roman"/>
        </w:rPr>
        <w:t>.</w:t>
      </w:r>
    </w:p>
    <w:p w14:paraId="5594B0AD" w14:textId="77777777" w:rsidR="009D13F9" w:rsidRPr="00F91EB4" w:rsidRDefault="009D13F9" w:rsidP="009D13F9">
      <w:pPr>
        <w:rPr>
          <w:b/>
          <w:color w:val="auto"/>
          <w:lang w:val="en-US"/>
        </w:rPr>
      </w:pPr>
      <w:r w:rsidRPr="00F91EB4">
        <w:rPr>
          <w:b/>
          <w:color w:val="auto"/>
        </w:rPr>
        <w:t xml:space="preserve">Файлы </w:t>
      </w:r>
      <w:r w:rsidRPr="00F91EB4">
        <w:rPr>
          <w:b/>
          <w:color w:val="auto"/>
          <w:lang w:val="en-US"/>
        </w:rPr>
        <w:t>CSV:</w:t>
      </w:r>
    </w:p>
    <w:p w14:paraId="444AB530" w14:textId="77777777" w:rsidR="009D13F9" w:rsidRPr="00F91EB4" w:rsidRDefault="009D13F9" w:rsidP="009D13F9">
      <w:pPr>
        <w:pStyle w:val="1"/>
        <w:rPr>
          <w:rFonts w:cs="Times New Roman"/>
        </w:rPr>
      </w:pPr>
      <w:r w:rsidRPr="00F91EB4">
        <w:rPr>
          <w:rFonts w:cs="Times New Roman"/>
        </w:rPr>
        <w:t xml:space="preserve">Заголовки не должны содержать символы </w:t>
      </w:r>
      <w:r w:rsidR="00054B20">
        <w:rPr>
          <w:rFonts w:cs="Times New Roman"/>
        </w:rPr>
        <w:t>«</w:t>
      </w:r>
      <w:r w:rsidRPr="00F91EB4">
        <w:rPr>
          <w:rFonts w:cs="Times New Roman"/>
        </w:rPr>
        <w:t>.</w:t>
      </w:r>
      <w:r w:rsidR="00054B20">
        <w:rPr>
          <w:rFonts w:cs="Times New Roman"/>
        </w:rPr>
        <w:t>»</w:t>
      </w:r>
      <w:r w:rsidRPr="00F91EB4">
        <w:rPr>
          <w:rFonts w:cs="Times New Roman"/>
        </w:rPr>
        <w:t xml:space="preserve">, </w:t>
      </w:r>
      <w:r w:rsidR="00054B20">
        <w:rPr>
          <w:rFonts w:cs="Times New Roman"/>
        </w:rPr>
        <w:t>«</w:t>
      </w:r>
      <w:r w:rsidRPr="00F91EB4">
        <w:rPr>
          <w:rFonts w:cs="Times New Roman"/>
        </w:rPr>
        <w:t>,</w:t>
      </w:r>
      <w:r w:rsidR="00054B20">
        <w:rPr>
          <w:rFonts w:cs="Times New Roman"/>
        </w:rPr>
        <w:t>»</w:t>
      </w:r>
      <w:r w:rsidRPr="00F91EB4">
        <w:rPr>
          <w:rFonts w:cs="Times New Roman"/>
        </w:rPr>
        <w:t>, перевод строки (если в заголовке есть пробелы, то заголовок нужно заключать в двойные кавычки в запросе правила и в схеме);</w:t>
      </w:r>
    </w:p>
    <w:p w14:paraId="0115D233" w14:textId="77777777" w:rsidR="009D13F9" w:rsidRPr="00F91EB4" w:rsidRDefault="009D13F9" w:rsidP="009D13F9">
      <w:pPr>
        <w:pStyle w:val="1"/>
        <w:rPr>
          <w:rFonts w:cs="Times New Roman"/>
        </w:rPr>
      </w:pPr>
      <w:r w:rsidRPr="00F91EB4">
        <w:rPr>
          <w:rFonts w:cs="Times New Roman"/>
        </w:rPr>
        <w:t>если значение содержит в себе CRLF, CR, LF (символы-разделители строк), двойную кавычку или запятую (символ-разделитель полей), то заключение значения в кавычки обязательно. В противном случае — допустимо.</w:t>
      </w:r>
    </w:p>
    <w:p w14:paraId="3D2DA740" w14:textId="77777777" w:rsidR="009D13F9" w:rsidRPr="00F91EB4" w:rsidRDefault="009D13F9" w:rsidP="009D13F9">
      <w:pPr>
        <w:pStyle w:val="1"/>
        <w:rPr>
          <w:rFonts w:cs="Times New Roman"/>
        </w:rPr>
      </w:pPr>
      <w:r w:rsidRPr="00F91EB4">
        <w:rPr>
          <w:rFonts w:cs="Times New Roman"/>
        </w:rPr>
        <w:t>если внутри закавыченной части встречаются двойные кавычки, то используется специфический квотинг кавычек в CSV — их дублирование.</w:t>
      </w:r>
    </w:p>
    <w:p w14:paraId="1B7608FC" w14:textId="77777777" w:rsidR="009D13F9" w:rsidRPr="00F91EB4" w:rsidRDefault="009D13F9" w:rsidP="009D13F9">
      <w:pPr>
        <w:pStyle w:val="1"/>
        <w:rPr>
          <w:rFonts w:cs="Times New Roman"/>
        </w:rPr>
      </w:pPr>
      <w:r w:rsidRPr="00F91EB4">
        <w:rPr>
          <w:rFonts w:cs="Times New Roman"/>
        </w:rPr>
        <w:t>Ограничить длину наименования названия поля (AS) до 20 символов.</w:t>
      </w:r>
    </w:p>
    <w:p w14:paraId="1A437C79"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84" w:name="_Toc66980425"/>
      <w:bookmarkStart w:id="85" w:name="_Toc159502581"/>
      <w:r w:rsidRPr="00F91EB4">
        <w:rPr>
          <w:rFonts w:ascii="Times New Roman" w:hAnsi="Times New Roman"/>
          <w:color w:val="auto"/>
        </w:rPr>
        <w:t>Регистрация набора источников</w:t>
      </w:r>
      <w:bookmarkEnd w:id="84"/>
      <w:bookmarkEnd w:id="85"/>
    </w:p>
    <w:p w14:paraId="2A0AE807" w14:textId="77777777" w:rsidR="009D13F9" w:rsidRPr="00F91EB4" w:rsidRDefault="009D13F9" w:rsidP="009D13F9">
      <w:pPr>
        <w:rPr>
          <w:color w:val="auto"/>
        </w:rPr>
      </w:pPr>
      <w:r w:rsidRPr="00F91EB4">
        <w:rPr>
          <w:color w:val="auto"/>
        </w:rPr>
        <w:t xml:space="preserve">Для регистрации набора источников предназначен документ </w:t>
      </w:r>
      <w:r w:rsidR="00054B20">
        <w:rPr>
          <w:color w:val="auto"/>
        </w:rPr>
        <w:t>«</w:t>
      </w:r>
      <w:r w:rsidRPr="00F91EB4">
        <w:rPr>
          <w:color w:val="auto"/>
        </w:rPr>
        <w:t>Регистрация набора источников</w:t>
      </w:r>
      <w:r w:rsidR="00054B20">
        <w:rPr>
          <w:color w:val="auto"/>
        </w:rPr>
        <w:t>»</w:t>
      </w:r>
      <w:r w:rsidRPr="00F91EB4">
        <w:rPr>
          <w:b/>
          <w:color w:val="auto"/>
        </w:rPr>
        <w:t>.</w:t>
      </w:r>
      <w:r w:rsidRPr="00F91EB4">
        <w:rPr>
          <w:color w:val="auto"/>
        </w:rPr>
        <w:t xml:space="preserve"> </w:t>
      </w:r>
    </w:p>
    <w:p w14:paraId="7F74259D" w14:textId="77777777" w:rsidR="009D13F9" w:rsidRPr="00F91EB4" w:rsidRDefault="009D13F9" w:rsidP="009D13F9">
      <w:pPr>
        <w:ind w:firstLine="0"/>
        <w:rPr>
          <w:color w:val="auto"/>
        </w:rPr>
      </w:pPr>
      <w:r w:rsidRPr="00F91EB4">
        <w:rPr>
          <w:b/>
          <w:color w:val="auto"/>
        </w:rPr>
        <w:t>Размещение.</w:t>
      </w:r>
      <w:r w:rsidRPr="00F91EB4">
        <w:rPr>
          <w:color w:val="auto"/>
        </w:rPr>
        <w:t xml:space="preserve"> </w:t>
      </w:r>
      <w:r w:rsidR="00054B20">
        <w:rPr>
          <w:color w:val="auto"/>
        </w:rPr>
        <w:t>«</w:t>
      </w:r>
      <w:r w:rsidRPr="00F91EB4">
        <w:rPr>
          <w:color w:val="auto"/>
        </w:rPr>
        <w:t xml:space="preserve">Быстрый доступ с Начальной страницы (см. </w:t>
      </w:r>
      <w:r w:rsidRPr="00F91EB4">
        <w:rPr>
          <w:color w:val="auto"/>
        </w:rPr>
        <w:fldChar w:fldCharType="begin"/>
      </w:r>
      <w:r w:rsidRPr="00F91EB4">
        <w:rPr>
          <w:color w:val="auto"/>
        </w:rPr>
        <w:instrText xml:space="preserve"> REF _Ref17799322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4</w:t>
      </w:r>
      <w:r w:rsidR="006F5FC3" w:rsidRPr="00F91EB4">
        <w:rPr>
          <w:color w:val="auto"/>
        </w:rPr>
        <w:t>.</w:t>
      </w:r>
      <w:r w:rsidR="006F5FC3" w:rsidRPr="00F91EB4">
        <w:rPr>
          <w:noProof/>
          <w:color w:val="auto"/>
        </w:rPr>
        <w:t>10</w:t>
      </w:r>
      <w:r w:rsidRPr="00F91EB4">
        <w:rPr>
          <w:color w:val="auto"/>
        </w:rPr>
        <w:fldChar w:fldCharType="end"/>
      </w:r>
      <w:r w:rsidRPr="00F91EB4">
        <w:rPr>
          <w:color w:val="auto"/>
        </w:rPr>
        <w:t>) или через меню: Главное\Настройки\Регистрация набора источников</w:t>
      </w:r>
      <w:r w:rsidR="00054B20">
        <w:rPr>
          <w:color w:val="auto"/>
        </w:rPr>
        <w:t>»</w:t>
      </w:r>
      <w:r w:rsidRPr="00F91EB4">
        <w:rPr>
          <w:color w:val="auto"/>
        </w:rPr>
        <w:t>.</w:t>
      </w:r>
    </w:p>
    <w:p w14:paraId="25D3E668"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3A20B5E3" wp14:editId="13EE9C16">
            <wp:extent cx="5675870" cy="2600682"/>
            <wp:effectExtent l="19050" t="19050" r="20320" b="2857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82682" cy="2603803"/>
                    </a:xfrm>
                    <a:prstGeom prst="rect">
                      <a:avLst/>
                    </a:prstGeom>
                    <a:ln>
                      <a:solidFill>
                        <a:schemeClr val="accent3">
                          <a:lumMod val="40000"/>
                          <a:lumOff val="60000"/>
                        </a:schemeClr>
                      </a:solidFill>
                    </a:ln>
                  </pic:spPr>
                </pic:pic>
              </a:graphicData>
            </a:graphic>
          </wp:inline>
        </w:drawing>
      </w:r>
    </w:p>
    <w:p w14:paraId="4D3AECB0" w14:textId="77777777" w:rsidR="009D13F9" w:rsidRPr="00F91EB4" w:rsidRDefault="009D13F9" w:rsidP="00054B20">
      <w:pPr>
        <w:pStyle w:val="afff2"/>
        <w:ind w:firstLine="0"/>
        <w:jc w:val="center"/>
        <w:rPr>
          <w:color w:val="auto"/>
        </w:rPr>
      </w:pPr>
      <w:bookmarkStart w:id="86" w:name="_Ref17799322"/>
      <w:bookmarkStart w:id="87" w:name="_Toc12978638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10</w:t>
      </w:r>
      <w:r w:rsidR="00363281">
        <w:rPr>
          <w:color w:val="auto"/>
        </w:rPr>
        <w:fldChar w:fldCharType="end"/>
      </w:r>
      <w:bookmarkEnd w:id="86"/>
      <w:r w:rsidR="0086571A">
        <w:rPr>
          <w:noProof/>
          <w:color w:val="auto"/>
        </w:rPr>
        <w:t xml:space="preserve"> </w:t>
      </w:r>
      <w:r w:rsidR="0086571A">
        <w:rPr>
          <w:color w:val="auto"/>
        </w:rPr>
        <w:t>–</w:t>
      </w:r>
      <w:r w:rsidR="0086571A" w:rsidRPr="00F91EB4">
        <w:rPr>
          <w:color w:val="auto"/>
        </w:rPr>
        <w:t xml:space="preserve"> </w:t>
      </w:r>
      <w:r w:rsidRPr="00F91EB4">
        <w:rPr>
          <w:color w:val="auto"/>
        </w:rPr>
        <w:t>Начальная страница \ Регистрация набора источников</w:t>
      </w:r>
      <w:bookmarkEnd w:id="87"/>
    </w:p>
    <w:p w14:paraId="6896EBA9"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88" w:name="_Toc66980426"/>
      <w:bookmarkStart w:id="89" w:name="_Toc159502582"/>
      <w:r w:rsidRPr="00F91EB4">
        <w:rPr>
          <w:rFonts w:ascii="Times New Roman" w:hAnsi="Times New Roman"/>
          <w:color w:val="auto"/>
        </w:rPr>
        <w:t xml:space="preserve">Заполнение документа </w:t>
      </w:r>
      <w:r w:rsidR="00054B20">
        <w:rPr>
          <w:rFonts w:ascii="Times New Roman" w:hAnsi="Times New Roman"/>
          <w:color w:val="auto"/>
        </w:rPr>
        <w:t>«</w:t>
      </w:r>
      <w:r w:rsidRPr="00F91EB4">
        <w:rPr>
          <w:rFonts w:ascii="Times New Roman" w:hAnsi="Times New Roman"/>
          <w:color w:val="auto"/>
        </w:rPr>
        <w:t>Регистрация набора источников</w:t>
      </w:r>
      <w:r w:rsidR="00054B20">
        <w:rPr>
          <w:rFonts w:ascii="Times New Roman" w:hAnsi="Times New Roman"/>
          <w:color w:val="auto"/>
        </w:rPr>
        <w:t>»</w:t>
      </w:r>
      <w:r w:rsidRPr="00F91EB4">
        <w:rPr>
          <w:rFonts w:ascii="Times New Roman" w:hAnsi="Times New Roman"/>
          <w:color w:val="auto"/>
        </w:rPr>
        <w:t>:</w:t>
      </w:r>
      <w:bookmarkEnd w:id="88"/>
      <w:bookmarkEnd w:id="89"/>
    </w:p>
    <w:p w14:paraId="00DB966E" w14:textId="77777777" w:rsidR="009D13F9" w:rsidRPr="00F91EB4" w:rsidRDefault="009D13F9" w:rsidP="009D13F9">
      <w:pPr>
        <w:pStyle w:val="1"/>
        <w:rPr>
          <w:rFonts w:cs="Times New Roman"/>
        </w:rPr>
      </w:pPr>
      <w:r w:rsidRPr="00F91EB4">
        <w:rPr>
          <w:rFonts w:cs="Times New Roman"/>
        </w:rPr>
        <w:t xml:space="preserve">Выбрать существующий или создать и выбрать новый элемент справочника </w:t>
      </w:r>
      <w:r w:rsidR="00054B20">
        <w:rPr>
          <w:rFonts w:cs="Times New Roman"/>
        </w:rPr>
        <w:t>«</w:t>
      </w:r>
      <w:r w:rsidRPr="00F91EB4">
        <w:rPr>
          <w:rFonts w:cs="Times New Roman"/>
        </w:rPr>
        <w:t>Набор источников</w:t>
      </w:r>
      <w:r w:rsidR="00054B20">
        <w:rPr>
          <w:rFonts w:cs="Times New Roman"/>
        </w:rPr>
        <w:t>»</w:t>
      </w:r>
      <w:r w:rsidRPr="00F91EB4">
        <w:rPr>
          <w:rFonts w:cs="Times New Roman"/>
        </w:rPr>
        <w:t>.</w:t>
      </w:r>
    </w:p>
    <w:p w14:paraId="032699E2" w14:textId="77777777" w:rsidR="009D13F9" w:rsidRPr="00F91EB4" w:rsidRDefault="009D13F9" w:rsidP="009D13F9">
      <w:pPr>
        <w:keepNext/>
        <w:ind w:firstLine="0"/>
        <w:jc w:val="center"/>
        <w:rPr>
          <w:color w:val="auto"/>
        </w:rPr>
      </w:pPr>
      <w:r w:rsidRPr="00F91EB4">
        <w:rPr>
          <w:noProof/>
          <w:color w:val="auto"/>
        </w:rPr>
        <w:drawing>
          <wp:inline distT="0" distB="0" distL="0" distR="0" wp14:anchorId="43E6AA92" wp14:editId="032A6DD2">
            <wp:extent cx="4358244" cy="3159359"/>
            <wp:effectExtent l="0" t="0" r="4445" b="317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Рисунок 289"/>
                    <pic:cNvPicPr/>
                  </pic:nvPicPr>
                  <pic:blipFill>
                    <a:blip r:embed="rId32">
                      <a:extLst>
                        <a:ext uri="{28A0092B-C50C-407E-A947-70E740481C1C}">
                          <a14:useLocalDpi xmlns:a14="http://schemas.microsoft.com/office/drawing/2010/main" val="0"/>
                        </a:ext>
                      </a:extLst>
                    </a:blip>
                    <a:stretch>
                      <a:fillRect/>
                    </a:stretch>
                  </pic:blipFill>
                  <pic:spPr>
                    <a:xfrm>
                      <a:off x="0" y="0"/>
                      <a:ext cx="4358244" cy="3159359"/>
                    </a:xfrm>
                    <a:prstGeom prst="rect">
                      <a:avLst/>
                    </a:prstGeom>
                  </pic:spPr>
                </pic:pic>
              </a:graphicData>
            </a:graphic>
          </wp:inline>
        </w:drawing>
      </w:r>
    </w:p>
    <w:p w14:paraId="7AEA351C" w14:textId="77777777" w:rsidR="009D13F9" w:rsidRPr="00F91EB4" w:rsidRDefault="009D13F9" w:rsidP="0086571A">
      <w:pPr>
        <w:pStyle w:val="afff2"/>
        <w:ind w:firstLine="0"/>
        <w:jc w:val="center"/>
        <w:rPr>
          <w:color w:val="auto"/>
        </w:rPr>
      </w:pPr>
      <w:bookmarkStart w:id="90" w:name="_Ref473717234"/>
      <w:bookmarkStart w:id="91" w:name="_Toc12978638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11</w:t>
      </w:r>
      <w:r w:rsidR="00363281">
        <w:rPr>
          <w:color w:val="auto"/>
        </w:rPr>
        <w:fldChar w:fldCharType="end"/>
      </w:r>
      <w:bookmarkEnd w:id="90"/>
      <w:r w:rsidR="0086571A">
        <w:rPr>
          <w:noProof/>
          <w:color w:val="auto"/>
        </w:rPr>
        <w:t xml:space="preserve"> </w:t>
      </w:r>
      <w:r w:rsidR="0086571A">
        <w:rPr>
          <w:color w:val="auto"/>
        </w:rPr>
        <w:t>–</w:t>
      </w:r>
      <w:r w:rsidR="0086571A" w:rsidRPr="00F91EB4">
        <w:rPr>
          <w:color w:val="auto"/>
        </w:rPr>
        <w:t xml:space="preserve"> </w:t>
      </w:r>
      <w:r w:rsidRPr="00F91EB4">
        <w:rPr>
          <w:color w:val="auto"/>
        </w:rPr>
        <w:t xml:space="preserve">Документ </w:t>
      </w:r>
      <w:r w:rsidR="00054B20">
        <w:rPr>
          <w:color w:val="auto"/>
        </w:rPr>
        <w:t>«</w:t>
      </w:r>
      <w:r w:rsidRPr="00F91EB4">
        <w:rPr>
          <w:color w:val="auto"/>
        </w:rPr>
        <w:t>Регистрация набора источников</w:t>
      </w:r>
      <w:r w:rsidR="00054B20">
        <w:rPr>
          <w:color w:val="auto"/>
        </w:rPr>
        <w:t>»</w:t>
      </w:r>
      <w:bookmarkEnd w:id="91"/>
    </w:p>
    <w:p w14:paraId="06047FDA" w14:textId="77777777" w:rsidR="009D13F9" w:rsidRPr="00F91EB4" w:rsidRDefault="009D13F9" w:rsidP="009D13F9">
      <w:pPr>
        <w:pStyle w:val="1"/>
        <w:rPr>
          <w:rFonts w:cs="Times New Roman"/>
        </w:rPr>
      </w:pPr>
      <w:r w:rsidRPr="00F91EB4">
        <w:rPr>
          <w:rFonts w:cs="Times New Roman"/>
          <w:szCs w:val="20"/>
        </w:rPr>
        <w:t>Заполнить табли</w:t>
      </w:r>
      <w:r w:rsidRPr="00F91EB4">
        <w:rPr>
          <w:rFonts w:cs="Times New Roman"/>
        </w:rPr>
        <w:t xml:space="preserve">цу </w:t>
      </w:r>
      <w:r w:rsidR="00054B20">
        <w:rPr>
          <w:rFonts w:cs="Times New Roman"/>
        </w:rPr>
        <w:t>«</w:t>
      </w:r>
      <w:r w:rsidRPr="00F91EB4">
        <w:rPr>
          <w:rFonts w:cs="Times New Roman"/>
        </w:rPr>
        <w:t>Источники данных</w:t>
      </w:r>
      <w:r w:rsidR="00054B20">
        <w:rPr>
          <w:rFonts w:cs="Times New Roman"/>
        </w:rPr>
        <w:t>»</w:t>
      </w:r>
      <w:r w:rsidRPr="00F91EB4">
        <w:rPr>
          <w:rFonts w:cs="Times New Roman"/>
        </w:rPr>
        <w:t>. Варианты заполнения:</w:t>
      </w:r>
    </w:p>
    <w:p w14:paraId="75A97F1F" w14:textId="77777777" w:rsidR="009D13F9" w:rsidRPr="00F91EB4" w:rsidRDefault="009D13F9" w:rsidP="009D13F9">
      <w:pPr>
        <w:pStyle w:val="1"/>
        <w:numPr>
          <w:ilvl w:val="1"/>
          <w:numId w:val="25"/>
        </w:numPr>
        <w:rPr>
          <w:rFonts w:cs="Times New Roman"/>
        </w:rPr>
      </w:pPr>
      <w:r w:rsidRPr="00F91EB4">
        <w:rPr>
          <w:rFonts w:cs="Times New Roman"/>
        </w:rPr>
        <w:lastRenderedPageBreak/>
        <w:t xml:space="preserve">По кнопке [Добавить] </w:t>
      </w:r>
      <w:bookmarkStart w:id="92" w:name="OLE_LINK11"/>
      <w:bookmarkStart w:id="93" w:name="OLE_LINK12"/>
      <w:bookmarkStart w:id="94" w:name="OLE_LINK13"/>
      <w:bookmarkStart w:id="95" w:name="OLE_LINK14"/>
      <w:r w:rsidRPr="00F91EB4">
        <w:rPr>
          <w:rFonts w:cs="Times New Roman"/>
        </w:rPr>
        <w:t xml:space="preserve">(см. </w:t>
      </w:r>
      <w:r w:rsidRPr="00F91EB4">
        <w:rPr>
          <w:rFonts w:eastAsia="Times New Roman" w:cs="Times New Roman"/>
        </w:rPr>
        <w:fldChar w:fldCharType="begin"/>
      </w:r>
      <w:r w:rsidRPr="00F91EB4">
        <w:rPr>
          <w:rFonts w:eastAsia="Times New Roman" w:cs="Times New Roman"/>
        </w:rPr>
        <w:instrText xml:space="preserve"> REF _Ref473717234 \h  \* MERGEFORMAT </w:instrText>
      </w:r>
      <w:r w:rsidRPr="00F91EB4">
        <w:rPr>
          <w:rFonts w:eastAsia="Times New Roman" w:cs="Times New Roman"/>
        </w:rPr>
      </w:r>
      <w:r w:rsidRPr="00F91EB4">
        <w:rPr>
          <w:rFonts w:eastAsia="Times New Roman" w:cs="Times New Roman"/>
        </w:rPr>
        <w:fldChar w:fldCharType="separate"/>
      </w:r>
      <w:r w:rsidR="006F5FC3" w:rsidRPr="00F91EB4">
        <w:rPr>
          <w:rFonts w:cs="Times New Roman"/>
        </w:rPr>
        <w:t xml:space="preserve">Рисунок </w:t>
      </w:r>
      <w:r w:rsidR="006F5FC3" w:rsidRPr="00F91EB4">
        <w:rPr>
          <w:rFonts w:cs="Times New Roman"/>
          <w:noProof/>
        </w:rPr>
        <w:t>4</w:t>
      </w:r>
      <w:r w:rsidR="006F5FC3" w:rsidRPr="00F91EB4">
        <w:rPr>
          <w:rFonts w:cs="Times New Roman"/>
        </w:rPr>
        <w:t>.</w:t>
      </w:r>
      <w:r w:rsidR="006F5FC3" w:rsidRPr="00F91EB4">
        <w:rPr>
          <w:rFonts w:cs="Times New Roman"/>
          <w:noProof/>
        </w:rPr>
        <w:t>11</w:t>
      </w:r>
      <w:r w:rsidRPr="00F91EB4">
        <w:rPr>
          <w:rFonts w:eastAsia="Times New Roman" w:cs="Times New Roman"/>
        </w:rPr>
        <w:fldChar w:fldCharType="end"/>
      </w:r>
      <w:r w:rsidRPr="00F91EB4">
        <w:rPr>
          <w:rFonts w:cs="Times New Roman"/>
          <w:b/>
        </w:rPr>
        <w:t>, 1</w:t>
      </w:r>
      <w:r w:rsidRPr="00F91EB4">
        <w:rPr>
          <w:rFonts w:cs="Times New Roman"/>
        </w:rPr>
        <w:t>)</w:t>
      </w:r>
      <w:bookmarkEnd w:id="92"/>
      <w:bookmarkEnd w:id="93"/>
      <w:bookmarkEnd w:id="94"/>
      <w:bookmarkEnd w:id="95"/>
      <w:r w:rsidRPr="00F91EB4">
        <w:rPr>
          <w:rFonts w:cs="Times New Roman"/>
        </w:rPr>
        <w:t xml:space="preserve"> – добавляется 1 строка - элемент из справочника </w:t>
      </w:r>
      <w:r w:rsidR="00054B20">
        <w:rPr>
          <w:rFonts w:cs="Times New Roman"/>
        </w:rPr>
        <w:t>«</w:t>
      </w:r>
      <w:r w:rsidRPr="00F91EB4">
        <w:rPr>
          <w:rFonts w:cs="Times New Roman"/>
        </w:rPr>
        <w:t>Источники данных</w:t>
      </w:r>
      <w:r w:rsidR="00054B20">
        <w:rPr>
          <w:rFonts w:cs="Times New Roman"/>
        </w:rPr>
        <w:t>»</w:t>
      </w:r>
    </w:p>
    <w:p w14:paraId="027EB98F" w14:textId="77777777" w:rsidR="009D13F9" w:rsidRPr="00F91EB4" w:rsidRDefault="009D13F9" w:rsidP="009D13F9">
      <w:pPr>
        <w:pStyle w:val="1"/>
        <w:numPr>
          <w:ilvl w:val="1"/>
          <w:numId w:val="25"/>
        </w:numPr>
        <w:rPr>
          <w:rFonts w:cs="Times New Roman"/>
        </w:rPr>
      </w:pPr>
      <w:r w:rsidRPr="00F91EB4">
        <w:rPr>
          <w:rFonts w:cs="Times New Roman"/>
        </w:rPr>
        <w:t>По кнопке [Подбор]</w:t>
      </w:r>
      <w:r w:rsidRPr="00F91EB4">
        <w:rPr>
          <w:rFonts w:cs="Times New Roman"/>
          <w:vertAlign w:val="superscript"/>
        </w:rPr>
        <w:t xml:space="preserve"> </w:t>
      </w:r>
      <w:bookmarkStart w:id="96" w:name="OLE_LINK15"/>
      <w:bookmarkStart w:id="97" w:name="OLE_LINK16"/>
      <w:bookmarkStart w:id="98" w:name="OLE_LINK17"/>
      <w:r w:rsidRPr="00F91EB4">
        <w:rPr>
          <w:rFonts w:cs="Times New Roman"/>
        </w:rPr>
        <w:t xml:space="preserve">(см. </w:t>
      </w:r>
      <w:r w:rsidRPr="00F91EB4">
        <w:rPr>
          <w:rFonts w:eastAsia="Times New Roman" w:cs="Times New Roman"/>
        </w:rPr>
        <w:fldChar w:fldCharType="begin"/>
      </w:r>
      <w:r w:rsidRPr="00F91EB4">
        <w:rPr>
          <w:rFonts w:eastAsia="Times New Roman" w:cs="Times New Roman"/>
        </w:rPr>
        <w:instrText xml:space="preserve"> REF _Ref473717234 \h  \* MERGEFORMAT </w:instrText>
      </w:r>
      <w:r w:rsidRPr="00F91EB4">
        <w:rPr>
          <w:rFonts w:eastAsia="Times New Roman" w:cs="Times New Roman"/>
        </w:rPr>
      </w:r>
      <w:r w:rsidRPr="00F91EB4">
        <w:rPr>
          <w:rFonts w:eastAsia="Times New Roman" w:cs="Times New Roman"/>
        </w:rPr>
        <w:fldChar w:fldCharType="separate"/>
      </w:r>
      <w:r w:rsidR="006F5FC3" w:rsidRPr="00F91EB4">
        <w:rPr>
          <w:rFonts w:cs="Times New Roman"/>
        </w:rPr>
        <w:t xml:space="preserve">Рисунок </w:t>
      </w:r>
      <w:r w:rsidR="006F5FC3" w:rsidRPr="00F91EB4">
        <w:rPr>
          <w:rFonts w:cs="Times New Roman"/>
          <w:noProof/>
        </w:rPr>
        <w:t>4</w:t>
      </w:r>
      <w:r w:rsidR="006F5FC3" w:rsidRPr="00F91EB4">
        <w:rPr>
          <w:rFonts w:cs="Times New Roman"/>
        </w:rPr>
        <w:t>.</w:t>
      </w:r>
      <w:r w:rsidR="006F5FC3" w:rsidRPr="00F91EB4">
        <w:rPr>
          <w:rFonts w:cs="Times New Roman"/>
          <w:noProof/>
        </w:rPr>
        <w:t>11</w:t>
      </w:r>
      <w:r w:rsidRPr="00F91EB4">
        <w:rPr>
          <w:rFonts w:eastAsia="Times New Roman" w:cs="Times New Roman"/>
        </w:rPr>
        <w:fldChar w:fldCharType="end"/>
      </w:r>
      <w:r w:rsidRPr="00F91EB4">
        <w:rPr>
          <w:rFonts w:cs="Times New Roman"/>
          <w:b/>
        </w:rPr>
        <w:t>, 2</w:t>
      </w:r>
      <w:r w:rsidRPr="00F91EB4">
        <w:rPr>
          <w:rFonts w:cs="Times New Roman"/>
        </w:rPr>
        <w:t>)</w:t>
      </w:r>
      <w:bookmarkEnd w:id="96"/>
      <w:bookmarkEnd w:id="97"/>
      <w:bookmarkEnd w:id="98"/>
      <w:r w:rsidRPr="00F91EB4">
        <w:rPr>
          <w:rFonts w:cs="Times New Roman"/>
        </w:rPr>
        <w:t xml:space="preserve"> – возможно добавить сразу несколько источников данных, отобрав их при помощи настраиваемых фильтров (см. </w:t>
      </w:r>
      <w:r w:rsidRPr="00F91EB4">
        <w:rPr>
          <w:rFonts w:cs="Times New Roman"/>
        </w:rPr>
        <w:fldChar w:fldCharType="begin"/>
      </w:r>
      <w:r w:rsidRPr="00F91EB4">
        <w:rPr>
          <w:rFonts w:cs="Times New Roman"/>
        </w:rPr>
        <w:instrText xml:space="preserve"> REF _Ref473717526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4</w:t>
      </w:r>
      <w:r w:rsidR="006F5FC3" w:rsidRPr="00F91EB4">
        <w:rPr>
          <w:rFonts w:cs="Times New Roman"/>
        </w:rPr>
        <w:t>.</w:t>
      </w:r>
      <w:r w:rsidR="006F5FC3" w:rsidRPr="00F91EB4">
        <w:rPr>
          <w:rFonts w:cs="Times New Roman"/>
          <w:noProof/>
        </w:rPr>
        <w:t>12</w:t>
      </w:r>
      <w:r w:rsidRPr="00F91EB4">
        <w:rPr>
          <w:rFonts w:cs="Times New Roman"/>
        </w:rPr>
        <w:fldChar w:fldCharType="end"/>
      </w:r>
      <w:r w:rsidRPr="00F91EB4">
        <w:rPr>
          <w:rFonts w:cs="Times New Roman"/>
        </w:rPr>
        <w:t xml:space="preserve">). </w:t>
      </w:r>
    </w:p>
    <w:p w14:paraId="52A148A3" w14:textId="77777777" w:rsidR="009D13F9" w:rsidRPr="00F91EB4" w:rsidRDefault="009D13F9" w:rsidP="009D13F9">
      <w:pPr>
        <w:rPr>
          <w:color w:val="auto"/>
          <w:u w:val="single"/>
        </w:rPr>
      </w:pPr>
      <w:r w:rsidRPr="00F91EB4">
        <w:rPr>
          <w:color w:val="auto"/>
          <w:u w:val="single"/>
        </w:rPr>
        <w:t>Последовательность действий:</w:t>
      </w:r>
    </w:p>
    <w:p w14:paraId="106C7D12" w14:textId="77777777" w:rsidR="009D13F9" w:rsidRPr="00F91EB4" w:rsidRDefault="009D13F9" w:rsidP="009D13F9">
      <w:pPr>
        <w:pStyle w:val="1"/>
        <w:rPr>
          <w:rFonts w:cs="Times New Roman"/>
        </w:rPr>
      </w:pPr>
      <w:r w:rsidRPr="00F91EB4">
        <w:rPr>
          <w:rFonts w:cs="Times New Roman"/>
        </w:rPr>
        <w:t>Настроить отборы в верхней таблице. По кнопке [Добавить новый элемент] (</w:t>
      </w:r>
      <w:r w:rsidRPr="00F91EB4">
        <w:rPr>
          <w:rFonts w:cs="Times New Roman"/>
        </w:rPr>
        <w:fldChar w:fldCharType="begin"/>
      </w:r>
      <w:r w:rsidRPr="00F91EB4">
        <w:rPr>
          <w:rFonts w:cs="Times New Roman"/>
        </w:rPr>
        <w:instrText xml:space="preserve"> REF _Ref473717526 \h  \* MERGEFORMAT </w:instrText>
      </w:r>
      <w:r w:rsidRPr="00F91EB4">
        <w:rPr>
          <w:rFonts w:cs="Times New Roman"/>
        </w:rPr>
      </w:r>
      <w:r w:rsidRPr="00F91EB4">
        <w:rPr>
          <w:rFonts w:cs="Times New Roman"/>
        </w:rPr>
        <w:fldChar w:fldCharType="separate"/>
      </w:r>
      <w:r w:rsidR="006F5FC3" w:rsidRPr="00F91EB4">
        <w:rPr>
          <w:rFonts w:cs="Times New Roman"/>
        </w:rPr>
        <w:t>Рисунок 4.</w:t>
      </w:r>
      <w:r w:rsidR="006F5FC3" w:rsidRPr="00F91EB4">
        <w:rPr>
          <w:rFonts w:cs="Times New Roman"/>
          <w:noProof/>
        </w:rPr>
        <w:t>12</w:t>
      </w:r>
      <w:r w:rsidRPr="00F91EB4">
        <w:rPr>
          <w:rFonts w:cs="Times New Roman"/>
        </w:rPr>
        <w:fldChar w:fldCharType="end"/>
      </w:r>
      <w:r w:rsidRPr="00F91EB4">
        <w:rPr>
          <w:rFonts w:cs="Times New Roman"/>
        </w:rPr>
        <w:t xml:space="preserve">, </w:t>
      </w:r>
      <w:r w:rsidRPr="00F91EB4">
        <w:rPr>
          <w:rFonts w:cs="Times New Roman"/>
        </w:rPr>
        <w:fldChar w:fldCharType="begin"/>
      </w:r>
      <w:r w:rsidRPr="00F91EB4">
        <w:rPr>
          <w:rFonts w:cs="Times New Roman"/>
        </w:rPr>
        <w:instrText xml:space="preserve"> REF _Ref473717234 \h  \* MERGEFORMAT </w:instrText>
      </w:r>
      <w:r w:rsidRPr="00F91EB4">
        <w:rPr>
          <w:rFonts w:cs="Times New Roman"/>
        </w:rPr>
      </w:r>
      <w:r w:rsidRPr="00F91EB4">
        <w:rPr>
          <w:rFonts w:cs="Times New Roman"/>
        </w:rPr>
        <w:fldChar w:fldCharType="separate"/>
      </w:r>
      <w:r w:rsidR="006F5FC3" w:rsidRPr="00F91EB4">
        <w:rPr>
          <w:rFonts w:cs="Times New Roman"/>
        </w:rPr>
        <w:t>Рисунок 4.</w:t>
      </w:r>
      <w:r w:rsidR="006F5FC3" w:rsidRPr="00F91EB4">
        <w:rPr>
          <w:rFonts w:cs="Times New Roman"/>
          <w:noProof/>
        </w:rPr>
        <w:t>11</w:t>
      </w:r>
      <w:r w:rsidRPr="00F91EB4">
        <w:rPr>
          <w:rFonts w:cs="Times New Roman"/>
        </w:rPr>
        <w:fldChar w:fldCharType="end"/>
      </w:r>
      <w:r w:rsidR="0086571A">
        <w:rPr>
          <w:rFonts w:cs="Times New Roman"/>
          <w:w w:val="98"/>
        </w:rPr>
        <w:t xml:space="preserve">, 1) </w:t>
      </w:r>
      <w:r w:rsidRPr="00F91EB4">
        <w:rPr>
          <w:rFonts w:cs="Times New Roman"/>
        </w:rPr>
        <w:t xml:space="preserve">добавляется строка в таблицу отборов. Настройка отбора осуществляется стандартным для 1С образом. </w:t>
      </w:r>
    </w:p>
    <w:p w14:paraId="2D06DC94" w14:textId="77777777" w:rsidR="009D13F9" w:rsidRPr="00F91EB4" w:rsidRDefault="009D13F9" w:rsidP="009D13F9">
      <w:pPr>
        <w:pStyle w:val="1"/>
        <w:rPr>
          <w:rFonts w:cs="Times New Roman"/>
          <w:w w:val="98"/>
        </w:rPr>
      </w:pPr>
      <w:r w:rsidRPr="00F91EB4">
        <w:rPr>
          <w:rFonts w:cs="Times New Roman"/>
        </w:rPr>
        <w:t>Автоматически заполнится таблица источников с подходящими условиями отбора и еще не зарегистрированными элементами для этого Набора источников. Возможно установить/снять отметки для конкретной строки таблицы (см.</w:t>
      </w:r>
      <w:r w:rsidRPr="00F91EB4">
        <w:rPr>
          <w:rFonts w:cs="Times New Roman"/>
        </w:rPr>
        <w:fldChar w:fldCharType="begin"/>
      </w:r>
      <w:r w:rsidRPr="00F91EB4">
        <w:rPr>
          <w:rFonts w:cs="Times New Roman"/>
        </w:rPr>
        <w:instrText xml:space="preserve"> REF _Ref473717526 \h  \* MERGEFORMAT </w:instrText>
      </w:r>
      <w:r w:rsidRPr="00F91EB4">
        <w:rPr>
          <w:rFonts w:cs="Times New Roman"/>
        </w:rPr>
      </w:r>
      <w:r w:rsidRPr="00F91EB4">
        <w:rPr>
          <w:rFonts w:cs="Times New Roman"/>
        </w:rPr>
        <w:fldChar w:fldCharType="separate"/>
      </w:r>
      <w:r w:rsidR="006F5FC3" w:rsidRPr="00F91EB4">
        <w:rPr>
          <w:rFonts w:cs="Times New Roman"/>
        </w:rPr>
        <w:t>Рисунок 4.</w:t>
      </w:r>
      <w:r w:rsidR="006F5FC3" w:rsidRPr="00F91EB4">
        <w:rPr>
          <w:rFonts w:cs="Times New Roman"/>
          <w:noProof/>
        </w:rPr>
        <w:t>12</w:t>
      </w:r>
      <w:r w:rsidRPr="00F91EB4">
        <w:rPr>
          <w:rFonts w:cs="Times New Roman"/>
        </w:rPr>
        <w:fldChar w:fldCharType="end"/>
      </w:r>
      <w:r w:rsidRPr="00F91EB4">
        <w:rPr>
          <w:rFonts w:cs="Times New Roman"/>
          <w:w w:val="98"/>
        </w:rPr>
        <w:t xml:space="preserve">, 3) </w:t>
      </w:r>
      <w:r w:rsidR="0086571A">
        <w:rPr>
          <w:rFonts w:cs="Times New Roman"/>
        </w:rPr>
        <w:t xml:space="preserve">или </w:t>
      </w:r>
      <w:r w:rsidRPr="00F91EB4">
        <w:rPr>
          <w:rFonts w:cs="Times New Roman"/>
        </w:rPr>
        <w:t>для всех строк, используя кнопки</w:t>
      </w:r>
      <w:r w:rsidRPr="00F91EB4">
        <w:rPr>
          <w:rFonts w:cs="Times New Roman"/>
          <w:noProof/>
          <w:lang w:eastAsia="ru-RU"/>
        </w:rPr>
        <w:drawing>
          <wp:inline distT="0" distB="0" distL="0" distR="0" wp14:anchorId="0DC3CF68" wp14:editId="2BF89284">
            <wp:extent cx="429905" cy="180095"/>
            <wp:effectExtent l="0" t="0" r="825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6082" cy="182683"/>
                    </a:xfrm>
                    <a:prstGeom prst="rect">
                      <a:avLst/>
                    </a:prstGeom>
                  </pic:spPr>
                </pic:pic>
              </a:graphicData>
            </a:graphic>
          </wp:inline>
        </w:drawing>
      </w:r>
      <w:r w:rsidRPr="00F91EB4">
        <w:rPr>
          <w:rFonts w:cs="Times New Roman"/>
        </w:rPr>
        <w:t xml:space="preserve"> (см.</w:t>
      </w:r>
      <w:r w:rsidRPr="00F91EB4">
        <w:rPr>
          <w:rFonts w:cs="Times New Roman"/>
        </w:rPr>
        <w:fldChar w:fldCharType="begin"/>
      </w:r>
      <w:r w:rsidRPr="00F91EB4">
        <w:rPr>
          <w:rFonts w:cs="Times New Roman"/>
        </w:rPr>
        <w:instrText xml:space="preserve"> REF _Ref473717526 \h  \* MERGEFORMAT </w:instrText>
      </w:r>
      <w:r w:rsidRPr="00F91EB4">
        <w:rPr>
          <w:rFonts w:cs="Times New Roman"/>
        </w:rPr>
      </w:r>
      <w:r w:rsidRPr="00F91EB4">
        <w:rPr>
          <w:rFonts w:cs="Times New Roman"/>
        </w:rPr>
        <w:fldChar w:fldCharType="separate"/>
      </w:r>
      <w:r w:rsidR="006F5FC3" w:rsidRPr="00F91EB4">
        <w:rPr>
          <w:rFonts w:cs="Times New Roman"/>
        </w:rPr>
        <w:t>Рисунок 4.</w:t>
      </w:r>
      <w:r w:rsidR="006F5FC3" w:rsidRPr="00F91EB4">
        <w:rPr>
          <w:rFonts w:cs="Times New Roman"/>
          <w:noProof/>
        </w:rPr>
        <w:t>12</w:t>
      </w:r>
      <w:r w:rsidRPr="00F91EB4">
        <w:rPr>
          <w:rFonts w:cs="Times New Roman"/>
        </w:rPr>
        <w:fldChar w:fldCharType="end"/>
      </w:r>
      <w:r w:rsidRPr="00F91EB4">
        <w:rPr>
          <w:rFonts w:cs="Times New Roman"/>
          <w:w w:val="98"/>
        </w:rPr>
        <w:t xml:space="preserve">, 4). </w:t>
      </w:r>
    </w:p>
    <w:p w14:paraId="7B48E6B7" w14:textId="77777777" w:rsidR="009D13F9" w:rsidRPr="00F91EB4" w:rsidRDefault="009D13F9" w:rsidP="009D13F9">
      <w:pPr>
        <w:pStyle w:val="1"/>
        <w:rPr>
          <w:rFonts w:cs="Times New Roman"/>
        </w:rPr>
      </w:pPr>
      <w:r w:rsidRPr="00F91EB4">
        <w:rPr>
          <w:rFonts w:cs="Times New Roman"/>
        </w:rPr>
        <w:t>После нажатия кнопки [ОК] (см.</w:t>
      </w:r>
      <w:r w:rsidRPr="00F91EB4">
        <w:rPr>
          <w:rFonts w:cs="Times New Roman"/>
        </w:rPr>
        <w:fldChar w:fldCharType="begin"/>
      </w:r>
      <w:r w:rsidRPr="00F91EB4">
        <w:rPr>
          <w:rFonts w:cs="Times New Roman"/>
        </w:rPr>
        <w:instrText xml:space="preserve"> REF _Ref473717526 \h  \* MERGEFORMAT </w:instrText>
      </w:r>
      <w:r w:rsidRPr="00F91EB4">
        <w:rPr>
          <w:rFonts w:cs="Times New Roman"/>
        </w:rPr>
      </w:r>
      <w:r w:rsidRPr="00F91EB4">
        <w:rPr>
          <w:rFonts w:cs="Times New Roman"/>
        </w:rPr>
        <w:fldChar w:fldCharType="separate"/>
      </w:r>
      <w:r w:rsidR="006F5FC3" w:rsidRPr="00F91EB4">
        <w:rPr>
          <w:rFonts w:cs="Times New Roman"/>
        </w:rPr>
        <w:t>Рисунок 4.</w:t>
      </w:r>
      <w:r w:rsidR="006F5FC3" w:rsidRPr="00F91EB4">
        <w:rPr>
          <w:rFonts w:cs="Times New Roman"/>
          <w:noProof/>
        </w:rPr>
        <w:t>12</w:t>
      </w:r>
      <w:r w:rsidRPr="00F91EB4">
        <w:rPr>
          <w:rFonts w:cs="Times New Roman"/>
        </w:rPr>
        <w:fldChar w:fldCharType="end"/>
      </w:r>
      <w:r w:rsidRPr="00F91EB4">
        <w:rPr>
          <w:rFonts w:cs="Times New Roman"/>
        </w:rPr>
        <w:t>,</w:t>
      </w:r>
      <w:r w:rsidRPr="00F91EB4">
        <w:rPr>
          <w:rFonts w:cs="Times New Roman"/>
          <w:w w:val="98"/>
        </w:rPr>
        <w:t xml:space="preserve"> 5) </w:t>
      </w:r>
      <w:r w:rsidRPr="00F91EB4">
        <w:rPr>
          <w:rFonts w:cs="Times New Roman"/>
        </w:rPr>
        <w:t>отмеченные источники будут добавлены в табличную часть документа.</w:t>
      </w:r>
    </w:p>
    <w:p w14:paraId="36C7E93A"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7A19923D" wp14:editId="420C2885">
            <wp:extent cx="5221017" cy="3380173"/>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221017" cy="3380173"/>
                    </a:xfrm>
                    <a:prstGeom prst="rect">
                      <a:avLst/>
                    </a:prstGeom>
                  </pic:spPr>
                </pic:pic>
              </a:graphicData>
            </a:graphic>
          </wp:inline>
        </w:drawing>
      </w:r>
    </w:p>
    <w:p w14:paraId="2E4B1B88" w14:textId="77777777" w:rsidR="009D13F9" w:rsidRPr="00F91EB4" w:rsidRDefault="009D13F9" w:rsidP="0086571A">
      <w:pPr>
        <w:pStyle w:val="afff2"/>
        <w:ind w:firstLine="0"/>
        <w:jc w:val="center"/>
        <w:rPr>
          <w:color w:val="auto"/>
        </w:rPr>
      </w:pPr>
      <w:bookmarkStart w:id="99" w:name="_Ref473717526"/>
      <w:bookmarkStart w:id="100" w:name="_Toc12978638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12</w:t>
      </w:r>
      <w:r w:rsidR="00363281">
        <w:rPr>
          <w:color w:val="auto"/>
        </w:rPr>
        <w:fldChar w:fldCharType="end"/>
      </w:r>
      <w:bookmarkEnd w:id="99"/>
      <w:r w:rsidR="0086571A">
        <w:rPr>
          <w:noProof/>
          <w:color w:val="auto"/>
        </w:rPr>
        <w:t xml:space="preserve"> </w:t>
      </w:r>
      <w:r w:rsidR="0086571A">
        <w:rPr>
          <w:color w:val="auto"/>
        </w:rPr>
        <w:t>–</w:t>
      </w:r>
      <w:r w:rsidR="0086571A" w:rsidRPr="00F91EB4">
        <w:rPr>
          <w:color w:val="auto"/>
        </w:rPr>
        <w:t xml:space="preserve"> </w:t>
      </w:r>
      <w:r w:rsidRPr="00F91EB4">
        <w:rPr>
          <w:color w:val="auto"/>
        </w:rPr>
        <w:t>Настройка фильтров (отборов) при подборе источников данных из справочника Источников</w:t>
      </w:r>
      <w:bookmarkEnd w:id="100"/>
    </w:p>
    <w:p w14:paraId="126BF27F" w14:textId="77777777" w:rsidR="009D13F9" w:rsidRPr="00F91EB4" w:rsidRDefault="009D13F9" w:rsidP="009D13F9">
      <w:pPr>
        <w:pStyle w:val="1"/>
        <w:rPr>
          <w:rFonts w:cs="Times New Roman"/>
        </w:rPr>
      </w:pPr>
      <w:r w:rsidRPr="00F91EB4">
        <w:rPr>
          <w:rFonts w:cs="Times New Roman"/>
        </w:rPr>
        <w:t>По кнопке [Загрузить из файла]</w:t>
      </w:r>
      <w:r w:rsidRPr="00F91EB4">
        <w:rPr>
          <w:rFonts w:cs="Times New Roman"/>
          <w:b/>
        </w:rPr>
        <w:t xml:space="preserve"> </w:t>
      </w:r>
      <w:r w:rsidRPr="00F91EB4">
        <w:rPr>
          <w:rFonts w:cs="Times New Roman"/>
        </w:rPr>
        <w:t xml:space="preserve">(см. </w:t>
      </w:r>
      <w:r w:rsidRPr="00F91EB4">
        <w:rPr>
          <w:rFonts w:eastAsia="Times New Roman" w:cs="Times New Roman"/>
        </w:rPr>
        <w:fldChar w:fldCharType="begin"/>
      </w:r>
      <w:r w:rsidRPr="00F91EB4">
        <w:rPr>
          <w:rFonts w:eastAsia="Times New Roman" w:cs="Times New Roman"/>
        </w:rPr>
        <w:instrText xml:space="preserve"> REF _Ref473717234 \h  \* MERGEFORMAT </w:instrText>
      </w:r>
      <w:r w:rsidRPr="00F91EB4">
        <w:rPr>
          <w:rFonts w:eastAsia="Times New Roman" w:cs="Times New Roman"/>
        </w:rPr>
      </w:r>
      <w:r w:rsidRPr="00F91EB4">
        <w:rPr>
          <w:rFonts w:eastAsia="Times New Roman" w:cs="Times New Roman"/>
        </w:rPr>
        <w:fldChar w:fldCharType="separate"/>
      </w:r>
      <w:r w:rsidR="006F5FC3" w:rsidRPr="00F91EB4">
        <w:rPr>
          <w:rFonts w:cs="Times New Roman"/>
        </w:rPr>
        <w:t xml:space="preserve">Рисунок </w:t>
      </w:r>
      <w:r w:rsidR="006F5FC3" w:rsidRPr="00F91EB4">
        <w:rPr>
          <w:rFonts w:cs="Times New Roman"/>
          <w:noProof/>
        </w:rPr>
        <w:t>4</w:t>
      </w:r>
      <w:r w:rsidR="006F5FC3" w:rsidRPr="00F91EB4">
        <w:rPr>
          <w:rFonts w:cs="Times New Roman"/>
        </w:rPr>
        <w:t>.</w:t>
      </w:r>
      <w:r w:rsidR="006F5FC3" w:rsidRPr="00F91EB4">
        <w:rPr>
          <w:rFonts w:cs="Times New Roman"/>
          <w:noProof/>
        </w:rPr>
        <w:t>11</w:t>
      </w:r>
      <w:r w:rsidRPr="00F91EB4">
        <w:rPr>
          <w:rFonts w:eastAsia="Times New Roman" w:cs="Times New Roman"/>
        </w:rPr>
        <w:fldChar w:fldCharType="end"/>
      </w:r>
      <w:r w:rsidRPr="00F91EB4">
        <w:rPr>
          <w:rFonts w:cs="Times New Roman"/>
          <w:b/>
        </w:rPr>
        <w:t>, 3</w:t>
      </w:r>
      <w:r w:rsidRPr="00F91EB4">
        <w:rPr>
          <w:rFonts w:cs="Times New Roman"/>
        </w:rPr>
        <w:t>) – можно загрузить список областей из xlsx-файла, содержащего номера областей 1С:</w:t>
      </w:r>
      <w:r w:rsidRPr="00F91EB4">
        <w:rPr>
          <w:rFonts w:cs="Times New Roman"/>
          <w:lang w:val="en-US"/>
        </w:rPr>
        <w:t>Fresh</w:t>
      </w:r>
      <w:r w:rsidRPr="00F91EB4">
        <w:rPr>
          <w:rFonts w:cs="Times New Roman"/>
        </w:rPr>
        <w:t xml:space="preserve">. Возможно управлять режимом добавления новых строк – при установленном флаге [Очищать таблицу] (см. </w:t>
      </w:r>
      <w:r w:rsidRPr="00F91EB4">
        <w:rPr>
          <w:rFonts w:eastAsia="Times New Roman" w:cs="Times New Roman"/>
        </w:rPr>
        <w:fldChar w:fldCharType="begin"/>
      </w:r>
      <w:r w:rsidRPr="00F91EB4">
        <w:rPr>
          <w:rFonts w:eastAsia="Times New Roman" w:cs="Times New Roman"/>
        </w:rPr>
        <w:instrText xml:space="preserve"> REF _Ref473717234 \h  \* MERGEFORMAT </w:instrText>
      </w:r>
      <w:r w:rsidRPr="00F91EB4">
        <w:rPr>
          <w:rFonts w:eastAsia="Times New Roman" w:cs="Times New Roman"/>
        </w:rPr>
      </w:r>
      <w:r w:rsidRPr="00F91EB4">
        <w:rPr>
          <w:rFonts w:eastAsia="Times New Roman" w:cs="Times New Roman"/>
        </w:rPr>
        <w:fldChar w:fldCharType="separate"/>
      </w:r>
      <w:r w:rsidR="006F5FC3" w:rsidRPr="00F91EB4">
        <w:rPr>
          <w:rFonts w:cs="Times New Roman"/>
        </w:rPr>
        <w:t xml:space="preserve">Рисунок </w:t>
      </w:r>
      <w:r w:rsidR="006F5FC3" w:rsidRPr="00F91EB4">
        <w:rPr>
          <w:rFonts w:cs="Times New Roman"/>
          <w:noProof/>
        </w:rPr>
        <w:t>4</w:t>
      </w:r>
      <w:r w:rsidR="006F5FC3" w:rsidRPr="00F91EB4">
        <w:rPr>
          <w:rFonts w:cs="Times New Roman"/>
        </w:rPr>
        <w:t>.</w:t>
      </w:r>
      <w:r w:rsidR="006F5FC3" w:rsidRPr="00F91EB4">
        <w:rPr>
          <w:rFonts w:cs="Times New Roman"/>
          <w:noProof/>
        </w:rPr>
        <w:t>11</w:t>
      </w:r>
      <w:r w:rsidRPr="00F91EB4">
        <w:rPr>
          <w:rFonts w:eastAsia="Times New Roman" w:cs="Times New Roman"/>
        </w:rPr>
        <w:fldChar w:fldCharType="end"/>
      </w:r>
      <w:r w:rsidRPr="00F91EB4">
        <w:rPr>
          <w:rFonts w:cs="Times New Roman"/>
          <w:b/>
        </w:rPr>
        <w:t>, 4</w:t>
      </w:r>
      <w:r w:rsidRPr="00F91EB4">
        <w:rPr>
          <w:rFonts w:cs="Times New Roman"/>
        </w:rPr>
        <w:t>), предварительно очищается табличная часть документа.</w:t>
      </w:r>
    </w:p>
    <w:p w14:paraId="5242AD8E" w14:textId="77777777" w:rsidR="009D13F9" w:rsidRPr="00F91EB4" w:rsidRDefault="009D13F9" w:rsidP="009D13F9">
      <w:pPr>
        <w:pStyle w:val="1"/>
        <w:rPr>
          <w:rFonts w:cs="Times New Roman"/>
        </w:rPr>
      </w:pPr>
      <w:r w:rsidRPr="00F91EB4">
        <w:rPr>
          <w:rFonts w:cs="Times New Roman"/>
          <w:w w:val="98"/>
        </w:rPr>
        <w:t xml:space="preserve">По умолчанию включенные в набор источники получают признак </w:t>
      </w:r>
      <w:r w:rsidR="00054B20">
        <w:rPr>
          <w:rFonts w:cs="Times New Roman"/>
          <w:w w:val="98"/>
        </w:rPr>
        <w:t>«</w:t>
      </w:r>
      <w:r w:rsidRPr="00F91EB4">
        <w:rPr>
          <w:rFonts w:cs="Times New Roman"/>
          <w:w w:val="98"/>
        </w:rPr>
        <w:t>Включить</w:t>
      </w:r>
      <w:r w:rsidR="00054B20">
        <w:rPr>
          <w:rFonts w:cs="Times New Roman"/>
          <w:w w:val="98"/>
        </w:rPr>
        <w:t>»</w:t>
      </w:r>
      <w:r w:rsidRPr="00F91EB4">
        <w:rPr>
          <w:rFonts w:cs="Times New Roman"/>
          <w:w w:val="98"/>
        </w:rPr>
        <w:t xml:space="preserve"> </w:t>
      </w:r>
      <w:r w:rsidRPr="00F91EB4">
        <w:rPr>
          <w:rFonts w:cs="Times New Roman"/>
          <w:b/>
          <w:noProof/>
          <w:w w:val="98"/>
          <w:lang w:eastAsia="ru-RU"/>
        </w:rPr>
        <w:drawing>
          <wp:inline distT="0" distB="0" distL="0" distR="0" wp14:anchorId="677B419E" wp14:editId="7E91394A">
            <wp:extent cx="190500" cy="1905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F91EB4">
        <w:rPr>
          <w:rFonts w:cs="Times New Roman"/>
          <w:w w:val="98"/>
        </w:rPr>
        <w:t>,</w:t>
      </w:r>
      <w:r w:rsidRPr="00F91EB4">
        <w:rPr>
          <w:rFonts w:cs="Times New Roman"/>
        </w:rPr>
        <w:t xml:space="preserve"> что говорит о том, что из этого источника будут получаться данные. Сняв этот признак можно исключить источник из этого Набора источников (эта возможность используется для временного включения и выключения источников из набора).</w:t>
      </w:r>
    </w:p>
    <w:p w14:paraId="6308FBFF" w14:textId="77777777" w:rsidR="009D13F9" w:rsidRPr="00F91EB4" w:rsidRDefault="009D13F9" w:rsidP="009D13F9">
      <w:pPr>
        <w:pStyle w:val="1"/>
        <w:rPr>
          <w:rFonts w:cs="Times New Roman"/>
        </w:rPr>
      </w:pPr>
      <w:r w:rsidRPr="00F91EB4">
        <w:rPr>
          <w:rFonts w:cs="Times New Roman"/>
        </w:rPr>
        <w:t xml:space="preserve">Для проставления/снятия признака </w:t>
      </w:r>
      <w:r w:rsidR="00054B20">
        <w:rPr>
          <w:rFonts w:cs="Times New Roman"/>
        </w:rPr>
        <w:t>«</w:t>
      </w:r>
      <w:r w:rsidRPr="00F91EB4">
        <w:rPr>
          <w:rFonts w:cs="Times New Roman"/>
        </w:rPr>
        <w:t>Включить</w:t>
      </w:r>
      <w:r w:rsidR="00054B20">
        <w:rPr>
          <w:rFonts w:cs="Times New Roman"/>
        </w:rPr>
        <w:t>»</w:t>
      </w:r>
      <w:r w:rsidRPr="00F91EB4">
        <w:rPr>
          <w:rFonts w:cs="Times New Roman"/>
        </w:rPr>
        <w:t xml:space="preserve"> для всех строк служат кнопки </w:t>
      </w:r>
      <w:r w:rsidRPr="00F91EB4">
        <w:rPr>
          <w:rFonts w:cs="Times New Roman"/>
          <w:noProof/>
          <w:lang w:eastAsia="ru-RU"/>
        </w:rPr>
        <w:drawing>
          <wp:inline distT="0" distB="0" distL="0" distR="0" wp14:anchorId="244FC57E" wp14:editId="2358451F">
            <wp:extent cx="498520" cy="258792"/>
            <wp:effectExtent l="0" t="0" r="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3985" cy="261629"/>
                    </a:xfrm>
                    <a:prstGeom prst="rect">
                      <a:avLst/>
                    </a:prstGeom>
                    <a:noFill/>
                    <a:ln>
                      <a:noFill/>
                    </a:ln>
                  </pic:spPr>
                </pic:pic>
              </a:graphicData>
            </a:graphic>
          </wp:inline>
        </w:drawing>
      </w:r>
      <w:r w:rsidRPr="00F91EB4">
        <w:rPr>
          <w:rFonts w:cs="Times New Roman"/>
          <w:b/>
        </w:rPr>
        <w:t xml:space="preserve"> </w:t>
      </w:r>
      <w:r w:rsidRPr="00F91EB4">
        <w:rPr>
          <w:rFonts w:cs="Times New Roman"/>
        </w:rPr>
        <w:t xml:space="preserve">(см. </w:t>
      </w:r>
      <w:r w:rsidRPr="00F91EB4">
        <w:rPr>
          <w:rFonts w:eastAsia="Times New Roman" w:cs="Times New Roman"/>
        </w:rPr>
        <w:fldChar w:fldCharType="begin"/>
      </w:r>
      <w:r w:rsidRPr="00F91EB4">
        <w:rPr>
          <w:rFonts w:eastAsia="Times New Roman" w:cs="Times New Roman"/>
        </w:rPr>
        <w:instrText xml:space="preserve"> REF _Ref473717234 \h  \* MERGEFORMAT </w:instrText>
      </w:r>
      <w:r w:rsidRPr="00F91EB4">
        <w:rPr>
          <w:rFonts w:eastAsia="Times New Roman" w:cs="Times New Roman"/>
        </w:rPr>
      </w:r>
      <w:r w:rsidRPr="00F91EB4">
        <w:rPr>
          <w:rFonts w:eastAsia="Times New Roman" w:cs="Times New Roman"/>
        </w:rPr>
        <w:fldChar w:fldCharType="separate"/>
      </w:r>
      <w:r w:rsidR="006F5FC3" w:rsidRPr="00F91EB4">
        <w:rPr>
          <w:rFonts w:cs="Times New Roman"/>
        </w:rPr>
        <w:t xml:space="preserve">Рисунок </w:t>
      </w:r>
      <w:r w:rsidR="006F5FC3" w:rsidRPr="00F91EB4">
        <w:rPr>
          <w:rFonts w:cs="Times New Roman"/>
          <w:noProof/>
        </w:rPr>
        <w:t>4</w:t>
      </w:r>
      <w:r w:rsidR="006F5FC3" w:rsidRPr="00F91EB4">
        <w:rPr>
          <w:rFonts w:cs="Times New Roman"/>
        </w:rPr>
        <w:t>.</w:t>
      </w:r>
      <w:r w:rsidR="006F5FC3" w:rsidRPr="00F91EB4">
        <w:rPr>
          <w:rFonts w:cs="Times New Roman"/>
          <w:noProof/>
        </w:rPr>
        <w:t>11</w:t>
      </w:r>
      <w:r w:rsidRPr="00F91EB4">
        <w:rPr>
          <w:rFonts w:eastAsia="Times New Roman" w:cs="Times New Roman"/>
        </w:rPr>
        <w:fldChar w:fldCharType="end"/>
      </w:r>
      <w:r w:rsidRPr="00F91EB4">
        <w:rPr>
          <w:rFonts w:cs="Times New Roman"/>
          <w:b/>
        </w:rPr>
        <w:t>, 5</w:t>
      </w:r>
      <w:r w:rsidRPr="00F91EB4">
        <w:rPr>
          <w:rFonts w:cs="Times New Roman"/>
        </w:rPr>
        <w:t>)</w:t>
      </w:r>
    </w:p>
    <w:p w14:paraId="6AB8568D" w14:textId="77777777" w:rsidR="009D13F9" w:rsidRPr="00F91EB4" w:rsidRDefault="009D13F9" w:rsidP="009D13F9">
      <w:pPr>
        <w:pStyle w:val="1"/>
        <w:rPr>
          <w:rFonts w:cs="Times New Roman"/>
        </w:rPr>
      </w:pPr>
      <w:r w:rsidRPr="00F91EB4">
        <w:rPr>
          <w:rFonts w:cs="Times New Roman"/>
        </w:rPr>
        <w:t>В шапке документа выведены информационные панели, отображающие количество источников в наборе (</w:t>
      </w:r>
      <w:r w:rsidR="00054B20">
        <w:rPr>
          <w:rFonts w:cs="Times New Roman"/>
        </w:rPr>
        <w:t>«</w:t>
      </w:r>
      <w:r w:rsidRPr="00F91EB4">
        <w:rPr>
          <w:rFonts w:cs="Times New Roman"/>
        </w:rPr>
        <w:t>Всего</w:t>
      </w:r>
      <w:r w:rsidR="00054B20">
        <w:rPr>
          <w:rFonts w:cs="Times New Roman"/>
        </w:rPr>
        <w:t>»</w:t>
      </w:r>
      <w:r w:rsidRPr="00F91EB4">
        <w:rPr>
          <w:rFonts w:cs="Times New Roman"/>
        </w:rPr>
        <w:t xml:space="preserve">) и количество источников, для которых установлен флаг </w:t>
      </w:r>
      <w:r w:rsidR="00054B20">
        <w:rPr>
          <w:rFonts w:cs="Times New Roman"/>
        </w:rPr>
        <w:t>«</w:t>
      </w:r>
      <w:r w:rsidRPr="00F91EB4">
        <w:rPr>
          <w:rFonts w:cs="Times New Roman"/>
        </w:rPr>
        <w:t>Включено</w:t>
      </w:r>
      <w:r w:rsidR="00054B20">
        <w:rPr>
          <w:rFonts w:cs="Times New Roman"/>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_Ref473717234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4</w:t>
      </w:r>
      <w:r w:rsidR="006F5FC3" w:rsidRPr="00F91EB4">
        <w:rPr>
          <w:rFonts w:cs="Times New Roman"/>
        </w:rPr>
        <w:t>.</w:t>
      </w:r>
      <w:r w:rsidR="006F5FC3" w:rsidRPr="00F91EB4">
        <w:rPr>
          <w:rFonts w:cs="Times New Roman"/>
          <w:noProof/>
        </w:rPr>
        <w:t>11</w:t>
      </w:r>
      <w:r w:rsidRPr="00F91EB4">
        <w:rPr>
          <w:rFonts w:cs="Times New Roman"/>
        </w:rPr>
        <w:fldChar w:fldCharType="end"/>
      </w:r>
      <w:r w:rsidRPr="00F91EB4">
        <w:rPr>
          <w:rFonts w:cs="Times New Roman"/>
        </w:rPr>
        <w:t xml:space="preserve">, </w:t>
      </w:r>
      <w:r w:rsidRPr="00F91EB4">
        <w:rPr>
          <w:rFonts w:cs="Times New Roman"/>
          <w:b/>
        </w:rPr>
        <w:t>6</w:t>
      </w:r>
      <w:r w:rsidRPr="00F91EB4">
        <w:rPr>
          <w:rFonts w:cs="Times New Roman"/>
        </w:rPr>
        <w:t xml:space="preserve"> и </w:t>
      </w:r>
      <w:r w:rsidRPr="00F91EB4">
        <w:rPr>
          <w:rFonts w:cs="Times New Roman"/>
          <w:b/>
        </w:rPr>
        <w:t>7</w:t>
      </w:r>
      <w:r w:rsidRPr="00F91EB4">
        <w:rPr>
          <w:rFonts w:cs="Times New Roman"/>
        </w:rPr>
        <w:t>).</w:t>
      </w:r>
    </w:p>
    <w:p w14:paraId="3CDD5529" w14:textId="77777777" w:rsidR="009D13F9" w:rsidRPr="00F91EB4" w:rsidRDefault="009D13F9" w:rsidP="009D13F9">
      <w:pPr>
        <w:pStyle w:val="1"/>
        <w:rPr>
          <w:rFonts w:cs="Times New Roman"/>
        </w:rPr>
      </w:pPr>
      <w:r w:rsidRPr="00F91EB4">
        <w:rPr>
          <w:rFonts w:cs="Times New Roman"/>
        </w:rPr>
        <w:lastRenderedPageBreak/>
        <w:t xml:space="preserve">В тех случаях, когда возникает ошибка подключения, связанная с временной недоступностью источника, следует указать значение для параметра </w:t>
      </w:r>
      <w:r w:rsidR="00054B20">
        <w:rPr>
          <w:rFonts w:cs="Times New Roman"/>
        </w:rPr>
        <w:t>«</w:t>
      </w:r>
      <w:r w:rsidRPr="00F91EB4">
        <w:rPr>
          <w:rFonts w:cs="Times New Roman"/>
        </w:rPr>
        <w:t>Таймаут ожидания</w:t>
      </w:r>
      <w:r w:rsidR="00054B20">
        <w:rPr>
          <w:rFonts w:cs="Times New Roman"/>
        </w:rPr>
        <w:t>»</w:t>
      </w:r>
      <w:r w:rsidRPr="00F91EB4">
        <w:rPr>
          <w:rFonts w:cs="Times New Roman"/>
        </w:rPr>
        <w:t xml:space="preserve"> - время ожидания перед повторной попыткой подключения. Если параметр не указывать, повторная попытка подключения произойдет практически сразу (см. </w:t>
      </w:r>
      <w:r w:rsidRPr="00F91EB4">
        <w:rPr>
          <w:rFonts w:cs="Times New Roman"/>
        </w:rPr>
        <w:fldChar w:fldCharType="begin"/>
      </w:r>
      <w:r w:rsidRPr="00F91EB4">
        <w:rPr>
          <w:rFonts w:cs="Times New Roman"/>
        </w:rPr>
        <w:instrText xml:space="preserve"> REF _Ref473717234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4</w:t>
      </w:r>
      <w:r w:rsidR="006F5FC3" w:rsidRPr="00F91EB4">
        <w:rPr>
          <w:rFonts w:cs="Times New Roman"/>
        </w:rPr>
        <w:t>.</w:t>
      </w:r>
      <w:r w:rsidR="006F5FC3" w:rsidRPr="00F91EB4">
        <w:rPr>
          <w:rFonts w:cs="Times New Roman"/>
          <w:noProof/>
        </w:rPr>
        <w:t>11</w:t>
      </w:r>
      <w:r w:rsidRPr="00F91EB4">
        <w:rPr>
          <w:rFonts w:cs="Times New Roman"/>
        </w:rPr>
        <w:fldChar w:fldCharType="end"/>
      </w:r>
      <w:r w:rsidRPr="00F91EB4">
        <w:rPr>
          <w:rFonts w:cs="Times New Roman"/>
        </w:rPr>
        <w:t xml:space="preserve">, </w:t>
      </w:r>
      <w:r w:rsidRPr="00F91EB4">
        <w:rPr>
          <w:rFonts w:cs="Times New Roman"/>
          <w:b/>
        </w:rPr>
        <w:t>8</w:t>
      </w:r>
      <w:r w:rsidRPr="00F91EB4">
        <w:rPr>
          <w:rFonts w:cs="Times New Roman"/>
        </w:rPr>
        <w:t>).</w:t>
      </w:r>
    </w:p>
    <w:p w14:paraId="1218DBFE" w14:textId="77777777" w:rsidR="009D13F9" w:rsidRPr="00F91EB4" w:rsidRDefault="009D13F9" w:rsidP="009D13F9">
      <w:pPr>
        <w:ind w:left="426" w:firstLine="0"/>
        <w:rPr>
          <w:color w:val="auto"/>
        </w:rPr>
      </w:pPr>
      <w:r w:rsidRPr="00F91EB4">
        <w:rPr>
          <w:color w:val="auto"/>
        </w:rPr>
        <w:t>Для сохранения настроек нажать кнопку [Сохранить].</w:t>
      </w:r>
    </w:p>
    <w:p w14:paraId="5EBC476F" w14:textId="77777777" w:rsidR="009D13F9" w:rsidRPr="00F91EB4" w:rsidRDefault="009D13F9" w:rsidP="00006036">
      <w:pPr>
        <w:pStyle w:val="20"/>
        <w:keepLines/>
        <w:numPr>
          <w:ilvl w:val="1"/>
          <w:numId w:val="40"/>
        </w:numPr>
        <w:spacing w:before="240" w:after="240" w:line="276" w:lineRule="auto"/>
        <w:jc w:val="both"/>
        <w:rPr>
          <w:rFonts w:ascii="Times New Roman" w:hAnsi="Times New Roman"/>
          <w:color w:val="auto"/>
        </w:rPr>
      </w:pPr>
      <w:bookmarkStart w:id="101" w:name="_Toc66980427"/>
      <w:bookmarkStart w:id="102" w:name="_Toc159502583"/>
      <w:r w:rsidRPr="00F91EB4">
        <w:rPr>
          <w:rFonts w:ascii="Times New Roman" w:hAnsi="Times New Roman"/>
          <w:color w:val="auto"/>
        </w:rPr>
        <w:t>Сервисные функции по управлению источниками данных</w:t>
      </w:r>
      <w:bookmarkEnd w:id="101"/>
      <w:bookmarkEnd w:id="102"/>
    </w:p>
    <w:p w14:paraId="780D54F2"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103" w:name="_Toc66980428"/>
      <w:bookmarkStart w:id="104" w:name="_Toc159502584"/>
      <w:r w:rsidRPr="00F91EB4">
        <w:rPr>
          <w:rFonts w:ascii="Times New Roman" w:hAnsi="Times New Roman"/>
          <w:color w:val="auto"/>
        </w:rPr>
        <w:t xml:space="preserve">Для облачных баз 1С:Fresh - обновления </w:t>
      </w:r>
      <w:r w:rsidR="00054B20">
        <w:rPr>
          <w:rFonts w:ascii="Times New Roman" w:hAnsi="Times New Roman"/>
          <w:color w:val="auto"/>
        </w:rPr>
        <w:t>«</w:t>
      </w:r>
      <w:r w:rsidRPr="00F91EB4">
        <w:rPr>
          <w:rFonts w:ascii="Times New Roman" w:hAnsi="Times New Roman"/>
          <w:color w:val="auto"/>
        </w:rPr>
        <w:t>описания</w:t>
      </w:r>
      <w:r w:rsidR="00054B20">
        <w:rPr>
          <w:rFonts w:ascii="Times New Roman" w:hAnsi="Times New Roman"/>
          <w:color w:val="auto"/>
        </w:rPr>
        <w:t>»</w:t>
      </w:r>
      <w:r w:rsidRPr="00F91EB4">
        <w:rPr>
          <w:rFonts w:ascii="Times New Roman" w:hAnsi="Times New Roman"/>
          <w:color w:val="auto"/>
        </w:rPr>
        <w:t xml:space="preserve"> источников данных</w:t>
      </w:r>
      <w:bookmarkEnd w:id="103"/>
      <w:bookmarkEnd w:id="104"/>
    </w:p>
    <w:p w14:paraId="3280D023" w14:textId="77777777" w:rsidR="009D13F9" w:rsidRPr="00F91EB4" w:rsidRDefault="009D13F9" w:rsidP="009D13F9">
      <w:pPr>
        <w:rPr>
          <w:color w:val="auto"/>
        </w:rPr>
      </w:pPr>
      <w:r w:rsidRPr="00F91EB4">
        <w:rPr>
          <w:color w:val="auto"/>
        </w:rPr>
        <w:t xml:space="preserve">Для облачных баз 1C:Fresh описание источников данных обычно содержится в Менеджере сервиса и возможно обновлять справочник </w:t>
      </w:r>
      <w:r w:rsidR="00054B20">
        <w:rPr>
          <w:color w:val="auto"/>
        </w:rPr>
        <w:t>«</w:t>
      </w:r>
      <w:r w:rsidRPr="00F91EB4">
        <w:rPr>
          <w:color w:val="auto"/>
        </w:rPr>
        <w:t>Источники данных</w:t>
      </w:r>
      <w:r w:rsidR="00054B20">
        <w:rPr>
          <w:color w:val="auto"/>
        </w:rPr>
        <w:t>»</w:t>
      </w:r>
      <w:r w:rsidRPr="00F91EB4">
        <w:rPr>
          <w:color w:val="auto"/>
        </w:rPr>
        <w:t>, подключаясь к Менеджеру сервиса с помощью web-сервиса.</w:t>
      </w:r>
    </w:p>
    <w:p w14:paraId="12BD8AE3" w14:textId="77777777" w:rsidR="009D13F9" w:rsidRPr="00F91EB4" w:rsidRDefault="009D13F9" w:rsidP="009D13F9">
      <w:pPr>
        <w:rPr>
          <w:color w:val="auto"/>
        </w:rPr>
      </w:pPr>
      <w:r w:rsidRPr="00F91EB4">
        <w:rPr>
          <w:color w:val="auto"/>
        </w:rPr>
        <w:t>Справочник [Источники данных] и связанные с ним справочники (Приложения, Базы данных, Организации) возможно обновлять вручную или автоматически (регламентным заданием).</w:t>
      </w:r>
    </w:p>
    <w:p w14:paraId="0C85D479" w14:textId="77777777" w:rsidR="009D13F9" w:rsidRPr="00F91EB4" w:rsidRDefault="009D13F9" w:rsidP="009D13F9">
      <w:pPr>
        <w:rPr>
          <w:color w:val="auto"/>
        </w:rPr>
      </w:pPr>
      <w:r w:rsidRPr="00F91EB4">
        <w:rPr>
          <w:color w:val="auto"/>
        </w:rPr>
        <w:t xml:space="preserve">Для запуска регламентного задания необходимо настроить </w:t>
      </w:r>
      <w:r w:rsidR="00054B20">
        <w:rPr>
          <w:color w:val="auto"/>
        </w:rPr>
        <w:t>«</w:t>
      </w:r>
      <w:r w:rsidRPr="00F91EB4">
        <w:rPr>
          <w:color w:val="auto"/>
        </w:rPr>
        <w:t>Менеджер облачного сервиса</w:t>
      </w:r>
      <w:r w:rsidR="00054B20">
        <w:rPr>
          <w:color w:val="auto"/>
        </w:rPr>
        <w:t>»</w:t>
      </w:r>
      <w:r w:rsidRPr="00F91EB4">
        <w:rPr>
          <w:color w:val="auto"/>
        </w:rPr>
        <w:t xml:space="preserve">, при помощи которого можно получать информацию об источниках данных. Регламентное задание позволяет устанавливать разные режимы обновления. Например, режим обновления </w:t>
      </w:r>
      <w:r w:rsidR="00054B20">
        <w:rPr>
          <w:color w:val="auto"/>
        </w:rPr>
        <w:t>«</w:t>
      </w:r>
      <w:r w:rsidRPr="00F91EB4">
        <w:rPr>
          <w:color w:val="auto"/>
        </w:rPr>
        <w:t>Обновлять имеющиеся, загружать отсутствующие</w:t>
      </w:r>
      <w:r w:rsidR="00054B20">
        <w:rPr>
          <w:color w:val="auto"/>
        </w:rPr>
        <w:t>»</w:t>
      </w:r>
      <w:r w:rsidRPr="00F91EB4">
        <w:rPr>
          <w:color w:val="auto"/>
        </w:rPr>
        <w:t>, позволяющий:</w:t>
      </w:r>
    </w:p>
    <w:p w14:paraId="0534EDAB" w14:textId="77777777" w:rsidR="009D13F9" w:rsidRPr="00F91EB4" w:rsidRDefault="009D13F9" w:rsidP="009D13F9">
      <w:pPr>
        <w:pStyle w:val="1"/>
        <w:rPr>
          <w:rFonts w:cs="Times New Roman"/>
        </w:rPr>
      </w:pPr>
      <w:r w:rsidRPr="00F91EB4">
        <w:rPr>
          <w:rFonts w:cs="Times New Roman"/>
        </w:rPr>
        <w:t>для существующих записей (элемент справочника найден по ключу) обновлять изменившиеся поля;</w:t>
      </w:r>
    </w:p>
    <w:p w14:paraId="5A8E6614" w14:textId="77777777" w:rsidR="009D13F9" w:rsidRPr="00F91EB4" w:rsidRDefault="009D13F9" w:rsidP="009D13F9">
      <w:pPr>
        <w:pStyle w:val="1"/>
        <w:rPr>
          <w:rFonts w:cs="Times New Roman"/>
        </w:rPr>
      </w:pPr>
      <w:r w:rsidRPr="00F91EB4">
        <w:rPr>
          <w:rFonts w:cs="Times New Roman"/>
        </w:rPr>
        <w:t>для новых (элемент не найден по ключевому полю) в справочник добавлять новые записи.</w:t>
      </w:r>
    </w:p>
    <w:p w14:paraId="23EEE682" w14:textId="77777777" w:rsidR="009D13F9" w:rsidRPr="00F91EB4" w:rsidRDefault="009D13F9" w:rsidP="009D13F9">
      <w:pPr>
        <w:rPr>
          <w:color w:val="auto"/>
        </w:rPr>
      </w:pPr>
      <w:r w:rsidRPr="00F91EB4">
        <w:rPr>
          <w:color w:val="auto"/>
        </w:rPr>
        <w:t xml:space="preserve">Для активации функционала перейдите в Меню: Главное\ Информация\ Основные настройки\ Настройки получения данных и включите флаг </w:t>
      </w:r>
      <w:r w:rsidR="00054B20">
        <w:rPr>
          <w:color w:val="auto"/>
        </w:rPr>
        <w:t>«</w:t>
      </w:r>
      <w:r w:rsidRPr="00F91EB4">
        <w:rPr>
          <w:color w:val="auto"/>
        </w:rPr>
        <w:t>Использовать менеджер сервиса 1С:Fresh</w:t>
      </w:r>
      <w:r w:rsidR="00054B20">
        <w:rPr>
          <w:color w:val="auto"/>
        </w:rPr>
        <w:t>»</w:t>
      </w:r>
      <w:r w:rsidRPr="00F91EB4">
        <w:rPr>
          <w:color w:val="auto"/>
        </w:rPr>
        <w:t xml:space="preserve"> (см. )</w:t>
      </w:r>
    </w:p>
    <w:p w14:paraId="1F0DC984" w14:textId="77777777" w:rsidR="009D13F9" w:rsidRPr="00F91EB4" w:rsidRDefault="009D13F9" w:rsidP="009D13F9">
      <w:pPr>
        <w:keepNext/>
        <w:ind w:left="360" w:firstLine="0"/>
        <w:rPr>
          <w:color w:val="auto"/>
        </w:rPr>
      </w:pPr>
      <w:r w:rsidRPr="00F91EB4">
        <w:rPr>
          <w:noProof/>
          <w:color w:val="auto"/>
        </w:rPr>
        <w:lastRenderedPageBreak/>
        <w:drawing>
          <wp:inline distT="0" distB="0" distL="0" distR="0" wp14:anchorId="0C6081A5" wp14:editId="6D5A4013">
            <wp:extent cx="5082746" cy="2418570"/>
            <wp:effectExtent l="0" t="0" r="3810" b="127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101300" cy="2427399"/>
                    </a:xfrm>
                    <a:prstGeom prst="rect">
                      <a:avLst/>
                    </a:prstGeom>
                  </pic:spPr>
                </pic:pic>
              </a:graphicData>
            </a:graphic>
          </wp:inline>
        </w:drawing>
      </w:r>
    </w:p>
    <w:p w14:paraId="6EF8A0F2" w14:textId="77777777" w:rsidR="009D13F9" w:rsidRPr="00F91EB4" w:rsidRDefault="009D13F9" w:rsidP="0086571A">
      <w:pPr>
        <w:pStyle w:val="afff2"/>
        <w:ind w:firstLine="0"/>
        <w:jc w:val="center"/>
        <w:rPr>
          <w:color w:val="auto"/>
        </w:rPr>
      </w:pPr>
      <w:bookmarkStart w:id="105" w:name="_Toc12978639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13</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rPr>
        <w:t>Включение использования обновления описания источников данных из менеджера сервиса</w:t>
      </w:r>
      <w:bookmarkEnd w:id="105"/>
    </w:p>
    <w:p w14:paraId="53435581"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106" w:name="_Toc66980429"/>
      <w:r w:rsidRPr="00F91EB4">
        <w:rPr>
          <w:rFonts w:ascii="Times New Roman" w:hAnsi="Times New Roman"/>
          <w:color w:val="auto"/>
        </w:rPr>
        <w:t>Запуск процедуры вручную</w:t>
      </w:r>
      <w:bookmarkEnd w:id="106"/>
    </w:p>
    <w:p w14:paraId="59341DCA" w14:textId="77777777" w:rsidR="009D13F9" w:rsidRPr="00F91EB4" w:rsidRDefault="009D13F9" w:rsidP="009D13F9">
      <w:pPr>
        <w:ind w:firstLine="0"/>
        <w:jc w:val="left"/>
        <w:rPr>
          <w:color w:val="auto"/>
        </w:rPr>
      </w:pPr>
      <w:r w:rsidRPr="00F91EB4">
        <w:rPr>
          <w:b/>
          <w:color w:val="auto"/>
        </w:rPr>
        <w:t>Размещение.</w:t>
      </w:r>
      <w:r w:rsidRPr="00F91EB4">
        <w:rPr>
          <w:color w:val="auto"/>
        </w:rPr>
        <w:t xml:space="preserve"> </w:t>
      </w:r>
      <w:r w:rsidR="00054B20">
        <w:rPr>
          <w:color w:val="auto"/>
        </w:rPr>
        <w:t>«</w:t>
      </w:r>
      <w:r w:rsidRPr="00F91EB4">
        <w:rPr>
          <w:color w:val="auto"/>
        </w:rPr>
        <w:t>Меню: Главное\ Сервис \ Загрузка справочной информации</w:t>
      </w:r>
      <w:r w:rsidR="00054B20">
        <w:rPr>
          <w:color w:val="auto"/>
        </w:rPr>
        <w:t>»</w:t>
      </w:r>
      <w:r w:rsidRPr="00F91EB4">
        <w:rPr>
          <w:color w:val="auto"/>
        </w:rPr>
        <w:t xml:space="preserve">. </w:t>
      </w:r>
      <w:r w:rsidRPr="00F91EB4">
        <w:rPr>
          <w:color w:val="auto"/>
        </w:rPr>
        <w:br/>
        <w:t xml:space="preserve">Порядок запуска процедуры вручную показан на рисунках </w:t>
      </w:r>
      <w:r w:rsidRPr="00F91EB4">
        <w:rPr>
          <w:color w:val="auto"/>
        </w:rPr>
        <w:fldChar w:fldCharType="begin"/>
      </w:r>
      <w:r w:rsidRPr="00F91EB4">
        <w:rPr>
          <w:color w:val="auto"/>
        </w:rPr>
        <w:instrText xml:space="preserve"> REF _Ref473717859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noProof/>
          <w:color w:val="auto"/>
        </w:rPr>
        <w:t>4</w:t>
      </w:r>
      <w:r w:rsidR="006F5FC3" w:rsidRPr="00F91EB4">
        <w:rPr>
          <w:color w:val="auto"/>
        </w:rPr>
        <w:t>.</w:t>
      </w:r>
      <w:r w:rsidR="006F5FC3" w:rsidRPr="00F91EB4">
        <w:rPr>
          <w:noProof/>
          <w:color w:val="auto"/>
        </w:rPr>
        <w:t>14</w:t>
      </w:r>
      <w:r w:rsidRPr="00F91EB4">
        <w:rPr>
          <w:color w:val="auto"/>
        </w:rPr>
        <w:fldChar w:fldCharType="end"/>
      </w:r>
      <w:r w:rsidRPr="00F91EB4">
        <w:rPr>
          <w:color w:val="auto"/>
        </w:rPr>
        <w:t xml:space="preserve"> и </w:t>
      </w:r>
      <w:r w:rsidRPr="00F91EB4">
        <w:rPr>
          <w:color w:val="auto"/>
        </w:rPr>
        <w:fldChar w:fldCharType="begin"/>
      </w:r>
      <w:r w:rsidRPr="00F91EB4">
        <w:rPr>
          <w:color w:val="auto"/>
        </w:rPr>
        <w:instrText xml:space="preserve"> REF _Ref473717860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noProof/>
          <w:color w:val="auto"/>
        </w:rPr>
        <w:t>4</w:t>
      </w:r>
      <w:r w:rsidR="006F5FC3" w:rsidRPr="00F91EB4">
        <w:rPr>
          <w:color w:val="auto"/>
        </w:rPr>
        <w:t>.</w:t>
      </w:r>
      <w:r w:rsidR="006F5FC3" w:rsidRPr="00F91EB4">
        <w:rPr>
          <w:noProof/>
          <w:color w:val="auto"/>
        </w:rPr>
        <w:t>15</w:t>
      </w:r>
      <w:r w:rsidRPr="00F91EB4">
        <w:rPr>
          <w:color w:val="auto"/>
        </w:rPr>
        <w:fldChar w:fldCharType="end"/>
      </w:r>
      <w:r w:rsidRPr="00F91EB4">
        <w:rPr>
          <w:color w:val="auto"/>
        </w:rPr>
        <w:t>.</w:t>
      </w:r>
    </w:p>
    <w:p w14:paraId="3F67A5C0" w14:textId="77777777" w:rsidR="009D13F9" w:rsidRPr="00F91EB4" w:rsidRDefault="009D13F9" w:rsidP="009D13F9">
      <w:pPr>
        <w:keepNext/>
        <w:ind w:firstLine="0"/>
        <w:jc w:val="center"/>
        <w:rPr>
          <w:color w:val="auto"/>
        </w:rPr>
      </w:pPr>
      <w:r w:rsidRPr="00F91EB4">
        <w:rPr>
          <w:noProof/>
          <w:color w:val="auto"/>
        </w:rPr>
        <w:drawing>
          <wp:inline distT="0" distB="0" distL="0" distR="0" wp14:anchorId="3A590E64" wp14:editId="0589E4FA">
            <wp:extent cx="4680171" cy="1507600"/>
            <wp:effectExtent l="19050" t="19050" r="25400" b="1651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r="20193" b="50287"/>
                    <a:stretch/>
                  </pic:blipFill>
                  <pic:spPr bwMode="auto">
                    <a:xfrm>
                      <a:off x="0" y="0"/>
                      <a:ext cx="4735811" cy="1525523"/>
                    </a:xfrm>
                    <a:prstGeom prst="rect">
                      <a:avLst/>
                    </a:prstGeom>
                    <a:ln w="9525" cap="flat" cmpd="sng" algn="ctr">
                      <a:solidFill>
                        <a:srgbClr val="E7E6E6">
                          <a:lumMod val="9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4E88A7" w14:textId="77777777" w:rsidR="009D13F9" w:rsidRPr="00F91EB4" w:rsidRDefault="009D13F9" w:rsidP="0086571A">
      <w:pPr>
        <w:pStyle w:val="afff2"/>
        <w:jc w:val="center"/>
        <w:rPr>
          <w:color w:val="auto"/>
        </w:rPr>
      </w:pPr>
      <w:bookmarkStart w:id="107" w:name="_Toc129786391"/>
      <w:r w:rsidRPr="00F91EB4">
        <w:rPr>
          <w:color w:val="auto"/>
        </w:rPr>
        <w:t xml:space="preserve">Рисунок </w:t>
      </w:r>
      <w:bookmarkStart w:id="108" w:name="_Ref473717859"/>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14</w:t>
      </w:r>
      <w:r w:rsidR="00363281">
        <w:rPr>
          <w:color w:val="auto"/>
        </w:rPr>
        <w:fldChar w:fldCharType="end"/>
      </w:r>
      <w:bookmarkEnd w:id="108"/>
      <w:r w:rsidR="0086571A">
        <w:rPr>
          <w:noProof/>
          <w:color w:val="auto"/>
        </w:rPr>
        <w:t xml:space="preserve"> </w:t>
      </w:r>
      <w:r w:rsidR="0086571A">
        <w:rPr>
          <w:color w:val="auto"/>
        </w:rPr>
        <w:t>–</w:t>
      </w:r>
      <w:r w:rsidR="0086571A" w:rsidRPr="00F91EB4">
        <w:rPr>
          <w:color w:val="auto"/>
        </w:rPr>
        <w:t xml:space="preserve"> </w:t>
      </w:r>
      <w:r w:rsidRPr="00F91EB4">
        <w:rPr>
          <w:color w:val="auto"/>
        </w:rPr>
        <w:t>Загрузка справочной информации</w:t>
      </w:r>
      <w:bookmarkEnd w:id="107"/>
    </w:p>
    <w:p w14:paraId="0DDD103D" w14:textId="77777777" w:rsidR="009D13F9" w:rsidRPr="00F91EB4" w:rsidRDefault="009D13F9" w:rsidP="009D13F9">
      <w:pPr>
        <w:keepNext/>
        <w:ind w:firstLine="0"/>
        <w:jc w:val="center"/>
        <w:rPr>
          <w:color w:val="auto"/>
        </w:rPr>
      </w:pPr>
      <w:r w:rsidRPr="00F91EB4">
        <w:rPr>
          <w:noProof/>
          <w:color w:val="auto"/>
        </w:rPr>
        <w:drawing>
          <wp:inline distT="0" distB="0" distL="0" distR="0" wp14:anchorId="16220BB6" wp14:editId="33280422">
            <wp:extent cx="4758132" cy="1459893"/>
            <wp:effectExtent l="19050" t="19050" r="23495" b="2603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914953" cy="1508009"/>
                    </a:xfrm>
                    <a:prstGeom prst="rect">
                      <a:avLst/>
                    </a:prstGeom>
                    <a:ln>
                      <a:solidFill>
                        <a:schemeClr val="bg2">
                          <a:lumMod val="90000"/>
                        </a:schemeClr>
                      </a:solidFill>
                    </a:ln>
                  </pic:spPr>
                </pic:pic>
              </a:graphicData>
            </a:graphic>
          </wp:inline>
        </w:drawing>
      </w:r>
    </w:p>
    <w:p w14:paraId="74C4B605" w14:textId="77777777" w:rsidR="009D13F9" w:rsidRPr="00F91EB4" w:rsidRDefault="009D13F9" w:rsidP="0086571A">
      <w:pPr>
        <w:pStyle w:val="afff2"/>
        <w:ind w:firstLine="0"/>
        <w:jc w:val="center"/>
        <w:rPr>
          <w:color w:val="auto"/>
        </w:rPr>
      </w:pPr>
      <w:bookmarkStart w:id="109" w:name="_Toc129786392"/>
      <w:r w:rsidRPr="00F91EB4">
        <w:rPr>
          <w:color w:val="auto"/>
        </w:rPr>
        <w:t xml:space="preserve">Рисунок </w:t>
      </w:r>
      <w:bookmarkStart w:id="110" w:name="_Ref473717860"/>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15</w:t>
      </w:r>
      <w:r w:rsidR="00363281">
        <w:rPr>
          <w:color w:val="auto"/>
        </w:rPr>
        <w:fldChar w:fldCharType="end"/>
      </w:r>
      <w:bookmarkEnd w:id="110"/>
      <w:r w:rsidR="0086571A">
        <w:rPr>
          <w:noProof/>
          <w:color w:val="auto"/>
        </w:rPr>
        <w:t xml:space="preserve"> </w:t>
      </w:r>
      <w:r w:rsidR="0086571A">
        <w:rPr>
          <w:color w:val="auto"/>
        </w:rPr>
        <w:t>–</w:t>
      </w:r>
      <w:r w:rsidR="0086571A" w:rsidRPr="00F91EB4">
        <w:rPr>
          <w:color w:val="auto"/>
        </w:rPr>
        <w:t xml:space="preserve"> </w:t>
      </w:r>
      <w:r w:rsidRPr="00F91EB4">
        <w:rPr>
          <w:color w:val="auto"/>
        </w:rPr>
        <w:t>Загрузка справочной информации. Подтверждение</w:t>
      </w:r>
      <w:bookmarkEnd w:id="109"/>
    </w:p>
    <w:p w14:paraId="3987D10F"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111" w:name="_Toc66980430"/>
      <w:r w:rsidRPr="00F91EB4">
        <w:rPr>
          <w:rFonts w:ascii="Times New Roman" w:hAnsi="Times New Roman"/>
          <w:color w:val="auto"/>
        </w:rPr>
        <w:lastRenderedPageBreak/>
        <w:t>АВТО-обновление</w:t>
      </w:r>
      <w:bookmarkEnd w:id="111"/>
    </w:p>
    <w:p w14:paraId="2A6BEE03" w14:textId="77777777" w:rsidR="009D13F9" w:rsidRPr="00F91EB4" w:rsidRDefault="009D13F9" w:rsidP="009D13F9">
      <w:pPr>
        <w:rPr>
          <w:color w:val="auto"/>
        </w:rPr>
      </w:pPr>
      <w:r w:rsidRPr="00F91EB4">
        <w:rPr>
          <w:color w:val="auto"/>
        </w:rPr>
        <w:t>Настройка регламентного задания загрузки данных об источниках (областях) через web-сервис.</w:t>
      </w:r>
    </w:p>
    <w:p w14:paraId="0996C076" w14:textId="77777777" w:rsidR="009D13F9" w:rsidRPr="00F91EB4" w:rsidRDefault="009D13F9" w:rsidP="009D13F9">
      <w:pPr>
        <w:ind w:firstLine="0"/>
        <w:rPr>
          <w:color w:val="auto"/>
        </w:rPr>
      </w:pPr>
      <w:r w:rsidRPr="00F91EB4">
        <w:rPr>
          <w:b/>
          <w:color w:val="auto"/>
        </w:rPr>
        <w:t>Размещение.</w:t>
      </w:r>
      <w:r w:rsidRPr="00F91EB4">
        <w:rPr>
          <w:color w:val="auto"/>
        </w:rPr>
        <w:t xml:space="preserve"> </w:t>
      </w:r>
      <w:r w:rsidR="00054B20">
        <w:rPr>
          <w:color w:val="auto"/>
        </w:rPr>
        <w:t>«</w:t>
      </w:r>
      <w:r w:rsidRPr="00F91EB4">
        <w:rPr>
          <w:color w:val="auto"/>
        </w:rPr>
        <w:t>Меню: Администрирование \ Обслуживание \ Регламентные операции \ Регламентные и фоновые задания \ Задание – “Загрузка Справочной Информации”</w:t>
      </w:r>
      <w:r w:rsidR="00054B20">
        <w:rPr>
          <w:color w:val="auto"/>
        </w:rPr>
        <w:t>«</w:t>
      </w:r>
      <w:r w:rsidRPr="00F91EB4">
        <w:rPr>
          <w:color w:val="auto"/>
        </w:rPr>
        <w:t xml:space="preserve">. Регламентное задание нужно создать (см. рисунок </w:t>
      </w:r>
      <w:r w:rsidRPr="00F91EB4">
        <w:rPr>
          <w:color w:val="auto"/>
        </w:rPr>
        <w:fldChar w:fldCharType="begin"/>
      </w:r>
      <w:r w:rsidRPr="00F91EB4">
        <w:rPr>
          <w:color w:val="auto"/>
        </w:rPr>
        <w:instrText xml:space="preserve"> REF _Ref473718015 \h  \* MERGEFORMAT </w:instrText>
      </w:r>
      <w:r w:rsidRPr="00F91EB4">
        <w:rPr>
          <w:color w:val="auto"/>
        </w:rPr>
      </w:r>
      <w:r w:rsidRPr="00F91EB4">
        <w:rPr>
          <w:color w:val="auto"/>
        </w:rPr>
        <w:fldChar w:fldCharType="separate"/>
      </w:r>
      <w:r w:rsidR="006F5FC3" w:rsidRPr="00F91EB4">
        <w:rPr>
          <w:noProof/>
          <w:color w:val="auto"/>
        </w:rPr>
        <w:t>4</w:t>
      </w:r>
      <w:r w:rsidR="006F5FC3" w:rsidRPr="00F91EB4">
        <w:rPr>
          <w:color w:val="auto"/>
        </w:rPr>
        <w:t>.</w:t>
      </w:r>
      <w:r w:rsidR="006F5FC3" w:rsidRPr="00F91EB4">
        <w:rPr>
          <w:noProof/>
          <w:color w:val="auto"/>
        </w:rPr>
        <w:t>16</w:t>
      </w:r>
      <w:r w:rsidRPr="00F91EB4">
        <w:rPr>
          <w:color w:val="auto"/>
        </w:rPr>
        <w:fldChar w:fldCharType="end"/>
      </w:r>
      <w:r w:rsidRPr="00F91EB4">
        <w:rPr>
          <w:color w:val="auto"/>
        </w:rPr>
        <w:t xml:space="preserve">) и настроить его расписание (см. рисунок </w:t>
      </w:r>
      <w:r w:rsidRPr="00F91EB4">
        <w:rPr>
          <w:color w:val="auto"/>
        </w:rPr>
        <w:fldChar w:fldCharType="begin"/>
      </w:r>
      <w:r w:rsidRPr="00F91EB4">
        <w:rPr>
          <w:color w:val="auto"/>
        </w:rPr>
        <w:instrText xml:space="preserve"> REF _Ref473718017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noProof/>
          <w:color w:val="auto"/>
        </w:rPr>
        <w:t>4</w:t>
      </w:r>
      <w:r w:rsidR="006F5FC3" w:rsidRPr="00F91EB4">
        <w:rPr>
          <w:color w:val="auto"/>
        </w:rPr>
        <w:t>.</w:t>
      </w:r>
      <w:r w:rsidR="006F5FC3" w:rsidRPr="00F91EB4">
        <w:rPr>
          <w:noProof/>
          <w:color w:val="auto"/>
        </w:rPr>
        <w:t>17</w:t>
      </w:r>
      <w:r w:rsidRPr="00F91EB4">
        <w:rPr>
          <w:color w:val="auto"/>
        </w:rPr>
        <w:fldChar w:fldCharType="end"/>
      </w:r>
      <w:r w:rsidRPr="00F91EB4">
        <w:rPr>
          <w:color w:val="auto"/>
        </w:rPr>
        <w:t>).</w:t>
      </w:r>
    </w:p>
    <w:p w14:paraId="77621A66" w14:textId="77777777" w:rsidR="009D13F9" w:rsidRPr="00F91EB4" w:rsidRDefault="009D13F9" w:rsidP="009D13F9">
      <w:pPr>
        <w:keepNext/>
        <w:ind w:firstLine="0"/>
        <w:jc w:val="center"/>
        <w:rPr>
          <w:color w:val="auto"/>
        </w:rPr>
      </w:pPr>
      <w:r w:rsidRPr="00F91EB4">
        <w:rPr>
          <w:noProof/>
          <w:color w:val="auto"/>
        </w:rPr>
        <w:drawing>
          <wp:inline distT="0" distB="0" distL="0" distR="0" wp14:anchorId="21335CFA" wp14:editId="4A82A761">
            <wp:extent cx="5374256" cy="1348448"/>
            <wp:effectExtent l="19050" t="19050" r="17145" b="2349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88125" cy="1351928"/>
                    </a:xfrm>
                    <a:prstGeom prst="rect">
                      <a:avLst/>
                    </a:prstGeom>
                    <a:ln>
                      <a:solidFill>
                        <a:schemeClr val="bg2">
                          <a:lumMod val="90000"/>
                        </a:schemeClr>
                      </a:solidFill>
                    </a:ln>
                  </pic:spPr>
                </pic:pic>
              </a:graphicData>
            </a:graphic>
          </wp:inline>
        </w:drawing>
      </w:r>
    </w:p>
    <w:p w14:paraId="099BA95A" w14:textId="77777777" w:rsidR="009D13F9" w:rsidRPr="00F91EB4" w:rsidRDefault="009D13F9" w:rsidP="00054B20">
      <w:pPr>
        <w:pStyle w:val="afff2"/>
        <w:ind w:firstLine="0"/>
        <w:jc w:val="center"/>
        <w:rPr>
          <w:color w:val="auto"/>
        </w:rPr>
      </w:pPr>
      <w:bookmarkStart w:id="112" w:name="_Toc129786393"/>
      <w:r w:rsidRPr="00F91EB4">
        <w:rPr>
          <w:color w:val="auto"/>
        </w:rPr>
        <w:t xml:space="preserve">Рисунок </w:t>
      </w:r>
      <w:bookmarkStart w:id="113" w:name="_Ref473718015"/>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16</w:t>
      </w:r>
      <w:r w:rsidR="00363281">
        <w:rPr>
          <w:color w:val="auto"/>
        </w:rPr>
        <w:fldChar w:fldCharType="end"/>
      </w:r>
      <w:bookmarkEnd w:id="113"/>
      <w:r w:rsidR="00054B20">
        <w:rPr>
          <w:noProof/>
          <w:color w:val="auto"/>
        </w:rPr>
        <w:t xml:space="preserve"> </w:t>
      </w:r>
      <w:r w:rsidR="00054B20">
        <w:rPr>
          <w:color w:val="auto"/>
        </w:rPr>
        <w:t>–</w:t>
      </w:r>
      <w:r w:rsidR="00054B20" w:rsidRPr="00F91EB4">
        <w:rPr>
          <w:color w:val="auto"/>
        </w:rPr>
        <w:t xml:space="preserve"> </w:t>
      </w:r>
      <w:r w:rsidRPr="00F91EB4">
        <w:rPr>
          <w:color w:val="auto"/>
        </w:rPr>
        <w:t>Список регламентных и фоновых заданий</w:t>
      </w:r>
      <w:bookmarkEnd w:id="112"/>
    </w:p>
    <w:p w14:paraId="33BCA38F" w14:textId="77777777" w:rsidR="009D13F9" w:rsidRPr="00F91EB4" w:rsidRDefault="009D13F9" w:rsidP="009D13F9">
      <w:pPr>
        <w:keepNext/>
        <w:ind w:firstLine="0"/>
        <w:jc w:val="center"/>
        <w:rPr>
          <w:color w:val="auto"/>
        </w:rPr>
      </w:pPr>
      <w:r w:rsidRPr="00F91EB4">
        <w:rPr>
          <w:noProof/>
          <w:color w:val="auto"/>
        </w:rPr>
        <w:drawing>
          <wp:inline distT="0" distB="0" distL="0" distR="0" wp14:anchorId="115C15CC" wp14:editId="14BCF99F">
            <wp:extent cx="4061254" cy="3456386"/>
            <wp:effectExtent l="19050" t="19050" r="15875" b="1079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67314" cy="3461543"/>
                    </a:xfrm>
                    <a:prstGeom prst="rect">
                      <a:avLst/>
                    </a:prstGeom>
                    <a:ln>
                      <a:solidFill>
                        <a:schemeClr val="bg2">
                          <a:lumMod val="90000"/>
                        </a:schemeClr>
                      </a:solidFill>
                    </a:ln>
                  </pic:spPr>
                </pic:pic>
              </a:graphicData>
            </a:graphic>
          </wp:inline>
        </w:drawing>
      </w:r>
    </w:p>
    <w:p w14:paraId="66DB71D3" w14:textId="77777777" w:rsidR="009D13F9" w:rsidRPr="00F91EB4" w:rsidRDefault="009D13F9" w:rsidP="00054B20">
      <w:pPr>
        <w:pStyle w:val="afff2"/>
        <w:ind w:firstLine="0"/>
        <w:jc w:val="center"/>
        <w:rPr>
          <w:color w:val="auto"/>
          <w:szCs w:val="22"/>
        </w:rPr>
      </w:pPr>
      <w:bookmarkStart w:id="114" w:name="_Toc129786394"/>
      <w:r w:rsidRPr="00F91EB4">
        <w:rPr>
          <w:color w:val="auto"/>
        </w:rPr>
        <w:t xml:space="preserve">Рисунок </w:t>
      </w:r>
      <w:bookmarkStart w:id="115" w:name="_Ref473718017"/>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17</w:t>
      </w:r>
      <w:r w:rsidR="00363281">
        <w:rPr>
          <w:color w:val="auto"/>
        </w:rPr>
        <w:fldChar w:fldCharType="end"/>
      </w:r>
      <w:bookmarkEnd w:id="115"/>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Форма настройки регламентного задания </w:t>
      </w:r>
      <w:r w:rsidR="00054B20">
        <w:rPr>
          <w:color w:val="auto"/>
        </w:rPr>
        <w:t>«</w:t>
      </w:r>
      <w:r w:rsidRPr="00F91EB4">
        <w:rPr>
          <w:color w:val="auto"/>
        </w:rPr>
        <w:t>Загрузить справочную информацию</w:t>
      </w:r>
      <w:r w:rsidR="00054B20">
        <w:rPr>
          <w:color w:val="auto"/>
        </w:rPr>
        <w:t>»</w:t>
      </w:r>
      <w:bookmarkEnd w:id="114"/>
    </w:p>
    <w:p w14:paraId="0BAA936E" w14:textId="77777777" w:rsidR="009D13F9" w:rsidRPr="00F91EB4" w:rsidRDefault="009D13F9" w:rsidP="009D13F9">
      <w:pPr>
        <w:pStyle w:val="1"/>
        <w:rPr>
          <w:rFonts w:cs="Times New Roman"/>
        </w:rPr>
      </w:pPr>
      <w:r w:rsidRPr="00F91EB4">
        <w:rPr>
          <w:rFonts w:cs="Times New Roman"/>
        </w:rPr>
        <w:t xml:space="preserve">Установить флаг </w:t>
      </w:r>
      <w:r w:rsidR="00054B20">
        <w:rPr>
          <w:rFonts w:cs="Times New Roman"/>
        </w:rPr>
        <w:t>«</w:t>
      </w:r>
      <w:r w:rsidRPr="00F91EB4">
        <w:rPr>
          <w:rFonts w:cs="Times New Roman"/>
        </w:rPr>
        <w:t>Включено</w:t>
      </w:r>
      <w:r w:rsidR="00054B20">
        <w:rPr>
          <w:rFonts w:cs="Times New Roman"/>
        </w:rPr>
        <w:t>»</w:t>
      </w:r>
      <w:r w:rsidRPr="00F91EB4">
        <w:rPr>
          <w:rFonts w:cs="Times New Roman"/>
        </w:rPr>
        <w:t xml:space="preserve"> = 1.</w:t>
      </w:r>
    </w:p>
    <w:p w14:paraId="29E6AC64" w14:textId="77777777" w:rsidR="009D13F9" w:rsidRPr="00F91EB4" w:rsidRDefault="009D13F9" w:rsidP="009D13F9">
      <w:pPr>
        <w:pStyle w:val="1"/>
        <w:rPr>
          <w:rFonts w:cs="Times New Roman"/>
        </w:rPr>
      </w:pPr>
      <w:r w:rsidRPr="00F91EB4">
        <w:rPr>
          <w:rFonts w:cs="Times New Roman"/>
        </w:rPr>
        <w:lastRenderedPageBreak/>
        <w:t>Настроить Расписание.</w:t>
      </w:r>
    </w:p>
    <w:p w14:paraId="11705278"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116" w:name="_Toc66980431"/>
      <w:bookmarkStart w:id="117" w:name="_Toc159502585"/>
      <w:r w:rsidRPr="00F91EB4">
        <w:rPr>
          <w:rFonts w:ascii="Times New Roman" w:hAnsi="Times New Roman"/>
          <w:color w:val="auto"/>
        </w:rPr>
        <w:t>Проверка доступности баз данных</w:t>
      </w:r>
      <w:bookmarkEnd w:id="116"/>
      <w:bookmarkEnd w:id="117"/>
    </w:p>
    <w:p w14:paraId="1D188CC7"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118" w:name="_Toc66980432"/>
      <w:r w:rsidRPr="00F91EB4">
        <w:rPr>
          <w:rFonts w:ascii="Times New Roman" w:hAnsi="Times New Roman"/>
          <w:color w:val="auto"/>
        </w:rPr>
        <w:t>Для проверки подключения к конкретной базе данных:</w:t>
      </w:r>
      <w:bookmarkEnd w:id="118"/>
    </w:p>
    <w:p w14:paraId="51DD7733" w14:textId="77777777" w:rsidR="009D13F9" w:rsidRPr="00F91EB4" w:rsidRDefault="009D13F9" w:rsidP="009D13F9">
      <w:pPr>
        <w:ind w:firstLine="0"/>
        <w:rPr>
          <w:color w:val="auto"/>
        </w:rPr>
      </w:pPr>
      <w:r w:rsidRPr="00F91EB4">
        <w:rPr>
          <w:b/>
          <w:color w:val="auto"/>
        </w:rPr>
        <w:t>Размещение.</w:t>
      </w:r>
      <w:r w:rsidRPr="00F91EB4">
        <w:rPr>
          <w:color w:val="auto"/>
        </w:rPr>
        <w:t xml:space="preserve"> </w:t>
      </w:r>
      <w:r w:rsidR="00054B20">
        <w:rPr>
          <w:color w:val="auto"/>
        </w:rPr>
        <w:t>«</w:t>
      </w:r>
      <w:r w:rsidRPr="00F91EB4">
        <w:rPr>
          <w:color w:val="auto"/>
        </w:rPr>
        <w:t>Меню\Размещение данных\Базы данных\ Выбрать базу \ кнопка [Проверить подключение]</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_Ref473718213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4</w:t>
      </w:r>
      <w:r w:rsidR="006F5FC3" w:rsidRPr="00F91EB4">
        <w:rPr>
          <w:color w:val="auto"/>
        </w:rPr>
        <w:t>.</w:t>
      </w:r>
      <w:r w:rsidR="006F5FC3" w:rsidRPr="00F91EB4">
        <w:rPr>
          <w:noProof/>
          <w:color w:val="auto"/>
        </w:rPr>
        <w:t>18</w:t>
      </w:r>
      <w:r w:rsidRPr="00F91EB4">
        <w:rPr>
          <w:color w:val="auto"/>
        </w:rPr>
        <w:fldChar w:fldCharType="end"/>
      </w:r>
      <w:r w:rsidRPr="00F91EB4">
        <w:rPr>
          <w:color w:val="auto"/>
        </w:rPr>
        <w:t xml:space="preserve">. В случае недоступности базы данных будет выведено подробное сообщение об ошибке см. </w:t>
      </w:r>
      <w:r w:rsidRPr="00F91EB4">
        <w:rPr>
          <w:color w:val="auto"/>
        </w:rPr>
        <w:fldChar w:fldCharType="begin"/>
      </w:r>
      <w:r w:rsidRPr="00F91EB4">
        <w:rPr>
          <w:color w:val="auto"/>
        </w:rPr>
        <w:instrText xml:space="preserve"> REF _Ref474846757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4</w:t>
      </w:r>
      <w:r w:rsidR="006F5FC3" w:rsidRPr="00F91EB4">
        <w:rPr>
          <w:color w:val="auto"/>
        </w:rPr>
        <w:t>.</w:t>
      </w:r>
      <w:r w:rsidR="006F5FC3" w:rsidRPr="00F91EB4">
        <w:rPr>
          <w:noProof/>
          <w:color w:val="auto"/>
        </w:rPr>
        <w:t>19</w:t>
      </w:r>
      <w:r w:rsidRPr="00F91EB4">
        <w:rPr>
          <w:color w:val="auto"/>
        </w:rPr>
        <w:fldChar w:fldCharType="end"/>
      </w:r>
      <w:r w:rsidRPr="00F91EB4">
        <w:rPr>
          <w:color w:val="auto"/>
        </w:rPr>
        <w:t>.</w:t>
      </w:r>
    </w:p>
    <w:p w14:paraId="3832AF40" w14:textId="77777777" w:rsidR="009D13F9" w:rsidRPr="00F91EB4" w:rsidRDefault="009D13F9" w:rsidP="009D13F9">
      <w:pPr>
        <w:keepNext/>
        <w:ind w:firstLine="0"/>
        <w:jc w:val="center"/>
        <w:rPr>
          <w:color w:val="auto"/>
        </w:rPr>
      </w:pPr>
      <w:r w:rsidRPr="00F91EB4">
        <w:rPr>
          <w:noProof/>
          <w:color w:val="auto"/>
        </w:rPr>
        <w:drawing>
          <wp:inline distT="0" distB="0" distL="0" distR="0" wp14:anchorId="30C0F951" wp14:editId="762966DF">
            <wp:extent cx="5856964" cy="3026181"/>
            <wp:effectExtent l="19050" t="19050" r="10795" b="222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893880" cy="3045255"/>
                    </a:xfrm>
                    <a:prstGeom prst="rect">
                      <a:avLst/>
                    </a:prstGeom>
                    <a:ln>
                      <a:solidFill>
                        <a:schemeClr val="bg2">
                          <a:lumMod val="90000"/>
                        </a:schemeClr>
                      </a:solidFill>
                    </a:ln>
                  </pic:spPr>
                </pic:pic>
              </a:graphicData>
            </a:graphic>
          </wp:inline>
        </w:drawing>
      </w:r>
    </w:p>
    <w:p w14:paraId="0B7A0E48" w14:textId="77777777" w:rsidR="009D13F9" w:rsidRPr="00F91EB4" w:rsidRDefault="009D13F9" w:rsidP="00054B20">
      <w:pPr>
        <w:pStyle w:val="afff2"/>
        <w:ind w:firstLine="0"/>
        <w:jc w:val="center"/>
        <w:rPr>
          <w:color w:val="auto"/>
        </w:rPr>
      </w:pPr>
      <w:bookmarkStart w:id="119" w:name="_Ref473718213"/>
      <w:bookmarkStart w:id="120" w:name="_Toc12978639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18</w:t>
      </w:r>
      <w:r w:rsidR="00363281">
        <w:rPr>
          <w:color w:val="auto"/>
        </w:rPr>
        <w:fldChar w:fldCharType="end"/>
      </w:r>
      <w:bookmarkEnd w:id="119"/>
      <w:r w:rsidR="00054B20">
        <w:rPr>
          <w:noProof/>
          <w:color w:val="auto"/>
        </w:rPr>
        <w:t xml:space="preserve"> </w:t>
      </w:r>
      <w:r w:rsidR="00054B20">
        <w:rPr>
          <w:color w:val="auto"/>
        </w:rPr>
        <w:t>–</w:t>
      </w:r>
      <w:r w:rsidR="00054B20" w:rsidRPr="00F91EB4">
        <w:rPr>
          <w:color w:val="auto"/>
        </w:rPr>
        <w:t xml:space="preserve"> </w:t>
      </w:r>
      <w:r w:rsidRPr="00F91EB4">
        <w:rPr>
          <w:color w:val="auto"/>
        </w:rPr>
        <w:t>Проверка подключения к БД</w:t>
      </w:r>
      <w:bookmarkEnd w:id="120"/>
    </w:p>
    <w:p w14:paraId="6482A670" w14:textId="77777777" w:rsidR="009D13F9" w:rsidRPr="00F91EB4" w:rsidRDefault="009D13F9" w:rsidP="009D13F9">
      <w:pPr>
        <w:pStyle w:val="afff2"/>
        <w:ind w:firstLine="0"/>
        <w:jc w:val="left"/>
        <w:rPr>
          <w:color w:val="auto"/>
        </w:rPr>
      </w:pPr>
      <w:r w:rsidRPr="00F91EB4">
        <w:rPr>
          <w:noProof/>
          <w:color w:val="auto"/>
        </w:rPr>
        <w:drawing>
          <wp:inline distT="0" distB="0" distL="0" distR="0" wp14:anchorId="2D5C8009" wp14:editId="50A89908">
            <wp:extent cx="5939790" cy="2045970"/>
            <wp:effectExtent l="19050" t="19050" r="22860" b="1143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39790" cy="2045970"/>
                    </a:xfrm>
                    <a:prstGeom prst="rect">
                      <a:avLst/>
                    </a:prstGeom>
                    <a:ln>
                      <a:solidFill>
                        <a:schemeClr val="bg2">
                          <a:lumMod val="90000"/>
                        </a:schemeClr>
                      </a:solidFill>
                    </a:ln>
                  </pic:spPr>
                </pic:pic>
              </a:graphicData>
            </a:graphic>
          </wp:inline>
        </w:drawing>
      </w:r>
      <w:r w:rsidRPr="00F91EB4">
        <w:rPr>
          <w:color w:val="auto"/>
        </w:rPr>
        <w:t xml:space="preserve"> </w:t>
      </w:r>
    </w:p>
    <w:p w14:paraId="0337FF11" w14:textId="77777777" w:rsidR="009D13F9" w:rsidRPr="00F91EB4" w:rsidRDefault="009D13F9" w:rsidP="00054B20">
      <w:pPr>
        <w:pStyle w:val="afff2"/>
        <w:ind w:firstLine="0"/>
        <w:jc w:val="center"/>
        <w:rPr>
          <w:color w:val="auto"/>
        </w:rPr>
      </w:pPr>
      <w:bookmarkStart w:id="121" w:name="_Ref474846757"/>
      <w:bookmarkStart w:id="122" w:name="_Ref474846745"/>
      <w:bookmarkStart w:id="123" w:name="_Toc12978639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19</w:t>
      </w:r>
      <w:r w:rsidR="00363281">
        <w:rPr>
          <w:color w:val="auto"/>
        </w:rPr>
        <w:fldChar w:fldCharType="end"/>
      </w:r>
      <w:bookmarkEnd w:id="121"/>
      <w:r w:rsidR="00054B20">
        <w:rPr>
          <w:noProof/>
          <w:color w:val="auto"/>
        </w:rPr>
        <w:t xml:space="preserve"> </w:t>
      </w:r>
      <w:r w:rsidR="00054B20">
        <w:rPr>
          <w:color w:val="auto"/>
        </w:rPr>
        <w:t>–</w:t>
      </w:r>
      <w:r w:rsidR="00054B20" w:rsidRPr="00F91EB4">
        <w:rPr>
          <w:color w:val="auto"/>
        </w:rPr>
        <w:t xml:space="preserve"> </w:t>
      </w:r>
      <w:r w:rsidRPr="00F91EB4">
        <w:rPr>
          <w:color w:val="auto"/>
        </w:rPr>
        <w:t>Сообщение об ошибк</w:t>
      </w:r>
      <w:bookmarkEnd w:id="122"/>
      <w:r w:rsidRPr="00F91EB4">
        <w:rPr>
          <w:color w:val="auto"/>
        </w:rPr>
        <w:t>е при недоступности базы данных</w:t>
      </w:r>
      <w:bookmarkEnd w:id="123"/>
    </w:p>
    <w:p w14:paraId="1640E3A1"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124" w:name="_Toc66980433"/>
      <w:r w:rsidRPr="00F91EB4">
        <w:rPr>
          <w:rFonts w:ascii="Times New Roman" w:hAnsi="Times New Roman"/>
          <w:color w:val="auto"/>
        </w:rPr>
        <w:lastRenderedPageBreak/>
        <w:t>Для проверки доступности всех БД</w:t>
      </w:r>
      <w:bookmarkEnd w:id="124"/>
    </w:p>
    <w:p w14:paraId="526950A9" w14:textId="77777777" w:rsidR="009D13F9" w:rsidRPr="00F91EB4" w:rsidRDefault="009D13F9" w:rsidP="009D13F9">
      <w:pPr>
        <w:ind w:firstLine="0"/>
        <w:rPr>
          <w:color w:val="auto"/>
        </w:rPr>
      </w:pPr>
      <w:r w:rsidRPr="00F91EB4">
        <w:rPr>
          <w:b/>
          <w:color w:val="auto"/>
        </w:rPr>
        <w:t>Размещение.</w:t>
      </w:r>
      <w:r w:rsidRPr="00F91EB4">
        <w:rPr>
          <w:color w:val="auto"/>
        </w:rPr>
        <w:t xml:space="preserve"> </w:t>
      </w:r>
      <w:r w:rsidR="00054B20">
        <w:rPr>
          <w:color w:val="auto"/>
        </w:rPr>
        <w:t>«</w:t>
      </w:r>
      <w:r w:rsidRPr="00F91EB4">
        <w:rPr>
          <w:color w:val="auto"/>
        </w:rPr>
        <w:t xml:space="preserve">Меню\Размещение данных\Базы данных\Установить признак </w:t>
      </w:r>
      <w:r w:rsidR="00054B20">
        <w:rPr>
          <w:color w:val="auto"/>
        </w:rPr>
        <w:t>«</w:t>
      </w:r>
      <w:r w:rsidRPr="00F91EB4">
        <w:rPr>
          <w:color w:val="auto"/>
        </w:rPr>
        <w:t>Для всех баз</w:t>
      </w:r>
      <w:r w:rsidR="00054B20">
        <w:rPr>
          <w:color w:val="auto"/>
        </w:rPr>
        <w:t>»</w:t>
      </w:r>
      <w:r w:rsidRPr="00F91EB4">
        <w:rPr>
          <w:color w:val="auto"/>
        </w:rPr>
        <w:t>\ кнопка [Проверить подключение]</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_Ref473718213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4</w:t>
      </w:r>
      <w:r w:rsidR="006F5FC3" w:rsidRPr="00F91EB4">
        <w:rPr>
          <w:color w:val="auto"/>
        </w:rPr>
        <w:t>.</w:t>
      </w:r>
      <w:r w:rsidR="006F5FC3" w:rsidRPr="00F91EB4">
        <w:rPr>
          <w:noProof/>
          <w:color w:val="auto"/>
        </w:rPr>
        <w:t>18</w:t>
      </w:r>
      <w:r w:rsidRPr="00F91EB4">
        <w:rPr>
          <w:color w:val="auto"/>
        </w:rPr>
        <w:fldChar w:fldCharType="end"/>
      </w:r>
      <w:r w:rsidRPr="00F91EB4">
        <w:rPr>
          <w:color w:val="auto"/>
        </w:rPr>
        <w:t>.</w:t>
      </w:r>
    </w:p>
    <w:p w14:paraId="2D484494" w14:textId="77777777" w:rsidR="009D13F9" w:rsidRPr="00F91EB4" w:rsidRDefault="009D13F9" w:rsidP="009D13F9">
      <w:pPr>
        <w:rPr>
          <w:color w:val="auto"/>
        </w:rPr>
      </w:pPr>
      <w:r w:rsidRPr="00F91EB4">
        <w:rPr>
          <w:color w:val="auto"/>
        </w:rPr>
        <w:t xml:space="preserve">После проверки будет выведен отчет о доступности всех подключенных баз данных – см. </w:t>
      </w:r>
      <w:r w:rsidRPr="00F91EB4">
        <w:rPr>
          <w:color w:val="auto"/>
        </w:rPr>
        <w:fldChar w:fldCharType="begin"/>
      </w:r>
      <w:r w:rsidRPr="00F91EB4">
        <w:rPr>
          <w:color w:val="auto"/>
        </w:rPr>
        <w:instrText xml:space="preserve"> REF _Ref473718311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4</w:t>
      </w:r>
      <w:r w:rsidR="006F5FC3" w:rsidRPr="00F91EB4">
        <w:rPr>
          <w:color w:val="auto"/>
        </w:rPr>
        <w:t>.</w:t>
      </w:r>
      <w:r w:rsidR="006F5FC3" w:rsidRPr="00F91EB4">
        <w:rPr>
          <w:noProof/>
          <w:color w:val="auto"/>
        </w:rPr>
        <w:t>20</w:t>
      </w:r>
      <w:r w:rsidRPr="00F91EB4">
        <w:rPr>
          <w:color w:val="auto"/>
        </w:rPr>
        <w:fldChar w:fldCharType="end"/>
      </w:r>
      <w:r w:rsidRPr="00F91EB4">
        <w:rPr>
          <w:color w:val="auto"/>
        </w:rPr>
        <w:t>.</w:t>
      </w:r>
    </w:p>
    <w:p w14:paraId="487BABCB" w14:textId="77777777" w:rsidR="009D13F9" w:rsidRPr="00F91EB4" w:rsidRDefault="009D13F9" w:rsidP="009D13F9">
      <w:pPr>
        <w:keepNext/>
        <w:ind w:firstLine="0"/>
        <w:rPr>
          <w:color w:val="auto"/>
        </w:rPr>
      </w:pPr>
      <w:r w:rsidRPr="00F91EB4">
        <w:rPr>
          <w:noProof/>
          <w:color w:val="auto"/>
        </w:rPr>
        <w:drawing>
          <wp:inline distT="0" distB="0" distL="0" distR="0" wp14:anchorId="6F03B7D9" wp14:editId="7CB0E7E7">
            <wp:extent cx="5473521" cy="1303136"/>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05181" cy="1310674"/>
                    </a:xfrm>
                    <a:prstGeom prst="rect">
                      <a:avLst/>
                    </a:prstGeom>
                  </pic:spPr>
                </pic:pic>
              </a:graphicData>
            </a:graphic>
          </wp:inline>
        </w:drawing>
      </w:r>
    </w:p>
    <w:p w14:paraId="4B7A7645" w14:textId="77777777" w:rsidR="009D13F9" w:rsidRDefault="009D13F9" w:rsidP="00054B20">
      <w:pPr>
        <w:pStyle w:val="afff2"/>
        <w:ind w:firstLine="0"/>
        <w:jc w:val="center"/>
        <w:rPr>
          <w:color w:val="auto"/>
        </w:rPr>
      </w:pPr>
      <w:bookmarkStart w:id="125" w:name="_Ref473718311"/>
      <w:bookmarkStart w:id="126" w:name="_Toc12978639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20</w:t>
      </w:r>
      <w:r w:rsidR="00363281">
        <w:rPr>
          <w:color w:val="auto"/>
        </w:rPr>
        <w:fldChar w:fldCharType="end"/>
      </w:r>
      <w:bookmarkEnd w:id="125"/>
      <w:r w:rsidR="00054B20">
        <w:rPr>
          <w:noProof/>
          <w:color w:val="auto"/>
        </w:rPr>
        <w:t xml:space="preserve"> </w:t>
      </w:r>
      <w:r w:rsidR="00054B20">
        <w:rPr>
          <w:color w:val="auto"/>
        </w:rPr>
        <w:t>–</w:t>
      </w:r>
      <w:r w:rsidR="00054B20" w:rsidRPr="00F91EB4">
        <w:rPr>
          <w:color w:val="auto"/>
        </w:rPr>
        <w:t xml:space="preserve"> </w:t>
      </w:r>
      <w:r w:rsidRPr="00F91EB4">
        <w:rPr>
          <w:color w:val="auto"/>
        </w:rPr>
        <w:t>Проверка доступности к базе данных</w:t>
      </w:r>
      <w:bookmarkEnd w:id="126"/>
    </w:p>
    <w:p w14:paraId="341801A5" w14:textId="77777777" w:rsidR="00EE2DEF" w:rsidRDefault="00EE2DEF">
      <w:pPr>
        <w:ind w:firstLine="0"/>
        <w:jc w:val="left"/>
      </w:pPr>
      <w:r>
        <w:br w:type="page"/>
      </w:r>
    </w:p>
    <w:p w14:paraId="1803E2D9" w14:textId="77777777"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127" w:name="_Toc66980434"/>
      <w:bookmarkStart w:id="128" w:name="_Toc159502586"/>
      <w:bookmarkEnd w:id="35"/>
      <w:bookmarkEnd w:id="36"/>
      <w:bookmarkEnd w:id="37"/>
      <w:r w:rsidRPr="00F91EB4">
        <w:rPr>
          <w:rFonts w:ascii="Times New Roman" w:hAnsi="Times New Roman" w:cs="Times New Roman"/>
        </w:rPr>
        <w:lastRenderedPageBreak/>
        <w:t>Установка правил выгрузки</w:t>
      </w:r>
      <w:bookmarkEnd w:id="127"/>
      <w:bookmarkEnd w:id="128"/>
    </w:p>
    <w:p w14:paraId="68225261" w14:textId="77777777" w:rsidR="009D13F9" w:rsidRPr="00F91EB4" w:rsidRDefault="009D13F9" w:rsidP="009D13F9">
      <w:pPr>
        <w:rPr>
          <w:color w:val="auto"/>
        </w:rPr>
      </w:pPr>
      <w:r w:rsidRPr="00F91EB4">
        <w:rPr>
          <w:color w:val="auto"/>
        </w:rPr>
        <w:t>Чтобы получить данные из источника, необходимо настроить правила сбора данных в источнике (в случае БД – это запрос и параметры запроса), определить и настроить исходные и выходные поля, определить таблицу-приемник данных (необязательно, если планируется получать данные в отчет на экран или в файл). Для всего этого служат описанные ниже объекты системы и процесс настройки правил выгрузки.</w:t>
      </w:r>
    </w:p>
    <w:p w14:paraId="07BF523F" w14:textId="77777777" w:rsidR="009D13F9" w:rsidRPr="00F91EB4" w:rsidRDefault="009D13F9" w:rsidP="009D13F9">
      <w:pPr>
        <w:rPr>
          <w:color w:val="auto"/>
        </w:rPr>
      </w:pPr>
      <w:r w:rsidRPr="00F91EB4">
        <w:rPr>
          <w:color w:val="auto"/>
        </w:rPr>
        <w:t>Правила выгрузки для определенного набора данных могут меняться в зависимости от потребностей или в связи с изменением структуры данных в источниках данных, поэтому предусмотрена возможность хранить историю правил выгрузки.</w:t>
      </w:r>
    </w:p>
    <w:p w14:paraId="51C2E9CB" w14:textId="77777777" w:rsidR="009D13F9" w:rsidRPr="00F91EB4" w:rsidRDefault="009D13F9" w:rsidP="009D13F9">
      <w:pPr>
        <w:keepNext/>
        <w:ind w:firstLine="0"/>
        <w:jc w:val="center"/>
        <w:rPr>
          <w:color w:val="auto"/>
        </w:rPr>
      </w:pPr>
      <w:r w:rsidRPr="00F91EB4">
        <w:rPr>
          <w:noProof/>
          <w:color w:val="auto"/>
        </w:rPr>
        <w:drawing>
          <wp:inline distT="0" distB="0" distL="0" distR="0" wp14:anchorId="29BD94A9" wp14:editId="68FCE817">
            <wp:extent cx="5167223" cy="3027747"/>
            <wp:effectExtent l="0" t="0" r="0" b="127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172787" cy="3031007"/>
                    </a:xfrm>
                    <a:prstGeom prst="rect">
                      <a:avLst/>
                    </a:prstGeom>
                  </pic:spPr>
                </pic:pic>
              </a:graphicData>
            </a:graphic>
          </wp:inline>
        </w:drawing>
      </w:r>
    </w:p>
    <w:p w14:paraId="3D8FDF59" w14:textId="77777777" w:rsidR="009D13F9" w:rsidRPr="00F91EB4" w:rsidRDefault="009D13F9" w:rsidP="00054B20">
      <w:pPr>
        <w:pStyle w:val="afff2"/>
        <w:ind w:firstLine="0"/>
        <w:jc w:val="center"/>
        <w:rPr>
          <w:color w:val="auto"/>
        </w:rPr>
      </w:pPr>
      <w:bookmarkStart w:id="129" w:name="_Toc12978639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Объекты для установки правил выгрузки данных</w:t>
      </w:r>
      <w:bookmarkEnd w:id="129"/>
    </w:p>
    <w:p w14:paraId="53782190" w14:textId="77777777" w:rsidR="009D13F9" w:rsidRPr="00F91EB4" w:rsidRDefault="009D13F9" w:rsidP="009D13F9">
      <w:pPr>
        <w:rPr>
          <w:color w:val="auto"/>
        </w:rPr>
      </w:pPr>
      <w:r w:rsidRPr="00F91EB4">
        <w:rPr>
          <w:color w:val="auto"/>
        </w:rPr>
        <w:t xml:space="preserve">Объект </w:t>
      </w:r>
      <w:r w:rsidR="00054B20">
        <w:rPr>
          <w:color w:val="auto"/>
        </w:rPr>
        <w:t>«</w:t>
      </w:r>
      <w:r w:rsidRPr="00F91EB4">
        <w:rPr>
          <w:color w:val="auto"/>
        </w:rPr>
        <w:t>Правило выгрузки</w:t>
      </w:r>
      <w:r w:rsidR="00054B20">
        <w:rPr>
          <w:color w:val="auto"/>
        </w:rPr>
        <w:t>»</w:t>
      </w:r>
      <w:r w:rsidRPr="00F91EB4">
        <w:rPr>
          <w:color w:val="auto"/>
        </w:rPr>
        <w:t xml:space="preserve"> хранится в справочнике </w:t>
      </w:r>
      <w:r w:rsidR="00054B20">
        <w:rPr>
          <w:color w:val="auto"/>
        </w:rPr>
        <w:t>«</w:t>
      </w:r>
      <w:r w:rsidRPr="00F91EB4">
        <w:rPr>
          <w:color w:val="auto"/>
        </w:rPr>
        <w:t>Правила выгрузки</w:t>
      </w:r>
      <w:r w:rsidR="00054B20">
        <w:rPr>
          <w:color w:val="auto"/>
        </w:rPr>
        <w:t>»</w:t>
      </w:r>
      <w:r w:rsidRPr="00F91EB4">
        <w:rPr>
          <w:color w:val="auto"/>
        </w:rPr>
        <w:t xml:space="preserve">, а настройки, привязанные к определенному правилу выгрузки, устанавливаются документом </w:t>
      </w:r>
      <w:r w:rsidR="00054B20">
        <w:rPr>
          <w:color w:val="auto"/>
        </w:rPr>
        <w:t>«</w:t>
      </w:r>
      <w:r w:rsidRPr="00F91EB4">
        <w:rPr>
          <w:color w:val="auto"/>
        </w:rPr>
        <w:t>Установка правил выгрузки</w:t>
      </w:r>
      <w:r w:rsidR="00054B20">
        <w:rPr>
          <w:color w:val="auto"/>
        </w:rPr>
        <w:t>»</w:t>
      </w:r>
      <w:r w:rsidRPr="00F91EB4">
        <w:rPr>
          <w:color w:val="auto"/>
        </w:rPr>
        <w:t>. Каждый следующий документ отменяет действие предыдущего. Таким образом можно хранить историю правил выгрузки.</w:t>
      </w:r>
    </w:p>
    <w:p w14:paraId="42AC6F0C" w14:textId="77777777" w:rsidR="009D13F9" w:rsidRPr="00F91EB4" w:rsidRDefault="009D13F9" w:rsidP="009D13F9">
      <w:pPr>
        <w:rPr>
          <w:color w:val="auto"/>
        </w:rPr>
      </w:pPr>
      <w:r w:rsidRPr="00F91EB4">
        <w:rPr>
          <w:b/>
          <w:color w:val="auto"/>
        </w:rPr>
        <w:t xml:space="preserve">Документ </w:t>
      </w:r>
      <w:r w:rsidR="00054B20">
        <w:rPr>
          <w:b/>
          <w:color w:val="auto"/>
        </w:rPr>
        <w:t>«</w:t>
      </w:r>
      <w:r w:rsidRPr="00F91EB4">
        <w:rPr>
          <w:b/>
          <w:color w:val="auto"/>
        </w:rPr>
        <w:t>Установка правил выгрузки</w:t>
      </w:r>
      <w:r w:rsidR="00054B20">
        <w:rPr>
          <w:b/>
          <w:color w:val="auto"/>
        </w:rPr>
        <w:t>»</w:t>
      </w:r>
      <w:r w:rsidRPr="00F91EB4">
        <w:rPr>
          <w:color w:val="auto"/>
        </w:rPr>
        <w:t xml:space="preserve"> предназначен для регистрации </w:t>
      </w:r>
      <w:r w:rsidRPr="00F91EB4">
        <w:rPr>
          <w:color w:val="auto"/>
          <w:u w:val="single"/>
        </w:rPr>
        <w:t xml:space="preserve">для определенного </w:t>
      </w:r>
      <w:r w:rsidR="00054B20">
        <w:rPr>
          <w:color w:val="auto"/>
          <w:u w:val="single"/>
        </w:rPr>
        <w:t>«</w:t>
      </w:r>
      <w:r w:rsidRPr="00F91EB4">
        <w:rPr>
          <w:color w:val="auto"/>
          <w:u w:val="single"/>
        </w:rPr>
        <w:t>Правила выгрузки</w:t>
      </w:r>
      <w:r w:rsidR="00054B20">
        <w:rPr>
          <w:color w:val="auto"/>
          <w:u w:val="single"/>
        </w:rPr>
        <w:t>»</w:t>
      </w:r>
      <w:r w:rsidRPr="00F91EB4">
        <w:rPr>
          <w:color w:val="auto"/>
          <w:u w:val="single"/>
        </w:rPr>
        <w:t xml:space="preserve"> </w:t>
      </w:r>
      <w:r w:rsidRPr="00F91EB4">
        <w:rPr>
          <w:color w:val="auto"/>
        </w:rPr>
        <w:t>следующих настроек: текст запроса и его параметров, описание приемника (БД и наименования SQL-таблицы), описание соответствия полей запроса и таблицы-приемника.</w:t>
      </w:r>
    </w:p>
    <w:p w14:paraId="6C2D021D" w14:textId="77777777" w:rsidR="009D13F9" w:rsidRPr="00F91EB4" w:rsidRDefault="009D13F9" w:rsidP="009D13F9">
      <w:pPr>
        <w:ind w:firstLine="0"/>
        <w:rPr>
          <w:color w:val="auto"/>
        </w:rPr>
      </w:pPr>
      <w:r w:rsidRPr="00F91EB4">
        <w:rPr>
          <w:b/>
          <w:color w:val="auto"/>
        </w:rPr>
        <w:lastRenderedPageBreak/>
        <w:t>Размещение.</w:t>
      </w:r>
      <w:r w:rsidRPr="00F91EB4">
        <w:rPr>
          <w:color w:val="auto"/>
        </w:rPr>
        <w:t xml:space="preserve"> </w:t>
      </w:r>
      <w:r w:rsidR="00054B20">
        <w:rPr>
          <w:color w:val="auto"/>
        </w:rPr>
        <w:t>«</w:t>
      </w:r>
      <w:r w:rsidRPr="00F91EB4">
        <w:rPr>
          <w:color w:val="auto"/>
        </w:rPr>
        <w:t xml:space="preserve">Меню: Главное\ Настройки \Установить правила выгрузки </w:t>
      </w:r>
      <w:r w:rsidRPr="00F91EB4">
        <w:rPr>
          <w:color w:val="auto"/>
        </w:rPr>
        <w:br/>
        <w:t>или Начальная страница\Сбор данных\Установка правил выгрузки</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_Ref518640135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Список документов отображается в соответствующем журнале (см. </w:t>
      </w:r>
      <w:r w:rsidRPr="00F91EB4">
        <w:rPr>
          <w:color w:val="auto"/>
        </w:rPr>
        <w:fldChar w:fldCharType="begin"/>
      </w:r>
      <w:r w:rsidRPr="00F91EB4">
        <w:rPr>
          <w:color w:val="auto"/>
        </w:rPr>
        <w:instrText xml:space="preserve"> REF _Ref518640280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3</w:t>
      </w:r>
      <w:r w:rsidRPr="00F91EB4">
        <w:rPr>
          <w:color w:val="auto"/>
        </w:rPr>
        <w:fldChar w:fldCharType="end"/>
      </w:r>
      <w:r w:rsidRPr="00F91EB4">
        <w:rPr>
          <w:color w:val="auto"/>
        </w:rPr>
        <w:t xml:space="preserve">). </w:t>
      </w:r>
    </w:p>
    <w:p w14:paraId="15B6FBD0" w14:textId="77777777" w:rsidR="009D13F9" w:rsidRPr="00F91EB4" w:rsidRDefault="009D13F9" w:rsidP="009D13F9">
      <w:pPr>
        <w:ind w:firstLine="0"/>
        <w:rPr>
          <w:color w:val="auto"/>
        </w:rPr>
      </w:pPr>
      <w:r w:rsidRPr="00F91EB4">
        <w:rPr>
          <w:b/>
          <w:color w:val="auto"/>
        </w:rPr>
        <w:t>Проведение.</w:t>
      </w:r>
      <w:r w:rsidRPr="00F91EB4">
        <w:rPr>
          <w:color w:val="auto"/>
        </w:rPr>
        <w:t xml:space="preserve"> При проведении этого документа происходит запись (Период, Регистратор, Правило) в Регистр</w:t>
      </w:r>
      <w:r w:rsidR="00054B20">
        <w:rPr>
          <w:color w:val="auto"/>
        </w:rPr>
        <w:t>»</w:t>
      </w:r>
      <w:r w:rsidRPr="00F91EB4">
        <w:rPr>
          <w:color w:val="auto"/>
        </w:rPr>
        <w:t xml:space="preserve"> </w:t>
      </w:r>
      <w:r w:rsidR="00054B20">
        <w:rPr>
          <w:color w:val="auto"/>
        </w:rPr>
        <w:t>«</w:t>
      </w:r>
      <w:r w:rsidRPr="00F91EB4">
        <w:rPr>
          <w:color w:val="auto"/>
        </w:rPr>
        <w:t>Правила выгрузки</w:t>
      </w:r>
      <w:r w:rsidR="00054B20">
        <w:rPr>
          <w:color w:val="auto"/>
        </w:rPr>
        <w:t>»</w:t>
      </w:r>
      <w:r w:rsidRPr="00F91EB4">
        <w:rPr>
          <w:color w:val="auto"/>
        </w:rPr>
        <w:t xml:space="preserve"> (Этот регистр служит для хранения истории документов-регистраторов для конкретного Правила и получения актуального правила и актуального регистратора, что используется, например, в Обработке выгрузки данных).</w:t>
      </w:r>
    </w:p>
    <w:p w14:paraId="27E715FC" w14:textId="77777777" w:rsidR="009D13F9" w:rsidRPr="00F91EB4" w:rsidRDefault="009D13F9" w:rsidP="009D13F9">
      <w:pPr>
        <w:keepNext/>
        <w:ind w:firstLine="0"/>
        <w:jc w:val="center"/>
        <w:rPr>
          <w:color w:val="auto"/>
        </w:rPr>
      </w:pPr>
      <w:r w:rsidRPr="00F91EB4">
        <w:rPr>
          <w:noProof/>
          <w:color w:val="auto"/>
        </w:rPr>
        <w:drawing>
          <wp:inline distT="0" distB="0" distL="0" distR="0" wp14:anchorId="4960AC3F" wp14:editId="1CBCCA53">
            <wp:extent cx="5644375" cy="2586251"/>
            <wp:effectExtent l="19050" t="19050" r="13970" b="2413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51980" cy="2589736"/>
                    </a:xfrm>
                    <a:prstGeom prst="rect">
                      <a:avLst/>
                    </a:prstGeom>
                    <a:ln>
                      <a:solidFill>
                        <a:schemeClr val="accent3">
                          <a:lumMod val="40000"/>
                          <a:lumOff val="60000"/>
                        </a:schemeClr>
                      </a:solidFill>
                    </a:ln>
                  </pic:spPr>
                </pic:pic>
              </a:graphicData>
            </a:graphic>
          </wp:inline>
        </w:drawing>
      </w:r>
      <w:r w:rsidRPr="00F91EB4">
        <w:rPr>
          <w:noProof/>
          <w:color w:val="auto"/>
        </w:rPr>
        <w:t xml:space="preserve"> </w:t>
      </w:r>
    </w:p>
    <w:p w14:paraId="67431998" w14:textId="77777777" w:rsidR="009D13F9" w:rsidRPr="00F91EB4" w:rsidRDefault="009D13F9" w:rsidP="00054B20">
      <w:pPr>
        <w:pStyle w:val="afff2"/>
        <w:ind w:firstLine="0"/>
        <w:jc w:val="center"/>
        <w:rPr>
          <w:color w:val="auto"/>
        </w:rPr>
      </w:pPr>
      <w:bookmarkStart w:id="130" w:name="_Ref518640135"/>
      <w:bookmarkStart w:id="131" w:name="_Ref518640124"/>
      <w:bookmarkStart w:id="132" w:name="_Toc12978639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130"/>
      <w:r w:rsidR="00054B20">
        <w:rPr>
          <w:noProof/>
          <w:color w:val="auto"/>
        </w:rPr>
        <w:t xml:space="preserve"> </w:t>
      </w:r>
      <w:r w:rsidR="00054B20">
        <w:rPr>
          <w:color w:val="auto"/>
        </w:rPr>
        <w:t>–</w:t>
      </w:r>
      <w:r w:rsidR="00054B20" w:rsidRPr="00F91EB4">
        <w:rPr>
          <w:color w:val="auto"/>
        </w:rPr>
        <w:t xml:space="preserve"> </w:t>
      </w:r>
      <w:r w:rsidRPr="00F91EB4">
        <w:rPr>
          <w:color w:val="auto"/>
        </w:rPr>
        <w:t>Установить правила выгрузки</w:t>
      </w:r>
      <w:bookmarkEnd w:id="131"/>
      <w:bookmarkEnd w:id="132"/>
    </w:p>
    <w:p w14:paraId="1439CD24" w14:textId="77777777" w:rsidR="009D13F9" w:rsidRPr="00F91EB4" w:rsidRDefault="009D13F9" w:rsidP="009D13F9">
      <w:pPr>
        <w:keepNext/>
        <w:ind w:firstLine="0"/>
        <w:jc w:val="center"/>
        <w:rPr>
          <w:color w:val="auto"/>
        </w:rPr>
      </w:pPr>
      <w:r w:rsidRPr="00F91EB4">
        <w:rPr>
          <w:noProof/>
          <w:color w:val="auto"/>
        </w:rPr>
        <w:drawing>
          <wp:inline distT="0" distB="0" distL="0" distR="0" wp14:anchorId="11AA990A" wp14:editId="58BDC1AA">
            <wp:extent cx="5939790" cy="1617980"/>
            <wp:effectExtent l="19050" t="19050" r="22860" b="2032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55671" cy="1622306"/>
                    </a:xfrm>
                    <a:prstGeom prst="rect">
                      <a:avLst/>
                    </a:prstGeom>
                    <a:ln>
                      <a:solidFill>
                        <a:schemeClr val="bg2">
                          <a:lumMod val="90000"/>
                        </a:schemeClr>
                      </a:solidFill>
                    </a:ln>
                  </pic:spPr>
                </pic:pic>
              </a:graphicData>
            </a:graphic>
          </wp:inline>
        </w:drawing>
      </w:r>
    </w:p>
    <w:p w14:paraId="087F874B" w14:textId="77777777" w:rsidR="009D13F9" w:rsidRPr="00F91EB4" w:rsidRDefault="009D13F9" w:rsidP="00054B20">
      <w:pPr>
        <w:pStyle w:val="afff2"/>
        <w:ind w:firstLine="0"/>
        <w:jc w:val="center"/>
        <w:rPr>
          <w:color w:val="auto"/>
        </w:rPr>
      </w:pPr>
      <w:bookmarkStart w:id="133" w:name="_Ref518640280"/>
      <w:bookmarkStart w:id="134" w:name="_Toc12978640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133"/>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Список документов </w:t>
      </w:r>
      <w:r w:rsidR="00054B20">
        <w:rPr>
          <w:color w:val="auto"/>
        </w:rPr>
        <w:t>«</w:t>
      </w:r>
      <w:r w:rsidRPr="00F91EB4">
        <w:rPr>
          <w:color w:val="auto"/>
        </w:rPr>
        <w:t>Установить правила выгрузки</w:t>
      </w:r>
      <w:r w:rsidR="00054B20">
        <w:rPr>
          <w:color w:val="auto"/>
        </w:rPr>
        <w:t>»</w:t>
      </w:r>
      <w:bookmarkEnd w:id="134"/>
    </w:p>
    <w:p w14:paraId="1F75F7FA"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135" w:name="_Toc66980435"/>
      <w:bookmarkStart w:id="136" w:name="_Toc159502587"/>
      <w:r w:rsidRPr="00F91EB4">
        <w:rPr>
          <w:rFonts w:ascii="Times New Roman" w:hAnsi="Times New Roman"/>
          <w:color w:val="auto"/>
        </w:rPr>
        <w:t>Общие настройки правила выгрузки</w:t>
      </w:r>
      <w:bookmarkEnd w:id="135"/>
      <w:bookmarkEnd w:id="136"/>
    </w:p>
    <w:p w14:paraId="0BB70059" w14:textId="77777777" w:rsidR="009D13F9" w:rsidRPr="00F91EB4" w:rsidRDefault="009D13F9" w:rsidP="009D13F9">
      <w:pPr>
        <w:ind w:firstLine="576"/>
        <w:rPr>
          <w:color w:val="auto"/>
        </w:rPr>
      </w:pPr>
      <w:r w:rsidRPr="00F91EB4">
        <w:rPr>
          <w:color w:val="auto"/>
        </w:rPr>
        <w:t xml:space="preserve">Создать новый / отредактировать существующий документ </w:t>
      </w:r>
      <w:r w:rsidR="00054B20">
        <w:rPr>
          <w:color w:val="auto"/>
        </w:rPr>
        <w:t>«</w:t>
      </w:r>
      <w:r w:rsidRPr="00F91EB4">
        <w:rPr>
          <w:b/>
          <w:bCs/>
          <w:color w:val="auto"/>
        </w:rPr>
        <w:t>Установить правила выгрузки</w:t>
      </w:r>
      <w:r w:rsidR="00054B20">
        <w:rPr>
          <w:color w:val="auto"/>
        </w:rPr>
        <w:t>»</w:t>
      </w:r>
      <w:r w:rsidRPr="00F91EB4">
        <w:rPr>
          <w:color w:val="auto"/>
        </w:rPr>
        <w:t xml:space="preserve">. </w:t>
      </w:r>
    </w:p>
    <w:p w14:paraId="06951799" w14:textId="77777777" w:rsidR="009D13F9" w:rsidRPr="00F91EB4" w:rsidRDefault="009D13F9" w:rsidP="009D13F9">
      <w:pPr>
        <w:rPr>
          <w:color w:val="auto"/>
        </w:rPr>
      </w:pPr>
      <w:r w:rsidRPr="00F91EB4">
        <w:rPr>
          <w:color w:val="auto"/>
        </w:rPr>
        <w:lastRenderedPageBreak/>
        <w:t>Заполнение:</w:t>
      </w:r>
    </w:p>
    <w:p w14:paraId="20B70414" w14:textId="77777777" w:rsidR="009D13F9" w:rsidRPr="00F91EB4" w:rsidRDefault="009D13F9" w:rsidP="009D13F9">
      <w:pPr>
        <w:pStyle w:val="1"/>
        <w:rPr>
          <w:rFonts w:cs="Times New Roman"/>
        </w:rPr>
      </w:pPr>
      <w:r w:rsidRPr="00F91EB4">
        <w:rPr>
          <w:rFonts w:cs="Times New Roman"/>
          <w:b/>
        </w:rPr>
        <w:t>Правило выгрузки</w:t>
      </w:r>
      <w:r w:rsidRPr="00F91EB4">
        <w:rPr>
          <w:rFonts w:cs="Times New Roman"/>
        </w:rPr>
        <w:t xml:space="preserve"> – выбрать из справочника, при необходимости создать новое;</w:t>
      </w:r>
    </w:p>
    <w:p w14:paraId="28242F49" w14:textId="77777777" w:rsidR="009D13F9" w:rsidRPr="00F91EB4" w:rsidRDefault="009D13F9" w:rsidP="009D13F9">
      <w:pPr>
        <w:pStyle w:val="1"/>
        <w:rPr>
          <w:rFonts w:cs="Times New Roman"/>
        </w:rPr>
      </w:pPr>
      <w:r w:rsidRPr="00F91EB4">
        <w:rPr>
          <w:rFonts w:cs="Times New Roman"/>
          <w:b/>
        </w:rPr>
        <w:t>Тип правила</w:t>
      </w:r>
      <w:r w:rsidRPr="00F91EB4">
        <w:rPr>
          <w:rFonts w:cs="Times New Roman"/>
        </w:rPr>
        <w:t xml:space="preserve"> (</w:t>
      </w:r>
      <w:r w:rsidR="00054B20">
        <w:rPr>
          <w:rFonts w:cs="Times New Roman"/>
        </w:rPr>
        <w:t>«</w:t>
      </w:r>
      <w:r w:rsidRPr="00F91EB4">
        <w:rPr>
          <w:rFonts w:cs="Times New Roman"/>
        </w:rPr>
        <w:t>Рабочее</w:t>
      </w:r>
      <w:r w:rsidR="00054B20">
        <w:rPr>
          <w:rFonts w:cs="Times New Roman"/>
        </w:rPr>
        <w:t>»</w:t>
      </w:r>
      <w:r w:rsidRPr="00F91EB4">
        <w:rPr>
          <w:rFonts w:cs="Times New Roman"/>
        </w:rPr>
        <w:t xml:space="preserve">, </w:t>
      </w:r>
      <w:r w:rsidR="00054B20">
        <w:rPr>
          <w:rFonts w:cs="Times New Roman"/>
        </w:rPr>
        <w:t>«</w:t>
      </w:r>
      <w:r w:rsidRPr="00F91EB4">
        <w:rPr>
          <w:rFonts w:cs="Times New Roman"/>
        </w:rPr>
        <w:t>Разовое</w:t>
      </w:r>
      <w:r w:rsidR="00054B20">
        <w:rPr>
          <w:rFonts w:cs="Times New Roman"/>
        </w:rPr>
        <w:t>»</w:t>
      </w:r>
      <w:r w:rsidRPr="00F91EB4">
        <w:rPr>
          <w:rFonts w:cs="Times New Roman"/>
        </w:rPr>
        <w:t xml:space="preserve"> и т.п.) – информационное поле для удобства поиска правил с определенным типом/статусом;</w:t>
      </w:r>
    </w:p>
    <w:p w14:paraId="0F36C9F5" w14:textId="77777777" w:rsidR="009D13F9" w:rsidRPr="00F91EB4" w:rsidRDefault="009D13F9" w:rsidP="009D13F9">
      <w:pPr>
        <w:pStyle w:val="1"/>
        <w:rPr>
          <w:rFonts w:cs="Times New Roman"/>
        </w:rPr>
      </w:pPr>
      <w:r w:rsidRPr="00F91EB4">
        <w:rPr>
          <w:rFonts w:cs="Times New Roman"/>
          <w:b/>
        </w:rPr>
        <w:t>Тип приемника</w:t>
      </w:r>
      <w:r w:rsidRPr="00F91EB4">
        <w:rPr>
          <w:rFonts w:cs="Times New Roman"/>
        </w:rPr>
        <w:t xml:space="preserve"> – выбрать из вариантов:</w:t>
      </w:r>
    </w:p>
    <w:p w14:paraId="43EE6597" w14:textId="77777777" w:rsidR="009D13F9" w:rsidRPr="00F91EB4" w:rsidRDefault="00054B20" w:rsidP="009D13F9">
      <w:pPr>
        <w:pStyle w:val="1"/>
        <w:numPr>
          <w:ilvl w:val="1"/>
          <w:numId w:val="25"/>
        </w:numPr>
        <w:rPr>
          <w:rFonts w:cs="Times New Roman"/>
        </w:rPr>
      </w:pPr>
      <w:r>
        <w:rPr>
          <w:rFonts w:cs="Times New Roman"/>
        </w:rPr>
        <w:t>«</w:t>
      </w:r>
      <w:r w:rsidR="009D13F9" w:rsidRPr="00F91EB4">
        <w:rPr>
          <w:rFonts w:cs="Times New Roman"/>
        </w:rPr>
        <w:t>Таблица произвольной СУБД (</w:t>
      </w:r>
      <w:r w:rsidR="009D13F9" w:rsidRPr="00F91EB4">
        <w:rPr>
          <w:rFonts w:cs="Times New Roman"/>
          <w:lang w:val="en-US"/>
        </w:rPr>
        <w:t>ADO</w:t>
      </w:r>
      <w:r w:rsidR="009D13F9" w:rsidRPr="00F91EB4">
        <w:rPr>
          <w:rFonts w:cs="Times New Roman"/>
        </w:rPr>
        <w:t>)</w:t>
      </w:r>
      <w:r>
        <w:rPr>
          <w:rFonts w:cs="Times New Roman"/>
        </w:rPr>
        <w:t>»</w:t>
      </w:r>
      <w:r w:rsidR="009D13F9" w:rsidRPr="00F91EB4">
        <w:rPr>
          <w:rFonts w:cs="Times New Roman"/>
        </w:rPr>
        <w:t xml:space="preserve"> – не требует доп. настроек, используется по умолчанию</w:t>
      </w:r>
      <w:r w:rsidR="009D13F9" w:rsidRPr="00F91EB4">
        <w:rPr>
          <w:rFonts w:cs="Times New Roman"/>
          <w:szCs w:val="20"/>
        </w:rPr>
        <w:t>;</w:t>
      </w:r>
    </w:p>
    <w:p w14:paraId="2BBC246E" w14:textId="77777777" w:rsidR="009D13F9" w:rsidRPr="00F91EB4" w:rsidRDefault="00054B20" w:rsidP="009D13F9">
      <w:pPr>
        <w:pStyle w:val="1"/>
        <w:numPr>
          <w:ilvl w:val="1"/>
          <w:numId w:val="25"/>
        </w:numPr>
        <w:rPr>
          <w:rFonts w:cs="Times New Roman"/>
        </w:rPr>
      </w:pPr>
      <w:r>
        <w:rPr>
          <w:rFonts w:cs="Times New Roman"/>
        </w:rPr>
        <w:t>«</w:t>
      </w:r>
      <w:r w:rsidR="009D13F9" w:rsidRPr="00F91EB4">
        <w:rPr>
          <w:rFonts w:cs="Times New Roman"/>
        </w:rPr>
        <w:t>Таблица внешнего источника данных</w:t>
      </w:r>
      <w:r>
        <w:rPr>
          <w:rFonts w:cs="Times New Roman"/>
        </w:rPr>
        <w:t>»</w:t>
      </w:r>
      <w:r w:rsidR="009D13F9" w:rsidRPr="00F91EB4">
        <w:rPr>
          <w:rFonts w:cs="Times New Roman"/>
        </w:rPr>
        <w:t xml:space="preserve"> – требует настройки внешнего источника в конфигураторе 1С</w:t>
      </w:r>
      <w:r w:rsidR="009D13F9" w:rsidRPr="00F91EB4">
        <w:rPr>
          <w:rFonts w:cs="Times New Roman"/>
          <w:szCs w:val="20"/>
        </w:rPr>
        <w:t>;</w:t>
      </w:r>
    </w:p>
    <w:p w14:paraId="6BCE49E1" w14:textId="77777777" w:rsidR="009D13F9" w:rsidRPr="00F91EB4" w:rsidRDefault="009D13F9" w:rsidP="009D13F9">
      <w:pPr>
        <w:pStyle w:val="1"/>
        <w:rPr>
          <w:rFonts w:cs="Times New Roman"/>
        </w:rPr>
      </w:pPr>
      <w:r w:rsidRPr="00F91EB4">
        <w:rPr>
          <w:rFonts w:cs="Times New Roman"/>
          <w:b/>
        </w:rPr>
        <w:t>Вид правила</w:t>
      </w:r>
      <w:r w:rsidRPr="00F91EB4">
        <w:rPr>
          <w:rFonts w:cs="Times New Roman"/>
        </w:rPr>
        <w:t xml:space="preserve"> – от вида правила зависит способ получения данных. Виды правил выгрузки:</w:t>
      </w:r>
    </w:p>
    <w:p w14:paraId="63F5263C" w14:textId="77777777" w:rsidR="009D13F9" w:rsidRPr="00F91EB4" w:rsidRDefault="009D13F9" w:rsidP="009D13F9">
      <w:pPr>
        <w:pStyle w:val="1"/>
        <w:numPr>
          <w:ilvl w:val="1"/>
          <w:numId w:val="25"/>
        </w:numPr>
        <w:rPr>
          <w:rFonts w:cs="Times New Roman"/>
          <w:bCs/>
        </w:rPr>
      </w:pPr>
      <w:r w:rsidRPr="00F91EB4">
        <w:rPr>
          <w:rFonts w:cs="Times New Roman"/>
          <w:bCs/>
        </w:rPr>
        <w:t>Запрос;</w:t>
      </w:r>
    </w:p>
    <w:p w14:paraId="4EC8C268" w14:textId="77777777" w:rsidR="009D13F9" w:rsidRPr="00F91EB4" w:rsidRDefault="009D13F9" w:rsidP="009D13F9">
      <w:pPr>
        <w:pStyle w:val="1"/>
        <w:numPr>
          <w:ilvl w:val="1"/>
          <w:numId w:val="25"/>
        </w:numPr>
        <w:rPr>
          <w:rFonts w:cs="Times New Roman"/>
          <w:bCs/>
        </w:rPr>
      </w:pPr>
      <w:r w:rsidRPr="00F91EB4">
        <w:rPr>
          <w:rFonts w:cs="Times New Roman"/>
          <w:bCs/>
        </w:rPr>
        <w:t>Произвольный код;</w:t>
      </w:r>
    </w:p>
    <w:p w14:paraId="06D6FE3B" w14:textId="77777777" w:rsidR="009D13F9" w:rsidRPr="00F91EB4" w:rsidRDefault="009D13F9" w:rsidP="009D13F9">
      <w:pPr>
        <w:pStyle w:val="1"/>
        <w:numPr>
          <w:ilvl w:val="1"/>
          <w:numId w:val="25"/>
        </w:numPr>
        <w:rPr>
          <w:rFonts w:cs="Times New Roman"/>
          <w:bCs/>
        </w:rPr>
      </w:pPr>
      <w:r w:rsidRPr="00F91EB4">
        <w:rPr>
          <w:rFonts w:cs="Times New Roman"/>
          <w:bCs/>
        </w:rPr>
        <w:t>Загрузка из файла;</w:t>
      </w:r>
    </w:p>
    <w:p w14:paraId="00E3C6E0" w14:textId="77777777" w:rsidR="009D13F9" w:rsidRPr="00F91EB4" w:rsidRDefault="009D13F9" w:rsidP="009D13F9">
      <w:pPr>
        <w:pStyle w:val="1"/>
        <w:numPr>
          <w:ilvl w:val="1"/>
          <w:numId w:val="25"/>
        </w:numPr>
        <w:rPr>
          <w:rFonts w:cs="Times New Roman"/>
          <w:b/>
        </w:rPr>
      </w:pPr>
      <w:r w:rsidRPr="00F91EB4">
        <w:rPr>
          <w:rFonts w:cs="Times New Roman"/>
          <w:bCs/>
        </w:rPr>
        <w:t xml:space="preserve">Схема источника. </w:t>
      </w:r>
    </w:p>
    <w:p w14:paraId="3D511DA6" w14:textId="77777777" w:rsidR="009D13F9" w:rsidRPr="00F91EB4" w:rsidRDefault="009D13F9" w:rsidP="009D13F9">
      <w:pPr>
        <w:pStyle w:val="1"/>
        <w:rPr>
          <w:rFonts w:cs="Times New Roman"/>
        </w:rPr>
      </w:pPr>
      <w:r w:rsidRPr="00F91EB4">
        <w:rPr>
          <w:rFonts w:cs="Times New Roman"/>
        </w:rPr>
        <w:t xml:space="preserve">Вкладка </w:t>
      </w:r>
      <w:r w:rsidR="00054B20">
        <w:rPr>
          <w:rFonts w:cs="Times New Roman"/>
        </w:rPr>
        <w:t>«</w:t>
      </w:r>
      <w:r w:rsidRPr="00F91EB4">
        <w:rPr>
          <w:rFonts w:cs="Times New Roman"/>
        </w:rPr>
        <w:t>SQL</w:t>
      </w:r>
      <w:r w:rsidR="00054B20">
        <w:rPr>
          <w:rFonts w:cs="Times New Roman"/>
        </w:rPr>
        <w:t>»</w:t>
      </w:r>
    </w:p>
    <w:p w14:paraId="6BEB2B77" w14:textId="77777777" w:rsidR="009D13F9" w:rsidRPr="00F91EB4" w:rsidRDefault="009D13F9" w:rsidP="009D13F9">
      <w:pPr>
        <w:pStyle w:val="1"/>
        <w:numPr>
          <w:ilvl w:val="1"/>
          <w:numId w:val="25"/>
        </w:numPr>
        <w:rPr>
          <w:rFonts w:cs="Times New Roman"/>
        </w:rPr>
      </w:pPr>
      <w:r w:rsidRPr="00F91EB4">
        <w:rPr>
          <w:rFonts w:cs="Times New Roman"/>
        </w:rPr>
        <w:t xml:space="preserve">База данных (см. </w:t>
      </w:r>
      <w:r w:rsidRPr="00F91EB4">
        <w:rPr>
          <w:rFonts w:cs="Times New Roman"/>
        </w:rPr>
        <w:fldChar w:fldCharType="begin"/>
      </w:r>
      <w:r w:rsidRPr="00F91EB4">
        <w:rPr>
          <w:rFonts w:cs="Times New Roman"/>
        </w:rPr>
        <w:instrText xml:space="preserve"> REF _Ref474847816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5</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1) – выбрать из справочника баз данных базу-приемник;</w:t>
      </w:r>
    </w:p>
    <w:p w14:paraId="37EF6872" w14:textId="77777777" w:rsidR="009D13F9" w:rsidRPr="00F91EB4" w:rsidRDefault="009D13F9" w:rsidP="009D13F9">
      <w:pPr>
        <w:pStyle w:val="1"/>
        <w:numPr>
          <w:ilvl w:val="1"/>
          <w:numId w:val="25"/>
        </w:numPr>
        <w:rPr>
          <w:rFonts w:cs="Times New Roman"/>
        </w:rPr>
      </w:pPr>
      <w:r w:rsidRPr="00F91EB4">
        <w:rPr>
          <w:rFonts w:cs="Times New Roman"/>
        </w:rPr>
        <w:t xml:space="preserve">Таблица выгрузки (см. </w:t>
      </w:r>
      <w:r w:rsidRPr="00F91EB4">
        <w:rPr>
          <w:rFonts w:cs="Times New Roman"/>
        </w:rPr>
        <w:fldChar w:fldCharType="begin"/>
      </w:r>
      <w:r w:rsidRPr="00F91EB4">
        <w:rPr>
          <w:rFonts w:cs="Times New Roman"/>
        </w:rPr>
        <w:instrText xml:space="preserve"> REF _Ref474847816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5</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xml:space="preserve">, 2) – таблица-приемник. Эта таблица может уже существовать в базе-приемнике или можно ввести название еще несуществующей таблицы, а в последствии, когда ее поля будут описаны на вкладке </w:t>
      </w:r>
      <w:r w:rsidR="00054B20">
        <w:rPr>
          <w:rFonts w:cs="Times New Roman"/>
        </w:rPr>
        <w:t>«</w:t>
      </w:r>
      <w:r w:rsidRPr="00F91EB4">
        <w:rPr>
          <w:rFonts w:cs="Times New Roman"/>
          <w:lang w:val="en-US"/>
        </w:rPr>
        <w:t>SQL</w:t>
      </w:r>
      <w:r w:rsidR="00054B20">
        <w:rPr>
          <w:rFonts w:cs="Times New Roman"/>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_Ref474847816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5</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xml:space="preserve">, 4) создать ее при помощи кнопки [Создать таблицу в </w:t>
      </w:r>
      <w:r w:rsidRPr="00F91EB4">
        <w:rPr>
          <w:rFonts w:cs="Times New Roman"/>
          <w:lang w:val="en-US"/>
        </w:rPr>
        <w:t>SQL</w:t>
      </w:r>
      <w:r w:rsidRPr="00F91EB4">
        <w:rPr>
          <w:rFonts w:cs="Times New Roman"/>
        </w:rPr>
        <w:t xml:space="preserve">] (см. </w:t>
      </w:r>
      <w:r w:rsidRPr="00F91EB4">
        <w:rPr>
          <w:rFonts w:cs="Times New Roman"/>
        </w:rPr>
        <w:fldChar w:fldCharType="begin"/>
      </w:r>
      <w:r w:rsidRPr="00F91EB4">
        <w:rPr>
          <w:rFonts w:cs="Times New Roman"/>
        </w:rPr>
        <w:instrText xml:space="preserve"> REF _Ref474847816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5</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3);</w:t>
      </w:r>
    </w:p>
    <w:p w14:paraId="7686ACC3" w14:textId="77777777" w:rsidR="009D13F9" w:rsidRPr="00F91EB4" w:rsidRDefault="009D13F9" w:rsidP="009D13F9">
      <w:pPr>
        <w:pStyle w:val="1"/>
        <w:numPr>
          <w:ilvl w:val="1"/>
          <w:numId w:val="25"/>
        </w:numPr>
        <w:rPr>
          <w:rFonts w:cs="Times New Roman"/>
        </w:rPr>
      </w:pPr>
      <w:r w:rsidRPr="00F91EB4">
        <w:rPr>
          <w:rFonts w:cs="Times New Roman"/>
        </w:rPr>
        <w:t>Описание полей запроса и полей таблицы-приемника. Описывать поля запроса и поля выгрузки можно после соответствующих настроек для вида правила (см. ниже). Заполнять описание полей не обязательно, если предполагается получать данные разово в отчет или в файл;</w:t>
      </w:r>
    </w:p>
    <w:p w14:paraId="279E9C64" w14:textId="77777777" w:rsidR="009D13F9" w:rsidRPr="00F91EB4" w:rsidRDefault="009D13F9" w:rsidP="009D13F9">
      <w:pPr>
        <w:pStyle w:val="1"/>
        <w:numPr>
          <w:ilvl w:val="1"/>
          <w:numId w:val="25"/>
        </w:numPr>
        <w:rPr>
          <w:rFonts w:cs="Times New Roman"/>
        </w:rPr>
      </w:pPr>
      <w:r w:rsidRPr="00F91EB4">
        <w:rPr>
          <w:rFonts w:cs="Times New Roman"/>
        </w:rPr>
        <w:lastRenderedPageBreak/>
        <w:t>Версионирование для таблицы-приемника включается отдельной процедурой (см. ниже п. Версионирование);</w:t>
      </w:r>
    </w:p>
    <w:p w14:paraId="0AE2835F" w14:textId="77777777" w:rsidR="009D13F9" w:rsidRPr="00F91EB4" w:rsidRDefault="009D13F9" w:rsidP="009D13F9">
      <w:pPr>
        <w:keepNext/>
        <w:ind w:firstLine="0"/>
        <w:jc w:val="center"/>
        <w:rPr>
          <w:color w:val="auto"/>
        </w:rPr>
      </w:pPr>
      <w:r w:rsidRPr="00F91EB4">
        <w:rPr>
          <w:noProof/>
          <w:color w:val="auto"/>
        </w:rPr>
        <w:drawing>
          <wp:inline distT="0" distB="0" distL="0" distR="0" wp14:anchorId="02BB76F8" wp14:editId="6CCFC442">
            <wp:extent cx="5939790" cy="2192655"/>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39790" cy="2192655"/>
                    </a:xfrm>
                    <a:prstGeom prst="rect">
                      <a:avLst/>
                    </a:prstGeom>
                  </pic:spPr>
                </pic:pic>
              </a:graphicData>
            </a:graphic>
          </wp:inline>
        </w:drawing>
      </w:r>
    </w:p>
    <w:p w14:paraId="2ED67B3A" w14:textId="77777777" w:rsidR="009D13F9" w:rsidRPr="00F91EB4" w:rsidRDefault="009D13F9" w:rsidP="00054B20">
      <w:pPr>
        <w:pStyle w:val="afff2"/>
        <w:ind w:firstLine="0"/>
        <w:jc w:val="center"/>
        <w:rPr>
          <w:color w:val="auto"/>
        </w:rPr>
      </w:pPr>
      <w:bookmarkStart w:id="137" w:name="_Ref474847816"/>
      <w:bookmarkStart w:id="138" w:name="_Toc12978640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bookmarkEnd w:id="137"/>
      <w:r w:rsidR="00054B20">
        <w:rPr>
          <w:noProof/>
          <w:color w:val="auto"/>
        </w:rPr>
        <w:t xml:space="preserve"> </w:t>
      </w:r>
      <w:r w:rsidR="00054B20">
        <w:rPr>
          <w:color w:val="auto"/>
        </w:rPr>
        <w:t>–</w:t>
      </w:r>
      <w:r w:rsidR="00054B20" w:rsidRPr="00F91EB4">
        <w:rPr>
          <w:color w:val="auto"/>
        </w:rPr>
        <w:t xml:space="preserve"> </w:t>
      </w:r>
      <w:r w:rsidRPr="00F91EB4">
        <w:rPr>
          <w:color w:val="auto"/>
        </w:rPr>
        <w:t>Настройка правил получения данных</w:t>
      </w:r>
      <w:bookmarkEnd w:id="138"/>
    </w:p>
    <w:p w14:paraId="75421DE2" w14:textId="77777777" w:rsidR="009D13F9" w:rsidRPr="00F91EB4" w:rsidRDefault="009D13F9" w:rsidP="009D13F9">
      <w:pPr>
        <w:pStyle w:val="1"/>
        <w:rPr>
          <w:rFonts w:cs="Times New Roman"/>
        </w:rPr>
      </w:pPr>
      <w:r w:rsidRPr="00F91EB4">
        <w:rPr>
          <w:rFonts w:cs="Times New Roman"/>
          <w:b/>
        </w:rPr>
        <w:t xml:space="preserve">Вкладка </w:t>
      </w:r>
      <w:r w:rsidR="00054B20">
        <w:rPr>
          <w:rFonts w:cs="Times New Roman"/>
          <w:b/>
        </w:rPr>
        <w:t>«</w:t>
      </w:r>
      <w:r w:rsidRPr="00F91EB4">
        <w:rPr>
          <w:rFonts w:cs="Times New Roman"/>
          <w:b/>
        </w:rPr>
        <w:t>Обработчики</w:t>
      </w:r>
      <w:r w:rsidR="00054B20">
        <w:rPr>
          <w:rFonts w:cs="Times New Roman"/>
          <w:b/>
        </w:rPr>
        <w:t>»</w:t>
      </w:r>
      <w:r w:rsidRPr="00F91EB4">
        <w:rPr>
          <w:rFonts w:cs="Times New Roman"/>
        </w:rPr>
        <w:t xml:space="preserve"> - используется для настройки пост-обработки данных в особых случаях. Например, для преобразования/форматирования полученных значений; заполнения геокоординат по адресу и т.д.</w:t>
      </w:r>
    </w:p>
    <w:p w14:paraId="048161B0" w14:textId="77777777" w:rsidR="009D13F9" w:rsidRPr="00F91EB4" w:rsidRDefault="009D13F9" w:rsidP="009D13F9">
      <w:pPr>
        <w:pStyle w:val="1"/>
        <w:rPr>
          <w:rFonts w:cs="Times New Roman"/>
        </w:rPr>
      </w:pPr>
      <w:r w:rsidRPr="00F91EB4">
        <w:rPr>
          <w:rFonts w:cs="Times New Roman"/>
          <w:b/>
        </w:rPr>
        <w:t xml:space="preserve">Вкладка </w:t>
      </w:r>
      <w:r w:rsidR="00054B20">
        <w:rPr>
          <w:rFonts w:cs="Times New Roman"/>
          <w:b/>
        </w:rPr>
        <w:t>«</w:t>
      </w:r>
      <w:r w:rsidRPr="00F91EB4">
        <w:rPr>
          <w:rFonts w:cs="Times New Roman"/>
          <w:b/>
        </w:rPr>
        <w:t>Служебные поля</w:t>
      </w:r>
      <w:r w:rsidR="00054B20">
        <w:rPr>
          <w:rFonts w:cs="Times New Roman"/>
          <w:b/>
        </w:rPr>
        <w:t>»</w:t>
      </w:r>
      <w:r w:rsidRPr="00F91EB4">
        <w:rPr>
          <w:rFonts w:cs="Times New Roman"/>
          <w:b/>
        </w:rPr>
        <w:t xml:space="preserve"> - </w:t>
      </w:r>
      <w:r w:rsidRPr="00F91EB4">
        <w:rPr>
          <w:rFonts w:cs="Times New Roman"/>
        </w:rPr>
        <w:t>используется для настройки аудиторских полей. После выбора режима, при создании таблицы поля будут добавлены в нее вместе с полями на вкладке SQL. По умолчанию используется режим – основной. Особенности использования – см. пп.</w:t>
      </w:r>
      <w:r w:rsidRPr="00F91EB4">
        <w:rPr>
          <w:rFonts w:cs="Times New Roman"/>
          <w:b/>
        </w:rPr>
        <w:t>5.2</w:t>
      </w:r>
      <w:r w:rsidRPr="00F91EB4">
        <w:rPr>
          <w:rFonts w:cs="Times New Roman"/>
        </w:rPr>
        <w:t>.</w:t>
      </w:r>
    </w:p>
    <w:p w14:paraId="728D56B4" w14:textId="77777777" w:rsidR="009D13F9" w:rsidRPr="00F91EB4" w:rsidRDefault="009D13F9" w:rsidP="009D13F9">
      <w:pPr>
        <w:pStyle w:val="1"/>
        <w:rPr>
          <w:rFonts w:cs="Times New Roman"/>
          <w:b/>
        </w:rPr>
      </w:pPr>
      <w:r w:rsidRPr="00F91EB4">
        <w:rPr>
          <w:rFonts w:cs="Times New Roman"/>
          <w:b/>
        </w:rPr>
        <w:t>Провести документ</w:t>
      </w:r>
      <w:r w:rsidRPr="00F91EB4">
        <w:rPr>
          <w:rFonts w:cs="Times New Roman"/>
        </w:rPr>
        <w:t xml:space="preserve"> – кнопка [Провести] / [Провести и закрыть]</w:t>
      </w:r>
      <w:r w:rsidRPr="00F91EB4">
        <w:rPr>
          <w:rFonts w:cs="Times New Roman"/>
          <w:b/>
        </w:rPr>
        <w:t>.</w:t>
      </w:r>
    </w:p>
    <w:p w14:paraId="33443951" w14:textId="77777777" w:rsidR="009D13F9" w:rsidRPr="00F91EB4" w:rsidRDefault="009D13F9" w:rsidP="009D13F9">
      <w:pPr>
        <w:rPr>
          <w:color w:val="auto"/>
        </w:rPr>
      </w:pPr>
      <w:r w:rsidRPr="00F91EB4">
        <w:rPr>
          <w:color w:val="auto"/>
        </w:rPr>
        <w:t xml:space="preserve">При проведении происходит запись (Период, Регистратор, Правило) в Регистр </w:t>
      </w:r>
      <w:r w:rsidR="00054B20">
        <w:rPr>
          <w:color w:val="auto"/>
        </w:rPr>
        <w:t>«</w:t>
      </w:r>
      <w:r w:rsidRPr="00F91EB4">
        <w:rPr>
          <w:color w:val="auto"/>
        </w:rPr>
        <w:t>Правила выгрузки</w:t>
      </w:r>
      <w:r w:rsidR="00054B20">
        <w:rPr>
          <w:color w:val="auto"/>
        </w:rPr>
        <w:t>»</w:t>
      </w:r>
      <w:r w:rsidRPr="00F91EB4">
        <w:rPr>
          <w:color w:val="auto"/>
        </w:rPr>
        <w:t xml:space="preserve">. Этот регистр служит для хранения истории документов-регистраторов для конкретного Правила и получения актуального правила и актуального регистратора, что используется, например, в </w:t>
      </w:r>
      <w:r w:rsidR="00054B20">
        <w:rPr>
          <w:color w:val="auto"/>
        </w:rPr>
        <w:t>«</w:t>
      </w:r>
      <w:r w:rsidRPr="00F91EB4">
        <w:rPr>
          <w:color w:val="auto"/>
        </w:rPr>
        <w:t>Обработке выгрузки данных</w:t>
      </w:r>
      <w:r w:rsidR="00054B20">
        <w:rPr>
          <w:color w:val="auto"/>
        </w:rPr>
        <w:t>»</w:t>
      </w:r>
      <w:r w:rsidRPr="00F91EB4">
        <w:rPr>
          <w:color w:val="auto"/>
        </w:rPr>
        <w:t>.</w:t>
      </w:r>
    </w:p>
    <w:p w14:paraId="5B57B111" w14:textId="77777777" w:rsidR="009D13F9" w:rsidRPr="00F91EB4" w:rsidRDefault="009D13F9" w:rsidP="009D13F9">
      <w:pPr>
        <w:rPr>
          <w:b/>
          <w:bCs/>
          <w:color w:val="auto"/>
        </w:rPr>
      </w:pPr>
      <w:r w:rsidRPr="00F91EB4">
        <w:rPr>
          <w:color w:val="auto"/>
        </w:rPr>
        <w:t>Настройка собственно правил получения данных зависит от вида правила выгрузки. Особенности заполнения правил выгрузки для видов правил – см. пп.</w:t>
      </w:r>
      <w:r w:rsidRPr="00F91EB4">
        <w:rPr>
          <w:b/>
          <w:bCs/>
          <w:color w:val="auto"/>
        </w:rPr>
        <w:t>5.3, 5.4, 5.5, 5.6</w:t>
      </w:r>
      <w:r w:rsidRPr="00F91EB4">
        <w:rPr>
          <w:color w:val="auto"/>
        </w:rPr>
        <w:t>.</w:t>
      </w:r>
    </w:p>
    <w:p w14:paraId="4E30AE72"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139" w:name="_Toc66980436"/>
      <w:bookmarkStart w:id="140" w:name="_Toc159502588"/>
      <w:bookmarkStart w:id="141" w:name="_Ref22209016"/>
      <w:bookmarkStart w:id="142" w:name="_Ref22210461"/>
      <w:r w:rsidRPr="00F91EB4">
        <w:rPr>
          <w:rFonts w:ascii="Times New Roman" w:hAnsi="Times New Roman"/>
          <w:color w:val="auto"/>
        </w:rPr>
        <w:lastRenderedPageBreak/>
        <w:t>Настройка служебных полей</w:t>
      </w:r>
      <w:bookmarkEnd w:id="139"/>
      <w:bookmarkEnd w:id="140"/>
    </w:p>
    <w:p w14:paraId="3CA11A04" w14:textId="77777777" w:rsidR="009D13F9" w:rsidRPr="00F91EB4" w:rsidRDefault="009D13F9" w:rsidP="009D13F9">
      <w:pPr>
        <w:rPr>
          <w:color w:val="auto"/>
        </w:rPr>
      </w:pPr>
      <w:r w:rsidRPr="00F91EB4">
        <w:rPr>
          <w:color w:val="auto"/>
        </w:rPr>
        <w:t xml:space="preserve">В документе </w:t>
      </w:r>
      <w:r w:rsidR="00054B20">
        <w:rPr>
          <w:color w:val="auto"/>
        </w:rPr>
        <w:t>«</w:t>
      </w:r>
      <w:r w:rsidRPr="00F91EB4">
        <w:rPr>
          <w:color w:val="auto"/>
        </w:rPr>
        <w:t>Настройка правил выгрузки</w:t>
      </w:r>
      <w:r w:rsidR="00054B20">
        <w:rPr>
          <w:color w:val="auto"/>
        </w:rPr>
        <w:t>»</w:t>
      </w:r>
      <w:r w:rsidRPr="00F91EB4">
        <w:rPr>
          <w:color w:val="auto"/>
        </w:rPr>
        <w:t xml:space="preserve"> перейти на вкладку </w:t>
      </w:r>
      <w:r w:rsidR="00054B20">
        <w:rPr>
          <w:color w:val="auto"/>
        </w:rPr>
        <w:t>«</w:t>
      </w:r>
      <w:r w:rsidRPr="00F91EB4">
        <w:rPr>
          <w:color w:val="auto"/>
        </w:rPr>
        <w:t>Служебные поля</w:t>
      </w:r>
      <w:r w:rsidR="00054B20">
        <w:rPr>
          <w:color w:val="auto"/>
        </w:rPr>
        <w:t>»</w:t>
      </w:r>
      <w:r w:rsidRPr="00F91EB4">
        <w:rPr>
          <w:color w:val="auto"/>
        </w:rPr>
        <w:t xml:space="preserve"> и выбрать из выпадающего списка режим заполнения служебных полей:</w:t>
      </w:r>
    </w:p>
    <w:p w14:paraId="0B6FD3B0" w14:textId="77777777" w:rsidR="009D13F9" w:rsidRPr="00F91EB4" w:rsidRDefault="009D13F9" w:rsidP="009D13F9">
      <w:pPr>
        <w:keepNext/>
        <w:ind w:firstLine="0"/>
        <w:jc w:val="left"/>
        <w:rPr>
          <w:color w:val="auto"/>
        </w:rPr>
      </w:pPr>
      <w:r w:rsidRPr="00F91EB4">
        <w:rPr>
          <w:noProof/>
          <w:color w:val="auto"/>
        </w:rPr>
        <w:drawing>
          <wp:inline distT="0" distB="0" distL="0" distR="0" wp14:anchorId="79A912B5" wp14:editId="663FAEE6">
            <wp:extent cx="5372085" cy="2181225"/>
            <wp:effectExtent l="0" t="0" r="63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384948" cy="2186448"/>
                    </a:xfrm>
                    <a:prstGeom prst="rect">
                      <a:avLst/>
                    </a:prstGeom>
                  </pic:spPr>
                </pic:pic>
              </a:graphicData>
            </a:graphic>
          </wp:inline>
        </w:drawing>
      </w:r>
    </w:p>
    <w:p w14:paraId="5C18BE4F" w14:textId="77777777" w:rsidR="009D13F9" w:rsidRPr="00F91EB4" w:rsidRDefault="009D13F9" w:rsidP="00054B20">
      <w:pPr>
        <w:pStyle w:val="afff2"/>
        <w:ind w:firstLine="0"/>
        <w:jc w:val="center"/>
        <w:rPr>
          <w:color w:val="auto"/>
        </w:rPr>
      </w:pPr>
      <w:bookmarkStart w:id="143" w:name="_Toc12978640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Режим заполнения служебных полей</w:t>
      </w:r>
      <w:bookmarkEnd w:id="143"/>
    </w:p>
    <w:p w14:paraId="3C49BF75" w14:textId="77777777" w:rsidR="009D13F9" w:rsidRPr="00F91EB4" w:rsidRDefault="009D13F9" w:rsidP="009D13F9">
      <w:pPr>
        <w:rPr>
          <w:color w:val="auto"/>
        </w:rPr>
      </w:pPr>
      <w:r w:rsidRPr="00F91EB4">
        <w:rPr>
          <w:color w:val="auto"/>
        </w:rPr>
        <w:t xml:space="preserve">При необходимости можно отредактировать – нажать </w:t>
      </w:r>
      <w:r w:rsidRPr="00F91EB4">
        <w:rPr>
          <w:noProof/>
          <w:color w:val="auto"/>
        </w:rPr>
        <w:drawing>
          <wp:inline distT="0" distB="0" distL="0" distR="0" wp14:anchorId="3425A537" wp14:editId="23400BE5">
            <wp:extent cx="180975" cy="19050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975" cy="190500"/>
                    </a:xfrm>
                    <a:prstGeom prst="rect">
                      <a:avLst/>
                    </a:prstGeom>
                  </pic:spPr>
                </pic:pic>
              </a:graphicData>
            </a:graphic>
          </wp:inline>
        </w:drawing>
      </w:r>
      <w:r w:rsidRPr="00F91EB4">
        <w:rPr>
          <w:color w:val="auto"/>
        </w:rPr>
        <w:t xml:space="preserve">  или создать новый режим – нажать </w:t>
      </w:r>
      <w:r w:rsidRPr="00F91EB4">
        <w:rPr>
          <w:noProof/>
          <w:color w:val="auto"/>
        </w:rPr>
        <w:drawing>
          <wp:inline distT="0" distB="0" distL="0" distR="0" wp14:anchorId="6B150CA8" wp14:editId="21937947">
            <wp:extent cx="204716" cy="134813"/>
            <wp:effectExtent l="0" t="0" r="508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11170" cy="139063"/>
                    </a:xfrm>
                    <a:prstGeom prst="rect">
                      <a:avLst/>
                    </a:prstGeom>
                  </pic:spPr>
                </pic:pic>
              </a:graphicData>
            </a:graphic>
          </wp:inline>
        </w:drawing>
      </w:r>
      <w:r w:rsidRPr="00F91EB4">
        <w:rPr>
          <w:color w:val="auto"/>
        </w:rPr>
        <w:t xml:space="preserve"> в выпадающем списке:</w:t>
      </w:r>
    </w:p>
    <w:p w14:paraId="7442AE69" w14:textId="77777777" w:rsidR="009D13F9" w:rsidRPr="00F91EB4" w:rsidRDefault="009D13F9" w:rsidP="009D13F9">
      <w:pPr>
        <w:keepNext/>
        <w:ind w:firstLine="0"/>
        <w:rPr>
          <w:color w:val="auto"/>
        </w:rPr>
      </w:pPr>
      <w:r w:rsidRPr="00F91EB4">
        <w:rPr>
          <w:noProof/>
          <w:color w:val="auto"/>
        </w:rPr>
        <w:drawing>
          <wp:inline distT="0" distB="0" distL="0" distR="0" wp14:anchorId="31A0502B" wp14:editId="6E303E03">
            <wp:extent cx="5390515" cy="2252098"/>
            <wp:effectExtent l="0" t="0" r="63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13547" cy="2261721"/>
                    </a:xfrm>
                    <a:prstGeom prst="rect">
                      <a:avLst/>
                    </a:prstGeom>
                  </pic:spPr>
                </pic:pic>
              </a:graphicData>
            </a:graphic>
          </wp:inline>
        </w:drawing>
      </w:r>
    </w:p>
    <w:p w14:paraId="3D29FA37" w14:textId="77777777" w:rsidR="009D13F9" w:rsidRPr="00F91EB4" w:rsidRDefault="009D13F9" w:rsidP="00054B20">
      <w:pPr>
        <w:pStyle w:val="afff2"/>
        <w:ind w:firstLine="0"/>
        <w:jc w:val="center"/>
        <w:rPr>
          <w:color w:val="auto"/>
        </w:rPr>
      </w:pPr>
      <w:bookmarkStart w:id="144" w:name="_Toc12978640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noProof/>
          <w:color w:val="auto"/>
        </w:rPr>
        <w:t>Создание и редактирование режима</w:t>
      </w:r>
      <w:bookmarkEnd w:id="144"/>
    </w:p>
    <w:p w14:paraId="0E70E46E" w14:textId="77777777" w:rsidR="009D13F9" w:rsidRPr="00F91EB4" w:rsidRDefault="009D13F9" w:rsidP="009D13F9">
      <w:pPr>
        <w:rPr>
          <w:color w:val="auto"/>
          <w:lang w:val="en-US"/>
        </w:rPr>
      </w:pPr>
      <w:r w:rsidRPr="00F91EB4">
        <w:rPr>
          <w:color w:val="auto"/>
        </w:rPr>
        <w:t xml:space="preserve">При создании добавить нужные поля. Для вывода различных значений можно использовать поле </w:t>
      </w:r>
      <w:r w:rsidRPr="00F91EB4">
        <w:rPr>
          <w:color w:val="auto"/>
          <w:lang w:val="en-US"/>
        </w:rPr>
        <w:t>ATTRIBUTE</w:t>
      </w:r>
      <w:r w:rsidRPr="00F91EB4">
        <w:rPr>
          <w:color w:val="auto"/>
        </w:rPr>
        <w:t xml:space="preserve"> (по умолчанию не содержит значения). Или добавить новое поле</w:t>
      </w:r>
      <w:r w:rsidRPr="00F91EB4">
        <w:rPr>
          <w:color w:val="auto"/>
          <w:lang w:val="en-US"/>
        </w:rPr>
        <w:t>:</w:t>
      </w:r>
    </w:p>
    <w:p w14:paraId="1BF7F846" w14:textId="77777777" w:rsidR="009D13F9" w:rsidRPr="00F91EB4" w:rsidRDefault="009D13F9" w:rsidP="009D13F9">
      <w:pPr>
        <w:keepNext/>
        <w:ind w:firstLine="0"/>
        <w:rPr>
          <w:color w:val="auto"/>
        </w:rPr>
      </w:pPr>
      <w:r w:rsidRPr="00F91EB4">
        <w:rPr>
          <w:color w:val="auto"/>
        </w:rPr>
        <w:lastRenderedPageBreak/>
        <w:t xml:space="preserve"> </w:t>
      </w:r>
      <w:r w:rsidRPr="00F91EB4">
        <w:rPr>
          <w:noProof/>
          <w:color w:val="auto"/>
        </w:rPr>
        <w:drawing>
          <wp:inline distT="0" distB="0" distL="0" distR="0" wp14:anchorId="4BC7E25D" wp14:editId="4E43EB91">
            <wp:extent cx="5007935" cy="2546525"/>
            <wp:effectExtent l="0" t="0" r="2540" b="635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38832" cy="2562236"/>
                    </a:xfrm>
                    <a:prstGeom prst="rect">
                      <a:avLst/>
                    </a:prstGeom>
                  </pic:spPr>
                </pic:pic>
              </a:graphicData>
            </a:graphic>
          </wp:inline>
        </w:drawing>
      </w:r>
    </w:p>
    <w:p w14:paraId="12FC64A2" w14:textId="77777777" w:rsidR="009D13F9" w:rsidRPr="00F91EB4" w:rsidRDefault="009D13F9" w:rsidP="00054B20">
      <w:pPr>
        <w:pStyle w:val="afff2"/>
        <w:ind w:firstLine="0"/>
        <w:jc w:val="center"/>
        <w:rPr>
          <w:color w:val="auto"/>
        </w:rPr>
      </w:pPr>
      <w:bookmarkStart w:id="145" w:name="_Toc12978640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7</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Создание и редактирование поля</w:t>
      </w:r>
      <w:bookmarkEnd w:id="145"/>
    </w:p>
    <w:p w14:paraId="77AD4E19" w14:textId="77777777" w:rsidR="009D13F9" w:rsidRPr="00F91EB4" w:rsidRDefault="009D13F9" w:rsidP="009D13F9">
      <w:pPr>
        <w:rPr>
          <w:color w:val="auto"/>
        </w:rPr>
      </w:pPr>
      <w:r w:rsidRPr="00F91EB4">
        <w:rPr>
          <w:color w:val="auto"/>
        </w:rPr>
        <w:t xml:space="preserve">Значения можно выбрать из готового списка реквизитов справочника </w:t>
      </w:r>
      <w:r w:rsidR="00054B20">
        <w:rPr>
          <w:color w:val="auto"/>
        </w:rPr>
        <w:t>«</w:t>
      </w:r>
      <w:r w:rsidRPr="00F91EB4">
        <w:rPr>
          <w:color w:val="auto"/>
        </w:rPr>
        <w:t>Источники данных</w:t>
      </w:r>
      <w:r w:rsidR="00054B20">
        <w:rPr>
          <w:color w:val="auto"/>
        </w:rPr>
        <w:t>»</w:t>
      </w:r>
      <w:r w:rsidRPr="00F91EB4">
        <w:rPr>
          <w:color w:val="auto"/>
        </w:rPr>
        <w:t>:</w:t>
      </w:r>
    </w:p>
    <w:p w14:paraId="4E9A1E93" w14:textId="77777777" w:rsidR="009D13F9" w:rsidRPr="00F91EB4" w:rsidRDefault="009D13F9" w:rsidP="009D13F9">
      <w:pPr>
        <w:keepNext/>
        <w:ind w:firstLine="0"/>
        <w:rPr>
          <w:color w:val="auto"/>
        </w:rPr>
      </w:pPr>
      <w:r w:rsidRPr="00F91EB4">
        <w:rPr>
          <w:noProof/>
          <w:color w:val="auto"/>
        </w:rPr>
        <w:drawing>
          <wp:inline distT="0" distB="0" distL="0" distR="0" wp14:anchorId="1EB0F517" wp14:editId="05B73DEA">
            <wp:extent cx="5124893" cy="2807050"/>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171194" cy="2832410"/>
                    </a:xfrm>
                    <a:prstGeom prst="rect">
                      <a:avLst/>
                    </a:prstGeom>
                  </pic:spPr>
                </pic:pic>
              </a:graphicData>
            </a:graphic>
          </wp:inline>
        </w:drawing>
      </w:r>
    </w:p>
    <w:p w14:paraId="0993D33C" w14:textId="77777777" w:rsidR="009D13F9" w:rsidRPr="00F91EB4" w:rsidRDefault="009D13F9" w:rsidP="00054B20">
      <w:pPr>
        <w:pStyle w:val="afff2"/>
        <w:ind w:firstLine="0"/>
        <w:jc w:val="center"/>
        <w:rPr>
          <w:color w:val="auto"/>
        </w:rPr>
      </w:pPr>
      <w:bookmarkStart w:id="146" w:name="_Toc12978640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8</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Выбор значения из списка</w:t>
      </w:r>
      <w:bookmarkEnd w:id="146"/>
    </w:p>
    <w:p w14:paraId="071B5282" w14:textId="77777777" w:rsidR="009D13F9" w:rsidRPr="00F91EB4" w:rsidRDefault="009D13F9" w:rsidP="009D13F9">
      <w:pPr>
        <w:rPr>
          <w:color w:val="auto"/>
        </w:rPr>
      </w:pPr>
      <w:r w:rsidRPr="00F91EB4">
        <w:rPr>
          <w:color w:val="auto"/>
        </w:rPr>
        <w:t>Или использовать выражения в контексте 1</w:t>
      </w:r>
      <w:r w:rsidRPr="00F91EB4">
        <w:rPr>
          <w:color w:val="auto"/>
          <w:lang w:val="en-US"/>
        </w:rPr>
        <w:t>C</w:t>
      </w:r>
      <w:r w:rsidRPr="00F91EB4">
        <w:rPr>
          <w:color w:val="auto"/>
        </w:rPr>
        <w:t>, для вывода определенного значения:</w:t>
      </w:r>
    </w:p>
    <w:p w14:paraId="3E38F10F" w14:textId="77777777" w:rsidR="009D13F9" w:rsidRPr="00F91EB4" w:rsidRDefault="009D13F9" w:rsidP="009D13F9">
      <w:pPr>
        <w:keepNext/>
        <w:ind w:firstLine="0"/>
        <w:rPr>
          <w:color w:val="auto"/>
        </w:rPr>
      </w:pPr>
      <w:r w:rsidRPr="00F91EB4">
        <w:rPr>
          <w:noProof/>
          <w:color w:val="auto"/>
        </w:rPr>
        <w:lastRenderedPageBreak/>
        <w:drawing>
          <wp:inline distT="0" distB="0" distL="0" distR="0" wp14:anchorId="61CEE337" wp14:editId="58EFB16F">
            <wp:extent cx="5940425" cy="2600960"/>
            <wp:effectExtent l="0" t="0" r="3175" b="889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0425" cy="2600960"/>
                    </a:xfrm>
                    <a:prstGeom prst="rect">
                      <a:avLst/>
                    </a:prstGeom>
                  </pic:spPr>
                </pic:pic>
              </a:graphicData>
            </a:graphic>
          </wp:inline>
        </w:drawing>
      </w:r>
    </w:p>
    <w:p w14:paraId="2984B041" w14:textId="77777777" w:rsidR="009D13F9" w:rsidRPr="00F91EB4" w:rsidRDefault="009D13F9" w:rsidP="00054B20">
      <w:pPr>
        <w:pStyle w:val="afff2"/>
        <w:ind w:firstLine="0"/>
        <w:jc w:val="center"/>
        <w:rPr>
          <w:color w:val="auto"/>
        </w:rPr>
      </w:pPr>
      <w:bookmarkStart w:id="147" w:name="_Toc12978640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9</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Использование выражения</w:t>
      </w:r>
      <w:bookmarkEnd w:id="147"/>
    </w:p>
    <w:p w14:paraId="626A855A" w14:textId="77777777" w:rsidR="009D13F9" w:rsidRPr="00F91EB4" w:rsidRDefault="009D13F9" w:rsidP="009D13F9">
      <w:pPr>
        <w:rPr>
          <w:color w:val="auto"/>
        </w:rPr>
      </w:pPr>
      <w:r w:rsidRPr="00F91EB4">
        <w:rPr>
          <w:color w:val="auto"/>
        </w:rPr>
        <w:t>Далее сохранить изменения закрыть форму, нажав кн[Записать и закрыть]</w:t>
      </w:r>
    </w:p>
    <w:p w14:paraId="2B8AC26F" w14:textId="77777777" w:rsidR="009D13F9" w:rsidRPr="00F91EB4" w:rsidRDefault="009D13F9" w:rsidP="009D13F9">
      <w:pPr>
        <w:rPr>
          <w:color w:val="auto"/>
        </w:rPr>
      </w:pPr>
      <w:r w:rsidRPr="00F91EB4">
        <w:rPr>
          <w:b/>
          <w:bCs/>
          <w:color w:val="auto"/>
        </w:rPr>
        <w:t>Примечание.</w:t>
      </w:r>
      <w:r w:rsidRPr="00F91EB4">
        <w:rPr>
          <w:color w:val="auto"/>
        </w:rPr>
        <w:t xml:space="preserve"> При редактировании режима изменения повлияют на все правила, где он используется.</w:t>
      </w:r>
    </w:p>
    <w:p w14:paraId="0551F604"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148" w:name="_Toc66980437"/>
      <w:bookmarkStart w:id="149" w:name="_Toc159502589"/>
      <w:r w:rsidRPr="00F91EB4">
        <w:rPr>
          <w:rFonts w:ascii="Times New Roman" w:hAnsi="Times New Roman"/>
          <w:color w:val="auto"/>
        </w:rPr>
        <w:t xml:space="preserve">Настройка правила вида </w:t>
      </w:r>
      <w:r w:rsidR="00054B20">
        <w:rPr>
          <w:rFonts w:ascii="Times New Roman" w:hAnsi="Times New Roman"/>
          <w:color w:val="auto"/>
        </w:rPr>
        <w:t>«</w:t>
      </w:r>
      <w:r w:rsidRPr="00F91EB4">
        <w:rPr>
          <w:rFonts w:ascii="Times New Roman" w:hAnsi="Times New Roman"/>
          <w:color w:val="auto"/>
        </w:rPr>
        <w:t>Запрос</w:t>
      </w:r>
      <w:r w:rsidR="00054B20">
        <w:rPr>
          <w:rFonts w:ascii="Times New Roman" w:hAnsi="Times New Roman"/>
          <w:color w:val="auto"/>
        </w:rPr>
        <w:t>»</w:t>
      </w:r>
      <w:bookmarkEnd w:id="141"/>
      <w:bookmarkEnd w:id="142"/>
      <w:bookmarkEnd w:id="148"/>
      <w:bookmarkEnd w:id="149"/>
    </w:p>
    <w:p w14:paraId="3457BB30" w14:textId="77777777" w:rsidR="009D13F9" w:rsidRPr="00F91EB4" w:rsidRDefault="009D13F9" w:rsidP="009D13F9">
      <w:pPr>
        <w:keepNext/>
        <w:ind w:firstLine="0"/>
        <w:jc w:val="center"/>
        <w:rPr>
          <w:color w:val="auto"/>
        </w:rPr>
      </w:pPr>
      <w:r w:rsidRPr="00F91EB4">
        <w:rPr>
          <w:noProof/>
          <w:color w:val="auto"/>
        </w:rPr>
        <w:drawing>
          <wp:inline distT="0" distB="0" distL="0" distR="0" wp14:anchorId="7E76E435" wp14:editId="321DD33F">
            <wp:extent cx="5834767" cy="2769831"/>
            <wp:effectExtent l="57150" t="57150" r="52070" b="5016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839537" cy="2772095"/>
                    </a:xfrm>
                    <a:prstGeom prst="rect">
                      <a:avLst/>
                    </a:prstGeom>
                    <a:ln>
                      <a:solidFill>
                        <a:schemeClr val="accent3">
                          <a:lumMod val="40000"/>
                          <a:lumOff val="60000"/>
                        </a:schemeClr>
                      </a:solidFill>
                    </a:ln>
                    <a:scene3d>
                      <a:camera prst="orthographicFront"/>
                      <a:lightRig rig="threePt" dir="t"/>
                    </a:scene3d>
                    <a:sp3d contourW="6350"/>
                  </pic:spPr>
                </pic:pic>
              </a:graphicData>
            </a:graphic>
          </wp:inline>
        </w:drawing>
      </w:r>
    </w:p>
    <w:p w14:paraId="24B50212" w14:textId="77777777" w:rsidR="009D13F9" w:rsidRPr="00F91EB4" w:rsidRDefault="009D13F9" w:rsidP="00054B20">
      <w:pPr>
        <w:pStyle w:val="afff2"/>
        <w:ind w:firstLine="0"/>
        <w:jc w:val="center"/>
        <w:rPr>
          <w:color w:val="auto"/>
        </w:rPr>
      </w:pPr>
      <w:bookmarkStart w:id="150" w:name="_Toc12978640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10</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Настройка правила вида </w:t>
      </w:r>
      <w:r w:rsidR="00054B20">
        <w:rPr>
          <w:color w:val="auto"/>
        </w:rPr>
        <w:t>«</w:t>
      </w:r>
      <w:r w:rsidRPr="00F91EB4">
        <w:rPr>
          <w:color w:val="auto"/>
        </w:rPr>
        <w:t>Запрос</w:t>
      </w:r>
      <w:r w:rsidR="00054B20">
        <w:rPr>
          <w:color w:val="auto"/>
        </w:rPr>
        <w:t>»</w:t>
      </w:r>
      <w:bookmarkEnd w:id="150"/>
    </w:p>
    <w:p w14:paraId="4F1D3A04" w14:textId="77777777" w:rsidR="009D13F9" w:rsidRPr="00F91EB4" w:rsidRDefault="009D13F9" w:rsidP="009D13F9">
      <w:pPr>
        <w:pStyle w:val="1"/>
        <w:rPr>
          <w:rFonts w:cs="Times New Roman"/>
        </w:rPr>
      </w:pPr>
      <w:r w:rsidRPr="00F91EB4">
        <w:rPr>
          <w:rFonts w:cs="Times New Roman"/>
        </w:rPr>
        <w:lastRenderedPageBreak/>
        <w:t xml:space="preserve">Заполнить </w:t>
      </w:r>
      <w:r w:rsidRPr="00F91EB4">
        <w:rPr>
          <w:rFonts w:cs="Times New Roman"/>
          <w:b/>
        </w:rPr>
        <w:t>Текст запроса</w:t>
      </w:r>
      <w:r w:rsidRPr="00F91EB4">
        <w:rPr>
          <w:rFonts w:cs="Times New Roman"/>
        </w:rPr>
        <w:t xml:space="preserve"> на языке 1C или T-SQL.</w:t>
      </w:r>
    </w:p>
    <w:p w14:paraId="2F477E40" w14:textId="77777777" w:rsidR="009D13F9" w:rsidRPr="00F91EB4" w:rsidRDefault="009D13F9" w:rsidP="009D13F9">
      <w:pPr>
        <w:pStyle w:val="1"/>
        <w:rPr>
          <w:rFonts w:cs="Times New Roman"/>
        </w:rPr>
      </w:pPr>
      <w:r w:rsidRPr="00F91EB4">
        <w:rPr>
          <w:rFonts w:cs="Times New Roman"/>
        </w:rPr>
        <w:t xml:space="preserve">Заполнить </w:t>
      </w:r>
      <w:r w:rsidRPr="00F91EB4">
        <w:rPr>
          <w:rFonts w:cs="Times New Roman"/>
          <w:b/>
        </w:rPr>
        <w:t>Параметры запроса</w:t>
      </w:r>
      <w:r w:rsidRPr="00F91EB4">
        <w:rPr>
          <w:rFonts w:cs="Times New Roman"/>
        </w:rPr>
        <w:t xml:space="preserve"> (типичным параметром является период выгрузки, в этом случае установить параметры ДатаНачала и ДатаКонца).</w:t>
      </w:r>
    </w:p>
    <w:p w14:paraId="64C32C13" w14:textId="77777777" w:rsidR="009D13F9" w:rsidRPr="00F91EB4" w:rsidRDefault="009D13F9" w:rsidP="009D13F9">
      <w:pPr>
        <w:ind w:firstLine="0"/>
        <w:rPr>
          <w:color w:val="auto"/>
        </w:rPr>
      </w:pPr>
      <w:r w:rsidRPr="00F91EB4">
        <w:rPr>
          <w:color w:val="auto"/>
        </w:rPr>
        <w:t xml:space="preserve">Для добавления параметра необходимо перейти на вкладку </w:t>
      </w:r>
      <w:r w:rsidR="00054B20">
        <w:rPr>
          <w:color w:val="auto"/>
        </w:rPr>
        <w:t>«</w:t>
      </w:r>
      <w:r w:rsidRPr="00F91EB4">
        <w:rPr>
          <w:color w:val="auto"/>
        </w:rPr>
        <w:t>Настройка параметров</w:t>
      </w:r>
      <w:r w:rsidR="00054B20">
        <w:rPr>
          <w:color w:val="auto"/>
        </w:rPr>
        <w:t>»</w:t>
      </w:r>
      <w:r w:rsidRPr="00F91EB4">
        <w:rPr>
          <w:color w:val="auto"/>
        </w:rPr>
        <w:t xml:space="preserve"> и нажать ссылку </w:t>
      </w:r>
      <w:r w:rsidR="00054B20">
        <w:rPr>
          <w:color w:val="auto"/>
        </w:rPr>
        <w:t>«</w:t>
      </w:r>
      <w:r w:rsidRPr="00F91EB4">
        <w:rPr>
          <w:color w:val="auto"/>
        </w:rPr>
        <w:t>Настроить параметры</w:t>
      </w:r>
      <w:r w:rsidR="00054B20">
        <w:rPr>
          <w:color w:val="auto"/>
        </w:rPr>
        <w:t>»</w:t>
      </w:r>
      <w:r w:rsidRPr="00F91EB4">
        <w:rPr>
          <w:color w:val="auto"/>
        </w:rPr>
        <w:t>:</w:t>
      </w:r>
    </w:p>
    <w:p w14:paraId="2E7EB20A" w14:textId="77777777" w:rsidR="009D13F9" w:rsidRPr="00F91EB4" w:rsidRDefault="009D13F9" w:rsidP="009D13F9">
      <w:pPr>
        <w:ind w:firstLine="0"/>
        <w:jc w:val="center"/>
        <w:rPr>
          <w:color w:val="auto"/>
        </w:rPr>
      </w:pPr>
      <w:r w:rsidRPr="00F91EB4">
        <w:rPr>
          <w:noProof/>
          <w:color w:val="auto"/>
        </w:rPr>
        <w:drawing>
          <wp:inline distT="0" distB="0" distL="0" distR="0" wp14:anchorId="3D3DD375" wp14:editId="07E5F27E">
            <wp:extent cx="3545457" cy="982636"/>
            <wp:effectExtent l="19050" t="19050" r="17145" b="2730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45457" cy="982636"/>
                    </a:xfrm>
                    <a:prstGeom prst="rect">
                      <a:avLst/>
                    </a:prstGeom>
                    <a:ln>
                      <a:solidFill>
                        <a:schemeClr val="bg2">
                          <a:lumMod val="90000"/>
                        </a:schemeClr>
                      </a:solidFill>
                    </a:ln>
                  </pic:spPr>
                </pic:pic>
              </a:graphicData>
            </a:graphic>
          </wp:inline>
        </w:drawing>
      </w:r>
    </w:p>
    <w:p w14:paraId="4D80FB01" w14:textId="77777777" w:rsidR="009D13F9" w:rsidRPr="00F91EB4" w:rsidRDefault="009D13F9" w:rsidP="00054B20">
      <w:pPr>
        <w:pStyle w:val="afff2"/>
        <w:ind w:firstLine="0"/>
        <w:jc w:val="center"/>
        <w:rPr>
          <w:color w:val="auto"/>
        </w:rPr>
      </w:pPr>
      <w:bookmarkStart w:id="151" w:name="_Toc12978640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11</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Форма параметров запроса</w:t>
      </w:r>
      <w:bookmarkEnd w:id="151"/>
    </w:p>
    <w:p w14:paraId="682A393E" w14:textId="77777777" w:rsidR="009D13F9" w:rsidRPr="00F91EB4" w:rsidRDefault="009D13F9" w:rsidP="009D13F9">
      <w:pPr>
        <w:ind w:firstLine="0"/>
        <w:rPr>
          <w:color w:val="auto"/>
        </w:rPr>
      </w:pPr>
      <w:r w:rsidRPr="00F91EB4">
        <w:rPr>
          <w:color w:val="auto"/>
        </w:rPr>
        <w:t>Откроется интерфейс, в котором возможно:</w:t>
      </w:r>
    </w:p>
    <w:p w14:paraId="36E2DE3C" w14:textId="77777777" w:rsidR="009D13F9" w:rsidRPr="00F91EB4" w:rsidRDefault="009D13F9" w:rsidP="009D13F9">
      <w:pPr>
        <w:ind w:firstLine="0"/>
        <w:rPr>
          <w:color w:val="auto"/>
        </w:rPr>
      </w:pPr>
      <w:r w:rsidRPr="00F91EB4">
        <w:rPr>
          <w:color w:val="auto"/>
        </w:rPr>
        <w:t xml:space="preserve">- Заполнить наименования параметров из запроса по кнопке [Заполнить из запроса] (см. </w:t>
      </w:r>
      <w:r w:rsidRPr="00F91EB4">
        <w:rPr>
          <w:color w:val="auto"/>
        </w:rPr>
        <w:fldChar w:fldCharType="begin"/>
      </w:r>
      <w:r w:rsidRPr="00F91EB4">
        <w:rPr>
          <w:color w:val="auto"/>
        </w:rPr>
        <w:instrText xml:space="preserve"> REF _Ref473721927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12</w:t>
      </w:r>
      <w:r w:rsidRPr="00F91EB4">
        <w:rPr>
          <w:color w:val="auto"/>
        </w:rPr>
        <w:fldChar w:fldCharType="end"/>
      </w:r>
      <w:r w:rsidRPr="00F91EB4">
        <w:rPr>
          <w:color w:val="auto"/>
        </w:rPr>
        <w:t xml:space="preserve">, </w:t>
      </w:r>
      <w:r w:rsidRPr="00F91EB4">
        <w:rPr>
          <w:b/>
          <w:color w:val="auto"/>
        </w:rPr>
        <w:t>1</w:t>
      </w:r>
      <w:r w:rsidRPr="00F91EB4">
        <w:rPr>
          <w:color w:val="auto"/>
        </w:rPr>
        <w:t>)</w:t>
      </w:r>
    </w:p>
    <w:p w14:paraId="38746E0D" w14:textId="77777777" w:rsidR="009D13F9" w:rsidRPr="00F91EB4" w:rsidRDefault="009D13F9" w:rsidP="009D13F9">
      <w:pPr>
        <w:ind w:firstLine="0"/>
        <w:rPr>
          <w:color w:val="auto"/>
        </w:rPr>
      </w:pPr>
      <w:r w:rsidRPr="00F91EB4">
        <w:rPr>
          <w:color w:val="auto"/>
        </w:rPr>
        <w:t xml:space="preserve">- Добавить строки параметров по кнопке [Добавить] (см. </w:t>
      </w:r>
      <w:r w:rsidRPr="00F91EB4">
        <w:rPr>
          <w:color w:val="auto"/>
        </w:rPr>
        <w:fldChar w:fldCharType="begin"/>
      </w:r>
      <w:r w:rsidRPr="00F91EB4">
        <w:rPr>
          <w:color w:val="auto"/>
        </w:rPr>
        <w:instrText xml:space="preserve"> REF _Ref473721927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12</w:t>
      </w:r>
      <w:r w:rsidRPr="00F91EB4">
        <w:rPr>
          <w:color w:val="auto"/>
        </w:rPr>
        <w:fldChar w:fldCharType="end"/>
      </w:r>
      <w:r w:rsidRPr="00F91EB4">
        <w:rPr>
          <w:color w:val="auto"/>
        </w:rPr>
        <w:t xml:space="preserve">, </w:t>
      </w:r>
      <w:r w:rsidRPr="00F91EB4">
        <w:rPr>
          <w:b/>
          <w:color w:val="auto"/>
        </w:rPr>
        <w:t>2</w:t>
      </w:r>
      <w:r w:rsidRPr="00F91EB4">
        <w:rPr>
          <w:color w:val="auto"/>
        </w:rPr>
        <w:t xml:space="preserve">) и заполнить поля: </w:t>
      </w:r>
      <w:r w:rsidRPr="00F91EB4">
        <w:rPr>
          <w:color w:val="auto"/>
        </w:rPr>
        <w:br/>
      </w:r>
      <w:r w:rsidR="00054B20">
        <w:rPr>
          <w:color w:val="auto"/>
        </w:rPr>
        <w:t>«</w:t>
      </w:r>
      <w:r w:rsidRPr="00F91EB4">
        <w:rPr>
          <w:color w:val="auto"/>
        </w:rPr>
        <w:t>Имя параметра</w:t>
      </w:r>
      <w:r w:rsidR="00054B20">
        <w:rPr>
          <w:color w:val="auto"/>
        </w:rPr>
        <w:t>»</w:t>
      </w:r>
      <w:r w:rsidRPr="00F91EB4">
        <w:rPr>
          <w:color w:val="auto"/>
        </w:rPr>
        <w:t xml:space="preserve">, </w:t>
      </w:r>
      <w:r w:rsidR="00054B20">
        <w:rPr>
          <w:color w:val="auto"/>
        </w:rPr>
        <w:t>«</w:t>
      </w:r>
      <w:r w:rsidRPr="00F91EB4">
        <w:rPr>
          <w:color w:val="auto"/>
        </w:rPr>
        <w:t>Номер пакета/этапа</w:t>
      </w:r>
      <w:r w:rsidR="00054B20">
        <w:rPr>
          <w:color w:val="auto"/>
        </w:rPr>
        <w:t>»</w:t>
      </w:r>
      <w:r w:rsidRPr="00F91EB4">
        <w:rPr>
          <w:color w:val="auto"/>
        </w:rPr>
        <w:t xml:space="preserve"> (если пакет/этап один, то выбрать =1), </w:t>
      </w:r>
      <w:r w:rsidR="00054B20">
        <w:rPr>
          <w:color w:val="auto"/>
        </w:rPr>
        <w:t>«</w:t>
      </w:r>
      <w:r w:rsidRPr="00F91EB4">
        <w:rPr>
          <w:color w:val="auto"/>
        </w:rPr>
        <w:t>Значение параметра</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_Ref473721927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12</w:t>
      </w:r>
      <w:r w:rsidRPr="00F91EB4">
        <w:rPr>
          <w:color w:val="auto"/>
        </w:rPr>
        <w:fldChar w:fldCharType="end"/>
      </w:r>
      <w:r w:rsidRPr="00F91EB4">
        <w:rPr>
          <w:color w:val="auto"/>
        </w:rPr>
        <w:t xml:space="preserve">, </w:t>
      </w:r>
      <w:r w:rsidRPr="00F91EB4">
        <w:rPr>
          <w:b/>
          <w:color w:val="auto"/>
        </w:rPr>
        <w:t>3</w:t>
      </w:r>
      <w:r w:rsidRPr="00F91EB4">
        <w:rPr>
          <w:color w:val="auto"/>
        </w:rPr>
        <w:t xml:space="preserve">). </w:t>
      </w:r>
    </w:p>
    <w:p w14:paraId="65AEC2C9" w14:textId="77777777" w:rsidR="009D13F9" w:rsidRPr="00F91EB4" w:rsidRDefault="009D13F9" w:rsidP="009D13F9">
      <w:pPr>
        <w:ind w:firstLine="0"/>
        <w:rPr>
          <w:color w:val="auto"/>
        </w:rPr>
      </w:pPr>
      <w:r w:rsidRPr="00F91EB4">
        <w:rPr>
          <w:color w:val="auto"/>
        </w:rPr>
        <w:t xml:space="preserve">Вместо значения параметра возможно, проставив соответствующий флаг </w:t>
      </w:r>
      <w:r w:rsidRPr="00F91EB4">
        <w:rPr>
          <w:color w:val="auto"/>
        </w:rPr>
        <w:sym w:font="Wingdings" w:char="F0FE"/>
      </w:r>
      <w:r w:rsidRPr="00F91EB4">
        <w:rPr>
          <w:color w:val="auto"/>
        </w:rPr>
        <w:t xml:space="preserve">,  заполнить поле </w:t>
      </w:r>
      <w:r w:rsidRPr="00F91EB4">
        <w:rPr>
          <w:color w:val="auto"/>
          <w:u w:val="single"/>
        </w:rPr>
        <w:t>“Выражение для вычисления параметра”</w:t>
      </w:r>
      <w:r w:rsidRPr="00F91EB4">
        <w:rPr>
          <w:color w:val="auto"/>
        </w:rPr>
        <w:t xml:space="preserve"> на языке 1С (см. </w:t>
      </w:r>
      <w:r w:rsidRPr="00F91EB4">
        <w:rPr>
          <w:color w:val="auto"/>
        </w:rPr>
        <w:fldChar w:fldCharType="begin"/>
      </w:r>
      <w:r w:rsidRPr="00F91EB4">
        <w:rPr>
          <w:color w:val="auto"/>
        </w:rPr>
        <w:instrText xml:space="preserve"> REF _Ref473721927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12</w:t>
      </w:r>
      <w:r w:rsidRPr="00F91EB4">
        <w:rPr>
          <w:color w:val="auto"/>
        </w:rPr>
        <w:fldChar w:fldCharType="end"/>
      </w:r>
      <w:r w:rsidRPr="00F91EB4">
        <w:rPr>
          <w:color w:val="auto"/>
        </w:rPr>
        <w:t xml:space="preserve">, </w:t>
      </w:r>
      <w:r w:rsidRPr="00F91EB4">
        <w:rPr>
          <w:b/>
          <w:color w:val="auto"/>
        </w:rPr>
        <w:t>4</w:t>
      </w:r>
      <w:r w:rsidRPr="00F91EB4">
        <w:rPr>
          <w:color w:val="auto"/>
        </w:rPr>
        <w:t xml:space="preserve">). Результат расчета выражения возможно проконтролировать в поле </w:t>
      </w:r>
      <w:r w:rsidR="00054B20">
        <w:rPr>
          <w:color w:val="auto"/>
        </w:rPr>
        <w:t>«</w:t>
      </w:r>
      <w:r w:rsidRPr="00F91EB4">
        <w:rPr>
          <w:color w:val="auto"/>
        </w:rPr>
        <w:t>Значение</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_Ref473721927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12</w:t>
      </w:r>
      <w:r w:rsidRPr="00F91EB4">
        <w:rPr>
          <w:color w:val="auto"/>
        </w:rPr>
        <w:fldChar w:fldCharType="end"/>
      </w:r>
      <w:r w:rsidRPr="00F91EB4">
        <w:rPr>
          <w:color w:val="auto"/>
        </w:rPr>
        <w:t xml:space="preserve">, </w:t>
      </w:r>
      <w:r w:rsidRPr="00F91EB4">
        <w:rPr>
          <w:b/>
          <w:color w:val="auto"/>
        </w:rPr>
        <w:t>5</w:t>
      </w:r>
      <w:r w:rsidRPr="00F91EB4">
        <w:rPr>
          <w:color w:val="auto"/>
        </w:rPr>
        <w:t>).</w:t>
      </w:r>
    </w:p>
    <w:p w14:paraId="7C737F98" w14:textId="77777777" w:rsidR="009D13F9" w:rsidRPr="00F91EB4" w:rsidRDefault="009D13F9" w:rsidP="009D13F9">
      <w:pPr>
        <w:ind w:firstLine="0"/>
        <w:rPr>
          <w:i/>
          <w:color w:val="auto"/>
        </w:rPr>
      </w:pPr>
      <w:r w:rsidRPr="00F91EB4">
        <w:rPr>
          <w:color w:val="auto"/>
        </w:rPr>
        <w:t xml:space="preserve">- </w:t>
      </w:r>
      <w:r w:rsidRPr="00F91EB4">
        <w:rPr>
          <w:color w:val="auto"/>
          <w:u w:val="single"/>
        </w:rPr>
        <w:t xml:space="preserve">При необходимости запускать запрос более 1 раза с разными значениями параметров </w:t>
      </w:r>
      <w:r w:rsidRPr="00F91EB4">
        <w:rPr>
          <w:color w:val="auto"/>
        </w:rPr>
        <w:t xml:space="preserve">возможно заполнить значения параметров, объединенных в наборы/пакеты, заполняя для строк параметров объединяющий признак </w:t>
      </w:r>
      <w:r w:rsidR="00054B20">
        <w:rPr>
          <w:color w:val="auto"/>
        </w:rPr>
        <w:t>«</w:t>
      </w:r>
      <w:r w:rsidRPr="00F91EB4">
        <w:rPr>
          <w:i/>
          <w:color w:val="auto"/>
        </w:rPr>
        <w:t>Номер пакета</w:t>
      </w:r>
      <w:r w:rsidR="00054B20">
        <w:rPr>
          <w:i/>
          <w:color w:val="auto"/>
        </w:rPr>
        <w:t>»</w:t>
      </w:r>
      <w:r w:rsidRPr="00F91EB4">
        <w:rPr>
          <w:i/>
          <w:color w:val="auto"/>
        </w:rPr>
        <w:t xml:space="preserve">. </w:t>
      </w:r>
      <w:r w:rsidRPr="00F91EB4">
        <w:rPr>
          <w:color w:val="auto"/>
        </w:rPr>
        <w:t xml:space="preserve">Это необходимо в случае, если из-за особенностей запроса его можно запускать, например, только помесячно, но требуется получить данные за несколько (N) месяцев – при этом запрос будет запускаться N раз с периодом 1 месяц. </w:t>
      </w:r>
    </w:p>
    <w:p w14:paraId="75F2DD9B"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1B948E16" wp14:editId="2D1BB251">
            <wp:extent cx="5622761" cy="2458529"/>
            <wp:effectExtent l="19050" t="19050" r="16510" b="1841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39347" cy="2465781"/>
                    </a:xfrm>
                    <a:prstGeom prst="rect">
                      <a:avLst/>
                    </a:prstGeom>
                    <a:ln>
                      <a:solidFill>
                        <a:schemeClr val="bg2">
                          <a:lumMod val="90000"/>
                        </a:schemeClr>
                      </a:solidFill>
                    </a:ln>
                  </pic:spPr>
                </pic:pic>
              </a:graphicData>
            </a:graphic>
          </wp:inline>
        </w:drawing>
      </w:r>
    </w:p>
    <w:p w14:paraId="012C7906" w14:textId="77777777" w:rsidR="009D13F9" w:rsidRPr="00F91EB4" w:rsidRDefault="009D13F9" w:rsidP="00054B20">
      <w:pPr>
        <w:pStyle w:val="afff2"/>
        <w:ind w:firstLine="0"/>
        <w:jc w:val="center"/>
        <w:rPr>
          <w:color w:val="auto"/>
        </w:rPr>
      </w:pPr>
      <w:bookmarkStart w:id="152" w:name="_Ref473721927"/>
      <w:bookmarkStart w:id="153" w:name="_Toc12978640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12</w:t>
      </w:r>
      <w:r w:rsidR="00363281">
        <w:rPr>
          <w:color w:val="auto"/>
        </w:rPr>
        <w:fldChar w:fldCharType="end"/>
      </w:r>
      <w:bookmarkEnd w:id="152"/>
      <w:r w:rsidR="00054B20">
        <w:rPr>
          <w:noProof/>
          <w:color w:val="auto"/>
        </w:rPr>
        <w:t xml:space="preserve"> </w:t>
      </w:r>
      <w:r w:rsidR="00054B20">
        <w:rPr>
          <w:color w:val="auto"/>
        </w:rPr>
        <w:t>–</w:t>
      </w:r>
      <w:r w:rsidR="00054B20" w:rsidRPr="00F91EB4">
        <w:rPr>
          <w:color w:val="auto"/>
        </w:rPr>
        <w:t xml:space="preserve"> </w:t>
      </w:r>
      <w:r w:rsidR="00054B20">
        <w:rPr>
          <w:color w:val="auto"/>
        </w:rPr>
        <w:t>«</w:t>
      </w:r>
      <w:r w:rsidRPr="00F91EB4">
        <w:rPr>
          <w:color w:val="auto"/>
        </w:rPr>
        <w:t>Параметры запроса</w:t>
      </w:r>
      <w:r w:rsidR="00054B20">
        <w:rPr>
          <w:color w:val="auto"/>
        </w:rPr>
        <w:t>»</w:t>
      </w:r>
      <w:r w:rsidRPr="00F91EB4">
        <w:rPr>
          <w:color w:val="auto"/>
        </w:rPr>
        <w:t xml:space="preserve"> – управляющие элементы</w:t>
      </w:r>
      <w:bookmarkEnd w:id="153"/>
    </w:p>
    <w:p w14:paraId="222B9C72" w14:textId="77777777" w:rsidR="009D13F9" w:rsidRPr="00F91EB4" w:rsidRDefault="009D13F9" w:rsidP="009D13F9">
      <w:pPr>
        <w:ind w:left="567" w:firstLine="0"/>
        <w:rPr>
          <w:color w:val="auto"/>
        </w:rPr>
      </w:pPr>
      <w:r w:rsidRPr="00F91EB4">
        <w:rPr>
          <w:color w:val="auto"/>
        </w:rPr>
        <w:sym w:font="Wingdings" w:char="F0B5"/>
      </w:r>
      <w:r w:rsidRPr="00F91EB4">
        <w:rPr>
          <w:color w:val="auto"/>
        </w:rPr>
        <w:t xml:space="preserve"> Для параметров типа </w:t>
      </w:r>
      <w:r w:rsidR="00054B20">
        <w:rPr>
          <w:color w:val="auto"/>
        </w:rPr>
        <w:t>«</w:t>
      </w:r>
      <w:r w:rsidRPr="00F91EB4">
        <w:rPr>
          <w:i/>
          <w:color w:val="auto"/>
        </w:rPr>
        <w:t>дата/дата-время</w:t>
      </w:r>
      <w:r w:rsidR="00054B20">
        <w:rPr>
          <w:i/>
          <w:color w:val="auto"/>
        </w:rPr>
        <w:t>»</w:t>
      </w:r>
      <w:r w:rsidRPr="00F91EB4">
        <w:rPr>
          <w:color w:val="auto"/>
        </w:rPr>
        <w:t xml:space="preserve"> существует помощник заполнения наборов/пакетов, запускаемый по кнопке [Заполнить наборы параметров] (см. </w:t>
      </w:r>
      <w:r w:rsidRPr="00F91EB4">
        <w:rPr>
          <w:color w:val="auto"/>
        </w:rPr>
        <w:fldChar w:fldCharType="begin"/>
      </w:r>
      <w:r w:rsidRPr="00F91EB4">
        <w:rPr>
          <w:color w:val="auto"/>
        </w:rPr>
        <w:instrText xml:space="preserve"> REF _Ref473721927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12</w:t>
      </w:r>
      <w:r w:rsidRPr="00F91EB4">
        <w:rPr>
          <w:color w:val="auto"/>
        </w:rPr>
        <w:fldChar w:fldCharType="end"/>
      </w:r>
      <w:r w:rsidRPr="00F91EB4">
        <w:rPr>
          <w:color w:val="auto"/>
        </w:rPr>
        <w:t>,</w:t>
      </w:r>
      <w:r w:rsidRPr="00F91EB4">
        <w:rPr>
          <w:b/>
          <w:color w:val="auto"/>
        </w:rPr>
        <w:t>6</w:t>
      </w:r>
      <w:r w:rsidRPr="00F91EB4">
        <w:rPr>
          <w:color w:val="auto"/>
        </w:rPr>
        <w:t xml:space="preserve">). В форме (см. </w:t>
      </w:r>
      <w:r w:rsidRPr="00F91EB4">
        <w:rPr>
          <w:color w:val="auto"/>
        </w:rPr>
        <w:fldChar w:fldCharType="begin"/>
      </w:r>
      <w:r w:rsidRPr="00F91EB4">
        <w:rPr>
          <w:color w:val="auto"/>
        </w:rPr>
        <w:instrText xml:space="preserve"> REF _Ref518659424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необходимо ввести период дат с…по, периодичность (день/неделя/месяц/квартал), смещение (время в секундах, которое будет добавлено к  параметру Даты) и вид периода (начало/конец периода) и нажать кнопку [Заполнить]. Результатом будут заполненные строки параметров для пакетов получения данных (см. </w:t>
      </w:r>
      <w:r w:rsidRPr="00F91EB4">
        <w:rPr>
          <w:color w:val="auto"/>
        </w:rPr>
        <w:fldChar w:fldCharType="begin"/>
      </w:r>
      <w:r w:rsidRPr="00F91EB4">
        <w:rPr>
          <w:color w:val="auto"/>
        </w:rPr>
        <w:instrText xml:space="preserve"> REF _Ref518662775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14</w:t>
      </w:r>
      <w:r w:rsidRPr="00F91EB4">
        <w:rPr>
          <w:color w:val="auto"/>
        </w:rPr>
        <w:fldChar w:fldCharType="end"/>
      </w:r>
      <w:r w:rsidRPr="00F91EB4">
        <w:rPr>
          <w:color w:val="auto"/>
        </w:rPr>
        <w:t>)</w:t>
      </w:r>
    </w:p>
    <w:p w14:paraId="7E1D7CE8" w14:textId="77777777" w:rsidR="009D13F9" w:rsidRPr="00F91EB4" w:rsidRDefault="009D13F9" w:rsidP="009D13F9">
      <w:pPr>
        <w:keepNext/>
        <w:jc w:val="center"/>
        <w:rPr>
          <w:color w:val="auto"/>
        </w:rPr>
      </w:pPr>
      <w:r w:rsidRPr="00F91EB4">
        <w:rPr>
          <w:noProof/>
          <w:color w:val="auto"/>
        </w:rPr>
        <w:drawing>
          <wp:inline distT="0" distB="0" distL="0" distR="0" wp14:anchorId="1A949C7A" wp14:editId="5243BFFF">
            <wp:extent cx="2328394" cy="1397874"/>
            <wp:effectExtent l="19050" t="19050" r="15240" b="1206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13366"/>
                    <a:stretch/>
                  </pic:blipFill>
                  <pic:spPr bwMode="auto">
                    <a:xfrm>
                      <a:off x="0" y="0"/>
                      <a:ext cx="2353705" cy="1413070"/>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4C4DBE2A" w14:textId="77777777" w:rsidR="009D13F9" w:rsidRPr="00F91EB4" w:rsidRDefault="009D13F9" w:rsidP="00054B20">
      <w:pPr>
        <w:pStyle w:val="afff2"/>
        <w:ind w:firstLine="0"/>
        <w:jc w:val="center"/>
        <w:rPr>
          <w:color w:val="auto"/>
        </w:rPr>
      </w:pPr>
      <w:bookmarkStart w:id="154" w:name="_Ref518659424"/>
      <w:bookmarkStart w:id="155" w:name="_Toc12978641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13</w:t>
      </w:r>
      <w:r w:rsidR="00363281">
        <w:rPr>
          <w:color w:val="auto"/>
        </w:rPr>
        <w:fldChar w:fldCharType="end"/>
      </w:r>
      <w:bookmarkEnd w:id="154"/>
      <w:r w:rsidR="00054B20">
        <w:rPr>
          <w:noProof/>
          <w:color w:val="auto"/>
        </w:rPr>
        <w:t xml:space="preserve"> </w:t>
      </w:r>
      <w:r w:rsidR="00054B20">
        <w:rPr>
          <w:color w:val="auto"/>
        </w:rPr>
        <w:t>–</w:t>
      </w:r>
      <w:r w:rsidR="00054B20" w:rsidRPr="00F91EB4">
        <w:rPr>
          <w:color w:val="auto"/>
        </w:rPr>
        <w:t xml:space="preserve"> </w:t>
      </w:r>
      <w:r w:rsidRPr="00F91EB4">
        <w:rPr>
          <w:color w:val="auto"/>
        </w:rPr>
        <w:t>Помощник заполнения наборов параметров с типом дата/дата-время</w:t>
      </w:r>
      <w:bookmarkEnd w:id="155"/>
    </w:p>
    <w:p w14:paraId="5D852673"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0C298503" wp14:editId="2FE082BB">
            <wp:extent cx="4161007" cy="2242868"/>
            <wp:effectExtent l="19050" t="19050" r="11430" b="2413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193975" cy="2260638"/>
                    </a:xfrm>
                    <a:prstGeom prst="rect">
                      <a:avLst/>
                    </a:prstGeom>
                    <a:ln>
                      <a:solidFill>
                        <a:schemeClr val="bg2">
                          <a:lumMod val="90000"/>
                        </a:schemeClr>
                      </a:solidFill>
                    </a:ln>
                  </pic:spPr>
                </pic:pic>
              </a:graphicData>
            </a:graphic>
          </wp:inline>
        </w:drawing>
      </w:r>
    </w:p>
    <w:p w14:paraId="5820F7C5" w14:textId="77777777" w:rsidR="009D13F9" w:rsidRPr="00F91EB4" w:rsidRDefault="009D13F9" w:rsidP="00054B20">
      <w:pPr>
        <w:pStyle w:val="afff2"/>
        <w:spacing w:after="0"/>
        <w:ind w:firstLine="0"/>
        <w:jc w:val="center"/>
        <w:rPr>
          <w:color w:val="auto"/>
        </w:rPr>
      </w:pPr>
      <w:bookmarkStart w:id="156" w:name="_Ref518662775"/>
      <w:bookmarkStart w:id="157" w:name="_Toc12978641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14</w:t>
      </w:r>
      <w:r w:rsidR="00363281">
        <w:rPr>
          <w:color w:val="auto"/>
        </w:rPr>
        <w:fldChar w:fldCharType="end"/>
      </w:r>
      <w:bookmarkEnd w:id="156"/>
      <w:r w:rsidR="00054B20">
        <w:rPr>
          <w:noProof/>
          <w:color w:val="auto"/>
        </w:rPr>
        <w:t xml:space="preserve"> </w:t>
      </w:r>
      <w:r w:rsidR="00054B20">
        <w:rPr>
          <w:color w:val="auto"/>
        </w:rPr>
        <w:t>–</w:t>
      </w:r>
      <w:r w:rsidR="00054B20" w:rsidRPr="00F91EB4">
        <w:rPr>
          <w:color w:val="auto"/>
        </w:rPr>
        <w:t xml:space="preserve"> </w:t>
      </w:r>
      <w:r w:rsidRPr="00F91EB4">
        <w:rPr>
          <w:color w:val="auto"/>
        </w:rPr>
        <w:t>Пример заполнения наборов/пакетов параметров</w:t>
      </w:r>
      <w:bookmarkEnd w:id="157"/>
    </w:p>
    <w:p w14:paraId="03CE3349"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158" w:name="_Toc66980438"/>
      <w:bookmarkStart w:id="159" w:name="_Toc159502590"/>
      <w:r w:rsidRPr="00F91EB4">
        <w:rPr>
          <w:rFonts w:ascii="Times New Roman" w:hAnsi="Times New Roman"/>
          <w:color w:val="auto"/>
        </w:rPr>
        <w:t xml:space="preserve">Настройка правила вида </w:t>
      </w:r>
      <w:r w:rsidR="00054B20">
        <w:rPr>
          <w:rFonts w:ascii="Times New Roman" w:hAnsi="Times New Roman"/>
          <w:color w:val="auto"/>
        </w:rPr>
        <w:t>«</w:t>
      </w:r>
      <w:r w:rsidRPr="00F91EB4">
        <w:rPr>
          <w:rFonts w:ascii="Times New Roman" w:hAnsi="Times New Roman"/>
          <w:color w:val="auto"/>
        </w:rPr>
        <w:t>Произвольный код</w:t>
      </w:r>
      <w:r w:rsidR="00054B20">
        <w:rPr>
          <w:rFonts w:ascii="Times New Roman" w:hAnsi="Times New Roman"/>
          <w:color w:val="auto"/>
        </w:rPr>
        <w:t>»</w:t>
      </w:r>
      <w:bookmarkEnd w:id="158"/>
      <w:bookmarkEnd w:id="159"/>
    </w:p>
    <w:p w14:paraId="18922E85" w14:textId="77777777" w:rsidR="009D13F9" w:rsidRPr="00F91EB4" w:rsidRDefault="009D13F9" w:rsidP="009D13F9">
      <w:pPr>
        <w:rPr>
          <w:color w:val="auto"/>
        </w:rPr>
      </w:pPr>
      <w:r w:rsidRPr="00F91EB4">
        <w:rPr>
          <w:color w:val="auto"/>
        </w:rPr>
        <w:t xml:space="preserve">Такие правила используются для источников отличных от баз данных </w:t>
      </w:r>
      <w:r w:rsidRPr="00F91EB4">
        <w:rPr>
          <w:color w:val="auto"/>
          <w:lang w:val="en-US"/>
        </w:rPr>
        <w:t>SQL</w:t>
      </w:r>
      <w:r w:rsidRPr="00F91EB4">
        <w:rPr>
          <w:color w:val="auto"/>
        </w:rPr>
        <w:t xml:space="preserve">/1С, например, получения данных из </w:t>
      </w:r>
      <w:r w:rsidRPr="00F91EB4">
        <w:rPr>
          <w:color w:val="auto"/>
          <w:lang w:val="en-US"/>
        </w:rPr>
        <w:t>web</w:t>
      </w:r>
      <w:r w:rsidRPr="00F91EB4">
        <w:rPr>
          <w:color w:val="auto"/>
        </w:rPr>
        <w:t>-сервисов и разрабатываются квалифицированным разработчиком 1С.</w:t>
      </w:r>
      <w:r w:rsidRPr="00F91EB4">
        <w:rPr>
          <w:vanish/>
          <w:color w:val="auto"/>
        </w:rPr>
        <w:t>(Описание Уточнить у Разработчика)</w:t>
      </w:r>
    </w:p>
    <w:p w14:paraId="3B0F643B" w14:textId="77777777" w:rsidR="009D13F9" w:rsidRPr="00F91EB4" w:rsidRDefault="009D13F9" w:rsidP="009D13F9">
      <w:pPr>
        <w:rPr>
          <w:color w:val="auto"/>
        </w:rPr>
      </w:pPr>
      <w:r w:rsidRPr="00F91EB4">
        <w:rPr>
          <w:color w:val="auto"/>
        </w:rPr>
        <w:t>Требуется заполнить вкладки:</w:t>
      </w:r>
    </w:p>
    <w:p w14:paraId="588502F3" w14:textId="77777777" w:rsidR="009D13F9" w:rsidRPr="00F91EB4" w:rsidRDefault="009D13F9" w:rsidP="009D13F9">
      <w:pPr>
        <w:pStyle w:val="1"/>
        <w:rPr>
          <w:rFonts w:cs="Times New Roman"/>
        </w:rPr>
      </w:pPr>
      <w:r w:rsidRPr="00F91EB4">
        <w:rPr>
          <w:rFonts w:cs="Times New Roman"/>
        </w:rPr>
        <w:t>Обработчик получения списка полей таблицы</w:t>
      </w:r>
      <w:r w:rsidRPr="00F91EB4">
        <w:rPr>
          <w:rFonts w:cs="Times New Roman"/>
          <w:szCs w:val="20"/>
        </w:rPr>
        <w:t>;</w:t>
      </w:r>
    </w:p>
    <w:p w14:paraId="01CF041D" w14:textId="77777777" w:rsidR="009D13F9" w:rsidRPr="00F91EB4" w:rsidRDefault="009D13F9" w:rsidP="009D13F9">
      <w:pPr>
        <w:pStyle w:val="1"/>
        <w:rPr>
          <w:rFonts w:cs="Times New Roman"/>
        </w:rPr>
      </w:pPr>
      <w:r w:rsidRPr="00F91EB4">
        <w:rPr>
          <w:rFonts w:cs="Times New Roman"/>
        </w:rPr>
        <w:t>Обработчик получения данных</w:t>
      </w:r>
      <w:r w:rsidRPr="00F91EB4">
        <w:rPr>
          <w:rFonts w:cs="Times New Roman"/>
          <w:szCs w:val="20"/>
        </w:rPr>
        <w:t>;</w:t>
      </w:r>
    </w:p>
    <w:p w14:paraId="7DDD8C39" w14:textId="77777777" w:rsidR="009D13F9" w:rsidRPr="00F91EB4" w:rsidRDefault="009D13F9" w:rsidP="009D13F9">
      <w:pPr>
        <w:pStyle w:val="1"/>
        <w:rPr>
          <w:rFonts w:cs="Times New Roman"/>
        </w:rPr>
      </w:pPr>
      <w:r w:rsidRPr="00F91EB4">
        <w:rPr>
          <w:rFonts w:cs="Times New Roman"/>
        </w:rPr>
        <w:t>Обработчик получения списка параметров</w:t>
      </w:r>
      <w:r w:rsidRPr="00F91EB4">
        <w:rPr>
          <w:rFonts w:cs="Times New Roman"/>
          <w:szCs w:val="20"/>
        </w:rPr>
        <w:t>;</w:t>
      </w:r>
    </w:p>
    <w:p w14:paraId="37594FAF" w14:textId="77777777" w:rsidR="009D13F9" w:rsidRPr="00F91EB4" w:rsidRDefault="009D13F9" w:rsidP="009D13F9">
      <w:pPr>
        <w:pStyle w:val="1"/>
        <w:rPr>
          <w:rFonts w:cs="Times New Roman"/>
        </w:rPr>
      </w:pPr>
      <w:r w:rsidRPr="00F91EB4">
        <w:rPr>
          <w:rFonts w:cs="Times New Roman"/>
        </w:rPr>
        <w:t>Данные модуля;</w:t>
      </w:r>
    </w:p>
    <w:p w14:paraId="7852C968" w14:textId="77777777" w:rsidR="009D13F9" w:rsidRPr="00F91EB4" w:rsidRDefault="009D13F9" w:rsidP="009D13F9">
      <w:pPr>
        <w:pStyle w:val="1"/>
        <w:rPr>
          <w:rFonts w:cs="Times New Roman"/>
        </w:rPr>
      </w:pPr>
      <w:r w:rsidRPr="00F91EB4">
        <w:rPr>
          <w:rFonts w:cs="Times New Roman"/>
        </w:rPr>
        <w:t>Настройка параметров</w:t>
      </w:r>
    </w:p>
    <w:p w14:paraId="1B059D02" w14:textId="77777777" w:rsidR="009D13F9" w:rsidRPr="00F91EB4" w:rsidRDefault="009D13F9" w:rsidP="009D13F9">
      <w:pPr>
        <w:ind w:hanging="142"/>
        <w:rPr>
          <w:color w:val="auto"/>
        </w:rPr>
      </w:pPr>
      <w:r w:rsidRPr="00F91EB4">
        <w:rPr>
          <w:noProof/>
          <w:color w:val="auto"/>
        </w:rPr>
        <w:lastRenderedPageBreak/>
        <w:drawing>
          <wp:inline distT="0" distB="0" distL="0" distR="0" wp14:anchorId="53041414" wp14:editId="5E831C6E">
            <wp:extent cx="5939790" cy="2834640"/>
            <wp:effectExtent l="0" t="0" r="3810" b="381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39790" cy="2834640"/>
                    </a:xfrm>
                    <a:prstGeom prst="rect">
                      <a:avLst/>
                    </a:prstGeom>
                  </pic:spPr>
                </pic:pic>
              </a:graphicData>
            </a:graphic>
          </wp:inline>
        </w:drawing>
      </w:r>
    </w:p>
    <w:p w14:paraId="416523E1" w14:textId="77777777" w:rsidR="009D13F9" w:rsidRPr="00F91EB4" w:rsidRDefault="009D13F9" w:rsidP="00054B20">
      <w:pPr>
        <w:pStyle w:val="afff2"/>
        <w:spacing w:before="0"/>
        <w:ind w:firstLine="0"/>
        <w:jc w:val="center"/>
        <w:rPr>
          <w:color w:val="auto"/>
        </w:rPr>
      </w:pPr>
      <w:bookmarkStart w:id="160" w:name="_Toc12978641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15</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Настройка правила вида </w:t>
      </w:r>
      <w:r w:rsidR="00054B20">
        <w:rPr>
          <w:color w:val="auto"/>
        </w:rPr>
        <w:t>«</w:t>
      </w:r>
      <w:r w:rsidRPr="00F91EB4">
        <w:rPr>
          <w:color w:val="auto"/>
        </w:rPr>
        <w:t>Произвольный код</w:t>
      </w:r>
      <w:r w:rsidR="00054B20">
        <w:rPr>
          <w:color w:val="auto"/>
        </w:rPr>
        <w:t>»</w:t>
      </w:r>
      <w:bookmarkEnd w:id="160"/>
    </w:p>
    <w:p w14:paraId="601E3385"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161" w:name="_Toc66980439"/>
      <w:bookmarkStart w:id="162" w:name="_Toc159502591"/>
      <w:r w:rsidRPr="00F91EB4">
        <w:rPr>
          <w:rFonts w:ascii="Times New Roman" w:hAnsi="Times New Roman"/>
          <w:color w:val="auto"/>
        </w:rPr>
        <w:t xml:space="preserve">Настройка правила вида </w:t>
      </w:r>
      <w:r w:rsidR="00054B20">
        <w:rPr>
          <w:rFonts w:ascii="Times New Roman" w:hAnsi="Times New Roman"/>
          <w:color w:val="auto"/>
        </w:rPr>
        <w:t>«</w:t>
      </w:r>
      <w:r w:rsidRPr="00F91EB4">
        <w:rPr>
          <w:rFonts w:ascii="Times New Roman" w:hAnsi="Times New Roman"/>
          <w:color w:val="auto"/>
        </w:rPr>
        <w:t>Загрузка из файла</w:t>
      </w:r>
      <w:r w:rsidR="00054B20">
        <w:rPr>
          <w:rFonts w:ascii="Times New Roman" w:hAnsi="Times New Roman"/>
          <w:color w:val="auto"/>
        </w:rPr>
        <w:t>»</w:t>
      </w:r>
      <w:bookmarkEnd w:id="161"/>
      <w:bookmarkEnd w:id="162"/>
    </w:p>
    <w:p w14:paraId="01AB6BC8" w14:textId="77777777" w:rsidR="009D13F9" w:rsidRPr="00F91EB4" w:rsidRDefault="009D13F9" w:rsidP="009D13F9">
      <w:pPr>
        <w:rPr>
          <w:color w:val="auto"/>
        </w:rPr>
      </w:pPr>
      <w:r w:rsidRPr="00F91EB4">
        <w:rPr>
          <w:color w:val="auto"/>
        </w:rPr>
        <w:t xml:space="preserve">При загрузке из файла необходимо настроить правила работы с данным файлом. Для хранения этих правил создан справочник </w:t>
      </w:r>
      <w:r w:rsidR="00054B20">
        <w:rPr>
          <w:color w:val="auto"/>
        </w:rPr>
        <w:t>«</w:t>
      </w:r>
      <w:r w:rsidRPr="00F91EB4">
        <w:rPr>
          <w:color w:val="auto"/>
        </w:rPr>
        <w:t>Настройки загрузки из файла</w:t>
      </w:r>
      <w:r w:rsidR="00054B20">
        <w:rPr>
          <w:color w:val="auto"/>
        </w:rPr>
        <w:t>»</w:t>
      </w:r>
      <w:r w:rsidRPr="00F91EB4">
        <w:rPr>
          <w:color w:val="auto"/>
        </w:rPr>
        <w:t>.</w:t>
      </w:r>
    </w:p>
    <w:p w14:paraId="285291CD" w14:textId="77777777" w:rsidR="009D13F9" w:rsidRPr="00F91EB4" w:rsidRDefault="009D13F9" w:rsidP="009D13F9">
      <w:pPr>
        <w:rPr>
          <w:color w:val="auto"/>
        </w:rPr>
      </w:pPr>
      <w:r w:rsidRPr="00F91EB4">
        <w:rPr>
          <w:b/>
          <w:bCs/>
          <w:color w:val="auto"/>
          <w:u w:val="single"/>
        </w:rPr>
        <w:t>Примечание</w:t>
      </w:r>
      <w:r w:rsidRPr="00F91EB4">
        <w:rPr>
          <w:color w:val="auto"/>
        </w:rPr>
        <w:t xml:space="preserve">. Для получения данных через </w:t>
      </w:r>
      <w:r w:rsidRPr="00F91EB4">
        <w:rPr>
          <w:color w:val="auto"/>
          <w:lang w:val="en-US"/>
        </w:rPr>
        <w:t>ADO</w:t>
      </w:r>
      <w:r w:rsidRPr="00F91EB4">
        <w:rPr>
          <w:color w:val="auto"/>
        </w:rPr>
        <w:t>-</w:t>
      </w:r>
      <w:r w:rsidRPr="00F91EB4">
        <w:rPr>
          <w:color w:val="auto"/>
          <w:lang w:val="en-US"/>
        </w:rPr>
        <w:t>ODBC</w:t>
      </w:r>
      <w:r w:rsidRPr="00F91EB4">
        <w:rPr>
          <w:color w:val="auto"/>
        </w:rPr>
        <w:t xml:space="preserve"> необходимо использовать правила выгрузки вида </w:t>
      </w:r>
      <w:r w:rsidR="00054B20">
        <w:rPr>
          <w:color w:val="auto"/>
        </w:rPr>
        <w:t>«</w:t>
      </w:r>
      <w:r w:rsidRPr="00F91EB4">
        <w:rPr>
          <w:color w:val="auto"/>
        </w:rPr>
        <w:t>Запрос</w:t>
      </w:r>
      <w:r w:rsidR="00054B20">
        <w:rPr>
          <w:color w:val="auto"/>
        </w:rPr>
        <w:t>»</w:t>
      </w:r>
      <w:r w:rsidRPr="00F91EB4">
        <w:rPr>
          <w:color w:val="auto"/>
        </w:rPr>
        <w:t xml:space="preserve"> </w:t>
      </w:r>
      <w:r w:rsidRPr="00F91EB4">
        <w:rPr>
          <w:b/>
          <w:bCs/>
          <w:color w:val="auto"/>
        </w:rPr>
        <w:t>п.</w:t>
      </w:r>
      <w:r w:rsidRPr="00F91EB4">
        <w:rPr>
          <w:b/>
          <w:bCs/>
          <w:color w:val="auto"/>
        </w:rPr>
        <w:fldChar w:fldCharType="begin"/>
      </w:r>
      <w:r w:rsidRPr="00F91EB4">
        <w:rPr>
          <w:b/>
          <w:bCs/>
          <w:color w:val="auto"/>
        </w:rPr>
        <w:instrText xml:space="preserve"> REF _Ref22210461 \r \h </w:instrText>
      </w:r>
      <w:r w:rsidR="00B31CE4" w:rsidRPr="00F91EB4">
        <w:rPr>
          <w:b/>
          <w:bCs/>
          <w:color w:val="auto"/>
        </w:rPr>
        <w:instrText xml:space="preserve"> \* MERGEFORMAT </w:instrText>
      </w:r>
      <w:r w:rsidRPr="00F91EB4">
        <w:rPr>
          <w:b/>
          <w:bCs/>
          <w:color w:val="auto"/>
        </w:rPr>
      </w:r>
      <w:r w:rsidRPr="00F91EB4">
        <w:rPr>
          <w:b/>
          <w:bCs/>
          <w:color w:val="auto"/>
        </w:rPr>
        <w:fldChar w:fldCharType="separate"/>
      </w:r>
      <w:r w:rsidR="006F5FC3" w:rsidRPr="00F91EB4">
        <w:rPr>
          <w:b/>
          <w:bCs/>
          <w:color w:val="auto"/>
        </w:rPr>
        <w:t>5.2</w:t>
      </w:r>
      <w:r w:rsidRPr="00F91EB4">
        <w:rPr>
          <w:b/>
          <w:bCs/>
          <w:color w:val="auto"/>
        </w:rPr>
        <w:fldChar w:fldCharType="end"/>
      </w:r>
      <w:r w:rsidRPr="00F91EB4">
        <w:rPr>
          <w:color w:val="auto"/>
        </w:rPr>
        <w:t>.</w:t>
      </w:r>
    </w:p>
    <w:p w14:paraId="02B03D85" w14:textId="77777777" w:rsidR="009D13F9" w:rsidRPr="00F91EB4" w:rsidRDefault="009D13F9" w:rsidP="009D13F9">
      <w:pPr>
        <w:keepNext/>
        <w:ind w:firstLine="0"/>
        <w:jc w:val="center"/>
        <w:rPr>
          <w:color w:val="auto"/>
        </w:rPr>
      </w:pPr>
      <w:r w:rsidRPr="00F91EB4">
        <w:rPr>
          <w:noProof/>
          <w:color w:val="auto"/>
        </w:rPr>
        <w:drawing>
          <wp:inline distT="0" distB="0" distL="0" distR="0" wp14:anchorId="66E687A4" wp14:editId="34EE9D0F">
            <wp:extent cx="5939790" cy="2386965"/>
            <wp:effectExtent l="0" t="0" r="381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39790" cy="2386965"/>
                    </a:xfrm>
                    <a:prstGeom prst="rect">
                      <a:avLst/>
                    </a:prstGeom>
                  </pic:spPr>
                </pic:pic>
              </a:graphicData>
            </a:graphic>
          </wp:inline>
        </w:drawing>
      </w:r>
    </w:p>
    <w:p w14:paraId="3E34CBD7" w14:textId="77777777" w:rsidR="009D13F9" w:rsidRPr="00F91EB4" w:rsidRDefault="009D13F9" w:rsidP="00054B20">
      <w:pPr>
        <w:pStyle w:val="afff2"/>
        <w:ind w:firstLine="0"/>
        <w:jc w:val="center"/>
        <w:rPr>
          <w:color w:val="auto"/>
        </w:rPr>
      </w:pPr>
      <w:bookmarkStart w:id="163" w:name="_Toc12978641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16</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Настройка правила вида </w:t>
      </w:r>
      <w:r w:rsidR="00054B20">
        <w:rPr>
          <w:color w:val="auto"/>
        </w:rPr>
        <w:t>«</w:t>
      </w:r>
      <w:r w:rsidRPr="00F91EB4">
        <w:rPr>
          <w:color w:val="auto"/>
        </w:rPr>
        <w:t>Загрузка из файла</w:t>
      </w:r>
      <w:r w:rsidR="00054B20">
        <w:rPr>
          <w:color w:val="auto"/>
        </w:rPr>
        <w:t>»</w:t>
      </w:r>
      <w:bookmarkEnd w:id="163"/>
    </w:p>
    <w:p w14:paraId="0A7CDD9D"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164" w:name="_Toc66980440"/>
      <w:bookmarkStart w:id="165" w:name="_Toc159502592"/>
      <w:r w:rsidRPr="00F91EB4">
        <w:rPr>
          <w:rFonts w:ascii="Times New Roman" w:hAnsi="Times New Roman"/>
          <w:color w:val="auto"/>
        </w:rPr>
        <w:lastRenderedPageBreak/>
        <w:t>Установка настроек загрузки из файла</w:t>
      </w:r>
      <w:bookmarkEnd w:id="164"/>
      <w:bookmarkEnd w:id="165"/>
      <w:r w:rsidRPr="00F91EB4">
        <w:rPr>
          <w:rFonts w:ascii="Times New Roman" w:hAnsi="Times New Roman"/>
          <w:color w:val="auto"/>
        </w:rPr>
        <w:t xml:space="preserve"> </w:t>
      </w:r>
    </w:p>
    <w:p w14:paraId="734E86BB" w14:textId="77777777" w:rsidR="009D13F9" w:rsidRPr="00F91EB4" w:rsidRDefault="009D13F9" w:rsidP="009D13F9">
      <w:pPr>
        <w:rPr>
          <w:color w:val="auto"/>
        </w:rPr>
      </w:pPr>
      <w:r w:rsidRPr="00F91EB4">
        <w:rPr>
          <w:b/>
          <w:bCs/>
          <w:color w:val="auto"/>
          <w:u w:val="single"/>
        </w:rPr>
        <w:t>Примечание</w:t>
      </w:r>
      <w:r w:rsidRPr="00F91EB4">
        <w:rPr>
          <w:color w:val="auto"/>
          <w:u w:val="single"/>
        </w:rPr>
        <w:t>.</w:t>
      </w:r>
      <w:r w:rsidRPr="00F91EB4">
        <w:rPr>
          <w:color w:val="auto"/>
        </w:rPr>
        <w:t xml:space="preserve"> </w:t>
      </w:r>
      <w:r w:rsidR="00054B20">
        <w:rPr>
          <w:color w:val="auto"/>
        </w:rPr>
        <w:t>«</w:t>
      </w:r>
      <w:r w:rsidRPr="00F91EB4">
        <w:rPr>
          <w:color w:val="auto"/>
        </w:rPr>
        <w:t>Настройки загрузки из файла</w:t>
      </w:r>
      <w:r w:rsidR="00054B20">
        <w:rPr>
          <w:color w:val="auto"/>
        </w:rPr>
        <w:t>»</w:t>
      </w:r>
      <w:r w:rsidRPr="00F91EB4">
        <w:rPr>
          <w:color w:val="auto"/>
        </w:rPr>
        <w:t xml:space="preserve"> удобно формировать с помощью обработок </w:t>
      </w:r>
      <w:r w:rsidR="00054B20">
        <w:rPr>
          <w:color w:val="auto"/>
        </w:rPr>
        <w:t>«</w:t>
      </w:r>
      <w:r w:rsidRPr="00F91EB4">
        <w:rPr>
          <w:color w:val="auto"/>
        </w:rPr>
        <w:t>Загрузка файла в БД</w:t>
      </w:r>
      <w:r w:rsidR="00054B20">
        <w:rPr>
          <w:color w:val="auto"/>
        </w:rPr>
        <w:t>»</w:t>
      </w:r>
      <w:r w:rsidRPr="00F91EB4">
        <w:rPr>
          <w:color w:val="auto"/>
        </w:rPr>
        <w:t xml:space="preserve"> и </w:t>
      </w:r>
      <w:r w:rsidR="00054B20">
        <w:rPr>
          <w:color w:val="auto"/>
        </w:rPr>
        <w:t>«</w:t>
      </w:r>
      <w:r w:rsidRPr="00F91EB4">
        <w:rPr>
          <w:color w:val="auto"/>
        </w:rPr>
        <w:t>Загрузка файла в БД (мастер настройки)</w:t>
      </w:r>
      <w:r w:rsidR="00054B20">
        <w:rPr>
          <w:color w:val="auto"/>
        </w:rPr>
        <w:t>»</w:t>
      </w:r>
      <w:r w:rsidRPr="00F91EB4">
        <w:rPr>
          <w:color w:val="auto"/>
        </w:rPr>
        <w:t xml:space="preserve">, которые подробно описаны в </w:t>
      </w:r>
      <w:r w:rsidRPr="00F91EB4">
        <w:rPr>
          <w:b/>
          <w:bCs/>
          <w:color w:val="auto"/>
        </w:rPr>
        <w:t xml:space="preserve">п. </w:t>
      </w:r>
      <w:r w:rsidRPr="00F91EB4">
        <w:rPr>
          <w:b/>
          <w:bCs/>
          <w:color w:val="auto"/>
        </w:rPr>
        <w:fldChar w:fldCharType="begin"/>
      </w:r>
      <w:r w:rsidRPr="00F91EB4">
        <w:rPr>
          <w:b/>
          <w:bCs/>
          <w:color w:val="auto"/>
        </w:rPr>
        <w:instrText xml:space="preserve"> REF _Ref22207961 \r \h </w:instrText>
      </w:r>
      <w:r w:rsidR="00B31CE4" w:rsidRPr="00F91EB4">
        <w:rPr>
          <w:b/>
          <w:bCs/>
          <w:color w:val="auto"/>
        </w:rPr>
        <w:instrText xml:space="preserve"> \* MERGEFORMAT </w:instrText>
      </w:r>
      <w:r w:rsidRPr="00F91EB4">
        <w:rPr>
          <w:b/>
          <w:bCs/>
          <w:color w:val="auto"/>
        </w:rPr>
      </w:r>
      <w:r w:rsidRPr="00F91EB4">
        <w:rPr>
          <w:b/>
          <w:bCs/>
          <w:color w:val="auto"/>
        </w:rPr>
        <w:fldChar w:fldCharType="separate"/>
      </w:r>
      <w:r w:rsidR="006F5FC3" w:rsidRPr="00F91EB4">
        <w:rPr>
          <w:b/>
          <w:bCs/>
          <w:color w:val="auto"/>
        </w:rPr>
        <w:t>14.1</w:t>
      </w:r>
      <w:r w:rsidRPr="00F91EB4">
        <w:rPr>
          <w:b/>
          <w:bCs/>
          <w:color w:val="auto"/>
        </w:rPr>
        <w:fldChar w:fldCharType="end"/>
      </w:r>
      <w:r w:rsidRPr="00F91EB4">
        <w:rPr>
          <w:color w:val="auto"/>
        </w:rPr>
        <w:t>.</w:t>
      </w:r>
    </w:p>
    <w:p w14:paraId="2693A4B4" w14:textId="77777777" w:rsidR="009D13F9" w:rsidRPr="00F91EB4" w:rsidRDefault="009D13F9" w:rsidP="009D13F9">
      <w:pPr>
        <w:rPr>
          <w:color w:val="auto"/>
        </w:rPr>
      </w:pPr>
      <w:r w:rsidRPr="00F91EB4">
        <w:rPr>
          <w:color w:val="auto"/>
        </w:rPr>
        <w:t xml:space="preserve">Открыть справочник можно из формы документа </w:t>
      </w:r>
      <w:r w:rsidR="00054B20">
        <w:rPr>
          <w:color w:val="auto"/>
        </w:rPr>
        <w:t>«</w:t>
      </w:r>
      <w:r w:rsidRPr="00F91EB4">
        <w:rPr>
          <w:color w:val="auto"/>
        </w:rPr>
        <w:t>Установить правила выгрузки</w:t>
      </w:r>
      <w:r w:rsidR="00054B20">
        <w:rPr>
          <w:color w:val="auto"/>
        </w:rPr>
        <w:t>»</w:t>
      </w:r>
      <w:r w:rsidRPr="00F91EB4">
        <w:rPr>
          <w:color w:val="auto"/>
        </w:rPr>
        <w:t xml:space="preserve">, либо через меню </w:t>
      </w:r>
      <w:r w:rsidR="00054B20">
        <w:rPr>
          <w:color w:val="auto"/>
        </w:rPr>
        <w:t>«</w:t>
      </w:r>
      <w:r w:rsidRPr="00F91EB4">
        <w:rPr>
          <w:color w:val="auto"/>
        </w:rPr>
        <w:t>Главное / Настройки / Настройки загрузки из файла</w:t>
      </w:r>
      <w:r w:rsidR="00054B20">
        <w:rPr>
          <w:color w:val="auto"/>
        </w:rPr>
        <w:t>»</w:t>
      </w:r>
      <w:r w:rsidRPr="00F91EB4">
        <w:rPr>
          <w:color w:val="auto"/>
        </w:rPr>
        <w:t>.</w:t>
      </w:r>
    </w:p>
    <w:p w14:paraId="09224F1B" w14:textId="77777777" w:rsidR="009D13F9" w:rsidRPr="00F91EB4" w:rsidRDefault="009D13F9" w:rsidP="009D13F9">
      <w:pPr>
        <w:keepNext/>
        <w:ind w:firstLine="0"/>
        <w:jc w:val="center"/>
        <w:rPr>
          <w:color w:val="auto"/>
        </w:rPr>
      </w:pPr>
      <w:r w:rsidRPr="00F91EB4">
        <w:rPr>
          <w:noProof/>
          <w:color w:val="auto"/>
        </w:rPr>
        <w:drawing>
          <wp:inline distT="0" distB="0" distL="0" distR="0" wp14:anchorId="410C134E" wp14:editId="074D5C6C">
            <wp:extent cx="5939790" cy="930275"/>
            <wp:effectExtent l="0" t="0" r="3810" b="317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39790" cy="930275"/>
                    </a:xfrm>
                    <a:prstGeom prst="rect">
                      <a:avLst/>
                    </a:prstGeom>
                  </pic:spPr>
                </pic:pic>
              </a:graphicData>
            </a:graphic>
          </wp:inline>
        </w:drawing>
      </w:r>
    </w:p>
    <w:p w14:paraId="04417DC1" w14:textId="77777777" w:rsidR="009D13F9" w:rsidRPr="00F91EB4" w:rsidRDefault="009D13F9" w:rsidP="00054B20">
      <w:pPr>
        <w:pStyle w:val="afff2"/>
        <w:ind w:firstLine="0"/>
        <w:jc w:val="center"/>
        <w:rPr>
          <w:color w:val="auto"/>
        </w:rPr>
      </w:pPr>
      <w:bookmarkStart w:id="166" w:name="_Toc12978641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17</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00054B20">
        <w:rPr>
          <w:color w:val="auto"/>
        </w:rPr>
        <w:t>«</w:t>
      </w:r>
      <w:r w:rsidRPr="00F91EB4">
        <w:rPr>
          <w:color w:val="auto"/>
        </w:rPr>
        <w:t>Настройки загрузки из файла</w:t>
      </w:r>
      <w:r w:rsidR="00054B20">
        <w:rPr>
          <w:color w:val="auto"/>
        </w:rPr>
        <w:t>»</w:t>
      </w:r>
      <w:bookmarkEnd w:id="166"/>
    </w:p>
    <w:p w14:paraId="5F81F867" w14:textId="77777777" w:rsidR="009D13F9" w:rsidRPr="00F91EB4" w:rsidRDefault="009D13F9" w:rsidP="009D13F9">
      <w:pPr>
        <w:rPr>
          <w:color w:val="auto"/>
        </w:rPr>
      </w:pPr>
      <w:r w:rsidRPr="00F91EB4">
        <w:rPr>
          <w:color w:val="auto"/>
        </w:rPr>
        <w:t>Необходимо создать новый элемент. В новом элементе нужно заполнить название настройки и следующие вкладки:</w:t>
      </w:r>
    </w:p>
    <w:p w14:paraId="18237677" w14:textId="77777777" w:rsidR="009D13F9" w:rsidRPr="00F91EB4" w:rsidRDefault="009D13F9" w:rsidP="007B56D5">
      <w:pPr>
        <w:pStyle w:val="a"/>
      </w:pPr>
      <w:r w:rsidRPr="00F91EB4">
        <w:t>Основная – заполнить путь к файлу и список колонок, содержащихся в файле, название выходного поля, номер колонки в файле и тип данных.</w:t>
      </w:r>
    </w:p>
    <w:p w14:paraId="23846E0D" w14:textId="77777777" w:rsidR="009D13F9" w:rsidRPr="00F91EB4" w:rsidRDefault="009D13F9" w:rsidP="009D13F9">
      <w:pPr>
        <w:keepNext/>
        <w:ind w:firstLine="0"/>
        <w:jc w:val="center"/>
        <w:rPr>
          <w:color w:val="auto"/>
        </w:rPr>
      </w:pPr>
      <w:r w:rsidRPr="00F91EB4">
        <w:rPr>
          <w:noProof/>
          <w:color w:val="auto"/>
        </w:rPr>
        <w:drawing>
          <wp:inline distT="0" distB="0" distL="0" distR="0" wp14:anchorId="3DDF60D8" wp14:editId="3D930E7E">
            <wp:extent cx="5711588" cy="2734284"/>
            <wp:effectExtent l="19050" t="19050" r="22860" b="2857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19657" cy="2738147"/>
                    </a:xfrm>
                    <a:prstGeom prst="rect">
                      <a:avLst/>
                    </a:prstGeom>
                    <a:ln>
                      <a:solidFill>
                        <a:schemeClr val="accent3">
                          <a:lumMod val="40000"/>
                          <a:lumOff val="60000"/>
                        </a:schemeClr>
                      </a:solidFill>
                    </a:ln>
                  </pic:spPr>
                </pic:pic>
              </a:graphicData>
            </a:graphic>
          </wp:inline>
        </w:drawing>
      </w:r>
    </w:p>
    <w:p w14:paraId="2A7EB2C1" w14:textId="77777777" w:rsidR="009D13F9" w:rsidRPr="00F91EB4" w:rsidRDefault="009D13F9" w:rsidP="00054B20">
      <w:pPr>
        <w:pStyle w:val="afff2"/>
        <w:ind w:firstLine="0"/>
        <w:jc w:val="center"/>
        <w:rPr>
          <w:color w:val="auto"/>
        </w:rPr>
      </w:pPr>
      <w:bookmarkStart w:id="167" w:name="_Toc12978641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18</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Вкладка </w:t>
      </w:r>
      <w:r w:rsidR="00054B20">
        <w:rPr>
          <w:color w:val="auto"/>
        </w:rPr>
        <w:t>«</w:t>
      </w:r>
      <w:r w:rsidRPr="00F91EB4">
        <w:rPr>
          <w:color w:val="auto"/>
        </w:rPr>
        <w:t>Основная</w:t>
      </w:r>
      <w:r w:rsidR="00054B20">
        <w:rPr>
          <w:color w:val="auto"/>
        </w:rPr>
        <w:t>»</w:t>
      </w:r>
      <w:bookmarkEnd w:id="167"/>
    </w:p>
    <w:p w14:paraId="599C5B45" w14:textId="77777777" w:rsidR="009D13F9" w:rsidRPr="00F91EB4" w:rsidRDefault="009D13F9" w:rsidP="007B56D5">
      <w:pPr>
        <w:pStyle w:val="a"/>
      </w:pPr>
      <w:r w:rsidRPr="00F91EB4">
        <w:lastRenderedPageBreak/>
        <w:t>Правила исключения строк – можно настроить правила отбора строк, которые не должны загружаться.</w:t>
      </w:r>
    </w:p>
    <w:p w14:paraId="5E665901" w14:textId="77777777" w:rsidR="009D13F9" w:rsidRPr="00F91EB4" w:rsidRDefault="009D13F9" w:rsidP="009D13F9">
      <w:pPr>
        <w:keepNext/>
        <w:ind w:firstLine="0"/>
        <w:jc w:val="center"/>
        <w:rPr>
          <w:color w:val="auto"/>
        </w:rPr>
      </w:pPr>
      <w:r w:rsidRPr="00F91EB4">
        <w:rPr>
          <w:noProof/>
          <w:color w:val="auto"/>
        </w:rPr>
        <w:drawing>
          <wp:inline distT="0" distB="0" distL="0" distR="0" wp14:anchorId="4D9FD150" wp14:editId="072DC63A">
            <wp:extent cx="5793474" cy="2714646"/>
            <wp:effectExtent l="19050" t="19050" r="17145"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96370" cy="2716003"/>
                    </a:xfrm>
                    <a:prstGeom prst="rect">
                      <a:avLst/>
                    </a:prstGeom>
                    <a:ln>
                      <a:solidFill>
                        <a:schemeClr val="accent3">
                          <a:lumMod val="40000"/>
                          <a:lumOff val="60000"/>
                        </a:schemeClr>
                      </a:solidFill>
                    </a:ln>
                  </pic:spPr>
                </pic:pic>
              </a:graphicData>
            </a:graphic>
          </wp:inline>
        </w:drawing>
      </w:r>
    </w:p>
    <w:p w14:paraId="17716DA2" w14:textId="77777777" w:rsidR="009D13F9" w:rsidRPr="00F91EB4" w:rsidRDefault="009D13F9" w:rsidP="00054B20">
      <w:pPr>
        <w:pStyle w:val="afff2"/>
        <w:ind w:firstLine="0"/>
        <w:jc w:val="center"/>
        <w:rPr>
          <w:color w:val="auto"/>
        </w:rPr>
      </w:pPr>
      <w:bookmarkStart w:id="168" w:name="_Toc12978641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19</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Вкладка </w:t>
      </w:r>
      <w:r w:rsidR="00054B20">
        <w:rPr>
          <w:color w:val="auto"/>
        </w:rPr>
        <w:t>«</w:t>
      </w:r>
      <w:r w:rsidRPr="00F91EB4">
        <w:rPr>
          <w:color w:val="auto"/>
        </w:rPr>
        <w:t>Правила исключения строк</w:t>
      </w:r>
      <w:r w:rsidR="00054B20">
        <w:rPr>
          <w:color w:val="auto"/>
        </w:rPr>
        <w:t>»</w:t>
      </w:r>
      <w:bookmarkEnd w:id="168"/>
    </w:p>
    <w:p w14:paraId="75879366" w14:textId="77777777" w:rsidR="009D13F9" w:rsidRPr="00F91EB4" w:rsidRDefault="009D13F9" w:rsidP="007B56D5">
      <w:pPr>
        <w:pStyle w:val="a"/>
      </w:pPr>
      <w:r w:rsidRPr="00F91EB4">
        <w:t>Настройки – установить настройки куда выгружать данные и режим записи, настройки получения данных из файла.</w:t>
      </w:r>
    </w:p>
    <w:p w14:paraId="6D2EAF0E" w14:textId="77777777" w:rsidR="009D13F9" w:rsidRPr="00F91EB4" w:rsidRDefault="009D13F9" w:rsidP="009D13F9">
      <w:pPr>
        <w:keepNext/>
        <w:ind w:firstLine="0"/>
        <w:jc w:val="center"/>
        <w:rPr>
          <w:color w:val="auto"/>
        </w:rPr>
      </w:pPr>
      <w:r w:rsidRPr="00F91EB4">
        <w:rPr>
          <w:noProof/>
          <w:color w:val="auto"/>
        </w:rPr>
        <w:drawing>
          <wp:inline distT="0" distB="0" distL="0" distR="0" wp14:anchorId="021A6296" wp14:editId="4944BADB">
            <wp:extent cx="5939790" cy="2858770"/>
            <wp:effectExtent l="19050" t="19050" r="22860" b="1778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39790" cy="2858770"/>
                    </a:xfrm>
                    <a:prstGeom prst="rect">
                      <a:avLst/>
                    </a:prstGeom>
                    <a:ln>
                      <a:solidFill>
                        <a:schemeClr val="accent3">
                          <a:lumMod val="40000"/>
                          <a:lumOff val="60000"/>
                        </a:schemeClr>
                      </a:solidFill>
                    </a:ln>
                  </pic:spPr>
                </pic:pic>
              </a:graphicData>
            </a:graphic>
          </wp:inline>
        </w:drawing>
      </w:r>
    </w:p>
    <w:p w14:paraId="32FEA7CB" w14:textId="77777777" w:rsidR="009D13F9" w:rsidRPr="00F91EB4" w:rsidRDefault="009D13F9" w:rsidP="00054B20">
      <w:pPr>
        <w:pStyle w:val="afff2"/>
        <w:ind w:firstLine="0"/>
        <w:jc w:val="center"/>
        <w:rPr>
          <w:color w:val="auto"/>
        </w:rPr>
      </w:pPr>
      <w:bookmarkStart w:id="169" w:name="_Toc12978641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20</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Вкладка </w:t>
      </w:r>
      <w:r w:rsidR="00054B20">
        <w:rPr>
          <w:color w:val="auto"/>
        </w:rPr>
        <w:t>«</w:t>
      </w:r>
      <w:r w:rsidRPr="00F91EB4">
        <w:rPr>
          <w:color w:val="auto"/>
        </w:rPr>
        <w:t>Настройки</w:t>
      </w:r>
      <w:r w:rsidR="00054B20">
        <w:rPr>
          <w:color w:val="auto"/>
        </w:rPr>
        <w:t>»</w:t>
      </w:r>
      <w:bookmarkEnd w:id="169"/>
    </w:p>
    <w:p w14:paraId="6E77EC63" w14:textId="77777777" w:rsidR="009D13F9" w:rsidRPr="00F91EB4" w:rsidRDefault="009D13F9" w:rsidP="007B56D5">
      <w:pPr>
        <w:pStyle w:val="a"/>
      </w:pPr>
      <w:r w:rsidRPr="00F91EB4">
        <w:lastRenderedPageBreak/>
        <w:t xml:space="preserve">Дополнительно можно заполнить описание на вкладке </w:t>
      </w:r>
      <w:r w:rsidR="00054B20">
        <w:t>«</w:t>
      </w:r>
      <w:r w:rsidRPr="00F91EB4">
        <w:t>Описание</w:t>
      </w:r>
      <w:r w:rsidR="00054B20">
        <w:t>»</w:t>
      </w:r>
      <w:r w:rsidRPr="00F91EB4">
        <w:t xml:space="preserve"> и использовать обработчики – специальные скрипты, которые можно внести в поле на вкладке </w:t>
      </w:r>
      <w:r w:rsidR="00054B20">
        <w:t>«</w:t>
      </w:r>
      <w:r w:rsidRPr="00F91EB4">
        <w:t>Обработчики</w:t>
      </w:r>
      <w:r w:rsidR="00054B20">
        <w:t>»</w:t>
      </w:r>
      <w:r w:rsidRPr="00F91EB4">
        <w:t>.</w:t>
      </w:r>
    </w:p>
    <w:p w14:paraId="09B48369"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170" w:name="_Toc22555951"/>
      <w:bookmarkStart w:id="171" w:name="_Toc22556059"/>
      <w:bookmarkStart w:id="172" w:name="_Toc66980441"/>
      <w:bookmarkStart w:id="173" w:name="_Toc159502593"/>
      <w:bookmarkEnd w:id="170"/>
      <w:bookmarkEnd w:id="171"/>
      <w:r w:rsidRPr="00F91EB4">
        <w:rPr>
          <w:rFonts w:ascii="Times New Roman" w:hAnsi="Times New Roman"/>
          <w:color w:val="auto"/>
        </w:rPr>
        <w:t xml:space="preserve">Настройка правила вида </w:t>
      </w:r>
      <w:r w:rsidR="00054B20">
        <w:rPr>
          <w:rFonts w:ascii="Times New Roman" w:hAnsi="Times New Roman"/>
          <w:color w:val="auto"/>
        </w:rPr>
        <w:t>«</w:t>
      </w:r>
      <w:r w:rsidRPr="00F91EB4">
        <w:rPr>
          <w:rFonts w:ascii="Times New Roman" w:hAnsi="Times New Roman"/>
          <w:color w:val="auto"/>
        </w:rPr>
        <w:t>Схема источника</w:t>
      </w:r>
      <w:r w:rsidR="00054B20">
        <w:rPr>
          <w:rFonts w:ascii="Times New Roman" w:hAnsi="Times New Roman"/>
          <w:color w:val="auto"/>
        </w:rPr>
        <w:t>»</w:t>
      </w:r>
      <w:bookmarkEnd w:id="172"/>
      <w:bookmarkEnd w:id="173"/>
    </w:p>
    <w:p w14:paraId="6D2206EB" w14:textId="77777777" w:rsidR="009D13F9" w:rsidRPr="00F91EB4" w:rsidRDefault="009D13F9" w:rsidP="009D13F9">
      <w:pPr>
        <w:rPr>
          <w:color w:val="auto"/>
        </w:rPr>
      </w:pPr>
      <w:r w:rsidRPr="00F91EB4">
        <w:rPr>
          <w:color w:val="auto"/>
        </w:rPr>
        <w:t xml:space="preserve">В качестве </w:t>
      </w:r>
      <w:r w:rsidR="00054B20">
        <w:rPr>
          <w:color w:val="auto"/>
        </w:rPr>
        <w:t>«</w:t>
      </w:r>
      <w:r w:rsidRPr="00F91EB4">
        <w:rPr>
          <w:color w:val="auto"/>
        </w:rPr>
        <w:t>Схемы источника</w:t>
      </w:r>
      <w:r w:rsidR="00054B20">
        <w:rPr>
          <w:color w:val="auto"/>
        </w:rPr>
        <w:t>»</w:t>
      </w:r>
      <w:r w:rsidRPr="00F91EB4">
        <w:rPr>
          <w:color w:val="auto"/>
        </w:rPr>
        <w:t xml:space="preserve"> используется настройка отчета через систему компоновки данных 1С (СКД) в базе определенной конфигурации. Такой способ получения данных предполагает управление схемой СКД источника из </w:t>
      </w:r>
      <w:r w:rsidRPr="00F91EB4">
        <w:rPr>
          <w:color w:val="auto"/>
          <w:lang w:val="en-US"/>
        </w:rPr>
        <w:t>ETL</w:t>
      </w:r>
      <w:r w:rsidRPr="00F91EB4">
        <w:rPr>
          <w:color w:val="auto"/>
        </w:rPr>
        <w:t>, передавая параметры и правила компоновки данных. Способ управления схемой СКД отчета в источнике используется, когда необходимые данные проблематично получить 1С-запросами, например, для среднесписочной численности работников.</w:t>
      </w:r>
    </w:p>
    <w:p w14:paraId="4D7052EA" w14:textId="77777777" w:rsidR="009D13F9" w:rsidRPr="00F91EB4" w:rsidRDefault="009D13F9" w:rsidP="009D13F9">
      <w:pPr>
        <w:rPr>
          <w:color w:val="auto"/>
        </w:rPr>
      </w:pPr>
      <w:r w:rsidRPr="00F91EB4">
        <w:rPr>
          <w:color w:val="auto"/>
        </w:rPr>
        <w:t xml:space="preserve">Настройки отчета источника сохраняются в специальном справочнике </w:t>
      </w:r>
      <w:r w:rsidR="00054B20">
        <w:rPr>
          <w:color w:val="auto"/>
        </w:rPr>
        <w:t>«</w:t>
      </w:r>
      <w:r w:rsidRPr="00F91EB4">
        <w:rPr>
          <w:color w:val="auto"/>
        </w:rPr>
        <w:t>Отчеты конфигураций</w:t>
      </w:r>
      <w:r w:rsidR="00054B20">
        <w:rPr>
          <w:color w:val="auto"/>
        </w:rPr>
        <w:t>»</w:t>
      </w:r>
      <w:r w:rsidRPr="00F91EB4">
        <w:rPr>
          <w:color w:val="auto"/>
        </w:rPr>
        <w:t xml:space="preserve">. Открыть справочник можно из формы документа </w:t>
      </w:r>
      <w:r w:rsidR="00054B20">
        <w:rPr>
          <w:color w:val="auto"/>
        </w:rPr>
        <w:t>«</w:t>
      </w:r>
      <w:r w:rsidRPr="00F91EB4">
        <w:rPr>
          <w:color w:val="auto"/>
        </w:rPr>
        <w:t>Установить правила выгрузки</w:t>
      </w:r>
      <w:r w:rsidR="00054B20">
        <w:rPr>
          <w:color w:val="auto"/>
        </w:rPr>
        <w:t>»</w:t>
      </w:r>
      <w:r w:rsidRPr="00F91EB4">
        <w:rPr>
          <w:color w:val="auto"/>
        </w:rPr>
        <w:t xml:space="preserve"> (Размещение: Начальная страница\Сбор данных\Установка правил выгрузки).</w:t>
      </w:r>
    </w:p>
    <w:p w14:paraId="6929CA6D" w14:textId="77777777" w:rsidR="009D13F9" w:rsidRPr="00F91EB4" w:rsidRDefault="009D13F9" w:rsidP="009D13F9">
      <w:pPr>
        <w:rPr>
          <w:color w:val="auto"/>
        </w:rPr>
      </w:pPr>
      <w:r w:rsidRPr="00F91EB4">
        <w:rPr>
          <w:color w:val="auto"/>
        </w:rPr>
        <w:t xml:space="preserve">Создайте новый документ </w:t>
      </w:r>
      <w:r w:rsidR="00054B20">
        <w:rPr>
          <w:color w:val="auto"/>
        </w:rPr>
        <w:t>«</w:t>
      </w:r>
      <w:r w:rsidRPr="00F91EB4">
        <w:rPr>
          <w:color w:val="auto"/>
        </w:rPr>
        <w:t>Установить правила выгрузки</w:t>
      </w:r>
      <w:r w:rsidR="00054B20">
        <w:rPr>
          <w:color w:val="auto"/>
        </w:rPr>
        <w:t>»</w:t>
      </w:r>
      <w:r w:rsidRPr="00F91EB4">
        <w:rPr>
          <w:color w:val="auto"/>
        </w:rPr>
        <w:t xml:space="preserve">. Выберите вид правила </w:t>
      </w:r>
      <w:r w:rsidR="00054B20">
        <w:rPr>
          <w:color w:val="auto"/>
        </w:rPr>
        <w:t>«</w:t>
      </w:r>
      <w:r w:rsidRPr="00F91EB4">
        <w:rPr>
          <w:color w:val="auto"/>
        </w:rPr>
        <w:t>Схема источника</w:t>
      </w:r>
      <w:r w:rsidR="00054B20">
        <w:rPr>
          <w:color w:val="auto"/>
        </w:rPr>
        <w:t>»</w:t>
      </w:r>
      <w:r w:rsidRPr="00F91EB4">
        <w:rPr>
          <w:color w:val="auto"/>
        </w:rPr>
        <w:t>.</w:t>
      </w:r>
    </w:p>
    <w:p w14:paraId="03479543" w14:textId="77777777" w:rsidR="009D13F9" w:rsidRPr="00F91EB4" w:rsidRDefault="009D13F9" w:rsidP="009D13F9">
      <w:pPr>
        <w:rPr>
          <w:color w:val="auto"/>
        </w:rPr>
      </w:pPr>
      <w:r w:rsidRPr="00F91EB4">
        <w:rPr>
          <w:color w:val="auto"/>
        </w:rPr>
        <w:t xml:space="preserve">Раскройте раздел </w:t>
      </w:r>
      <w:r w:rsidR="00054B20">
        <w:rPr>
          <w:color w:val="auto"/>
        </w:rPr>
        <w:t>«</w:t>
      </w:r>
      <w:r w:rsidRPr="00F91EB4">
        <w:rPr>
          <w:color w:val="auto"/>
        </w:rPr>
        <w:t>Настройки схемы компоновки данных</w:t>
      </w:r>
      <w:r w:rsidR="00054B20">
        <w:rPr>
          <w:color w:val="auto"/>
        </w:rPr>
        <w:t>»</w:t>
      </w:r>
      <w:r w:rsidRPr="00F91EB4">
        <w:rPr>
          <w:color w:val="auto"/>
        </w:rPr>
        <w:t xml:space="preserve">. И в выпадающем списке </w:t>
      </w:r>
      <w:r w:rsidR="00054B20">
        <w:rPr>
          <w:color w:val="auto"/>
        </w:rPr>
        <w:t>«</w:t>
      </w:r>
      <w:r w:rsidRPr="00F91EB4">
        <w:rPr>
          <w:color w:val="auto"/>
        </w:rPr>
        <w:t>Схема источника</w:t>
      </w:r>
      <w:r w:rsidR="00054B20">
        <w:rPr>
          <w:color w:val="auto"/>
        </w:rPr>
        <w:t>»</w:t>
      </w:r>
      <w:r w:rsidRPr="00F91EB4">
        <w:rPr>
          <w:color w:val="auto"/>
        </w:rPr>
        <w:t xml:space="preserve"> нажмите </w:t>
      </w:r>
      <w:r w:rsidR="00054B20">
        <w:rPr>
          <w:color w:val="auto"/>
        </w:rPr>
        <w:t>«</w:t>
      </w:r>
      <w:r w:rsidRPr="00F91EB4">
        <w:rPr>
          <w:color w:val="auto"/>
        </w:rPr>
        <w:t>Показать все</w:t>
      </w:r>
      <w:r w:rsidR="00054B20">
        <w:rPr>
          <w:color w:val="auto"/>
        </w:rPr>
        <w:t>»</w:t>
      </w:r>
      <w:r w:rsidRPr="00F91EB4">
        <w:rPr>
          <w:color w:val="auto"/>
        </w:rPr>
        <w:t xml:space="preserve"> и выберите нужный отчет (см. </w:t>
      </w:r>
      <w:r w:rsidRPr="00F91EB4">
        <w:rPr>
          <w:color w:val="auto"/>
        </w:rPr>
        <w:fldChar w:fldCharType="begin"/>
      </w:r>
      <w:r w:rsidRPr="00F91EB4">
        <w:rPr>
          <w:color w:val="auto"/>
        </w:rPr>
        <w:instrText xml:space="preserve"> REF _Ref497131205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21</w:t>
      </w:r>
      <w:r w:rsidRPr="00F91EB4">
        <w:rPr>
          <w:color w:val="auto"/>
        </w:rPr>
        <w:fldChar w:fldCharType="end"/>
      </w:r>
      <w:r w:rsidRPr="00F91EB4">
        <w:rPr>
          <w:color w:val="auto"/>
        </w:rPr>
        <w:t xml:space="preserve">). </w:t>
      </w:r>
    </w:p>
    <w:p w14:paraId="6C35E0C3" w14:textId="77777777" w:rsidR="009D13F9" w:rsidRPr="00F91EB4" w:rsidRDefault="009D13F9" w:rsidP="009D13F9">
      <w:pPr>
        <w:ind w:firstLine="0"/>
        <w:rPr>
          <w:color w:val="auto"/>
        </w:rPr>
      </w:pPr>
      <w:r w:rsidRPr="00F91EB4">
        <w:rPr>
          <w:noProof/>
          <w:color w:val="auto"/>
        </w:rPr>
        <w:drawing>
          <wp:inline distT="0" distB="0" distL="0" distR="0" wp14:anchorId="6CC13D66" wp14:editId="4C5D5ABB">
            <wp:extent cx="5939790" cy="1812925"/>
            <wp:effectExtent l="0" t="0" r="3810" b="0"/>
            <wp:docPr id="3102" name="Рисунок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39790" cy="1812925"/>
                    </a:xfrm>
                    <a:prstGeom prst="rect">
                      <a:avLst/>
                    </a:prstGeom>
                  </pic:spPr>
                </pic:pic>
              </a:graphicData>
            </a:graphic>
          </wp:inline>
        </w:drawing>
      </w:r>
    </w:p>
    <w:p w14:paraId="69FC863C" w14:textId="77777777" w:rsidR="009D13F9" w:rsidRPr="00F91EB4" w:rsidRDefault="009D13F9" w:rsidP="00054B20">
      <w:pPr>
        <w:pStyle w:val="afff2"/>
        <w:ind w:firstLine="0"/>
        <w:jc w:val="center"/>
        <w:rPr>
          <w:color w:val="auto"/>
        </w:rPr>
      </w:pPr>
      <w:bookmarkStart w:id="174" w:name="_Ref497131205"/>
      <w:bookmarkStart w:id="175" w:name="_Toc12978641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21</w:t>
      </w:r>
      <w:r w:rsidR="00363281">
        <w:rPr>
          <w:color w:val="auto"/>
        </w:rPr>
        <w:fldChar w:fldCharType="end"/>
      </w:r>
      <w:bookmarkEnd w:id="174"/>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Переход в справочник </w:t>
      </w:r>
      <w:r w:rsidR="00054B20">
        <w:rPr>
          <w:color w:val="auto"/>
        </w:rPr>
        <w:t>«</w:t>
      </w:r>
      <w:r w:rsidRPr="00F91EB4">
        <w:rPr>
          <w:color w:val="auto"/>
        </w:rPr>
        <w:t>Схемы компоновки данных источников</w:t>
      </w:r>
      <w:r w:rsidR="00054B20">
        <w:rPr>
          <w:color w:val="auto"/>
        </w:rPr>
        <w:t>»</w:t>
      </w:r>
      <w:r w:rsidRPr="00F91EB4">
        <w:rPr>
          <w:color w:val="auto"/>
        </w:rPr>
        <w:t>.</w:t>
      </w:r>
      <w:bookmarkEnd w:id="175"/>
    </w:p>
    <w:p w14:paraId="17B6A436" w14:textId="77777777" w:rsidR="009D13F9" w:rsidRPr="00F91EB4" w:rsidRDefault="009D13F9" w:rsidP="009D13F9">
      <w:pPr>
        <w:rPr>
          <w:color w:val="auto"/>
        </w:rPr>
      </w:pPr>
      <w:r w:rsidRPr="00F91EB4">
        <w:rPr>
          <w:color w:val="auto"/>
        </w:rPr>
        <w:t xml:space="preserve">Откроется справочник </w:t>
      </w:r>
      <w:r w:rsidR="00054B20">
        <w:rPr>
          <w:color w:val="auto"/>
        </w:rPr>
        <w:t>«</w:t>
      </w:r>
      <w:r w:rsidRPr="00F91EB4">
        <w:rPr>
          <w:color w:val="auto"/>
        </w:rPr>
        <w:t>Схемы компоновки данных источников</w:t>
      </w:r>
      <w:r w:rsidR="00054B20">
        <w:rPr>
          <w:color w:val="auto"/>
        </w:rPr>
        <w:t>»</w:t>
      </w:r>
      <w:r w:rsidRPr="00F91EB4">
        <w:rPr>
          <w:color w:val="auto"/>
        </w:rPr>
        <w:t xml:space="preserve">. Для создания нового элемента нажмите кнопку [Создать] (см. </w:t>
      </w:r>
      <w:r w:rsidRPr="00F91EB4">
        <w:rPr>
          <w:color w:val="auto"/>
        </w:rPr>
        <w:fldChar w:fldCharType="begin"/>
      </w:r>
      <w:r w:rsidRPr="00F91EB4">
        <w:rPr>
          <w:color w:val="auto"/>
        </w:rPr>
        <w:instrText xml:space="preserve"> REF _Ref497131465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22</w:t>
      </w:r>
      <w:r w:rsidRPr="00F91EB4">
        <w:rPr>
          <w:color w:val="auto"/>
        </w:rPr>
        <w:fldChar w:fldCharType="end"/>
      </w:r>
      <w:r w:rsidRPr="00F91EB4">
        <w:rPr>
          <w:color w:val="auto"/>
        </w:rPr>
        <w:t>).</w:t>
      </w:r>
    </w:p>
    <w:p w14:paraId="54C65B1F"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346E8855" wp14:editId="0F70FAE6">
            <wp:extent cx="3406140" cy="2080680"/>
            <wp:effectExtent l="0" t="0" r="3810" b="0"/>
            <wp:docPr id="3103" name="Рисунок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416403" cy="2086949"/>
                    </a:xfrm>
                    <a:prstGeom prst="rect">
                      <a:avLst/>
                    </a:prstGeom>
                  </pic:spPr>
                </pic:pic>
              </a:graphicData>
            </a:graphic>
          </wp:inline>
        </w:drawing>
      </w:r>
      <w:r w:rsidRPr="00F91EB4">
        <w:rPr>
          <w:noProof/>
          <w:color w:val="auto"/>
        </w:rPr>
        <w:t xml:space="preserve"> </w:t>
      </w:r>
    </w:p>
    <w:p w14:paraId="58A2943E" w14:textId="77777777" w:rsidR="009D13F9" w:rsidRPr="00F91EB4" w:rsidRDefault="009D13F9" w:rsidP="00054B20">
      <w:pPr>
        <w:pStyle w:val="afff2"/>
        <w:ind w:firstLine="0"/>
        <w:jc w:val="center"/>
        <w:rPr>
          <w:color w:val="auto"/>
        </w:rPr>
      </w:pPr>
      <w:bookmarkStart w:id="176" w:name="_Ref497131465"/>
      <w:bookmarkStart w:id="177" w:name="_Toc12978641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22</w:t>
      </w:r>
      <w:r w:rsidR="00363281">
        <w:rPr>
          <w:color w:val="auto"/>
        </w:rPr>
        <w:fldChar w:fldCharType="end"/>
      </w:r>
      <w:bookmarkEnd w:id="176"/>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Справочник </w:t>
      </w:r>
      <w:r w:rsidR="00054B20">
        <w:rPr>
          <w:color w:val="auto"/>
        </w:rPr>
        <w:t>«</w:t>
      </w:r>
      <w:r w:rsidRPr="00F91EB4">
        <w:rPr>
          <w:color w:val="auto"/>
        </w:rPr>
        <w:t>Схемы компоновки данных источников</w:t>
      </w:r>
      <w:r w:rsidR="00054B20">
        <w:rPr>
          <w:color w:val="auto"/>
        </w:rPr>
        <w:t>»</w:t>
      </w:r>
      <w:bookmarkEnd w:id="177"/>
    </w:p>
    <w:p w14:paraId="701E0283"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178" w:name="_Toc66980442"/>
      <w:bookmarkStart w:id="179" w:name="_Toc159502594"/>
      <w:r w:rsidRPr="00F91EB4">
        <w:rPr>
          <w:rFonts w:ascii="Times New Roman" w:hAnsi="Times New Roman"/>
          <w:color w:val="auto"/>
        </w:rPr>
        <w:t xml:space="preserve">Настройка элемента справочника </w:t>
      </w:r>
      <w:r w:rsidR="00054B20">
        <w:rPr>
          <w:rFonts w:ascii="Times New Roman" w:hAnsi="Times New Roman"/>
          <w:color w:val="auto"/>
        </w:rPr>
        <w:t>«</w:t>
      </w:r>
      <w:r w:rsidRPr="00F91EB4">
        <w:rPr>
          <w:rFonts w:ascii="Times New Roman" w:hAnsi="Times New Roman"/>
          <w:color w:val="auto"/>
        </w:rPr>
        <w:t>Схемы компоновки данных источников</w:t>
      </w:r>
      <w:r w:rsidR="00054B20">
        <w:rPr>
          <w:rFonts w:ascii="Times New Roman" w:hAnsi="Times New Roman"/>
          <w:color w:val="auto"/>
        </w:rPr>
        <w:t>»</w:t>
      </w:r>
      <w:bookmarkEnd w:id="178"/>
      <w:bookmarkEnd w:id="179"/>
    </w:p>
    <w:p w14:paraId="4A533C52" w14:textId="77777777" w:rsidR="009D13F9" w:rsidRPr="00F91EB4" w:rsidRDefault="009D13F9" w:rsidP="009D13F9">
      <w:pPr>
        <w:rPr>
          <w:color w:val="auto"/>
        </w:rPr>
      </w:pPr>
      <w:r w:rsidRPr="00F91EB4">
        <w:rPr>
          <w:color w:val="auto"/>
        </w:rPr>
        <w:t xml:space="preserve">При настройке элемента справочника </w:t>
      </w:r>
      <w:r w:rsidR="00054B20">
        <w:rPr>
          <w:color w:val="auto"/>
        </w:rPr>
        <w:t>«</w:t>
      </w:r>
      <w:r w:rsidRPr="00F91EB4">
        <w:rPr>
          <w:color w:val="auto"/>
        </w:rPr>
        <w:t>Схемы компоновки данных источников</w:t>
      </w:r>
      <w:r w:rsidR="00054B20">
        <w:rPr>
          <w:color w:val="auto"/>
        </w:rPr>
        <w:t>»</w:t>
      </w:r>
      <w:r w:rsidRPr="00F91EB4">
        <w:rPr>
          <w:color w:val="auto"/>
        </w:rPr>
        <w:t xml:space="preserve"> используются настройки из базы-источника. Для получения этих настроек, в форме нового элемента необходимо выбрать </w:t>
      </w:r>
      <w:r w:rsidR="00054B20">
        <w:rPr>
          <w:color w:val="auto"/>
        </w:rPr>
        <w:t>«</w:t>
      </w:r>
      <w:r w:rsidRPr="00F91EB4">
        <w:rPr>
          <w:color w:val="auto"/>
        </w:rPr>
        <w:t>Расположение схемы</w:t>
      </w:r>
      <w:r w:rsidR="00054B20">
        <w:rPr>
          <w:color w:val="auto"/>
        </w:rPr>
        <w:t>»</w:t>
      </w:r>
      <w:r w:rsidRPr="00F91EB4">
        <w:rPr>
          <w:color w:val="auto"/>
        </w:rPr>
        <w:t xml:space="preserve"> и нажать кнопку [Импортировать из источника] (см. </w:t>
      </w:r>
      <w:r w:rsidRPr="00F91EB4">
        <w:rPr>
          <w:color w:val="auto"/>
        </w:rPr>
        <w:fldChar w:fldCharType="begin"/>
      </w:r>
      <w:r w:rsidRPr="00F91EB4">
        <w:rPr>
          <w:color w:val="auto"/>
        </w:rPr>
        <w:instrText xml:space="preserve"> REF _Ref497131669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23</w:t>
      </w:r>
      <w:r w:rsidRPr="00F91EB4">
        <w:rPr>
          <w:color w:val="auto"/>
        </w:rPr>
        <w:fldChar w:fldCharType="end"/>
      </w:r>
      <w:r w:rsidRPr="00F91EB4">
        <w:rPr>
          <w:color w:val="auto"/>
        </w:rPr>
        <w:t xml:space="preserve">). </w:t>
      </w:r>
    </w:p>
    <w:p w14:paraId="763E02CF" w14:textId="77777777" w:rsidR="009D13F9" w:rsidRPr="00F91EB4" w:rsidRDefault="009D13F9" w:rsidP="009D13F9">
      <w:pPr>
        <w:keepNext/>
        <w:ind w:firstLine="0"/>
        <w:jc w:val="center"/>
        <w:rPr>
          <w:color w:val="auto"/>
        </w:rPr>
      </w:pPr>
      <w:r w:rsidRPr="00F91EB4">
        <w:rPr>
          <w:noProof/>
          <w:color w:val="auto"/>
        </w:rPr>
        <w:drawing>
          <wp:inline distT="0" distB="0" distL="0" distR="0" wp14:anchorId="7C56111C" wp14:editId="0CDB4AEC">
            <wp:extent cx="5939790" cy="2056765"/>
            <wp:effectExtent l="0" t="0" r="3810" b="635"/>
            <wp:docPr id="3104" name="Рисунок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39790" cy="2056765"/>
                    </a:xfrm>
                    <a:prstGeom prst="rect">
                      <a:avLst/>
                    </a:prstGeom>
                  </pic:spPr>
                </pic:pic>
              </a:graphicData>
            </a:graphic>
          </wp:inline>
        </w:drawing>
      </w:r>
    </w:p>
    <w:p w14:paraId="43FEA40E" w14:textId="77777777" w:rsidR="009D13F9" w:rsidRPr="00F91EB4" w:rsidRDefault="009D13F9" w:rsidP="00054B20">
      <w:pPr>
        <w:pStyle w:val="afff2"/>
        <w:spacing w:after="240"/>
        <w:ind w:firstLine="0"/>
        <w:jc w:val="center"/>
        <w:rPr>
          <w:color w:val="auto"/>
        </w:rPr>
      </w:pPr>
      <w:bookmarkStart w:id="180" w:name="_Ref497131669"/>
      <w:bookmarkStart w:id="181" w:name="_Toc12978642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23</w:t>
      </w:r>
      <w:r w:rsidR="00363281">
        <w:rPr>
          <w:color w:val="auto"/>
        </w:rPr>
        <w:fldChar w:fldCharType="end"/>
      </w:r>
      <w:bookmarkEnd w:id="180"/>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Форма элемента справочника </w:t>
      </w:r>
      <w:r w:rsidR="00054B20">
        <w:rPr>
          <w:color w:val="auto"/>
        </w:rPr>
        <w:t>«</w:t>
      </w:r>
      <w:r w:rsidRPr="00F91EB4">
        <w:rPr>
          <w:color w:val="auto"/>
        </w:rPr>
        <w:t>Схемы компоновки данных источников</w:t>
      </w:r>
      <w:r w:rsidR="00054B20">
        <w:rPr>
          <w:color w:val="auto"/>
        </w:rPr>
        <w:t>»</w:t>
      </w:r>
      <w:bookmarkEnd w:id="181"/>
    </w:p>
    <w:p w14:paraId="1AE87372" w14:textId="77777777" w:rsidR="009D13F9" w:rsidRPr="00F91EB4" w:rsidRDefault="009D13F9" w:rsidP="009D13F9">
      <w:pPr>
        <w:spacing w:before="240"/>
        <w:ind w:firstLine="0"/>
        <w:rPr>
          <w:color w:val="auto"/>
        </w:rPr>
      </w:pPr>
      <w:r w:rsidRPr="00F91EB4">
        <w:rPr>
          <w:color w:val="auto"/>
        </w:rPr>
        <w:t>Сделайте необходимые установки в мастере для импорта отчета:</w:t>
      </w:r>
    </w:p>
    <w:p w14:paraId="62A1A564" w14:textId="77777777" w:rsidR="009D13F9" w:rsidRPr="00F91EB4" w:rsidRDefault="009D13F9" w:rsidP="007B56D5">
      <w:pPr>
        <w:pStyle w:val="a"/>
        <w:numPr>
          <w:ilvl w:val="0"/>
          <w:numId w:val="61"/>
        </w:numPr>
      </w:pPr>
      <w:r w:rsidRPr="00F91EB4">
        <w:t>Выберите базу-источник;</w:t>
      </w:r>
    </w:p>
    <w:p w14:paraId="6E52EA62" w14:textId="77777777" w:rsidR="009D13F9" w:rsidRPr="00F91EB4" w:rsidRDefault="009D13F9" w:rsidP="007B56D5">
      <w:pPr>
        <w:pStyle w:val="a"/>
        <w:numPr>
          <w:ilvl w:val="0"/>
          <w:numId w:val="61"/>
        </w:numPr>
      </w:pPr>
      <w:r w:rsidRPr="00F91EB4">
        <w:t>Выберите тип метаданных (Отчет или Справочники);</w:t>
      </w:r>
    </w:p>
    <w:p w14:paraId="7DF69182" w14:textId="77777777" w:rsidR="009D13F9" w:rsidRPr="00F91EB4" w:rsidRDefault="009D13F9" w:rsidP="007B56D5">
      <w:pPr>
        <w:pStyle w:val="a"/>
        <w:numPr>
          <w:ilvl w:val="0"/>
          <w:numId w:val="61"/>
        </w:numPr>
      </w:pPr>
      <w:r w:rsidRPr="00F91EB4">
        <w:t>Выберите требуемый объект для импорта (настроенный на СКД отчет);</w:t>
      </w:r>
    </w:p>
    <w:p w14:paraId="7739153F" w14:textId="77777777" w:rsidR="009D13F9" w:rsidRPr="00F91EB4" w:rsidRDefault="009D13F9" w:rsidP="007B56D5">
      <w:pPr>
        <w:pStyle w:val="a"/>
        <w:numPr>
          <w:ilvl w:val="0"/>
          <w:numId w:val="61"/>
        </w:numPr>
      </w:pPr>
      <w:r w:rsidRPr="00F91EB4">
        <w:lastRenderedPageBreak/>
        <w:t xml:space="preserve">В открывшемся списке схем отчета, настроенного на СКД, выберите схему отчета для импорта (если нужно получать данные по нескольким схемам, для каждой схемы настройте отдельный элемент справочника </w:t>
      </w:r>
      <w:r w:rsidR="00054B20">
        <w:t>«</w:t>
      </w:r>
      <w:r w:rsidRPr="00F91EB4">
        <w:t>Схемы компоновки данных источников</w:t>
      </w:r>
      <w:r w:rsidR="00054B20">
        <w:t>»</w:t>
      </w:r>
      <w:r w:rsidRPr="00F91EB4">
        <w:t>);</w:t>
      </w:r>
    </w:p>
    <w:p w14:paraId="63F0F6D0" w14:textId="77777777" w:rsidR="009D13F9" w:rsidRPr="00F91EB4" w:rsidRDefault="009D13F9" w:rsidP="007B56D5">
      <w:pPr>
        <w:pStyle w:val="a"/>
        <w:numPr>
          <w:ilvl w:val="0"/>
          <w:numId w:val="61"/>
        </w:numPr>
      </w:pPr>
      <w:r w:rsidRPr="00F91EB4">
        <w:t xml:space="preserve">Выберите вариант настроенного на СКД отчета, (если нужно получать данные по нескольким вариантам отчета, для каждого варианта настройте отдельный элемент справочника </w:t>
      </w:r>
      <w:r w:rsidR="00054B20">
        <w:t>«</w:t>
      </w:r>
      <w:r w:rsidRPr="00F91EB4">
        <w:t>Схемы компоновки данных источников</w:t>
      </w:r>
      <w:r w:rsidR="00054B20">
        <w:t>»</w:t>
      </w:r>
      <w:r w:rsidRPr="00F91EB4">
        <w:t>).</w:t>
      </w:r>
    </w:p>
    <w:p w14:paraId="2E397D2E" w14:textId="77777777" w:rsidR="009D13F9" w:rsidRPr="00F91EB4" w:rsidRDefault="009D13F9" w:rsidP="009D13F9">
      <w:pPr>
        <w:ind w:firstLine="0"/>
        <w:jc w:val="center"/>
        <w:rPr>
          <w:color w:val="auto"/>
        </w:rPr>
      </w:pPr>
      <w:r w:rsidRPr="00F91EB4">
        <w:rPr>
          <w:noProof/>
          <w:color w:val="auto"/>
        </w:rPr>
        <w:drawing>
          <wp:inline distT="0" distB="0" distL="0" distR="0" wp14:anchorId="53D5FB00" wp14:editId="530B22D7">
            <wp:extent cx="4838131" cy="3538342"/>
            <wp:effectExtent l="0" t="0" r="635" b="5080"/>
            <wp:docPr id="3106" name="Рисунок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855304" cy="3550901"/>
                    </a:xfrm>
                    <a:prstGeom prst="rect">
                      <a:avLst/>
                    </a:prstGeom>
                  </pic:spPr>
                </pic:pic>
              </a:graphicData>
            </a:graphic>
          </wp:inline>
        </w:drawing>
      </w:r>
    </w:p>
    <w:p w14:paraId="6E840B99" w14:textId="77777777" w:rsidR="009D13F9" w:rsidRPr="00F91EB4" w:rsidRDefault="009D13F9" w:rsidP="00054B20">
      <w:pPr>
        <w:pStyle w:val="afff2"/>
        <w:ind w:firstLine="0"/>
        <w:jc w:val="center"/>
        <w:rPr>
          <w:color w:val="auto"/>
        </w:rPr>
      </w:pPr>
      <w:bookmarkStart w:id="182" w:name="_Ref497140538"/>
      <w:bookmarkStart w:id="183" w:name="_Toc12978642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24</w:t>
      </w:r>
      <w:r w:rsidR="00363281">
        <w:rPr>
          <w:color w:val="auto"/>
        </w:rPr>
        <w:fldChar w:fldCharType="end"/>
      </w:r>
      <w:bookmarkEnd w:id="182"/>
      <w:r w:rsidR="00054B20">
        <w:rPr>
          <w:noProof/>
          <w:color w:val="auto"/>
        </w:rPr>
        <w:t xml:space="preserve"> </w:t>
      </w:r>
      <w:r w:rsidR="00054B20">
        <w:rPr>
          <w:color w:val="auto"/>
        </w:rPr>
        <w:t>–</w:t>
      </w:r>
      <w:r w:rsidR="00054B20" w:rsidRPr="00F91EB4">
        <w:rPr>
          <w:color w:val="auto"/>
        </w:rPr>
        <w:t xml:space="preserve"> </w:t>
      </w:r>
      <w:r w:rsidRPr="00F91EB4">
        <w:rPr>
          <w:color w:val="auto"/>
        </w:rPr>
        <w:t>Элемент справочника после импорта настроек отчета из базы-источника</w:t>
      </w:r>
      <w:bookmarkEnd w:id="183"/>
    </w:p>
    <w:p w14:paraId="5ABDEE22" w14:textId="77777777" w:rsidR="009D13F9" w:rsidRPr="00F91EB4" w:rsidRDefault="009D13F9" w:rsidP="009D13F9">
      <w:pPr>
        <w:ind w:firstLine="0"/>
        <w:rPr>
          <w:color w:val="auto"/>
        </w:rPr>
      </w:pPr>
      <w:r w:rsidRPr="00F91EB4">
        <w:rPr>
          <w:color w:val="auto"/>
        </w:rPr>
        <w:t>В результате работы мастера по импорту настроек отчета из СКД:</w:t>
      </w:r>
    </w:p>
    <w:p w14:paraId="43656A70" w14:textId="77777777" w:rsidR="009D13F9" w:rsidRPr="00F91EB4" w:rsidRDefault="009D13F9" w:rsidP="007B56D5">
      <w:pPr>
        <w:pStyle w:val="a"/>
        <w:numPr>
          <w:ilvl w:val="0"/>
          <w:numId w:val="62"/>
        </w:numPr>
      </w:pPr>
      <w:r w:rsidRPr="00F91EB4">
        <w:t xml:space="preserve">Будет автоматически заполнено Наименование элемента справочника (см. </w:t>
      </w:r>
      <w:r w:rsidRPr="00F91EB4">
        <w:fldChar w:fldCharType="begin"/>
      </w:r>
      <w:r w:rsidRPr="00F91EB4">
        <w:instrText xml:space="preserve"> REF _Ref497140538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5</w:t>
      </w:r>
      <w:r w:rsidR="006F5FC3" w:rsidRPr="00F91EB4">
        <w:t>.</w:t>
      </w:r>
      <w:r w:rsidR="006F5FC3" w:rsidRPr="00F91EB4">
        <w:rPr>
          <w:noProof/>
        </w:rPr>
        <w:t>24</w:t>
      </w:r>
      <w:r w:rsidRPr="00F91EB4">
        <w:fldChar w:fldCharType="end"/>
      </w:r>
      <w:r w:rsidRPr="00F91EB4">
        <w:t>), оно компонуется из названия базы-источника, названия отчета и названия варианта отчета. Таким образом легко идентифицировать импортированные настройки.</w:t>
      </w:r>
    </w:p>
    <w:p w14:paraId="24B12D98" w14:textId="77777777" w:rsidR="009D13F9" w:rsidRPr="00F91EB4" w:rsidRDefault="009D13F9" w:rsidP="007B56D5">
      <w:pPr>
        <w:pStyle w:val="a"/>
        <w:numPr>
          <w:ilvl w:val="0"/>
          <w:numId w:val="62"/>
        </w:numPr>
      </w:pPr>
      <w:r w:rsidRPr="00F91EB4">
        <w:t xml:space="preserve">Будут загружены все настройки из выбранного отчета, выбранной схемы и выбранного варианта на закладах </w:t>
      </w:r>
      <w:r w:rsidR="00054B20">
        <w:t>«</w:t>
      </w:r>
      <w:r w:rsidRPr="00F91EB4">
        <w:t>Отбор</w:t>
      </w:r>
      <w:r w:rsidR="00054B20">
        <w:t>»</w:t>
      </w:r>
      <w:r w:rsidRPr="00F91EB4">
        <w:t xml:space="preserve">, </w:t>
      </w:r>
      <w:r w:rsidR="00054B20">
        <w:t>«</w:t>
      </w:r>
      <w:r w:rsidRPr="00F91EB4">
        <w:t>Параметры</w:t>
      </w:r>
      <w:r w:rsidR="00054B20">
        <w:t>»</w:t>
      </w:r>
      <w:r w:rsidRPr="00F91EB4">
        <w:t xml:space="preserve">, </w:t>
      </w:r>
      <w:r w:rsidR="00054B20">
        <w:t>«</w:t>
      </w:r>
      <w:r w:rsidRPr="00F91EB4">
        <w:t>Порядок</w:t>
      </w:r>
      <w:r w:rsidR="00054B20">
        <w:t>»</w:t>
      </w:r>
      <w:r w:rsidRPr="00F91EB4">
        <w:t xml:space="preserve">, </w:t>
      </w:r>
      <w:r w:rsidR="00054B20">
        <w:lastRenderedPageBreak/>
        <w:t>«</w:t>
      </w:r>
      <w:r w:rsidRPr="00F91EB4">
        <w:t>Условное форматирование</w:t>
      </w:r>
      <w:r w:rsidR="00054B20">
        <w:t>»</w:t>
      </w:r>
      <w:r w:rsidRPr="00F91EB4">
        <w:t xml:space="preserve">, </w:t>
      </w:r>
      <w:r w:rsidR="00054B20">
        <w:t>«</w:t>
      </w:r>
      <w:r w:rsidRPr="00F91EB4">
        <w:t>Поля</w:t>
      </w:r>
      <w:r w:rsidR="00054B20">
        <w:t>»</w:t>
      </w:r>
      <w:r w:rsidRPr="00F91EB4">
        <w:t xml:space="preserve">, </w:t>
      </w:r>
      <w:r w:rsidR="00054B20">
        <w:t>«</w:t>
      </w:r>
      <w:r w:rsidRPr="00F91EB4">
        <w:t>Настройки</w:t>
      </w:r>
      <w:r w:rsidR="00054B20">
        <w:t>»</w:t>
      </w:r>
      <w:r w:rsidRPr="00F91EB4">
        <w:t xml:space="preserve">. (см. </w:t>
      </w:r>
      <w:r w:rsidRPr="00F91EB4">
        <w:fldChar w:fldCharType="begin"/>
      </w:r>
      <w:r w:rsidRPr="00F91EB4">
        <w:instrText xml:space="preserve"> REF _Ref497140538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5</w:t>
      </w:r>
      <w:r w:rsidR="006F5FC3" w:rsidRPr="00F91EB4">
        <w:t>.</w:t>
      </w:r>
      <w:r w:rsidR="006F5FC3" w:rsidRPr="00F91EB4">
        <w:rPr>
          <w:noProof/>
        </w:rPr>
        <w:t>24</w:t>
      </w:r>
      <w:r w:rsidRPr="00F91EB4">
        <w:fldChar w:fldCharType="end"/>
      </w:r>
      <w:r w:rsidRPr="00F91EB4">
        <w:t>, 2);</w:t>
      </w:r>
    </w:p>
    <w:p w14:paraId="3C2EF111" w14:textId="77777777" w:rsidR="009D13F9" w:rsidRPr="00F91EB4" w:rsidRDefault="009D13F9" w:rsidP="007B56D5">
      <w:pPr>
        <w:pStyle w:val="a"/>
        <w:numPr>
          <w:ilvl w:val="0"/>
          <w:numId w:val="62"/>
        </w:numPr>
      </w:pPr>
      <w:r w:rsidRPr="00F91EB4">
        <w:t xml:space="preserve">Будут заполнены информационные поля на закладке </w:t>
      </w:r>
      <w:r w:rsidR="00054B20">
        <w:t>«</w:t>
      </w:r>
      <w:r w:rsidRPr="00F91EB4">
        <w:t>Дополнительно</w:t>
      </w:r>
      <w:r w:rsidR="00054B20">
        <w:t>»</w:t>
      </w:r>
      <w:r w:rsidRPr="00F91EB4">
        <w:t xml:space="preserve"> (см. </w:t>
      </w:r>
      <w:r w:rsidRPr="00F91EB4">
        <w:fldChar w:fldCharType="begin"/>
      </w:r>
      <w:r w:rsidRPr="00F91EB4">
        <w:instrText xml:space="preserve"> REF _Ref497211037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5</w:t>
      </w:r>
      <w:r w:rsidR="006F5FC3" w:rsidRPr="00F91EB4">
        <w:t>.</w:t>
      </w:r>
      <w:r w:rsidR="006F5FC3" w:rsidRPr="00F91EB4">
        <w:rPr>
          <w:noProof/>
        </w:rPr>
        <w:t>25</w:t>
      </w:r>
      <w:r w:rsidRPr="00F91EB4">
        <w:fldChar w:fldCharType="end"/>
      </w:r>
      <w:r w:rsidRPr="00F91EB4">
        <w:t>).</w:t>
      </w:r>
    </w:p>
    <w:p w14:paraId="6FE2F2A3" w14:textId="77777777" w:rsidR="009D13F9" w:rsidRPr="00F91EB4" w:rsidRDefault="009D13F9" w:rsidP="009D13F9">
      <w:pPr>
        <w:rPr>
          <w:color w:val="auto"/>
        </w:rPr>
      </w:pPr>
      <w:r w:rsidRPr="00F91EB4">
        <w:rPr>
          <w:noProof/>
          <w:color w:val="auto"/>
        </w:rPr>
        <w:drawing>
          <wp:inline distT="0" distB="0" distL="0" distR="0" wp14:anchorId="6D4464E6" wp14:editId="73DFC0BD">
            <wp:extent cx="5694747" cy="2589530"/>
            <wp:effectExtent l="19050" t="19050" r="20320" b="2032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5694747" cy="2589530"/>
                    </a:xfrm>
                    <a:prstGeom prst="rect">
                      <a:avLst/>
                    </a:prstGeom>
                    <a:ln>
                      <a:solidFill>
                        <a:schemeClr val="accent3">
                          <a:lumMod val="40000"/>
                          <a:lumOff val="60000"/>
                        </a:schemeClr>
                      </a:solidFill>
                    </a:ln>
                  </pic:spPr>
                </pic:pic>
              </a:graphicData>
            </a:graphic>
          </wp:inline>
        </w:drawing>
      </w:r>
    </w:p>
    <w:p w14:paraId="708352C5" w14:textId="77777777" w:rsidR="009D13F9" w:rsidRPr="00F91EB4" w:rsidRDefault="009D13F9" w:rsidP="00054B20">
      <w:pPr>
        <w:pStyle w:val="afff2"/>
        <w:ind w:firstLine="0"/>
        <w:jc w:val="center"/>
        <w:rPr>
          <w:color w:val="auto"/>
        </w:rPr>
      </w:pPr>
      <w:bookmarkStart w:id="184" w:name="_Ref497211037"/>
      <w:bookmarkStart w:id="185" w:name="_Toc12978642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25</w:t>
      </w:r>
      <w:r w:rsidR="00363281">
        <w:rPr>
          <w:color w:val="auto"/>
        </w:rPr>
        <w:fldChar w:fldCharType="end"/>
      </w:r>
      <w:bookmarkEnd w:id="184"/>
      <w:r w:rsidR="00054B20">
        <w:rPr>
          <w:noProof/>
          <w:color w:val="auto"/>
        </w:rPr>
        <w:t xml:space="preserve"> </w:t>
      </w:r>
      <w:r w:rsidR="00054B20">
        <w:rPr>
          <w:color w:val="auto"/>
        </w:rPr>
        <w:t>–</w:t>
      </w:r>
      <w:r w:rsidR="00054B20" w:rsidRPr="00F91EB4">
        <w:rPr>
          <w:color w:val="auto"/>
        </w:rPr>
        <w:t xml:space="preserve"> </w:t>
      </w:r>
      <w:r w:rsidRPr="00F91EB4">
        <w:rPr>
          <w:color w:val="auto"/>
        </w:rPr>
        <w:t>Информационные поля для идентификации отчета</w:t>
      </w:r>
      <w:bookmarkEnd w:id="185"/>
    </w:p>
    <w:p w14:paraId="790B3DA2" w14:textId="77777777" w:rsidR="009D13F9" w:rsidRPr="00F91EB4" w:rsidRDefault="009D13F9" w:rsidP="009D13F9">
      <w:pPr>
        <w:rPr>
          <w:color w:val="auto"/>
        </w:rPr>
      </w:pPr>
      <w:r w:rsidRPr="00F91EB4">
        <w:rPr>
          <w:color w:val="auto"/>
        </w:rPr>
        <w:t xml:space="preserve">Если в исходном отчете дополнительно к схеме есть настройки в виде программного кода, требуется установить флаг </w:t>
      </w:r>
      <w:r w:rsidR="00054B20">
        <w:rPr>
          <w:color w:val="auto"/>
        </w:rPr>
        <w:t>«</w:t>
      </w:r>
      <w:r w:rsidRPr="00F91EB4">
        <w:rPr>
          <w:color w:val="auto"/>
        </w:rPr>
        <w:t>Отчет требует инициализации</w:t>
      </w:r>
      <w:r w:rsidR="00054B20">
        <w:rPr>
          <w:color w:val="auto"/>
        </w:rPr>
        <w:t>»</w:t>
      </w:r>
      <w:r w:rsidRPr="00F91EB4">
        <w:rPr>
          <w:color w:val="auto"/>
        </w:rPr>
        <w:t xml:space="preserve"> на закладке </w:t>
      </w:r>
      <w:r w:rsidR="00054B20">
        <w:rPr>
          <w:color w:val="auto"/>
        </w:rPr>
        <w:t>«</w:t>
      </w:r>
      <w:r w:rsidRPr="00F91EB4">
        <w:rPr>
          <w:color w:val="auto"/>
        </w:rPr>
        <w:t>Дополнительно</w:t>
      </w:r>
      <w:r w:rsidR="00054B20">
        <w:rPr>
          <w:color w:val="auto"/>
        </w:rPr>
        <w:t>»</w:t>
      </w:r>
      <w:r w:rsidRPr="00F91EB4">
        <w:rPr>
          <w:color w:val="auto"/>
        </w:rPr>
        <w:t>. Сама инициализация, т.е. получение и запуск программного кода, будет происходить при исполнении отчета (получении данных).</w:t>
      </w:r>
    </w:p>
    <w:p w14:paraId="3F48699C" w14:textId="77777777" w:rsidR="009D13F9" w:rsidRPr="00F91EB4" w:rsidRDefault="009D13F9" w:rsidP="009D13F9">
      <w:pPr>
        <w:rPr>
          <w:color w:val="auto"/>
        </w:rPr>
      </w:pPr>
      <w:r w:rsidRPr="00F91EB4">
        <w:rPr>
          <w:color w:val="auto"/>
        </w:rPr>
        <w:t xml:space="preserve">В импортированные настройки можно вносить изменения: добавлять и группировать поля. При добавлении поля можно использовать вложенные данные до 2-го уровня вложенности. Например, </w:t>
      </w:r>
      <w:r w:rsidR="00054B20">
        <w:rPr>
          <w:color w:val="auto"/>
        </w:rPr>
        <w:t>«</w:t>
      </w:r>
      <w:r w:rsidRPr="00F91EB4">
        <w:rPr>
          <w:color w:val="auto"/>
        </w:rPr>
        <w:t>Организация.ИНН</w:t>
      </w:r>
      <w:r w:rsidR="00054B20">
        <w:rPr>
          <w:color w:val="auto"/>
        </w:rPr>
        <w:t>»</w:t>
      </w:r>
      <w:r w:rsidRPr="00F91EB4">
        <w:rPr>
          <w:color w:val="auto"/>
        </w:rPr>
        <w:t>.</w:t>
      </w:r>
    </w:p>
    <w:p w14:paraId="580865F4" w14:textId="77777777" w:rsidR="009D13F9" w:rsidRPr="00F91EB4" w:rsidRDefault="009D13F9" w:rsidP="009D13F9">
      <w:pPr>
        <w:rPr>
          <w:color w:val="auto"/>
        </w:rPr>
      </w:pPr>
      <w:r w:rsidRPr="00F91EB4">
        <w:rPr>
          <w:color w:val="auto"/>
        </w:rPr>
        <w:t xml:space="preserve">Сохраните элемент справочника и выберите его из списка в документе </w:t>
      </w:r>
      <w:r w:rsidR="00054B20">
        <w:rPr>
          <w:color w:val="auto"/>
        </w:rPr>
        <w:t>«</w:t>
      </w:r>
      <w:r w:rsidRPr="00F91EB4">
        <w:rPr>
          <w:color w:val="auto"/>
        </w:rPr>
        <w:t>Установка правил выгрузки</w:t>
      </w:r>
      <w:r w:rsidR="00054B20">
        <w:rPr>
          <w:color w:val="auto"/>
        </w:rPr>
        <w:t>»</w:t>
      </w:r>
      <w:r w:rsidRPr="00F91EB4">
        <w:rPr>
          <w:color w:val="auto"/>
        </w:rPr>
        <w:t>.</w:t>
      </w:r>
    </w:p>
    <w:p w14:paraId="553C2B24"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186" w:name="_Toc66980443"/>
      <w:bookmarkStart w:id="187" w:name="_Toc159502595"/>
      <w:r w:rsidRPr="00F91EB4">
        <w:rPr>
          <w:rFonts w:ascii="Times New Roman" w:hAnsi="Times New Roman"/>
          <w:color w:val="auto"/>
        </w:rPr>
        <w:t>Настройка правила на основе схемы источника</w:t>
      </w:r>
      <w:bookmarkEnd w:id="186"/>
      <w:bookmarkEnd w:id="187"/>
    </w:p>
    <w:p w14:paraId="004FD455" w14:textId="77777777" w:rsidR="009D13F9" w:rsidRPr="00F91EB4" w:rsidRDefault="009D13F9" w:rsidP="009D13F9">
      <w:pPr>
        <w:rPr>
          <w:color w:val="auto"/>
        </w:rPr>
      </w:pPr>
      <w:r w:rsidRPr="00F91EB4">
        <w:rPr>
          <w:color w:val="auto"/>
        </w:rPr>
        <w:t>Настройка схемы компоновки данных:</w:t>
      </w:r>
    </w:p>
    <w:p w14:paraId="1191629A" w14:textId="77777777" w:rsidR="009D13F9" w:rsidRPr="00F91EB4" w:rsidRDefault="009D13F9" w:rsidP="007B56D5">
      <w:pPr>
        <w:pStyle w:val="a"/>
        <w:numPr>
          <w:ilvl w:val="0"/>
          <w:numId w:val="63"/>
        </w:numPr>
      </w:pPr>
      <w:r w:rsidRPr="00F91EB4">
        <w:t xml:space="preserve">На вкладке </w:t>
      </w:r>
      <w:r w:rsidR="00054B20">
        <w:t>«</w:t>
      </w:r>
      <w:r w:rsidRPr="00F91EB4">
        <w:t>Страница основная</w:t>
      </w:r>
      <w:r w:rsidR="00054B20">
        <w:t>»</w:t>
      </w:r>
      <w:r w:rsidRPr="00F91EB4">
        <w:t xml:space="preserve"> выберите элемент справочника </w:t>
      </w:r>
      <w:r w:rsidR="00054B20">
        <w:t>«</w:t>
      </w:r>
      <w:r w:rsidRPr="00F91EB4">
        <w:t>Схема источника</w:t>
      </w:r>
      <w:r w:rsidR="00054B20">
        <w:t>»</w:t>
      </w:r>
      <w:r w:rsidRPr="00F91EB4">
        <w:t>;</w:t>
      </w:r>
    </w:p>
    <w:p w14:paraId="11805763" w14:textId="77777777" w:rsidR="009D13F9" w:rsidRPr="00F91EB4" w:rsidRDefault="009D13F9" w:rsidP="007B56D5">
      <w:pPr>
        <w:pStyle w:val="a"/>
        <w:numPr>
          <w:ilvl w:val="0"/>
          <w:numId w:val="63"/>
        </w:numPr>
      </w:pPr>
      <w:r w:rsidRPr="00F91EB4">
        <w:t xml:space="preserve">Набор параметров на вкладке </w:t>
      </w:r>
      <w:r w:rsidR="00054B20">
        <w:t>«</w:t>
      </w:r>
      <w:r w:rsidRPr="00F91EB4">
        <w:t>Настройка параметров</w:t>
      </w:r>
      <w:r w:rsidR="00054B20">
        <w:t>»</w:t>
      </w:r>
      <w:r w:rsidRPr="00F91EB4">
        <w:t xml:space="preserve"> заполнится автоматически из настроек схемы отчета в выбранном элементе. Если в исходном варианте отчета на СКД в базе данных были </w:t>
      </w:r>
      <w:r w:rsidRPr="00F91EB4">
        <w:lastRenderedPageBreak/>
        <w:t xml:space="preserve">внесены изменения в параметры, можно получить эти изменения при помощи кнопки [Обновить отчет] на вкладке </w:t>
      </w:r>
      <w:r w:rsidR="00054B20">
        <w:t>«</w:t>
      </w:r>
      <w:r w:rsidRPr="00F91EB4">
        <w:t>Страница основная</w:t>
      </w:r>
      <w:r w:rsidR="00054B20">
        <w:t>»</w:t>
      </w:r>
      <w:r w:rsidRPr="00F91EB4">
        <w:t>.</w:t>
      </w:r>
    </w:p>
    <w:p w14:paraId="03A51D9B" w14:textId="77777777" w:rsidR="009D13F9" w:rsidRPr="00F91EB4" w:rsidRDefault="009D13F9" w:rsidP="009D13F9">
      <w:pPr>
        <w:rPr>
          <w:color w:val="auto"/>
        </w:rPr>
      </w:pPr>
      <w:r w:rsidRPr="00F91EB4">
        <w:rPr>
          <w:color w:val="auto"/>
        </w:rPr>
        <w:t xml:space="preserve">Вкладка </w:t>
      </w:r>
      <w:r w:rsidR="00054B20">
        <w:rPr>
          <w:color w:val="auto"/>
        </w:rPr>
        <w:t>«</w:t>
      </w:r>
      <w:r w:rsidRPr="00F91EB4">
        <w:rPr>
          <w:color w:val="auto"/>
          <w:lang w:val="en-US"/>
        </w:rPr>
        <w:t>SQL</w:t>
      </w:r>
      <w:r w:rsidR="00054B20">
        <w:rPr>
          <w:color w:val="auto"/>
        </w:rPr>
        <w:t>»</w:t>
      </w:r>
      <w:r w:rsidRPr="00F91EB4">
        <w:rPr>
          <w:color w:val="auto"/>
        </w:rPr>
        <w:t>:</w:t>
      </w:r>
    </w:p>
    <w:p w14:paraId="706D8885" w14:textId="77777777" w:rsidR="009D13F9" w:rsidRPr="00F91EB4" w:rsidRDefault="009D13F9" w:rsidP="007B56D5">
      <w:pPr>
        <w:pStyle w:val="a"/>
        <w:numPr>
          <w:ilvl w:val="0"/>
          <w:numId w:val="64"/>
        </w:numPr>
      </w:pPr>
      <w:r w:rsidRPr="00F91EB4">
        <w:t xml:space="preserve">Поля запроса и выходные поля таблицы заполнены автоматически из настроек выбранного элемента справочника </w:t>
      </w:r>
      <w:r w:rsidR="00054B20">
        <w:t>«</w:t>
      </w:r>
      <w:r w:rsidRPr="00F91EB4">
        <w:t>Схемы компоновки данных источников</w:t>
      </w:r>
      <w:r w:rsidR="00054B20">
        <w:t>»</w:t>
      </w:r>
      <w:r w:rsidRPr="00F91EB4">
        <w:t>;</w:t>
      </w:r>
    </w:p>
    <w:p w14:paraId="351B5813" w14:textId="77777777" w:rsidR="009D13F9" w:rsidRPr="00F91EB4" w:rsidRDefault="009D13F9" w:rsidP="007B56D5">
      <w:pPr>
        <w:pStyle w:val="a"/>
        <w:numPr>
          <w:ilvl w:val="0"/>
          <w:numId w:val="64"/>
        </w:numPr>
      </w:pPr>
      <w:r w:rsidRPr="00F91EB4">
        <w:t>Требуется заполнить типы полей.</w:t>
      </w:r>
    </w:p>
    <w:p w14:paraId="750EA365" w14:textId="77777777" w:rsidR="009D13F9" w:rsidRPr="00F91EB4" w:rsidRDefault="009D13F9" w:rsidP="009D13F9">
      <w:pPr>
        <w:rPr>
          <w:color w:val="auto"/>
          <w:lang w:val="en-US"/>
        </w:rPr>
      </w:pPr>
      <w:r w:rsidRPr="00F91EB4">
        <w:rPr>
          <w:color w:val="auto"/>
        </w:rPr>
        <w:t xml:space="preserve">Вкладка </w:t>
      </w:r>
      <w:r w:rsidR="00054B20">
        <w:rPr>
          <w:color w:val="auto"/>
        </w:rPr>
        <w:t>«</w:t>
      </w:r>
      <w:r w:rsidRPr="00F91EB4">
        <w:rPr>
          <w:color w:val="auto"/>
        </w:rPr>
        <w:t>Настройки представления полей</w:t>
      </w:r>
      <w:r w:rsidR="00054B20">
        <w:rPr>
          <w:color w:val="auto"/>
        </w:rPr>
        <w:t>»</w:t>
      </w:r>
      <w:r w:rsidRPr="00F91EB4">
        <w:rPr>
          <w:color w:val="auto"/>
          <w:lang w:val="en-US"/>
        </w:rPr>
        <w:t>:</w:t>
      </w:r>
    </w:p>
    <w:p w14:paraId="4D9F595E" w14:textId="77777777" w:rsidR="009D13F9" w:rsidRPr="00F91EB4" w:rsidRDefault="009D13F9" w:rsidP="007B56D5">
      <w:pPr>
        <w:pStyle w:val="a"/>
        <w:numPr>
          <w:ilvl w:val="0"/>
          <w:numId w:val="64"/>
        </w:numPr>
      </w:pPr>
      <w:r w:rsidRPr="00F91EB4">
        <w:t xml:space="preserve">Требуется указать, поля типа </w:t>
      </w:r>
      <w:r w:rsidR="00054B20">
        <w:t>«</w:t>
      </w:r>
      <w:r w:rsidRPr="00F91EB4">
        <w:t>ссылка</w:t>
      </w:r>
      <w:r w:rsidR="00054B20">
        <w:t>»</w:t>
      </w:r>
      <w:r w:rsidRPr="00F91EB4">
        <w:t xml:space="preserve"> для автоматической генерации представления. При получении данных, ссылки будут заменены на строковые значения полей.</w:t>
      </w:r>
    </w:p>
    <w:p w14:paraId="753458C4" w14:textId="77777777" w:rsidR="009D13F9" w:rsidRPr="00F91EB4" w:rsidRDefault="009D13F9" w:rsidP="009D13F9">
      <w:pPr>
        <w:rPr>
          <w:color w:val="auto"/>
        </w:rPr>
      </w:pPr>
      <w:r w:rsidRPr="00F91EB4">
        <w:rPr>
          <w:color w:val="auto"/>
        </w:rPr>
        <w:t xml:space="preserve">Остальные настройки аналогичны настройкам правила вида </w:t>
      </w:r>
      <w:r w:rsidR="00054B20">
        <w:rPr>
          <w:color w:val="auto"/>
        </w:rPr>
        <w:t>«</w:t>
      </w:r>
      <w:r w:rsidRPr="00F91EB4">
        <w:rPr>
          <w:color w:val="auto"/>
        </w:rPr>
        <w:t>Запрос</w:t>
      </w:r>
      <w:r w:rsidR="00054B20">
        <w:rPr>
          <w:color w:val="auto"/>
        </w:rPr>
        <w:t>»</w:t>
      </w:r>
      <w:r w:rsidRPr="00F91EB4">
        <w:rPr>
          <w:color w:val="auto"/>
        </w:rPr>
        <w:t xml:space="preserve"> (</w:t>
      </w:r>
      <w:r w:rsidRPr="00F91EB4">
        <w:rPr>
          <w:b/>
          <w:bCs/>
          <w:color w:val="auto"/>
        </w:rPr>
        <w:t>п. 5.2</w:t>
      </w:r>
      <w:r w:rsidRPr="00F91EB4">
        <w:rPr>
          <w:color w:val="auto"/>
        </w:rPr>
        <w:t>).</w:t>
      </w:r>
    </w:p>
    <w:p w14:paraId="743E4D70" w14:textId="77777777" w:rsidR="009D13F9" w:rsidRPr="00F91EB4" w:rsidRDefault="009D13F9" w:rsidP="009D13F9">
      <w:pPr>
        <w:rPr>
          <w:color w:val="auto"/>
        </w:rPr>
      </w:pPr>
      <w:r w:rsidRPr="00F91EB4">
        <w:rPr>
          <w:color w:val="auto"/>
        </w:rPr>
        <w:t xml:space="preserve">Запуск правила вида </w:t>
      </w:r>
      <w:r w:rsidR="00054B20">
        <w:rPr>
          <w:color w:val="auto"/>
        </w:rPr>
        <w:t>«</w:t>
      </w:r>
      <w:r w:rsidRPr="00F91EB4">
        <w:rPr>
          <w:color w:val="auto"/>
        </w:rPr>
        <w:t>Схема источника</w:t>
      </w:r>
      <w:r w:rsidR="00054B20">
        <w:rPr>
          <w:color w:val="auto"/>
        </w:rPr>
        <w:t>»</w:t>
      </w:r>
      <w:r w:rsidRPr="00F91EB4">
        <w:rPr>
          <w:color w:val="auto"/>
        </w:rPr>
        <w:t xml:space="preserve"> может быть только в автоматическом режиме через механизм </w:t>
      </w:r>
      <w:r w:rsidR="00054B20">
        <w:rPr>
          <w:color w:val="auto"/>
        </w:rPr>
        <w:t>«</w:t>
      </w:r>
      <w:r w:rsidRPr="00F91EB4">
        <w:rPr>
          <w:color w:val="auto"/>
        </w:rPr>
        <w:t>Состав выгрузки</w:t>
      </w:r>
      <w:r w:rsidR="00054B20">
        <w:rPr>
          <w:color w:val="auto"/>
        </w:rPr>
        <w:t>»</w:t>
      </w:r>
      <w:r w:rsidRPr="00F91EB4">
        <w:rPr>
          <w:color w:val="auto"/>
        </w:rPr>
        <w:t xml:space="preserve">. Получить данные через сервис </w:t>
      </w:r>
      <w:r w:rsidR="00054B20">
        <w:rPr>
          <w:color w:val="auto"/>
        </w:rPr>
        <w:t>«</w:t>
      </w:r>
      <w:r w:rsidRPr="00F91EB4">
        <w:rPr>
          <w:color w:val="auto"/>
        </w:rPr>
        <w:t>Выгрузка в отчет</w:t>
      </w:r>
      <w:r w:rsidR="00054B20">
        <w:rPr>
          <w:color w:val="auto"/>
        </w:rPr>
        <w:t>»</w:t>
      </w:r>
      <w:r w:rsidRPr="00F91EB4">
        <w:rPr>
          <w:color w:val="auto"/>
        </w:rPr>
        <w:t xml:space="preserve"> невозможно.</w:t>
      </w:r>
      <w:r w:rsidRPr="00F91EB4">
        <w:rPr>
          <w:b/>
          <w:color w:val="auto"/>
        </w:rPr>
        <w:t xml:space="preserve"> </w:t>
      </w:r>
    </w:p>
    <w:p w14:paraId="152DB3CE"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188" w:name="_Toc66980444"/>
      <w:bookmarkStart w:id="189" w:name="_Toc159502596"/>
      <w:r w:rsidRPr="00F91EB4">
        <w:rPr>
          <w:rFonts w:ascii="Times New Roman" w:hAnsi="Times New Roman"/>
          <w:color w:val="auto"/>
        </w:rPr>
        <w:t>Ограничения при использовании СКД</w:t>
      </w:r>
      <w:bookmarkEnd w:id="188"/>
      <w:bookmarkEnd w:id="189"/>
    </w:p>
    <w:p w14:paraId="1557B1E4"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190" w:name="_Ref24017437"/>
      <w:bookmarkStart w:id="191" w:name="_Toc66980445"/>
      <w:r w:rsidRPr="00F91EB4">
        <w:rPr>
          <w:rFonts w:ascii="Times New Roman" w:hAnsi="Times New Roman"/>
          <w:color w:val="auto"/>
        </w:rPr>
        <w:t xml:space="preserve">Расположение схемы </w:t>
      </w:r>
      <w:r w:rsidR="00054B20">
        <w:rPr>
          <w:rFonts w:ascii="Times New Roman" w:hAnsi="Times New Roman"/>
          <w:color w:val="auto"/>
        </w:rPr>
        <w:t>«</w:t>
      </w:r>
      <w:r w:rsidRPr="00F91EB4">
        <w:rPr>
          <w:rFonts w:ascii="Times New Roman" w:hAnsi="Times New Roman"/>
          <w:color w:val="auto"/>
        </w:rPr>
        <w:t>База-источник</w:t>
      </w:r>
      <w:r w:rsidR="00054B20">
        <w:rPr>
          <w:rFonts w:ascii="Times New Roman" w:hAnsi="Times New Roman"/>
          <w:color w:val="auto"/>
        </w:rPr>
        <w:t>»</w:t>
      </w:r>
      <w:bookmarkEnd w:id="190"/>
      <w:bookmarkEnd w:id="191"/>
    </w:p>
    <w:p w14:paraId="60503950" w14:textId="77777777" w:rsidR="009D13F9" w:rsidRPr="00F91EB4" w:rsidRDefault="009D13F9" w:rsidP="007B56D5">
      <w:pPr>
        <w:pStyle w:val="a"/>
        <w:numPr>
          <w:ilvl w:val="0"/>
          <w:numId w:val="64"/>
        </w:numPr>
      </w:pPr>
      <w:r w:rsidRPr="00F91EB4">
        <w:t>Нельзя использовать СКД, у которых в настройках используется кросс-таблица;</w:t>
      </w:r>
    </w:p>
    <w:p w14:paraId="00B3A8D4" w14:textId="77777777" w:rsidR="009D13F9" w:rsidRPr="00F91EB4" w:rsidRDefault="009D13F9" w:rsidP="007B56D5">
      <w:pPr>
        <w:pStyle w:val="a"/>
        <w:numPr>
          <w:ilvl w:val="0"/>
          <w:numId w:val="64"/>
        </w:numPr>
      </w:pPr>
      <w:r w:rsidRPr="00F91EB4">
        <w:t>Нельзя использовать СКД, у которых в параметрах используются не примитивные типы (ссылки, массивы ссылок и т.п.);</w:t>
      </w:r>
    </w:p>
    <w:p w14:paraId="07607CAC" w14:textId="77777777" w:rsidR="009D13F9" w:rsidRPr="00F91EB4" w:rsidRDefault="009D13F9" w:rsidP="007B56D5">
      <w:pPr>
        <w:pStyle w:val="a"/>
        <w:numPr>
          <w:ilvl w:val="0"/>
          <w:numId w:val="64"/>
        </w:numPr>
      </w:pPr>
      <w:r w:rsidRPr="00F91EB4">
        <w:t>Нельзя использовать СКД, у которых есть набор данных – объект;</w:t>
      </w:r>
    </w:p>
    <w:p w14:paraId="1B9B9A0B" w14:textId="77777777" w:rsidR="009D13F9" w:rsidRPr="00F91EB4" w:rsidRDefault="009D13F9" w:rsidP="007B56D5">
      <w:pPr>
        <w:pStyle w:val="a"/>
        <w:numPr>
          <w:ilvl w:val="0"/>
          <w:numId w:val="64"/>
        </w:numPr>
      </w:pPr>
      <w:r w:rsidRPr="00F91EB4">
        <w:t>Нельзя использовать СКД, у которых запросы в наборах данных требуют программной модификации/перезаполнения;</w:t>
      </w:r>
    </w:p>
    <w:p w14:paraId="3B7168E2"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192" w:name="_Toc66980446"/>
      <w:r w:rsidRPr="00F91EB4">
        <w:rPr>
          <w:rFonts w:ascii="Times New Roman" w:hAnsi="Times New Roman"/>
          <w:color w:val="auto"/>
        </w:rPr>
        <w:t xml:space="preserve">Расположение схемы </w:t>
      </w:r>
      <w:r w:rsidR="00054B20">
        <w:rPr>
          <w:rFonts w:ascii="Times New Roman" w:hAnsi="Times New Roman"/>
          <w:color w:val="auto"/>
        </w:rPr>
        <w:t>«</w:t>
      </w:r>
      <w:r w:rsidRPr="00F91EB4">
        <w:rPr>
          <w:rFonts w:ascii="Times New Roman" w:hAnsi="Times New Roman"/>
          <w:color w:val="auto"/>
        </w:rPr>
        <w:t>Локально в хранилище ETL</w:t>
      </w:r>
      <w:r w:rsidR="00054B20">
        <w:rPr>
          <w:rFonts w:ascii="Times New Roman" w:hAnsi="Times New Roman"/>
          <w:color w:val="auto"/>
        </w:rPr>
        <w:t>»</w:t>
      </w:r>
      <w:bookmarkEnd w:id="192"/>
    </w:p>
    <w:p w14:paraId="08D16FDF" w14:textId="77777777" w:rsidR="009D13F9" w:rsidRPr="00F91EB4" w:rsidRDefault="009D13F9" w:rsidP="007B56D5">
      <w:pPr>
        <w:pStyle w:val="a"/>
        <w:numPr>
          <w:ilvl w:val="0"/>
          <w:numId w:val="64"/>
        </w:numPr>
      </w:pPr>
      <w:r w:rsidRPr="00F91EB4">
        <w:t xml:space="preserve">Те же ограничения, что и в пп. </w:t>
      </w:r>
      <w:r w:rsidRPr="00F91EB4">
        <w:fldChar w:fldCharType="begin"/>
      </w:r>
      <w:r w:rsidRPr="00F91EB4">
        <w:instrText xml:space="preserve"> REF _Ref24017437 \r \h </w:instrText>
      </w:r>
      <w:r w:rsidR="00B31CE4" w:rsidRPr="00F91EB4">
        <w:instrText xml:space="preserve"> \* MERGEFORMAT </w:instrText>
      </w:r>
      <w:r w:rsidRPr="00F91EB4">
        <w:fldChar w:fldCharType="separate"/>
      </w:r>
      <w:r w:rsidR="006F5FC3" w:rsidRPr="00F91EB4">
        <w:t>5.6.3.1</w:t>
      </w:r>
      <w:r w:rsidRPr="00F91EB4">
        <w:fldChar w:fldCharType="end"/>
      </w:r>
      <w:r w:rsidRPr="00F91EB4">
        <w:t>, но так как схему можно изменить (создать с нуля), то эти ограничения можно обойти, например, вместо ссылок использовать код или наименование;</w:t>
      </w:r>
    </w:p>
    <w:p w14:paraId="65BD7E00"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193" w:name="_Toc66980447"/>
      <w:r w:rsidRPr="00F91EB4">
        <w:rPr>
          <w:rFonts w:ascii="Times New Roman" w:hAnsi="Times New Roman"/>
          <w:color w:val="auto"/>
        </w:rPr>
        <w:lastRenderedPageBreak/>
        <w:t>Для любых схем</w:t>
      </w:r>
      <w:bookmarkEnd w:id="193"/>
    </w:p>
    <w:p w14:paraId="3197A47C" w14:textId="77777777" w:rsidR="009D13F9" w:rsidRPr="00F91EB4" w:rsidRDefault="009D13F9" w:rsidP="007B56D5">
      <w:pPr>
        <w:pStyle w:val="a"/>
        <w:numPr>
          <w:ilvl w:val="0"/>
          <w:numId w:val="64"/>
        </w:numPr>
      </w:pPr>
      <w:r w:rsidRPr="00F91EB4">
        <w:t>Схему в ETL можно настраивать только в толстом клиенте;</w:t>
      </w:r>
    </w:p>
    <w:p w14:paraId="218E04C3" w14:textId="77777777" w:rsidR="009D13F9" w:rsidRPr="00F91EB4" w:rsidRDefault="009D13F9" w:rsidP="007B56D5">
      <w:pPr>
        <w:pStyle w:val="a"/>
        <w:numPr>
          <w:ilvl w:val="0"/>
          <w:numId w:val="64"/>
        </w:numPr>
      </w:pPr>
      <w:r w:rsidRPr="00F91EB4">
        <w:t xml:space="preserve">Нельзя получить данные с видом правила </w:t>
      </w:r>
      <w:r w:rsidR="00054B20">
        <w:t>«</w:t>
      </w:r>
      <w:r w:rsidRPr="00F91EB4">
        <w:t>Схема источника</w:t>
      </w:r>
      <w:r w:rsidR="00054B20">
        <w:t>»</w:t>
      </w:r>
      <w:r w:rsidRPr="00F91EB4">
        <w:t xml:space="preserve"> через агента ETL;</w:t>
      </w:r>
    </w:p>
    <w:p w14:paraId="60596CE7"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194" w:name="_Toc66980448"/>
      <w:r w:rsidRPr="00F91EB4">
        <w:rPr>
          <w:rFonts w:ascii="Times New Roman" w:hAnsi="Times New Roman"/>
          <w:color w:val="auto"/>
        </w:rPr>
        <w:t>Особенности формирования схемы СКД:</w:t>
      </w:r>
      <w:bookmarkEnd w:id="194"/>
    </w:p>
    <w:p w14:paraId="61B3BF5F" w14:textId="77777777" w:rsidR="009D13F9" w:rsidRPr="00F91EB4" w:rsidRDefault="009D13F9" w:rsidP="007B56D5">
      <w:pPr>
        <w:pStyle w:val="a"/>
        <w:numPr>
          <w:ilvl w:val="0"/>
          <w:numId w:val="64"/>
        </w:numPr>
      </w:pPr>
      <w:r w:rsidRPr="00F91EB4">
        <w:t>Параметры для виртуальных таблиц следует указывать в фигурных скобках:</w:t>
      </w:r>
    </w:p>
    <w:p w14:paraId="47C1771A" w14:textId="77777777" w:rsidR="009D13F9" w:rsidRPr="00F91EB4" w:rsidRDefault="009D13F9" w:rsidP="007B56D5">
      <w:pPr>
        <w:pStyle w:val="a"/>
        <w:numPr>
          <w:ilvl w:val="1"/>
          <w:numId w:val="64"/>
        </w:numPr>
      </w:pPr>
      <w:r w:rsidRPr="00F91EB4">
        <w:t>Период – для таблиц СрезПоследних, СрезПервых, Остатки</w:t>
      </w:r>
    </w:p>
    <w:p w14:paraId="6403073F" w14:textId="77777777" w:rsidR="009D13F9" w:rsidRPr="00F91EB4" w:rsidRDefault="009D13F9" w:rsidP="007B56D5">
      <w:pPr>
        <w:pStyle w:val="a"/>
        <w:numPr>
          <w:ilvl w:val="1"/>
          <w:numId w:val="64"/>
        </w:numPr>
      </w:pPr>
      <w:r w:rsidRPr="00F91EB4">
        <w:t>НачалоПериода, КонецПериода – для таблиц Обороты, ОстаткиИОбороты</w:t>
      </w:r>
    </w:p>
    <w:p w14:paraId="6339DDD1" w14:textId="77777777" w:rsidR="009D13F9" w:rsidRPr="00F91EB4" w:rsidRDefault="009D13F9" w:rsidP="009D13F9">
      <w:pPr>
        <w:ind w:left="1287" w:firstLine="0"/>
        <w:rPr>
          <w:color w:val="auto"/>
        </w:rPr>
      </w:pPr>
      <w:r w:rsidRPr="00F91EB4">
        <w:rPr>
          <w:color w:val="auto"/>
        </w:rPr>
        <w:t>Например:</w:t>
      </w:r>
    </w:p>
    <w:p w14:paraId="3DFF8447" w14:textId="77777777" w:rsidR="009D13F9" w:rsidRPr="00F91EB4" w:rsidRDefault="009D13F9" w:rsidP="009D13F9">
      <w:pPr>
        <w:ind w:left="1287" w:firstLine="0"/>
        <w:rPr>
          <w:color w:val="auto"/>
          <w:sz w:val="20"/>
        </w:rPr>
      </w:pPr>
      <w:r w:rsidRPr="00F91EB4">
        <w:rPr>
          <w:color w:val="auto"/>
          <w:sz w:val="20"/>
        </w:rPr>
        <w:t xml:space="preserve">ВЫБРАТЬ * ИЗ РегистрСведений.КурсыВалют.СрезПоследних({&amp;ПараметрДата}, </w:t>
      </w:r>
    </w:p>
    <w:p w14:paraId="0E825A1C" w14:textId="77777777" w:rsidR="009D13F9" w:rsidRPr="00F91EB4" w:rsidRDefault="009D13F9" w:rsidP="007B56D5">
      <w:pPr>
        <w:pStyle w:val="a"/>
      </w:pPr>
      <w:r w:rsidRPr="00F91EB4">
        <w:t>Валюта = &amp;ПараметрВалюта)</w:t>
      </w:r>
    </w:p>
    <w:p w14:paraId="39C78E22" w14:textId="77777777" w:rsidR="009D13F9" w:rsidRPr="00F91EB4" w:rsidRDefault="009D13F9" w:rsidP="007B56D5">
      <w:pPr>
        <w:pStyle w:val="a"/>
      </w:pPr>
    </w:p>
    <w:p w14:paraId="37A47D67" w14:textId="77777777" w:rsidR="009D13F9" w:rsidRPr="00F91EB4" w:rsidRDefault="009D13F9" w:rsidP="007B56D5">
      <w:pPr>
        <w:pStyle w:val="a"/>
        <w:numPr>
          <w:ilvl w:val="0"/>
          <w:numId w:val="64"/>
        </w:numPr>
      </w:pPr>
      <w:r w:rsidRPr="00F91EB4">
        <w:t>В настройках схемы СКД следует, в общем случае, отключить вывод Общих итогов по горизонтали и по вертикали.</w:t>
      </w:r>
    </w:p>
    <w:p w14:paraId="3C6BA419" w14:textId="77777777" w:rsidR="009D13F9" w:rsidRPr="00F91EB4" w:rsidRDefault="009D13F9" w:rsidP="009D13F9">
      <w:pPr>
        <w:keepNext/>
        <w:ind w:firstLine="0"/>
        <w:rPr>
          <w:color w:val="auto"/>
        </w:rPr>
      </w:pPr>
      <w:r w:rsidRPr="00F91EB4">
        <w:rPr>
          <w:noProof/>
          <w:color w:val="auto"/>
        </w:rPr>
        <w:drawing>
          <wp:inline distT="0" distB="0" distL="0" distR="0" wp14:anchorId="69F21628" wp14:editId="0748F458">
            <wp:extent cx="5939790" cy="1880235"/>
            <wp:effectExtent l="19050" t="19050" r="22860" b="2476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39790" cy="1880235"/>
                    </a:xfrm>
                    <a:prstGeom prst="rect">
                      <a:avLst/>
                    </a:prstGeom>
                    <a:ln>
                      <a:solidFill>
                        <a:schemeClr val="accent3">
                          <a:lumMod val="40000"/>
                          <a:lumOff val="60000"/>
                        </a:schemeClr>
                      </a:solidFill>
                    </a:ln>
                  </pic:spPr>
                </pic:pic>
              </a:graphicData>
            </a:graphic>
          </wp:inline>
        </w:drawing>
      </w:r>
    </w:p>
    <w:p w14:paraId="08831818" w14:textId="77777777" w:rsidR="009D13F9" w:rsidRPr="00F91EB4" w:rsidRDefault="009D13F9" w:rsidP="00054B20">
      <w:pPr>
        <w:pStyle w:val="afff2"/>
        <w:ind w:firstLine="0"/>
        <w:jc w:val="center"/>
        <w:rPr>
          <w:color w:val="auto"/>
        </w:rPr>
      </w:pPr>
      <w:bookmarkStart w:id="195" w:name="_Toc12978642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26</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Отключение вывода общих итогов в настройках схемы СКД</w:t>
      </w:r>
      <w:bookmarkEnd w:id="195"/>
    </w:p>
    <w:p w14:paraId="28400F5C"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196" w:name="_Toc66980449"/>
      <w:bookmarkStart w:id="197" w:name="_Toc159502597"/>
      <w:r w:rsidRPr="00F91EB4">
        <w:rPr>
          <w:rFonts w:ascii="Times New Roman" w:hAnsi="Times New Roman"/>
          <w:color w:val="auto"/>
        </w:rPr>
        <w:t>Механизм извлечения данных с использованием обработок plug-in’ов (модулей получения данных)</w:t>
      </w:r>
      <w:bookmarkEnd w:id="196"/>
      <w:bookmarkEnd w:id="197"/>
    </w:p>
    <w:p w14:paraId="3C9A1091" w14:textId="77777777" w:rsidR="009D13F9" w:rsidRPr="00F91EB4" w:rsidRDefault="009D13F9" w:rsidP="009D13F9">
      <w:pPr>
        <w:rPr>
          <w:color w:val="auto"/>
        </w:rPr>
      </w:pPr>
      <w:r w:rsidRPr="00F91EB4">
        <w:rPr>
          <w:color w:val="auto"/>
        </w:rPr>
        <w:t xml:space="preserve">Для придания большей гибкости конфигурации в части механизмов получения данных, т.к. именно эта часть является часто изменяемой, был разработан механизм </w:t>
      </w:r>
      <w:r w:rsidR="00054B20">
        <w:rPr>
          <w:color w:val="auto"/>
        </w:rPr>
        <w:t>«</w:t>
      </w:r>
      <w:r w:rsidRPr="00F91EB4">
        <w:rPr>
          <w:color w:val="auto"/>
        </w:rPr>
        <w:t>Модулей получения данных</w:t>
      </w:r>
      <w:r w:rsidR="00054B20">
        <w:rPr>
          <w:color w:val="auto"/>
        </w:rPr>
        <w:t>»</w:t>
      </w:r>
      <w:r w:rsidRPr="00F91EB4">
        <w:rPr>
          <w:color w:val="auto"/>
        </w:rPr>
        <w:t xml:space="preserve">. На низком уровне он представляет из себя </w:t>
      </w:r>
      <w:r w:rsidR="00054B20">
        <w:rPr>
          <w:color w:val="auto"/>
        </w:rPr>
        <w:t>«</w:t>
      </w:r>
      <w:r w:rsidRPr="00F91EB4">
        <w:rPr>
          <w:color w:val="auto"/>
        </w:rPr>
        <w:t>Дополнительные обработки</w:t>
      </w:r>
      <w:r w:rsidR="00054B20">
        <w:rPr>
          <w:color w:val="auto"/>
        </w:rPr>
        <w:t>»</w:t>
      </w:r>
      <w:r w:rsidRPr="00F91EB4">
        <w:rPr>
          <w:color w:val="auto"/>
        </w:rPr>
        <w:t xml:space="preserve"> библиотеки стандартных </w:t>
      </w:r>
      <w:r w:rsidRPr="00F91EB4">
        <w:rPr>
          <w:color w:val="auto"/>
        </w:rPr>
        <w:lastRenderedPageBreak/>
        <w:t>подсистем 1С, которые предоставляют стандартный API для простого использования в конфигурации</w:t>
      </w:r>
      <w:r w:rsidRPr="00F91EB4">
        <w:rPr>
          <w:bCs/>
          <w:color w:val="auto"/>
          <w:szCs w:val="24"/>
        </w:rPr>
        <w:t xml:space="preserve"> программного продукта</w:t>
      </w:r>
      <w:r w:rsidRPr="00F91EB4">
        <w:rPr>
          <w:color w:val="auto"/>
        </w:rPr>
        <w:t>.</w:t>
      </w:r>
    </w:p>
    <w:p w14:paraId="7D7A63D6" w14:textId="77777777" w:rsidR="009D13F9" w:rsidRPr="00F91EB4" w:rsidRDefault="009D13F9" w:rsidP="009D13F9">
      <w:pPr>
        <w:rPr>
          <w:color w:val="auto"/>
        </w:rPr>
      </w:pPr>
      <w:r w:rsidRPr="00F91EB4">
        <w:rPr>
          <w:color w:val="auto"/>
        </w:rPr>
        <w:t>Последовательность настройки:</w:t>
      </w:r>
    </w:p>
    <w:p w14:paraId="5B550ECA" w14:textId="77777777" w:rsidR="009D13F9" w:rsidRPr="00F91EB4" w:rsidRDefault="009D13F9" w:rsidP="007B56D5">
      <w:pPr>
        <w:pStyle w:val="a"/>
        <w:numPr>
          <w:ilvl w:val="0"/>
          <w:numId w:val="36"/>
        </w:numPr>
      </w:pPr>
      <w:r w:rsidRPr="00F91EB4">
        <w:t xml:space="preserve">Создать обработку для получения данных (например, используя сторонние </w:t>
      </w:r>
      <w:r w:rsidRPr="00F91EB4">
        <w:rPr>
          <w:lang w:val="en-US"/>
        </w:rPr>
        <w:t>web</w:t>
      </w:r>
      <w:r w:rsidRPr="00F91EB4">
        <w:t>-сервисы).</w:t>
      </w:r>
    </w:p>
    <w:p w14:paraId="69253392" w14:textId="77777777" w:rsidR="009D13F9" w:rsidRPr="00F91EB4" w:rsidRDefault="009D13F9" w:rsidP="007B56D5">
      <w:pPr>
        <w:pStyle w:val="a"/>
        <w:numPr>
          <w:ilvl w:val="0"/>
          <w:numId w:val="36"/>
        </w:numPr>
      </w:pPr>
      <w:r w:rsidRPr="00F91EB4">
        <w:t xml:space="preserve">Добавить внешнюю обработку в список </w:t>
      </w:r>
      <w:r w:rsidR="00054B20">
        <w:t>«</w:t>
      </w:r>
      <w:r w:rsidRPr="00F91EB4">
        <w:t>Дополнительных обработок</w:t>
      </w:r>
      <w:r w:rsidR="00054B20">
        <w:t>»</w:t>
      </w:r>
      <w:r w:rsidRPr="00F91EB4">
        <w:t>.</w:t>
      </w:r>
    </w:p>
    <w:p w14:paraId="53386039" w14:textId="77777777" w:rsidR="009D13F9" w:rsidRPr="00F91EB4" w:rsidRDefault="009D13F9" w:rsidP="009D13F9">
      <w:pPr>
        <w:keepNext/>
        <w:ind w:firstLine="0"/>
        <w:jc w:val="center"/>
        <w:rPr>
          <w:color w:val="auto"/>
        </w:rPr>
      </w:pPr>
      <w:r w:rsidRPr="00F91EB4">
        <w:rPr>
          <w:noProof/>
          <w:color w:val="auto"/>
        </w:rPr>
        <w:drawing>
          <wp:inline distT="0" distB="0" distL="0" distR="0" wp14:anchorId="14D29875" wp14:editId="6E2F74BA">
            <wp:extent cx="5939790" cy="2578100"/>
            <wp:effectExtent l="19050" t="19050" r="22860" b="1270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39790" cy="2578100"/>
                    </a:xfrm>
                    <a:prstGeom prst="rect">
                      <a:avLst/>
                    </a:prstGeom>
                    <a:ln>
                      <a:solidFill>
                        <a:schemeClr val="accent3">
                          <a:lumMod val="40000"/>
                          <a:lumOff val="60000"/>
                        </a:schemeClr>
                      </a:solidFill>
                    </a:ln>
                  </pic:spPr>
                </pic:pic>
              </a:graphicData>
            </a:graphic>
          </wp:inline>
        </w:drawing>
      </w:r>
    </w:p>
    <w:p w14:paraId="34D05209" w14:textId="77777777" w:rsidR="009D13F9" w:rsidRPr="00F91EB4" w:rsidRDefault="009D13F9" w:rsidP="00054B20">
      <w:pPr>
        <w:pStyle w:val="afff2"/>
        <w:ind w:firstLine="0"/>
        <w:jc w:val="center"/>
        <w:rPr>
          <w:color w:val="auto"/>
        </w:rPr>
      </w:pPr>
      <w:bookmarkStart w:id="198" w:name="_Toc12978642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27</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Дополнительные отчеты и обработки</w:t>
      </w:r>
      <w:bookmarkEnd w:id="198"/>
    </w:p>
    <w:p w14:paraId="36E7E941" w14:textId="77777777" w:rsidR="009D13F9" w:rsidRPr="00F91EB4" w:rsidRDefault="009D13F9" w:rsidP="009D13F9">
      <w:pPr>
        <w:rPr>
          <w:color w:val="auto"/>
        </w:rPr>
      </w:pPr>
    </w:p>
    <w:p w14:paraId="79EC2F1D" w14:textId="77777777" w:rsidR="009D13F9" w:rsidRPr="00F91EB4" w:rsidRDefault="009D13F9" w:rsidP="009D13F9">
      <w:pPr>
        <w:keepNext/>
        <w:ind w:firstLine="0"/>
        <w:jc w:val="center"/>
        <w:rPr>
          <w:color w:val="auto"/>
        </w:rPr>
      </w:pPr>
      <w:r w:rsidRPr="00F91EB4">
        <w:rPr>
          <w:noProof/>
          <w:color w:val="auto"/>
        </w:rPr>
        <w:drawing>
          <wp:inline distT="0" distB="0" distL="0" distR="0" wp14:anchorId="2D9DF490" wp14:editId="1FBC0EDB">
            <wp:extent cx="5939790" cy="1639570"/>
            <wp:effectExtent l="0" t="0" r="381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39790" cy="1639570"/>
                    </a:xfrm>
                    <a:prstGeom prst="rect">
                      <a:avLst/>
                    </a:prstGeom>
                  </pic:spPr>
                </pic:pic>
              </a:graphicData>
            </a:graphic>
          </wp:inline>
        </w:drawing>
      </w:r>
    </w:p>
    <w:p w14:paraId="74D856D4" w14:textId="77777777" w:rsidR="009D13F9" w:rsidRPr="00F91EB4" w:rsidRDefault="009D13F9" w:rsidP="00054B20">
      <w:pPr>
        <w:pStyle w:val="afff2"/>
        <w:ind w:firstLine="0"/>
        <w:jc w:val="center"/>
        <w:rPr>
          <w:color w:val="auto"/>
        </w:rPr>
      </w:pPr>
      <w:bookmarkStart w:id="199" w:name="_Toc12978642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28</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Дополнительная обработка</w:t>
      </w:r>
      <w:bookmarkEnd w:id="199"/>
    </w:p>
    <w:p w14:paraId="2A88076A" w14:textId="77777777" w:rsidR="009D13F9" w:rsidRPr="00F91EB4" w:rsidRDefault="009D13F9" w:rsidP="009D13F9">
      <w:pPr>
        <w:rPr>
          <w:color w:val="auto"/>
        </w:rPr>
      </w:pPr>
      <w:r w:rsidRPr="00F91EB4">
        <w:rPr>
          <w:color w:val="auto"/>
        </w:rPr>
        <w:t xml:space="preserve">При добавлении следует особое внимание обратить на режим работы: если предполагается работать с внешними ресурсами, то режим должен быть </w:t>
      </w:r>
      <w:r w:rsidR="00054B20">
        <w:rPr>
          <w:color w:val="auto"/>
        </w:rPr>
        <w:t>«</w:t>
      </w:r>
      <w:r w:rsidRPr="00F91EB4">
        <w:rPr>
          <w:color w:val="auto"/>
        </w:rPr>
        <w:t>Не безопасный</w:t>
      </w:r>
      <w:r w:rsidR="00054B20">
        <w:rPr>
          <w:color w:val="auto"/>
        </w:rPr>
        <w:t>»</w:t>
      </w:r>
      <w:r w:rsidRPr="00F91EB4">
        <w:rPr>
          <w:color w:val="auto"/>
        </w:rPr>
        <w:t>.</w:t>
      </w:r>
    </w:p>
    <w:p w14:paraId="3F9145D9" w14:textId="77777777" w:rsidR="009D13F9" w:rsidRPr="00F91EB4" w:rsidRDefault="009D13F9" w:rsidP="007B56D5">
      <w:pPr>
        <w:pStyle w:val="a"/>
        <w:numPr>
          <w:ilvl w:val="0"/>
          <w:numId w:val="36"/>
        </w:numPr>
      </w:pPr>
      <w:r w:rsidRPr="00F91EB4">
        <w:t xml:space="preserve">Добавить обработку в качестве </w:t>
      </w:r>
      <w:r w:rsidR="00054B20">
        <w:t>«</w:t>
      </w:r>
      <w:r w:rsidRPr="00F91EB4">
        <w:t>Модуля получения данных</w:t>
      </w:r>
      <w:r w:rsidR="00054B20">
        <w:t>»</w:t>
      </w:r>
      <w:r w:rsidRPr="00F91EB4">
        <w:t>.</w:t>
      </w:r>
    </w:p>
    <w:p w14:paraId="43317597"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0C92B989" wp14:editId="73E4654E">
            <wp:extent cx="4796824" cy="3091218"/>
            <wp:effectExtent l="0" t="0" r="381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805467" cy="3096788"/>
                    </a:xfrm>
                    <a:prstGeom prst="rect">
                      <a:avLst/>
                    </a:prstGeom>
                  </pic:spPr>
                </pic:pic>
              </a:graphicData>
            </a:graphic>
          </wp:inline>
        </w:drawing>
      </w:r>
    </w:p>
    <w:p w14:paraId="5B7900F0" w14:textId="77777777" w:rsidR="009D13F9" w:rsidRPr="00F91EB4" w:rsidRDefault="009D13F9" w:rsidP="00054B20">
      <w:pPr>
        <w:pStyle w:val="afff2"/>
        <w:ind w:firstLine="0"/>
        <w:jc w:val="center"/>
        <w:rPr>
          <w:color w:val="auto"/>
        </w:rPr>
      </w:pPr>
      <w:bookmarkStart w:id="200" w:name="_Toc12978642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29</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Добавление обработки в качестве </w:t>
      </w:r>
      <w:r w:rsidR="00054B20">
        <w:rPr>
          <w:color w:val="auto"/>
        </w:rPr>
        <w:t>«</w:t>
      </w:r>
      <w:r w:rsidRPr="00F91EB4">
        <w:rPr>
          <w:color w:val="auto"/>
        </w:rPr>
        <w:t>Модуля получения данных</w:t>
      </w:r>
      <w:r w:rsidR="00054B20">
        <w:rPr>
          <w:color w:val="auto"/>
        </w:rPr>
        <w:t>»</w:t>
      </w:r>
      <w:bookmarkEnd w:id="200"/>
    </w:p>
    <w:p w14:paraId="4C25E448" w14:textId="77777777" w:rsidR="009D13F9" w:rsidRPr="00F91EB4" w:rsidRDefault="009D13F9" w:rsidP="009D13F9">
      <w:pPr>
        <w:rPr>
          <w:color w:val="auto"/>
        </w:rPr>
      </w:pPr>
      <w:r w:rsidRPr="00F91EB4">
        <w:rPr>
          <w:color w:val="auto"/>
        </w:rPr>
        <w:t xml:space="preserve">При создании нового </w:t>
      </w:r>
      <w:r w:rsidR="00054B20">
        <w:rPr>
          <w:color w:val="auto"/>
        </w:rPr>
        <w:t>«</w:t>
      </w:r>
      <w:r w:rsidRPr="00F91EB4">
        <w:rPr>
          <w:color w:val="auto"/>
        </w:rPr>
        <w:t>Модуля получения данных</w:t>
      </w:r>
      <w:r w:rsidR="00054B20">
        <w:rPr>
          <w:color w:val="auto"/>
        </w:rPr>
        <w:t>»</w:t>
      </w:r>
      <w:r w:rsidRPr="00F91EB4">
        <w:rPr>
          <w:color w:val="auto"/>
        </w:rPr>
        <w:t xml:space="preserve">, в списке </w:t>
      </w:r>
      <w:r w:rsidR="00054B20">
        <w:rPr>
          <w:color w:val="auto"/>
        </w:rPr>
        <w:t>«</w:t>
      </w:r>
      <w:r w:rsidRPr="00F91EB4">
        <w:rPr>
          <w:color w:val="auto"/>
        </w:rPr>
        <w:t>Обработок</w:t>
      </w:r>
      <w:r w:rsidR="00054B20">
        <w:rPr>
          <w:color w:val="auto"/>
        </w:rPr>
        <w:t>»</w:t>
      </w:r>
      <w:r w:rsidRPr="00F91EB4">
        <w:rPr>
          <w:b/>
          <w:color w:val="auto"/>
        </w:rPr>
        <w:t xml:space="preserve"> </w:t>
      </w:r>
      <w:r w:rsidRPr="00F91EB4">
        <w:rPr>
          <w:color w:val="auto"/>
        </w:rPr>
        <w:t xml:space="preserve">отображаются все </w:t>
      </w:r>
      <w:r w:rsidR="00054B20">
        <w:rPr>
          <w:color w:val="auto"/>
        </w:rPr>
        <w:t>«</w:t>
      </w:r>
      <w:r w:rsidRPr="00F91EB4">
        <w:rPr>
          <w:color w:val="auto"/>
        </w:rPr>
        <w:t>Дополнительные обработки</w:t>
      </w:r>
      <w:r w:rsidR="00054B20">
        <w:rPr>
          <w:color w:val="auto"/>
        </w:rPr>
        <w:t>»</w:t>
      </w:r>
      <w:r w:rsidRPr="00F91EB4">
        <w:rPr>
          <w:color w:val="auto"/>
        </w:rPr>
        <w:t>. Заполнение таблицы с информацией об обработчиках, предоставляемых Модулем, заполняется с использованием программного интерфейса (</w:t>
      </w:r>
      <w:r w:rsidRPr="00F91EB4">
        <w:rPr>
          <w:color w:val="auto"/>
          <w:lang w:val="en-US"/>
        </w:rPr>
        <w:t>API</w:t>
      </w:r>
      <w:r w:rsidRPr="00F91EB4">
        <w:rPr>
          <w:color w:val="auto"/>
        </w:rPr>
        <w:t>)</w:t>
      </w:r>
      <w:r w:rsidRPr="00F91EB4">
        <w:rPr>
          <w:i/>
          <w:color w:val="auto"/>
        </w:rPr>
        <w:t xml:space="preserve"> </w:t>
      </w:r>
      <w:r w:rsidRPr="00F91EB4">
        <w:rPr>
          <w:color w:val="auto"/>
        </w:rPr>
        <w:t>дополнительной обработки.</w:t>
      </w:r>
    </w:p>
    <w:p w14:paraId="64B389FA" w14:textId="77777777" w:rsidR="009D13F9" w:rsidRPr="00F91EB4" w:rsidRDefault="009D13F9" w:rsidP="009D13F9">
      <w:pPr>
        <w:keepNext/>
        <w:ind w:firstLine="0"/>
        <w:jc w:val="center"/>
        <w:rPr>
          <w:color w:val="auto"/>
        </w:rPr>
      </w:pPr>
      <w:r w:rsidRPr="00F91EB4">
        <w:rPr>
          <w:noProof/>
          <w:color w:val="auto"/>
        </w:rPr>
        <w:drawing>
          <wp:inline distT="0" distB="0" distL="0" distR="0" wp14:anchorId="1C0F4571" wp14:editId="10E7CD4E">
            <wp:extent cx="5582992" cy="2378472"/>
            <wp:effectExtent l="0" t="0" r="0" b="317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590725" cy="2381767"/>
                    </a:xfrm>
                    <a:prstGeom prst="rect">
                      <a:avLst/>
                    </a:prstGeom>
                  </pic:spPr>
                </pic:pic>
              </a:graphicData>
            </a:graphic>
          </wp:inline>
        </w:drawing>
      </w:r>
      <w:r w:rsidRPr="00F91EB4">
        <w:rPr>
          <w:noProof/>
          <w:color w:val="auto"/>
        </w:rPr>
        <w:t xml:space="preserve"> </w:t>
      </w:r>
    </w:p>
    <w:p w14:paraId="56C12445" w14:textId="77777777" w:rsidR="009D13F9" w:rsidRPr="00F91EB4" w:rsidRDefault="009D13F9" w:rsidP="00054B20">
      <w:pPr>
        <w:pStyle w:val="afff2"/>
        <w:ind w:firstLine="0"/>
        <w:jc w:val="center"/>
        <w:rPr>
          <w:color w:val="auto"/>
        </w:rPr>
      </w:pPr>
      <w:bookmarkStart w:id="201" w:name="_Toc12978642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30</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Модуль получения данных</w:t>
      </w:r>
      <w:bookmarkEnd w:id="201"/>
    </w:p>
    <w:p w14:paraId="4A994CD9" w14:textId="77777777" w:rsidR="009D13F9" w:rsidRPr="00F91EB4" w:rsidRDefault="009D13F9" w:rsidP="007B56D5">
      <w:pPr>
        <w:pStyle w:val="a"/>
      </w:pPr>
      <w:r w:rsidRPr="00F91EB4">
        <w:t>Обязательными обработчиками являются:</w:t>
      </w:r>
    </w:p>
    <w:p w14:paraId="7625FC3E" w14:textId="77777777" w:rsidR="009D13F9" w:rsidRPr="00F91EB4" w:rsidRDefault="00054B20" w:rsidP="007B56D5">
      <w:pPr>
        <w:pStyle w:val="a"/>
      </w:pPr>
      <w:r>
        <w:lastRenderedPageBreak/>
        <w:t>«</w:t>
      </w:r>
      <w:r w:rsidR="009D13F9" w:rsidRPr="00F91EB4">
        <w:t>Обработчик получения данных</w:t>
      </w:r>
      <w:r>
        <w:t>»</w:t>
      </w:r>
      <w:r w:rsidR="009D13F9" w:rsidRPr="00F91EB4">
        <w:t xml:space="preserve"> - вызывается при обработке очереди получения данных.</w:t>
      </w:r>
    </w:p>
    <w:p w14:paraId="2A4AC771" w14:textId="77777777" w:rsidR="009D13F9" w:rsidRPr="00F91EB4" w:rsidRDefault="00054B20" w:rsidP="007B56D5">
      <w:pPr>
        <w:pStyle w:val="a"/>
      </w:pPr>
      <w:r>
        <w:t>«</w:t>
      </w:r>
      <w:r w:rsidR="009D13F9" w:rsidRPr="00F91EB4">
        <w:t>Обработчик получения параметров при постановке в очередь</w:t>
      </w:r>
      <w:r>
        <w:t>»</w:t>
      </w:r>
      <w:r w:rsidR="009D13F9" w:rsidRPr="00F91EB4">
        <w:t xml:space="preserve"> - функция, которая формирует коллекцию параметров, в разрезе которых возможно построить очередь. Минимально коллекция должна быть из одного параметра, чтобы очередь могла состоять из одного элемента. Параметрами могут быть любые сущности, которые зависят не от пользователя (например, список </w:t>
      </w:r>
      <w:r>
        <w:t>«</w:t>
      </w:r>
      <w:r w:rsidR="009D13F9" w:rsidRPr="00F91EB4">
        <w:t>Организаций</w:t>
      </w:r>
      <w:r>
        <w:t>»</w:t>
      </w:r>
      <w:r w:rsidR="009D13F9" w:rsidRPr="00F91EB4">
        <w:t xml:space="preserve">, по которым требуется получить информацию, или список </w:t>
      </w:r>
      <w:r>
        <w:t>«</w:t>
      </w:r>
      <w:r w:rsidR="009D13F9" w:rsidRPr="00F91EB4">
        <w:t>Видов спорта</w:t>
      </w:r>
      <w:r>
        <w:t>»</w:t>
      </w:r>
      <w:r w:rsidR="009D13F9" w:rsidRPr="00F91EB4">
        <w:t>, по которым нужно получить список действующих тренеров).</w:t>
      </w:r>
    </w:p>
    <w:p w14:paraId="11D209B4" w14:textId="77777777" w:rsidR="009D13F9" w:rsidRPr="00F91EB4" w:rsidRDefault="009D13F9" w:rsidP="007B56D5">
      <w:pPr>
        <w:pStyle w:val="a"/>
      </w:pPr>
      <w:r w:rsidRPr="00F91EB4">
        <w:t>Необязательными обработчиками являются:</w:t>
      </w:r>
    </w:p>
    <w:p w14:paraId="41CAF517" w14:textId="77777777" w:rsidR="009D13F9" w:rsidRPr="00F91EB4" w:rsidRDefault="00054B20" w:rsidP="007B56D5">
      <w:pPr>
        <w:pStyle w:val="a"/>
      </w:pPr>
      <w:r>
        <w:t>«</w:t>
      </w:r>
      <w:r w:rsidR="009D13F9" w:rsidRPr="00F91EB4">
        <w:t>Обработчик получения списка полей таблицы</w:t>
      </w:r>
      <w:r>
        <w:t>»</w:t>
      </w:r>
      <w:r w:rsidR="009D13F9" w:rsidRPr="00F91EB4">
        <w:t xml:space="preserve"> - функция формирования списка типизированных поле, которые являются полями результирующей таблицы данных. В контексте запроса – это поля запроса. Поля используются для сопоставления полей источника и полей приемника в документе </w:t>
      </w:r>
      <w:r>
        <w:t>«</w:t>
      </w:r>
      <w:r w:rsidR="009D13F9" w:rsidRPr="00F91EB4">
        <w:t>Установка правил выгрузки</w:t>
      </w:r>
      <w:r>
        <w:t>»</w:t>
      </w:r>
      <w:r w:rsidR="009D13F9" w:rsidRPr="00F91EB4">
        <w:t>.</w:t>
      </w:r>
    </w:p>
    <w:p w14:paraId="22293DC3" w14:textId="77777777" w:rsidR="009D13F9" w:rsidRPr="00F91EB4" w:rsidRDefault="00054B20" w:rsidP="007B56D5">
      <w:pPr>
        <w:pStyle w:val="a"/>
      </w:pPr>
      <w:r>
        <w:t>«</w:t>
      </w:r>
      <w:r w:rsidR="009D13F9" w:rsidRPr="00F91EB4">
        <w:t>Обработчик получения списка параметров пользователя</w:t>
      </w:r>
      <w:r>
        <w:t>»</w:t>
      </w:r>
      <w:r w:rsidR="009D13F9" w:rsidRPr="00F91EB4">
        <w:t xml:space="preserve"> – функция, формирующая список параметров, которые нужно указать пользователю для корректного получения данных.</w:t>
      </w:r>
    </w:p>
    <w:p w14:paraId="2333237B" w14:textId="77777777" w:rsidR="009D13F9" w:rsidRPr="00F91EB4" w:rsidRDefault="009D13F9" w:rsidP="007B56D5">
      <w:pPr>
        <w:pStyle w:val="a"/>
        <w:numPr>
          <w:ilvl w:val="0"/>
          <w:numId w:val="36"/>
        </w:numPr>
      </w:pPr>
      <w:r w:rsidRPr="00F91EB4">
        <w:t xml:space="preserve">Настроить правило выгрузки с использованием нового </w:t>
      </w:r>
      <w:r w:rsidR="00054B20">
        <w:t>«</w:t>
      </w:r>
      <w:r w:rsidRPr="00F91EB4">
        <w:t>Модуля получения данных</w:t>
      </w:r>
      <w:r w:rsidR="00054B20">
        <w:t>»</w:t>
      </w:r>
      <w:r w:rsidRPr="00F91EB4">
        <w:t>.</w:t>
      </w:r>
    </w:p>
    <w:p w14:paraId="7BE4DDA7" w14:textId="77777777" w:rsidR="009D13F9" w:rsidRPr="00F91EB4" w:rsidRDefault="009D13F9" w:rsidP="007B56D5">
      <w:pPr>
        <w:pStyle w:val="a"/>
      </w:pPr>
      <w:r w:rsidRPr="00F91EB4">
        <w:t xml:space="preserve">Для этого в </w:t>
      </w:r>
      <w:r w:rsidR="00054B20">
        <w:t>«</w:t>
      </w:r>
      <w:r w:rsidRPr="00F91EB4">
        <w:t>Виде запроса</w:t>
      </w:r>
      <w:r w:rsidR="00054B20">
        <w:t>»</w:t>
      </w:r>
      <w:r w:rsidRPr="00F91EB4">
        <w:t xml:space="preserve"> выбираем </w:t>
      </w:r>
      <w:r w:rsidR="00054B20">
        <w:t>«</w:t>
      </w:r>
      <w:r w:rsidRPr="00F91EB4">
        <w:t>Произвольный код</w:t>
      </w:r>
      <w:r w:rsidR="00054B20">
        <w:t>»</w:t>
      </w:r>
      <w:r w:rsidRPr="00F91EB4">
        <w:t xml:space="preserve">. На вкладке </w:t>
      </w:r>
      <w:r w:rsidR="00054B20">
        <w:t>«</w:t>
      </w:r>
      <w:r w:rsidRPr="00F91EB4">
        <w:t>Данные модуля</w:t>
      </w:r>
      <w:r w:rsidR="00054B20">
        <w:t>»</w:t>
      </w:r>
      <w:r w:rsidRPr="00F91EB4">
        <w:t xml:space="preserve"> выбираем </w:t>
      </w:r>
      <w:r w:rsidR="00054B20">
        <w:t>«</w:t>
      </w:r>
      <w:r w:rsidRPr="00F91EB4">
        <w:t>Модуль получения данных</w:t>
      </w:r>
      <w:r w:rsidR="00054B20">
        <w:t>»</w:t>
      </w:r>
      <w:r w:rsidRPr="00F91EB4">
        <w:t>.</w:t>
      </w:r>
    </w:p>
    <w:p w14:paraId="161843CF"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27BBE73B" wp14:editId="6EA27741">
            <wp:extent cx="5939790" cy="2543810"/>
            <wp:effectExtent l="0" t="0" r="3810" b="8890"/>
            <wp:docPr id="3096" name="Рисунок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39790" cy="2543810"/>
                    </a:xfrm>
                    <a:prstGeom prst="rect">
                      <a:avLst/>
                    </a:prstGeom>
                  </pic:spPr>
                </pic:pic>
              </a:graphicData>
            </a:graphic>
          </wp:inline>
        </w:drawing>
      </w:r>
      <w:r w:rsidRPr="00F91EB4">
        <w:rPr>
          <w:noProof/>
          <w:color w:val="auto"/>
        </w:rPr>
        <w:t xml:space="preserve">  </w:t>
      </w:r>
    </w:p>
    <w:p w14:paraId="3BEE24A8" w14:textId="77777777" w:rsidR="009D13F9" w:rsidRPr="00F91EB4" w:rsidRDefault="009D13F9" w:rsidP="00054B20">
      <w:pPr>
        <w:pStyle w:val="afff2"/>
        <w:ind w:firstLine="0"/>
        <w:jc w:val="center"/>
        <w:rPr>
          <w:color w:val="auto"/>
        </w:rPr>
      </w:pPr>
      <w:bookmarkStart w:id="202" w:name="_Toc12978642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31</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Создание установки правил выгрузки</w:t>
      </w:r>
      <w:bookmarkEnd w:id="202"/>
    </w:p>
    <w:p w14:paraId="3A010D4F" w14:textId="77777777" w:rsidR="009D13F9" w:rsidRPr="00F91EB4" w:rsidRDefault="009D13F9" w:rsidP="009D13F9">
      <w:pPr>
        <w:rPr>
          <w:color w:val="auto"/>
        </w:rPr>
      </w:pPr>
      <w:r w:rsidRPr="00F91EB4">
        <w:rPr>
          <w:color w:val="auto"/>
        </w:rPr>
        <w:t xml:space="preserve">После выбора </w:t>
      </w:r>
      <w:r w:rsidR="00054B20">
        <w:rPr>
          <w:color w:val="auto"/>
        </w:rPr>
        <w:t>«</w:t>
      </w:r>
      <w:r w:rsidRPr="00F91EB4">
        <w:rPr>
          <w:color w:val="auto"/>
        </w:rPr>
        <w:t>Модуля получения данных</w:t>
      </w:r>
      <w:r w:rsidR="00054B20">
        <w:rPr>
          <w:color w:val="auto"/>
        </w:rPr>
        <w:t>»</w:t>
      </w:r>
      <w:r w:rsidRPr="00F91EB4">
        <w:rPr>
          <w:color w:val="auto"/>
        </w:rPr>
        <w:t xml:space="preserve">, автоматически будет заполнен список доступных </w:t>
      </w:r>
      <w:r w:rsidR="00054B20">
        <w:rPr>
          <w:color w:val="auto"/>
        </w:rPr>
        <w:t>«</w:t>
      </w:r>
      <w:r w:rsidRPr="00F91EB4">
        <w:rPr>
          <w:color w:val="auto"/>
        </w:rPr>
        <w:t>Идентификаторов групп обработчиков</w:t>
      </w:r>
      <w:r w:rsidR="00054B20">
        <w:rPr>
          <w:color w:val="auto"/>
        </w:rPr>
        <w:t>»</w:t>
      </w:r>
      <w:r w:rsidRPr="00F91EB4">
        <w:rPr>
          <w:color w:val="auto"/>
        </w:rPr>
        <w:t xml:space="preserve">. Это строки табличной части </w:t>
      </w:r>
      <w:r w:rsidR="00054B20">
        <w:rPr>
          <w:color w:val="auto"/>
        </w:rPr>
        <w:t>«</w:t>
      </w:r>
      <w:r w:rsidRPr="00F91EB4">
        <w:rPr>
          <w:color w:val="auto"/>
        </w:rPr>
        <w:t>Модуля</w:t>
      </w:r>
      <w:r w:rsidR="00054B20">
        <w:rPr>
          <w:color w:val="auto"/>
        </w:rPr>
        <w:t>»</w:t>
      </w:r>
      <w:r w:rsidRPr="00F91EB4">
        <w:rPr>
          <w:color w:val="auto"/>
        </w:rPr>
        <w:t xml:space="preserve"> для упрощенной настройки кода вызова обработчиков.</w:t>
      </w:r>
    </w:p>
    <w:p w14:paraId="55686617" w14:textId="77777777" w:rsidR="009D13F9" w:rsidRPr="00F91EB4" w:rsidRDefault="009D13F9" w:rsidP="009D13F9">
      <w:pPr>
        <w:keepNext/>
        <w:ind w:firstLine="0"/>
        <w:jc w:val="center"/>
        <w:rPr>
          <w:color w:val="auto"/>
        </w:rPr>
      </w:pPr>
      <w:r w:rsidRPr="00F91EB4">
        <w:rPr>
          <w:noProof/>
          <w:color w:val="auto"/>
        </w:rPr>
        <w:drawing>
          <wp:inline distT="0" distB="0" distL="0" distR="0" wp14:anchorId="69C5FAFC" wp14:editId="6B3A97D8">
            <wp:extent cx="5939790" cy="875665"/>
            <wp:effectExtent l="0" t="0" r="3810" b="635"/>
            <wp:docPr id="3097" name="Рисунок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39790" cy="875665"/>
                    </a:xfrm>
                    <a:prstGeom prst="rect">
                      <a:avLst/>
                    </a:prstGeom>
                  </pic:spPr>
                </pic:pic>
              </a:graphicData>
            </a:graphic>
          </wp:inline>
        </w:drawing>
      </w:r>
      <w:r w:rsidRPr="00F91EB4">
        <w:rPr>
          <w:noProof/>
          <w:color w:val="auto"/>
        </w:rPr>
        <w:t xml:space="preserve"> </w:t>
      </w:r>
    </w:p>
    <w:p w14:paraId="21216AC1" w14:textId="77777777" w:rsidR="009D13F9" w:rsidRPr="00F91EB4" w:rsidRDefault="009D13F9" w:rsidP="00054B20">
      <w:pPr>
        <w:pStyle w:val="afff2"/>
        <w:ind w:firstLine="0"/>
        <w:jc w:val="center"/>
        <w:rPr>
          <w:color w:val="auto"/>
        </w:rPr>
      </w:pPr>
      <w:bookmarkStart w:id="203" w:name="_Toc12978642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32</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Список доступных </w:t>
      </w:r>
      <w:r w:rsidR="00054B20">
        <w:rPr>
          <w:color w:val="auto"/>
        </w:rPr>
        <w:t>«</w:t>
      </w:r>
      <w:r w:rsidRPr="00F91EB4">
        <w:rPr>
          <w:color w:val="auto"/>
        </w:rPr>
        <w:t>Идентификаторов групп обработчиков</w:t>
      </w:r>
      <w:r w:rsidR="00054B20">
        <w:rPr>
          <w:color w:val="auto"/>
        </w:rPr>
        <w:t>»</w:t>
      </w:r>
      <w:bookmarkEnd w:id="203"/>
    </w:p>
    <w:p w14:paraId="1A094542" w14:textId="77777777" w:rsidR="009D13F9" w:rsidRPr="00F91EB4" w:rsidRDefault="009D13F9" w:rsidP="009D13F9">
      <w:pPr>
        <w:rPr>
          <w:color w:val="auto"/>
        </w:rPr>
      </w:pPr>
      <w:r w:rsidRPr="00F91EB4">
        <w:rPr>
          <w:color w:val="auto"/>
        </w:rPr>
        <w:t>После заполнения Идентификатора будет предложено автоматически заполнить соответствующие страницы с программным кодом вызова обработчиков.</w:t>
      </w:r>
    </w:p>
    <w:p w14:paraId="70B2B1F7" w14:textId="77777777" w:rsidR="009D13F9" w:rsidRPr="00F91EB4" w:rsidRDefault="009D13F9" w:rsidP="007B56D5">
      <w:pPr>
        <w:pStyle w:val="a"/>
      </w:pPr>
      <w:r w:rsidRPr="00F91EB4">
        <w:rPr>
          <w:noProof/>
        </w:rPr>
        <w:t xml:space="preserve">  </w:t>
      </w:r>
      <w:r w:rsidRPr="00F91EB4">
        <w:rPr>
          <w:noProof/>
          <w:lang w:eastAsia="ru-RU"/>
        </w:rPr>
        <w:drawing>
          <wp:inline distT="0" distB="0" distL="0" distR="0" wp14:anchorId="41E034CD" wp14:editId="515675B6">
            <wp:extent cx="4881093" cy="1790882"/>
            <wp:effectExtent l="0" t="0" r="0" b="0"/>
            <wp:docPr id="3100" name="Рисунок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893648" cy="1795488"/>
                    </a:xfrm>
                    <a:prstGeom prst="rect">
                      <a:avLst/>
                    </a:prstGeom>
                  </pic:spPr>
                </pic:pic>
              </a:graphicData>
            </a:graphic>
          </wp:inline>
        </w:drawing>
      </w:r>
      <w:r w:rsidRPr="00F91EB4">
        <w:rPr>
          <w:noProof/>
        </w:rPr>
        <w:t xml:space="preserve"> </w:t>
      </w:r>
    </w:p>
    <w:p w14:paraId="12624B64" w14:textId="77777777" w:rsidR="009D13F9" w:rsidRPr="00F91EB4" w:rsidRDefault="009D13F9" w:rsidP="00054B20">
      <w:pPr>
        <w:pStyle w:val="afff2"/>
        <w:ind w:firstLine="0"/>
        <w:jc w:val="center"/>
        <w:rPr>
          <w:color w:val="auto"/>
        </w:rPr>
      </w:pPr>
      <w:bookmarkStart w:id="204" w:name="_Toc129786430"/>
      <w:r w:rsidRPr="00F91EB4">
        <w:rPr>
          <w:color w:val="auto"/>
        </w:rPr>
        <w:lastRenderedPageBreak/>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33</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Заполнение программного кода</w:t>
      </w:r>
      <w:bookmarkEnd w:id="204"/>
    </w:p>
    <w:p w14:paraId="5FF2FC24" w14:textId="77777777" w:rsidR="009D13F9" w:rsidRPr="00F91EB4" w:rsidRDefault="009D13F9" w:rsidP="007B56D5">
      <w:pPr>
        <w:pStyle w:val="a"/>
      </w:pPr>
      <w:r w:rsidRPr="00F91EB4">
        <w:rPr>
          <w:noProof/>
          <w:lang w:eastAsia="ru-RU"/>
        </w:rPr>
        <w:drawing>
          <wp:inline distT="0" distB="0" distL="0" distR="0" wp14:anchorId="7CEEADC4" wp14:editId="6B8D328F">
            <wp:extent cx="5312536" cy="653134"/>
            <wp:effectExtent l="0" t="0" r="2540" b="0"/>
            <wp:docPr id="3101" name="Рисунок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371661" cy="660403"/>
                    </a:xfrm>
                    <a:prstGeom prst="rect">
                      <a:avLst/>
                    </a:prstGeom>
                  </pic:spPr>
                </pic:pic>
              </a:graphicData>
            </a:graphic>
          </wp:inline>
        </w:drawing>
      </w:r>
      <w:r w:rsidRPr="00F91EB4">
        <w:rPr>
          <w:noProof/>
        </w:rPr>
        <w:t xml:space="preserve"> </w:t>
      </w:r>
    </w:p>
    <w:p w14:paraId="07BFCF7E" w14:textId="77777777" w:rsidR="009D13F9" w:rsidRPr="00F91EB4" w:rsidRDefault="009D13F9" w:rsidP="00054B20">
      <w:pPr>
        <w:pStyle w:val="afff2"/>
        <w:ind w:firstLine="0"/>
        <w:jc w:val="center"/>
        <w:rPr>
          <w:color w:val="auto"/>
        </w:rPr>
      </w:pPr>
      <w:bookmarkStart w:id="205" w:name="_Toc12978643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34</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Произвольный программный код</w:t>
      </w:r>
      <w:bookmarkEnd w:id="205"/>
    </w:p>
    <w:p w14:paraId="6487C327" w14:textId="77777777" w:rsidR="009D13F9" w:rsidRPr="00F91EB4" w:rsidRDefault="009D13F9" w:rsidP="009D13F9">
      <w:pPr>
        <w:rPr>
          <w:color w:val="auto"/>
        </w:rPr>
      </w:pPr>
    </w:p>
    <w:p w14:paraId="475699B7" w14:textId="77777777" w:rsidR="009D13F9" w:rsidRPr="00F91EB4" w:rsidRDefault="009D13F9" w:rsidP="009D13F9">
      <w:pPr>
        <w:rPr>
          <w:color w:val="auto"/>
        </w:rPr>
      </w:pPr>
      <w:r w:rsidRPr="00F91EB4">
        <w:rPr>
          <w:color w:val="auto"/>
        </w:rPr>
        <w:t>ВАЖНО! Программный код вызова обработчиков можно заполнить и вручную, механизм модулей – это лишь помощь в настройке.</w:t>
      </w:r>
    </w:p>
    <w:p w14:paraId="6053E68F" w14:textId="77777777" w:rsidR="009D13F9" w:rsidRPr="00F91EB4" w:rsidRDefault="009D13F9" w:rsidP="009D13F9">
      <w:pPr>
        <w:rPr>
          <w:color w:val="auto"/>
        </w:rPr>
      </w:pPr>
      <w:r w:rsidRPr="00F91EB4">
        <w:rPr>
          <w:color w:val="auto"/>
        </w:rPr>
        <w:t xml:space="preserve">Код может быть произвольным. Контекст вызова каждого обработчика можно посмотреть в </w:t>
      </w:r>
      <w:r w:rsidR="00054B20">
        <w:rPr>
          <w:color w:val="auto"/>
        </w:rPr>
        <w:t>«</w:t>
      </w:r>
      <w:r w:rsidRPr="00F91EB4">
        <w:rPr>
          <w:color w:val="auto"/>
        </w:rPr>
        <w:t>Подсказке</w:t>
      </w:r>
      <w:r w:rsidR="00054B20">
        <w:rPr>
          <w:color w:val="auto"/>
        </w:rPr>
        <w:t>»</w:t>
      </w:r>
      <w:r w:rsidRPr="00F91EB4">
        <w:rPr>
          <w:color w:val="auto"/>
        </w:rPr>
        <w:t xml:space="preserve"> (символ </w:t>
      </w:r>
      <w:r w:rsidR="00054B20">
        <w:rPr>
          <w:color w:val="auto"/>
        </w:rPr>
        <w:t>«</w:t>
      </w:r>
      <w:r w:rsidRPr="00F91EB4">
        <w:rPr>
          <w:color w:val="auto"/>
        </w:rPr>
        <w:t>?</w:t>
      </w:r>
      <w:r w:rsidR="00054B20">
        <w:rPr>
          <w:color w:val="auto"/>
        </w:rPr>
        <w:t>»</w:t>
      </w:r>
      <w:r w:rsidRPr="00F91EB4">
        <w:rPr>
          <w:color w:val="auto"/>
        </w:rPr>
        <w:t xml:space="preserve"> на форме).</w:t>
      </w:r>
    </w:p>
    <w:p w14:paraId="0DC0D711" w14:textId="77777777" w:rsidR="009D13F9" w:rsidRPr="00F91EB4" w:rsidRDefault="009D13F9" w:rsidP="007B56D5">
      <w:pPr>
        <w:pStyle w:val="a"/>
        <w:numPr>
          <w:ilvl w:val="0"/>
          <w:numId w:val="36"/>
        </w:numPr>
      </w:pPr>
      <w:r w:rsidRPr="00F91EB4">
        <w:t xml:space="preserve">Настроить </w:t>
      </w:r>
      <w:r w:rsidR="00054B20">
        <w:t>«</w:t>
      </w:r>
      <w:r w:rsidRPr="00F91EB4">
        <w:t>Состав выгрузки</w:t>
      </w:r>
      <w:r w:rsidR="00054B20">
        <w:t>»</w:t>
      </w:r>
      <w:r w:rsidRPr="00F91EB4">
        <w:t xml:space="preserve"> для правила (более подробно о настройке написано в  п. </w:t>
      </w:r>
      <w:r w:rsidRPr="00F91EB4">
        <w:fldChar w:fldCharType="begin"/>
      </w:r>
      <w:r w:rsidRPr="00F91EB4">
        <w:instrText xml:space="preserve"> REF _Ref484616543 \n \h </w:instrText>
      </w:r>
      <w:r w:rsidR="00B31CE4" w:rsidRPr="00F91EB4">
        <w:instrText xml:space="preserve"> \* MERGEFORMAT </w:instrText>
      </w:r>
      <w:r w:rsidRPr="00F91EB4">
        <w:fldChar w:fldCharType="separate"/>
      </w:r>
      <w:r w:rsidR="006F5FC3" w:rsidRPr="00F91EB4">
        <w:t>6</w:t>
      </w:r>
      <w:r w:rsidRPr="00F91EB4">
        <w:fldChar w:fldCharType="end"/>
      </w:r>
      <w:r w:rsidRPr="00F91EB4">
        <w:t>).</w:t>
      </w:r>
    </w:p>
    <w:p w14:paraId="3A0755DB" w14:textId="77777777" w:rsidR="009D13F9" w:rsidRPr="00F91EB4" w:rsidRDefault="009D13F9" w:rsidP="009D13F9">
      <w:pPr>
        <w:keepNext/>
        <w:ind w:firstLine="0"/>
        <w:jc w:val="center"/>
        <w:rPr>
          <w:color w:val="auto"/>
        </w:rPr>
      </w:pPr>
      <w:r w:rsidRPr="00F91EB4">
        <w:rPr>
          <w:noProof/>
          <w:color w:val="auto"/>
        </w:rPr>
        <w:drawing>
          <wp:inline distT="0" distB="0" distL="0" distR="0" wp14:anchorId="22D9899E" wp14:editId="0E813B02">
            <wp:extent cx="5551803" cy="3219856"/>
            <wp:effectExtent l="0" t="0" r="0" b="0"/>
            <wp:docPr id="3107" name="Рисунок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558846" cy="3223941"/>
                    </a:xfrm>
                    <a:prstGeom prst="rect">
                      <a:avLst/>
                    </a:prstGeom>
                  </pic:spPr>
                </pic:pic>
              </a:graphicData>
            </a:graphic>
          </wp:inline>
        </w:drawing>
      </w:r>
      <w:r w:rsidRPr="00F91EB4">
        <w:rPr>
          <w:noProof/>
          <w:color w:val="auto"/>
        </w:rPr>
        <w:t xml:space="preserve">  </w:t>
      </w:r>
    </w:p>
    <w:p w14:paraId="4675929E" w14:textId="77777777" w:rsidR="009D13F9" w:rsidRPr="00F91EB4" w:rsidRDefault="009D13F9" w:rsidP="00054B20">
      <w:pPr>
        <w:pStyle w:val="afff2"/>
        <w:ind w:firstLine="0"/>
        <w:jc w:val="center"/>
        <w:rPr>
          <w:color w:val="auto"/>
        </w:rPr>
      </w:pPr>
      <w:bookmarkStart w:id="206" w:name="_Toc12978643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35</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00054B20">
        <w:rPr>
          <w:color w:val="auto"/>
        </w:rPr>
        <w:t>«</w:t>
      </w:r>
      <w:r w:rsidRPr="00F91EB4">
        <w:rPr>
          <w:color w:val="auto"/>
        </w:rPr>
        <w:t>Состав выгрузки</w:t>
      </w:r>
      <w:r w:rsidR="00054B20">
        <w:rPr>
          <w:color w:val="auto"/>
        </w:rPr>
        <w:t>»</w:t>
      </w:r>
      <w:bookmarkEnd w:id="206"/>
    </w:p>
    <w:p w14:paraId="27868BFF" w14:textId="77777777" w:rsidR="009D13F9" w:rsidRPr="00F91EB4" w:rsidRDefault="009D13F9" w:rsidP="009D13F9">
      <w:pPr>
        <w:rPr>
          <w:color w:val="auto"/>
        </w:rPr>
      </w:pPr>
      <w:r w:rsidRPr="00F91EB4">
        <w:rPr>
          <w:color w:val="auto"/>
        </w:rPr>
        <w:t xml:space="preserve">Пример алгоритма работы получения данных с использованием </w:t>
      </w:r>
      <w:r w:rsidR="00054B20">
        <w:rPr>
          <w:color w:val="auto"/>
        </w:rPr>
        <w:t>«</w:t>
      </w:r>
      <w:r w:rsidRPr="00F91EB4">
        <w:rPr>
          <w:color w:val="auto"/>
        </w:rPr>
        <w:t>Модулей получения данных</w:t>
      </w:r>
      <w:r w:rsidR="00054B20">
        <w:rPr>
          <w:color w:val="auto"/>
        </w:rPr>
        <w:t>»</w:t>
      </w:r>
      <w:r w:rsidRPr="00F91EB4">
        <w:rPr>
          <w:color w:val="auto"/>
        </w:rPr>
        <w:t>:</w:t>
      </w:r>
    </w:p>
    <w:p w14:paraId="6FB56BE2" w14:textId="77777777" w:rsidR="009D13F9" w:rsidRPr="00F91EB4" w:rsidRDefault="009D13F9" w:rsidP="009D13F9">
      <w:pPr>
        <w:rPr>
          <w:color w:val="auto"/>
        </w:rPr>
      </w:pPr>
      <w:r w:rsidRPr="00F91EB4">
        <w:rPr>
          <w:color w:val="auto"/>
        </w:rPr>
        <w:lastRenderedPageBreak/>
        <w:t xml:space="preserve">Пусть состав настроен для </w:t>
      </w:r>
      <w:r w:rsidR="00054B20">
        <w:rPr>
          <w:color w:val="auto"/>
        </w:rPr>
        <w:t>«</w:t>
      </w:r>
      <w:r w:rsidRPr="00F91EB4">
        <w:rPr>
          <w:color w:val="auto"/>
        </w:rPr>
        <w:t>Набора источников</w:t>
      </w:r>
      <w:r w:rsidR="00054B20">
        <w:rPr>
          <w:color w:val="auto"/>
        </w:rPr>
        <w:t>»</w:t>
      </w:r>
      <w:r w:rsidRPr="00F91EB4">
        <w:rPr>
          <w:color w:val="auto"/>
        </w:rPr>
        <w:t xml:space="preserve"> который состоит из 6 </w:t>
      </w:r>
      <w:r w:rsidR="00054B20">
        <w:rPr>
          <w:color w:val="auto"/>
        </w:rPr>
        <w:t>«</w:t>
      </w:r>
      <w:r w:rsidRPr="00F91EB4">
        <w:rPr>
          <w:color w:val="auto"/>
        </w:rPr>
        <w:t>Источников</w:t>
      </w:r>
      <w:r w:rsidR="00054B20">
        <w:rPr>
          <w:color w:val="auto"/>
        </w:rPr>
        <w:t>»</w:t>
      </w:r>
      <w:r w:rsidRPr="00F91EB4">
        <w:rPr>
          <w:color w:val="auto"/>
        </w:rPr>
        <w:t xml:space="preserve"> (здесь источник – это просто абстрактная сущность для деления данных на порции в очереди) и </w:t>
      </w:r>
      <w:r w:rsidR="00054B20">
        <w:rPr>
          <w:color w:val="auto"/>
        </w:rPr>
        <w:t>«</w:t>
      </w:r>
      <w:r w:rsidRPr="00F91EB4">
        <w:rPr>
          <w:color w:val="auto"/>
        </w:rPr>
        <w:t>Правила получения данных</w:t>
      </w:r>
      <w:r w:rsidR="00054B20">
        <w:rPr>
          <w:color w:val="auto"/>
        </w:rPr>
        <w:t>»</w:t>
      </w:r>
      <w:r w:rsidRPr="00F91EB4">
        <w:rPr>
          <w:color w:val="auto"/>
        </w:rPr>
        <w:t xml:space="preserve"> по образовательным учреждениям с использованием механизма </w:t>
      </w:r>
      <w:r w:rsidR="00054B20">
        <w:rPr>
          <w:color w:val="auto"/>
        </w:rPr>
        <w:t>«</w:t>
      </w:r>
      <w:r w:rsidRPr="00F91EB4">
        <w:rPr>
          <w:color w:val="auto"/>
        </w:rPr>
        <w:t>Модуля получения данных</w:t>
      </w:r>
      <w:r w:rsidR="00054B20">
        <w:rPr>
          <w:color w:val="auto"/>
        </w:rPr>
        <w:t>»</w:t>
      </w:r>
      <w:r w:rsidRPr="00F91EB4">
        <w:rPr>
          <w:color w:val="auto"/>
        </w:rPr>
        <w:t>.</w:t>
      </w:r>
    </w:p>
    <w:p w14:paraId="1DF8AA6D" w14:textId="77777777" w:rsidR="009D13F9" w:rsidRPr="00F91EB4" w:rsidRDefault="009D13F9" w:rsidP="007B56D5">
      <w:pPr>
        <w:pStyle w:val="a"/>
        <w:numPr>
          <w:ilvl w:val="0"/>
          <w:numId w:val="37"/>
        </w:numPr>
      </w:pPr>
      <w:r w:rsidRPr="00F91EB4">
        <w:t xml:space="preserve">При формировании очереди вызывается обработчик </w:t>
      </w:r>
      <w:r w:rsidR="00054B20">
        <w:t>«</w:t>
      </w:r>
      <w:r w:rsidRPr="00F91EB4">
        <w:t>Перед постановкой в очередь</w:t>
      </w:r>
      <w:r w:rsidR="00054B20">
        <w:t>»</w:t>
      </w:r>
      <w:r w:rsidRPr="00F91EB4">
        <w:t xml:space="preserve"> из состава выгрузки (в данном обработчике пусть получается список Идентификаторов образовательных учреждений, к примеру, список состоит из 1200 образовательных учреждений). Список из 1200 образовательных учреждений делится на 6 </w:t>
      </w:r>
      <w:r w:rsidR="00054B20">
        <w:t>«</w:t>
      </w:r>
      <w:r w:rsidRPr="00F91EB4">
        <w:t>Источников</w:t>
      </w:r>
      <w:r w:rsidR="00054B20">
        <w:t>»</w:t>
      </w:r>
      <w:r w:rsidRPr="00F91EB4">
        <w:t xml:space="preserve"> и записывается очередь в разрезе Источников.</w:t>
      </w:r>
    </w:p>
    <w:p w14:paraId="67AECBAC" w14:textId="77777777" w:rsidR="00EE2DEF" w:rsidRDefault="009D13F9" w:rsidP="007B56D5">
      <w:pPr>
        <w:pStyle w:val="a"/>
        <w:numPr>
          <w:ilvl w:val="0"/>
          <w:numId w:val="37"/>
        </w:numPr>
      </w:pPr>
      <w:r w:rsidRPr="00F91EB4">
        <w:t xml:space="preserve">При получении данных из очереди для каждого источника вызывается </w:t>
      </w:r>
      <w:r w:rsidR="00054B20">
        <w:t>«</w:t>
      </w:r>
      <w:r w:rsidRPr="00F91EB4">
        <w:t>Обработчик получения данных</w:t>
      </w:r>
      <w:r w:rsidR="00054B20">
        <w:t>»</w:t>
      </w:r>
      <w:r w:rsidRPr="00F91EB4">
        <w:t xml:space="preserve"> из </w:t>
      </w:r>
      <w:r w:rsidR="00054B20">
        <w:t>«</w:t>
      </w:r>
      <w:r w:rsidRPr="00F91EB4">
        <w:t>Установки правила выгрузки данных</w:t>
      </w:r>
      <w:r w:rsidR="00054B20">
        <w:t>»</w:t>
      </w:r>
      <w:r w:rsidRPr="00F91EB4">
        <w:t xml:space="preserve"> в контексте 200 образовательных учреждений из очереди, данные формализуются в виде таблицы значений и отдаются механизму сопоставления полей и записи в </w:t>
      </w:r>
      <w:r w:rsidR="00054B20">
        <w:t>«</w:t>
      </w:r>
      <w:r w:rsidRPr="00F91EB4">
        <w:t>Хранилище данных (</w:t>
      </w:r>
      <w:r w:rsidRPr="00F91EB4">
        <w:rPr>
          <w:lang w:val="en-US"/>
        </w:rPr>
        <w:t>DWH</w:t>
      </w:r>
      <w:r w:rsidRPr="00F91EB4">
        <w:t>)</w:t>
      </w:r>
      <w:r w:rsidR="00054B20">
        <w:t>»</w:t>
      </w:r>
      <w:r w:rsidRPr="00F91EB4">
        <w:t>.</w:t>
      </w:r>
    </w:p>
    <w:p w14:paraId="37C8688A" w14:textId="77777777" w:rsidR="00EE2DEF" w:rsidRDefault="00EE2DEF">
      <w:pPr>
        <w:ind w:firstLine="0"/>
        <w:jc w:val="left"/>
        <w:rPr>
          <w:rFonts w:eastAsiaTheme="minorHAnsi"/>
          <w:snapToGrid/>
          <w:color w:val="auto"/>
          <w:szCs w:val="22"/>
          <w:lang w:eastAsia="en-US"/>
        </w:rPr>
      </w:pPr>
      <w:r>
        <w:br w:type="page"/>
      </w:r>
    </w:p>
    <w:p w14:paraId="1E5F54EB" w14:textId="77777777"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207" w:name="_Ref484616543"/>
      <w:bookmarkStart w:id="208" w:name="_Ref484617881"/>
      <w:bookmarkStart w:id="209" w:name="_Toc66980450"/>
      <w:bookmarkStart w:id="210" w:name="_Toc159502598"/>
      <w:r w:rsidRPr="00F91EB4">
        <w:rPr>
          <w:rFonts w:ascii="Times New Roman" w:hAnsi="Times New Roman" w:cs="Times New Roman"/>
        </w:rPr>
        <w:lastRenderedPageBreak/>
        <w:t>Настройка процесса выгрузки данных</w:t>
      </w:r>
      <w:bookmarkEnd w:id="207"/>
      <w:bookmarkEnd w:id="208"/>
      <w:bookmarkEnd w:id="209"/>
      <w:bookmarkEnd w:id="210"/>
    </w:p>
    <w:p w14:paraId="4A498C98" w14:textId="77777777" w:rsidR="009D13F9" w:rsidRPr="00F91EB4" w:rsidRDefault="009D13F9" w:rsidP="009D13F9">
      <w:pPr>
        <w:rPr>
          <w:color w:val="auto"/>
        </w:rPr>
      </w:pPr>
      <w:r w:rsidRPr="00F91EB4">
        <w:rPr>
          <w:color w:val="auto"/>
        </w:rPr>
        <w:t xml:space="preserve">Для настройки связи правил выгрузки с набором источников данных, а также для уточнения параметров выгрузки и для возможности настраивать расписание получения данных (не обязательно) служит объект (справочник) </w:t>
      </w:r>
      <w:r w:rsidR="00054B20">
        <w:rPr>
          <w:color w:val="auto"/>
        </w:rPr>
        <w:t>«</w:t>
      </w:r>
      <w:r w:rsidRPr="00F91EB4">
        <w:rPr>
          <w:b/>
          <w:color w:val="auto"/>
        </w:rPr>
        <w:t>Составы выгрузок</w:t>
      </w:r>
      <w:r w:rsidR="00054B20">
        <w:rPr>
          <w:color w:val="auto"/>
        </w:rPr>
        <w:t>»</w:t>
      </w:r>
      <w:r w:rsidRPr="00F91EB4">
        <w:rPr>
          <w:color w:val="auto"/>
        </w:rPr>
        <w:t>.</w:t>
      </w:r>
    </w:p>
    <w:p w14:paraId="02A3792A" w14:textId="77777777" w:rsidR="009D13F9" w:rsidRPr="00F91EB4" w:rsidRDefault="009D13F9" w:rsidP="009D13F9">
      <w:pPr>
        <w:ind w:firstLine="0"/>
        <w:rPr>
          <w:color w:val="auto"/>
        </w:rPr>
      </w:pPr>
      <w:r w:rsidRPr="00F91EB4">
        <w:rPr>
          <w:b/>
          <w:color w:val="auto"/>
        </w:rPr>
        <w:t>Размещение.</w:t>
      </w:r>
      <w:r w:rsidRPr="00F91EB4">
        <w:rPr>
          <w:color w:val="auto"/>
        </w:rPr>
        <w:t xml:space="preserve"> </w:t>
      </w:r>
      <w:r w:rsidR="00054B20">
        <w:rPr>
          <w:color w:val="auto"/>
        </w:rPr>
        <w:t>«</w:t>
      </w:r>
      <w:r w:rsidRPr="00F91EB4">
        <w:rPr>
          <w:color w:val="auto"/>
        </w:rPr>
        <w:t xml:space="preserve">Быстрый доступ с Начальной страницы (см. </w:t>
      </w:r>
      <w:r w:rsidRPr="00F91EB4">
        <w:rPr>
          <w:color w:val="auto"/>
        </w:rPr>
        <w:fldChar w:fldCharType="begin"/>
      </w:r>
      <w:r w:rsidRPr="00F91EB4">
        <w:rPr>
          <w:color w:val="auto"/>
        </w:rPr>
        <w:instrText xml:space="preserve"> REF _Ref484423409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1</w:t>
      </w:r>
      <w:r w:rsidRPr="00F91EB4">
        <w:rPr>
          <w:color w:val="auto"/>
        </w:rPr>
        <w:fldChar w:fldCharType="end"/>
      </w:r>
      <w:r w:rsidRPr="00F91EB4">
        <w:rPr>
          <w:color w:val="auto"/>
        </w:rPr>
        <w:t>) или через меню: Главная\ Настройки \Составы выгрузок</w:t>
      </w:r>
      <w:r w:rsidR="00054B20">
        <w:rPr>
          <w:color w:val="auto"/>
        </w:rPr>
        <w:t>»</w:t>
      </w:r>
      <w:r w:rsidRPr="00F91EB4">
        <w:rPr>
          <w:color w:val="auto"/>
        </w:rPr>
        <w:t>.</w:t>
      </w:r>
    </w:p>
    <w:p w14:paraId="546C00D8" w14:textId="77777777" w:rsidR="009D13F9" w:rsidRPr="00F91EB4" w:rsidRDefault="009D13F9" w:rsidP="009D13F9">
      <w:pPr>
        <w:keepNext/>
        <w:ind w:firstLine="0"/>
        <w:jc w:val="center"/>
        <w:rPr>
          <w:color w:val="auto"/>
        </w:rPr>
      </w:pPr>
      <w:r w:rsidRPr="00F91EB4">
        <w:rPr>
          <w:noProof/>
          <w:color w:val="auto"/>
        </w:rPr>
        <w:drawing>
          <wp:inline distT="0" distB="0" distL="0" distR="0" wp14:anchorId="0EC16F95" wp14:editId="2DE24EEB">
            <wp:extent cx="5350003" cy="2451370"/>
            <wp:effectExtent l="0" t="0" r="3175" b="6350"/>
            <wp:docPr id="3108" name="Рисунок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360486" cy="2456174"/>
                    </a:xfrm>
                    <a:prstGeom prst="rect">
                      <a:avLst/>
                    </a:prstGeom>
                  </pic:spPr>
                </pic:pic>
              </a:graphicData>
            </a:graphic>
          </wp:inline>
        </w:drawing>
      </w:r>
      <w:r w:rsidRPr="00F91EB4">
        <w:rPr>
          <w:noProof/>
          <w:color w:val="auto"/>
        </w:rPr>
        <w:t xml:space="preserve"> </w:t>
      </w:r>
    </w:p>
    <w:p w14:paraId="4E694E57" w14:textId="77777777" w:rsidR="009D13F9" w:rsidRPr="00F91EB4" w:rsidRDefault="009D13F9" w:rsidP="00054B20">
      <w:pPr>
        <w:pStyle w:val="afff2"/>
        <w:ind w:firstLine="0"/>
        <w:jc w:val="center"/>
        <w:rPr>
          <w:color w:val="auto"/>
        </w:rPr>
      </w:pPr>
      <w:bookmarkStart w:id="211" w:name="_Ref484423409"/>
      <w:bookmarkStart w:id="212" w:name="_Toc12978643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211"/>
      <w:r w:rsidR="00054B20">
        <w:rPr>
          <w:noProof/>
          <w:color w:val="auto"/>
        </w:rPr>
        <w:t xml:space="preserve"> </w:t>
      </w:r>
      <w:r w:rsidR="00054B20">
        <w:rPr>
          <w:color w:val="auto"/>
        </w:rPr>
        <w:t>–</w:t>
      </w:r>
      <w:r w:rsidR="00054B20" w:rsidRPr="00F91EB4">
        <w:rPr>
          <w:color w:val="auto"/>
        </w:rPr>
        <w:t xml:space="preserve"> </w:t>
      </w:r>
      <w:r w:rsidRPr="00F91EB4">
        <w:rPr>
          <w:color w:val="auto"/>
        </w:rPr>
        <w:t>Начальная страница \ Сбор данных \Составы выгрузок</w:t>
      </w:r>
      <w:bookmarkEnd w:id="212"/>
    </w:p>
    <w:p w14:paraId="38EF315A" w14:textId="77777777" w:rsidR="009D13F9" w:rsidRPr="00F91EB4" w:rsidRDefault="009D13F9" w:rsidP="009D13F9">
      <w:pPr>
        <w:ind w:firstLine="0"/>
        <w:jc w:val="center"/>
        <w:rPr>
          <w:color w:val="auto"/>
        </w:rPr>
      </w:pPr>
      <w:r w:rsidRPr="00F91EB4">
        <w:rPr>
          <w:noProof/>
          <w:color w:val="auto"/>
        </w:rPr>
        <w:drawing>
          <wp:inline distT="0" distB="0" distL="0" distR="0" wp14:anchorId="5DFA5227" wp14:editId="672E98A1">
            <wp:extent cx="5136204" cy="2229312"/>
            <wp:effectExtent l="0" t="0" r="7620" b="0"/>
            <wp:docPr id="3109" name="Рисунок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149242" cy="2234971"/>
                    </a:xfrm>
                    <a:prstGeom prst="rect">
                      <a:avLst/>
                    </a:prstGeom>
                  </pic:spPr>
                </pic:pic>
              </a:graphicData>
            </a:graphic>
          </wp:inline>
        </w:drawing>
      </w:r>
      <w:r w:rsidRPr="00F91EB4">
        <w:rPr>
          <w:noProof/>
          <w:color w:val="auto"/>
        </w:rPr>
        <w:t xml:space="preserve"> </w:t>
      </w:r>
    </w:p>
    <w:p w14:paraId="4B452A0D" w14:textId="77777777" w:rsidR="009D13F9" w:rsidRPr="00F91EB4" w:rsidRDefault="009D13F9" w:rsidP="003B2AA9">
      <w:pPr>
        <w:pStyle w:val="afff2"/>
        <w:ind w:firstLine="0"/>
        <w:jc w:val="center"/>
        <w:rPr>
          <w:color w:val="auto"/>
        </w:rPr>
      </w:pPr>
      <w:bookmarkStart w:id="213" w:name="_Ref484423848"/>
      <w:bookmarkStart w:id="214" w:name="_Toc12978643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213"/>
      <w:r w:rsidR="003B2AA9">
        <w:rPr>
          <w:noProof/>
          <w:color w:val="auto"/>
        </w:rPr>
        <w:t xml:space="preserve"> </w:t>
      </w:r>
      <w:r w:rsidR="003B2AA9">
        <w:rPr>
          <w:color w:val="auto"/>
        </w:rPr>
        <w:t>–</w:t>
      </w:r>
      <w:r w:rsidR="003B2AA9" w:rsidRPr="00F91EB4">
        <w:rPr>
          <w:color w:val="auto"/>
        </w:rPr>
        <w:t xml:space="preserve"> </w:t>
      </w:r>
      <w:r w:rsidRPr="00F91EB4">
        <w:rPr>
          <w:color w:val="auto"/>
        </w:rPr>
        <w:t>Интерфейс работы с составами выгрузки</w:t>
      </w:r>
      <w:bookmarkEnd w:id="214"/>
    </w:p>
    <w:p w14:paraId="376B2531" w14:textId="77777777" w:rsidR="009D13F9" w:rsidRPr="00F91EB4" w:rsidRDefault="009D13F9" w:rsidP="009D13F9">
      <w:pPr>
        <w:rPr>
          <w:color w:val="auto"/>
        </w:rPr>
      </w:pPr>
      <w:r w:rsidRPr="00F91EB4">
        <w:rPr>
          <w:color w:val="auto"/>
        </w:rPr>
        <w:t xml:space="preserve">Для создания нового элемента нажать кнопку [Создать] (см. </w:t>
      </w:r>
      <w:r w:rsidRPr="00F91EB4">
        <w:rPr>
          <w:color w:val="auto"/>
        </w:rPr>
        <w:fldChar w:fldCharType="begin"/>
      </w:r>
      <w:r w:rsidRPr="00F91EB4">
        <w:rPr>
          <w:color w:val="auto"/>
        </w:rPr>
        <w:instrText xml:space="preserve"> REF _Ref484423848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1</w:t>
      </w:r>
      <w:r w:rsidRPr="00F91EB4">
        <w:rPr>
          <w:color w:val="auto"/>
        </w:rPr>
        <w:t>).</w:t>
      </w:r>
    </w:p>
    <w:p w14:paraId="247E94EE" w14:textId="77777777" w:rsidR="009D13F9" w:rsidRPr="00F91EB4" w:rsidRDefault="009D13F9" w:rsidP="009D13F9">
      <w:pPr>
        <w:rPr>
          <w:color w:val="auto"/>
        </w:rPr>
      </w:pPr>
      <w:r w:rsidRPr="00F91EB4">
        <w:rPr>
          <w:color w:val="auto"/>
        </w:rPr>
        <w:lastRenderedPageBreak/>
        <w:t xml:space="preserve">Возможна настройка запуска получения данных по расписанию и вручную. Для запуска получения данных с настроенным правилом выгрузки и набором данных (Состав выгрузки) вручную, нужно выбрать </w:t>
      </w:r>
      <w:r w:rsidR="00054B20">
        <w:rPr>
          <w:color w:val="auto"/>
        </w:rPr>
        <w:t>«</w:t>
      </w:r>
      <w:r w:rsidRPr="00F91EB4">
        <w:rPr>
          <w:color w:val="auto"/>
        </w:rPr>
        <w:t>Состав выгрузки</w:t>
      </w:r>
      <w:r w:rsidR="00054B20">
        <w:rPr>
          <w:color w:val="auto"/>
        </w:rPr>
        <w:t>»</w:t>
      </w:r>
      <w:r w:rsidRPr="00F91EB4">
        <w:rPr>
          <w:color w:val="auto"/>
        </w:rPr>
        <w:t xml:space="preserve"> и нажать кнопку [Направить задание в очередь] (см. </w:t>
      </w:r>
      <w:r w:rsidRPr="00F91EB4">
        <w:rPr>
          <w:color w:val="auto"/>
        </w:rPr>
        <w:fldChar w:fldCharType="begin"/>
      </w:r>
      <w:r w:rsidRPr="00F91EB4">
        <w:rPr>
          <w:color w:val="auto"/>
        </w:rPr>
        <w:instrText xml:space="preserve"> REF _Ref484423848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2</w:t>
      </w:r>
      <w:r w:rsidRPr="00F91EB4">
        <w:rPr>
          <w:color w:val="auto"/>
        </w:rPr>
        <w:t>).</w:t>
      </w:r>
    </w:p>
    <w:p w14:paraId="272436EB" w14:textId="77777777" w:rsidR="009D13F9" w:rsidRPr="00F91EB4" w:rsidRDefault="009D13F9" w:rsidP="009D13F9">
      <w:pPr>
        <w:rPr>
          <w:color w:val="auto"/>
        </w:rPr>
      </w:pPr>
      <w:r w:rsidRPr="00F91EB4">
        <w:rPr>
          <w:color w:val="auto"/>
        </w:rPr>
        <w:t xml:space="preserve">Недавно запущенные составы выгрузок можно увидеть в нижней части формы </w:t>
      </w:r>
      <w:r w:rsidR="00054B20">
        <w:rPr>
          <w:color w:val="auto"/>
        </w:rPr>
        <w:t>«</w:t>
      </w:r>
      <w:r w:rsidRPr="00F91EB4">
        <w:rPr>
          <w:color w:val="auto"/>
        </w:rPr>
        <w:t>Составы выгрузок</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_Ref484423848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3</w:t>
      </w:r>
      <w:r w:rsidRPr="00F91EB4">
        <w:rPr>
          <w:color w:val="auto"/>
        </w:rPr>
        <w:t>).</w:t>
      </w:r>
    </w:p>
    <w:p w14:paraId="335BA1A6" w14:textId="77777777" w:rsidR="009D13F9" w:rsidRPr="00F91EB4" w:rsidRDefault="009D13F9" w:rsidP="009D13F9">
      <w:pPr>
        <w:keepNext/>
        <w:ind w:firstLine="0"/>
        <w:jc w:val="center"/>
        <w:rPr>
          <w:color w:val="auto"/>
        </w:rPr>
      </w:pPr>
      <w:r w:rsidRPr="00F91EB4">
        <w:rPr>
          <w:noProof/>
          <w:color w:val="auto"/>
        </w:rPr>
        <w:drawing>
          <wp:inline distT="0" distB="0" distL="0" distR="0" wp14:anchorId="01A23900" wp14:editId="477166AD">
            <wp:extent cx="4405745" cy="3695965"/>
            <wp:effectExtent l="19050" t="19050" r="13970" b="190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4410038" cy="3699566"/>
                    </a:xfrm>
                    <a:prstGeom prst="rect">
                      <a:avLst/>
                    </a:prstGeom>
                    <a:ln>
                      <a:solidFill>
                        <a:schemeClr val="accent3">
                          <a:lumMod val="40000"/>
                          <a:lumOff val="60000"/>
                        </a:schemeClr>
                      </a:solidFill>
                    </a:ln>
                  </pic:spPr>
                </pic:pic>
              </a:graphicData>
            </a:graphic>
          </wp:inline>
        </w:drawing>
      </w:r>
    </w:p>
    <w:p w14:paraId="5D5533B2" w14:textId="77777777" w:rsidR="009D13F9" w:rsidRPr="00F91EB4" w:rsidRDefault="009D13F9" w:rsidP="003B2AA9">
      <w:pPr>
        <w:pStyle w:val="afff2"/>
        <w:ind w:firstLine="0"/>
        <w:jc w:val="center"/>
        <w:rPr>
          <w:color w:val="auto"/>
        </w:rPr>
      </w:pPr>
      <w:bookmarkStart w:id="215" w:name="_Ref474233370"/>
      <w:bookmarkStart w:id="216" w:name="_Ref474233367"/>
      <w:bookmarkStart w:id="217" w:name="_Toc12978643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215"/>
      <w:r w:rsidR="003B2AA9">
        <w:rPr>
          <w:noProof/>
          <w:color w:val="auto"/>
        </w:rPr>
        <w:t xml:space="preserve"> </w:t>
      </w:r>
      <w:r w:rsidR="003B2AA9">
        <w:rPr>
          <w:color w:val="auto"/>
        </w:rPr>
        <w:t>–</w:t>
      </w:r>
      <w:r w:rsidR="003B2AA9" w:rsidRPr="00F91EB4">
        <w:rPr>
          <w:color w:val="auto"/>
        </w:rPr>
        <w:t xml:space="preserve"> </w:t>
      </w:r>
      <w:r w:rsidRPr="00F91EB4">
        <w:rPr>
          <w:color w:val="auto"/>
        </w:rPr>
        <w:t>Форма для создания Состава выгрузок</w:t>
      </w:r>
      <w:bookmarkEnd w:id="216"/>
      <w:bookmarkEnd w:id="217"/>
    </w:p>
    <w:p w14:paraId="28AD1E10" w14:textId="77777777" w:rsidR="009D13F9" w:rsidRPr="00F91EB4" w:rsidRDefault="009D13F9" w:rsidP="007B56D5">
      <w:pPr>
        <w:keepNext/>
        <w:rPr>
          <w:color w:val="auto"/>
        </w:rPr>
      </w:pPr>
      <w:r w:rsidRPr="00F91EB4">
        <w:rPr>
          <w:color w:val="auto"/>
        </w:rPr>
        <w:t>Порядок заполнения:</w:t>
      </w:r>
    </w:p>
    <w:p w14:paraId="146722F5" w14:textId="77777777" w:rsidR="009D13F9" w:rsidRPr="00F91EB4" w:rsidRDefault="009D13F9" w:rsidP="007B56D5">
      <w:pPr>
        <w:pStyle w:val="a"/>
        <w:numPr>
          <w:ilvl w:val="0"/>
          <w:numId w:val="41"/>
        </w:numPr>
        <w:rPr>
          <w:b/>
        </w:rPr>
      </w:pPr>
      <w:r w:rsidRPr="00F91EB4">
        <w:t xml:space="preserve">Заполнить </w:t>
      </w:r>
      <w:r w:rsidR="00054B20">
        <w:t>«</w:t>
      </w:r>
      <w:r w:rsidRPr="00F91EB4">
        <w:t>Набор источников</w:t>
      </w:r>
      <w:r w:rsidR="00054B20">
        <w:t>»</w:t>
      </w:r>
      <w:r w:rsidRPr="00F91EB4">
        <w:t xml:space="preserve"> и </w:t>
      </w:r>
      <w:r w:rsidR="00054B20">
        <w:t>«</w:t>
      </w:r>
      <w:r w:rsidRPr="00F91EB4">
        <w:t>Правила выгрузки</w:t>
      </w:r>
      <w:r w:rsidR="00054B20">
        <w:rPr>
          <w:b/>
        </w:rPr>
        <w:t>»</w:t>
      </w:r>
      <w:r w:rsidRPr="00F91EB4">
        <w:t xml:space="preserve"> (см. </w:t>
      </w:r>
      <w:r w:rsidRPr="00F91EB4">
        <w:fldChar w:fldCharType="begin"/>
      </w:r>
      <w:r w:rsidRPr="00F91EB4">
        <w:instrText xml:space="preserve"> REF _Ref474233370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3</w:t>
      </w:r>
      <w:r w:rsidRPr="00F91EB4">
        <w:fldChar w:fldCharType="end"/>
      </w:r>
      <w:r w:rsidRPr="00F91EB4">
        <w:t xml:space="preserve">, </w:t>
      </w:r>
      <w:r w:rsidRPr="00F91EB4">
        <w:rPr>
          <w:b/>
        </w:rPr>
        <w:t xml:space="preserve">2 </w:t>
      </w:r>
      <w:r w:rsidRPr="00F91EB4">
        <w:t>и</w:t>
      </w:r>
      <w:r w:rsidRPr="00F91EB4">
        <w:rPr>
          <w:b/>
        </w:rPr>
        <w:t xml:space="preserve"> 3</w:t>
      </w:r>
      <w:r w:rsidRPr="00F91EB4">
        <w:t>) – наименование выгрузки (</w:t>
      </w:r>
      <w:r w:rsidRPr="00F91EB4">
        <w:fldChar w:fldCharType="begin"/>
      </w:r>
      <w:r w:rsidRPr="00F91EB4">
        <w:instrText xml:space="preserve"> REF _Ref474233370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3</w:t>
      </w:r>
      <w:r w:rsidRPr="00F91EB4">
        <w:fldChar w:fldCharType="end"/>
      </w:r>
      <w:r w:rsidRPr="00F91EB4">
        <w:t xml:space="preserve">, </w:t>
      </w:r>
      <w:r w:rsidRPr="00F91EB4">
        <w:rPr>
          <w:b/>
        </w:rPr>
        <w:t>1</w:t>
      </w:r>
      <w:r w:rsidRPr="00F91EB4">
        <w:t>) заполнится автоматически из названия набора источников и правила выгрузки;</w:t>
      </w:r>
    </w:p>
    <w:p w14:paraId="53B4CDFF" w14:textId="77777777" w:rsidR="009D13F9" w:rsidRPr="00F91EB4" w:rsidRDefault="009D13F9" w:rsidP="007B56D5">
      <w:pPr>
        <w:pStyle w:val="a"/>
        <w:numPr>
          <w:ilvl w:val="0"/>
          <w:numId w:val="41"/>
        </w:numPr>
        <w:rPr>
          <w:b/>
        </w:rPr>
      </w:pPr>
      <w:r w:rsidRPr="00F91EB4">
        <w:t xml:space="preserve">В поле </w:t>
      </w:r>
      <w:r w:rsidR="00054B20">
        <w:t>«</w:t>
      </w:r>
      <w:r w:rsidRPr="00F91EB4">
        <w:t>Таблица выгрузки (из правила)</w:t>
      </w:r>
      <w:r w:rsidR="00054B20">
        <w:t>»</w:t>
      </w:r>
      <w:r w:rsidRPr="00F91EB4">
        <w:t xml:space="preserve"> отобразится таблица, в которую по умолчанию записываются данные. Потягивается из выбранного правила выгрузки (</w:t>
      </w:r>
      <w:r w:rsidRPr="00F91EB4">
        <w:fldChar w:fldCharType="begin"/>
      </w:r>
      <w:r w:rsidRPr="00F91EB4">
        <w:instrText xml:space="preserve"> REF _Ref474233370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3</w:t>
      </w:r>
      <w:r w:rsidRPr="00F91EB4">
        <w:fldChar w:fldCharType="end"/>
      </w:r>
      <w:r w:rsidRPr="00F91EB4">
        <w:t xml:space="preserve">, </w:t>
      </w:r>
      <w:r w:rsidRPr="00F91EB4">
        <w:rPr>
          <w:b/>
        </w:rPr>
        <w:t>4</w:t>
      </w:r>
      <w:r w:rsidRPr="00F91EB4">
        <w:t>).</w:t>
      </w:r>
    </w:p>
    <w:p w14:paraId="5A4F83EE" w14:textId="77777777" w:rsidR="009D13F9" w:rsidRPr="00F91EB4" w:rsidRDefault="009D13F9" w:rsidP="007B56D5">
      <w:pPr>
        <w:pStyle w:val="a"/>
        <w:numPr>
          <w:ilvl w:val="0"/>
          <w:numId w:val="41"/>
        </w:numPr>
        <w:rPr>
          <w:b/>
        </w:rPr>
      </w:pPr>
      <w:r w:rsidRPr="00F91EB4">
        <w:t xml:space="preserve">В поле </w:t>
      </w:r>
      <w:r w:rsidR="00054B20">
        <w:t>«</w:t>
      </w:r>
      <w:r w:rsidRPr="00F91EB4">
        <w:t>Таблица выгрузки (альтернативная)</w:t>
      </w:r>
      <w:r w:rsidR="00054B20">
        <w:t>»</w:t>
      </w:r>
      <w:r w:rsidRPr="00F91EB4">
        <w:t xml:space="preserve"> можно ввести альтернативную таблицу, в которую требуется получить данные, </w:t>
      </w:r>
      <w:r w:rsidRPr="00F91EB4">
        <w:lastRenderedPageBreak/>
        <w:t>вместо таблицы по умолчанию. Таблица должна быть в БД (</w:t>
      </w:r>
      <w:r w:rsidRPr="00F91EB4">
        <w:fldChar w:fldCharType="begin"/>
      </w:r>
      <w:r w:rsidRPr="00F91EB4">
        <w:instrText xml:space="preserve"> REF _Ref474233370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3</w:t>
      </w:r>
      <w:r w:rsidRPr="00F91EB4">
        <w:fldChar w:fldCharType="end"/>
      </w:r>
      <w:r w:rsidRPr="00F91EB4">
        <w:t xml:space="preserve">, </w:t>
      </w:r>
      <w:r w:rsidRPr="00F91EB4">
        <w:rPr>
          <w:b/>
        </w:rPr>
        <w:t>5</w:t>
      </w:r>
      <w:r w:rsidRPr="00F91EB4">
        <w:t>).</w:t>
      </w:r>
    </w:p>
    <w:p w14:paraId="37852890" w14:textId="77777777" w:rsidR="009D13F9" w:rsidRPr="00F91EB4" w:rsidRDefault="009D13F9" w:rsidP="007B56D5">
      <w:pPr>
        <w:pStyle w:val="a"/>
        <w:numPr>
          <w:ilvl w:val="0"/>
          <w:numId w:val="41"/>
        </w:numPr>
      </w:pPr>
      <w:r w:rsidRPr="00F91EB4">
        <w:t xml:space="preserve">Установить режим записи данных (см. </w:t>
      </w:r>
      <w:r w:rsidRPr="00F91EB4">
        <w:fldChar w:fldCharType="begin"/>
      </w:r>
      <w:r w:rsidRPr="00F91EB4">
        <w:instrText xml:space="preserve"> REF _Ref474233370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3</w:t>
      </w:r>
      <w:r w:rsidRPr="00F91EB4">
        <w:fldChar w:fldCharType="end"/>
      </w:r>
      <w:r w:rsidRPr="00F91EB4">
        <w:t xml:space="preserve">, </w:t>
      </w:r>
      <w:r w:rsidRPr="00F91EB4">
        <w:rPr>
          <w:b/>
        </w:rPr>
        <w:t>6</w:t>
      </w:r>
      <w:r w:rsidRPr="00F91EB4">
        <w:t>)</w:t>
      </w:r>
      <w:r w:rsidRPr="00F91EB4">
        <w:rPr>
          <w:szCs w:val="20"/>
        </w:rPr>
        <w:t>:</w:t>
      </w:r>
    </w:p>
    <w:p w14:paraId="0A71F3C2" w14:textId="77777777" w:rsidR="009D13F9" w:rsidRPr="00F91EB4" w:rsidRDefault="009D13F9" w:rsidP="007B56D5">
      <w:pPr>
        <w:pStyle w:val="a"/>
        <w:numPr>
          <w:ilvl w:val="1"/>
          <w:numId w:val="41"/>
        </w:numPr>
      </w:pPr>
      <w:r w:rsidRPr="00F91EB4">
        <w:t>Добавить – дополнить исходную таблицу новыми данными;</w:t>
      </w:r>
    </w:p>
    <w:p w14:paraId="50A10BFA" w14:textId="77777777" w:rsidR="009D13F9" w:rsidRPr="00F91EB4" w:rsidRDefault="009D13F9" w:rsidP="007B56D5">
      <w:pPr>
        <w:pStyle w:val="a"/>
        <w:numPr>
          <w:ilvl w:val="1"/>
          <w:numId w:val="41"/>
        </w:numPr>
      </w:pPr>
      <w:r w:rsidRPr="00F91EB4">
        <w:t>Очистить и добавить – очистить исходную таблицу и добавить туда полученные данные;</w:t>
      </w:r>
    </w:p>
    <w:p w14:paraId="4D555FFE" w14:textId="77777777" w:rsidR="009D13F9" w:rsidRPr="00F91EB4" w:rsidRDefault="009D13F9" w:rsidP="007B56D5">
      <w:pPr>
        <w:pStyle w:val="a"/>
        <w:numPr>
          <w:ilvl w:val="1"/>
          <w:numId w:val="41"/>
        </w:numPr>
      </w:pPr>
      <w:r w:rsidRPr="00F91EB4">
        <w:t>Скопировать и добавить – скопировать исходную таблицу (у таблицы-копии добавится к названию исходной таблицы суффикс, содержащий дату и время обновления данных), после этого очистить таблицу и добавить туда полученные данные;</w:t>
      </w:r>
    </w:p>
    <w:p w14:paraId="5F507BDF" w14:textId="77777777" w:rsidR="009D13F9" w:rsidRPr="00F91EB4" w:rsidRDefault="009D13F9" w:rsidP="007B56D5">
      <w:pPr>
        <w:pStyle w:val="a"/>
        <w:numPr>
          <w:ilvl w:val="0"/>
          <w:numId w:val="41"/>
        </w:numPr>
      </w:pPr>
      <w:r w:rsidRPr="00F91EB4">
        <w:t xml:space="preserve">Установить флаг </w:t>
      </w:r>
      <w:r w:rsidR="00054B20">
        <w:t>«</w:t>
      </w:r>
      <w:r w:rsidRPr="00F91EB4">
        <w:t>Делить на потоки по параметрам</w:t>
      </w:r>
      <w:r w:rsidR="00054B20">
        <w:t>»</w:t>
      </w:r>
      <w:r w:rsidRPr="00F91EB4">
        <w:t xml:space="preserve"> (см. </w:t>
      </w:r>
      <w:r w:rsidRPr="00F91EB4">
        <w:fldChar w:fldCharType="begin"/>
      </w:r>
      <w:r w:rsidRPr="00F91EB4">
        <w:instrText xml:space="preserve"> REF _Ref474233370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3</w:t>
      </w:r>
      <w:r w:rsidRPr="00F91EB4">
        <w:fldChar w:fldCharType="end"/>
      </w:r>
      <w:r w:rsidRPr="00F91EB4">
        <w:t xml:space="preserve">, </w:t>
      </w:r>
      <w:r w:rsidRPr="00F91EB4">
        <w:rPr>
          <w:b/>
        </w:rPr>
        <w:t>7</w:t>
      </w:r>
      <w:r w:rsidRPr="00F91EB4">
        <w:t>), если требуется разделить получение данных на потоки, зависящие от пакетов (наборов) параметров</w:t>
      </w:r>
      <w:r w:rsidRPr="00F91EB4">
        <w:rPr>
          <w:szCs w:val="20"/>
        </w:rPr>
        <w:t xml:space="preserve">. Не используется при получении данных правилом выгрузки вида </w:t>
      </w:r>
      <w:r w:rsidR="00054B20">
        <w:rPr>
          <w:szCs w:val="20"/>
        </w:rPr>
        <w:t>«</w:t>
      </w:r>
      <w:r w:rsidRPr="00F91EB4">
        <w:rPr>
          <w:szCs w:val="20"/>
        </w:rPr>
        <w:t>Загрузка из файла</w:t>
      </w:r>
      <w:r w:rsidR="00054B20">
        <w:rPr>
          <w:szCs w:val="20"/>
        </w:rPr>
        <w:t>»</w:t>
      </w:r>
      <w:r w:rsidRPr="00F91EB4">
        <w:rPr>
          <w:szCs w:val="20"/>
        </w:rPr>
        <w:t>.</w:t>
      </w:r>
    </w:p>
    <w:p w14:paraId="2DAD09BB" w14:textId="77777777" w:rsidR="009D13F9" w:rsidRPr="00F91EB4" w:rsidRDefault="009D13F9" w:rsidP="007B56D5">
      <w:pPr>
        <w:pStyle w:val="a"/>
        <w:numPr>
          <w:ilvl w:val="0"/>
          <w:numId w:val="41"/>
        </w:numPr>
      </w:pPr>
      <w:r w:rsidRPr="00F91EB4">
        <w:rPr>
          <w:szCs w:val="20"/>
        </w:rPr>
        <w:t xml:space="preserve">Установить требуемые параметры и пакеты параметров </w:t>
      </w:r>
      <w:r w:rsidRPr="00F91EB4">
        <w:t xml:space="preserve">(см. </w:t>
      </w:r>
      <w:r w:rsidRPr="00F91EB4">
        <w:fldChar w:fldCharType="begin"/>
      </w:r>
      <w:r w:rsidRPr="00F91EB4">
        <w:instrText xml:space="preserve"> REF _Ref474233370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3</w:t>
      </w:r>
      <w:r w:rsidRPr="00F91EB4">
        <w:fldChar w:fldCharType="end"/>
      </w:r>
      <w:r w:rsidRPr="00F91EB4">
        <w:t xml:space="preserve">, </w:t>
      </w:r>
      <w:r w:rsidRPr="00F91EB4">
        <w:rPr>
          <w:b/>
        </w:rPr>
        <w:t>8</w:t>
      </w:r>
      <w:r w:rsidRPr="00F91EB4">
        <w:t xml:space="preserve">) подробнее в п. </w:t>
      </w:r>
      <w:r w:rsidRPr="00F91EB4">
        <w:fldChar w:fldCharType="begin"/>
      </w:r>
      <w:r w:rsidRPr="00F91EB4">
        <w:instrText xml:space="preserve"> REF _Ref22130650 \r \h </w:instrText>
      </w:r>
      <w:r w:rsidR="00B31CE4" w:rsidRPr="00F91EB4">
        <w:instrText xml:space="preserve"> \* MERGEFORMAT </w:instrText>
      </w:r>
      <w:r w:rsidRPr="00F91EB4">
        <w:fldChar w:fldCharType="separate"/>
      </w:r>
      <w:r w:rsidR="006F5FC3" w:rsidRPr="00F91EB4">
        <w:t>6.1</w:t>
      </w:r>
      <w:r w:rsidRPr="00F91EB4">
        <w:fldChar w:fldCharType="end"/>
      </w:r>
      <w:r w:rsidRPr="00F91EB4">
        <w:rPr>
          <w:szCs w:val="20"/>
        </w:rPr>
        <w:t>.</w:t>
      </w:r>
    </w:p>
    <w:p w14:paraId="625B1E1A"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218" w:name="_Ref22130650"/>
      <w:bookmarkStart w:id="219" w:name="_Toc66980451"/>
      <w:bookmarkStart w:id="220" w:name="_Toc159502599"/>
      <w:r w:rsidRPr="00F91EB4">
        <w:rPr>
          <w:rFonts w:ascii="Times New Roman" w:hAnsi="Times New Roman"/>
          <w:color w:val="auto"/>
        </w:rPr>
        <w:t>Параметры для получения данных</w:t>
      </w:r>
      <w:bookmarkEnd w:id="218"/>
      <w:bookmarkEnd w:id="219"/>
      <w:bookmarkEnd w:id="220"/>
    </w:p>
    <w:p w14:paraId="5C9EBD1C" w14:textId="77777777" w:rsidR="009D13F9" w:rsidRPr="00F91EB4" w:rsidRDefault="009D13F9" w:rsidP="009D13F9">
      <w:pPr>
        <w:ind w:firstLine="284"/>
        <w:rPr>
          <w:color w:val="auto"/>
        </w:rPr>
      </w:pPr>
      <w:r w:rsidRPr="00F91EB4">
        <w:rPr>
          <w:color w:val="auto"/>
        </w:rPr>
        <w:t xml:space="preserve">Для настройки параметров в </w:t>
      </w:r>
      <w:r w:rsidR="00054B20">
        <w:rPr>
          <w:color w:val="auto"/>
        </w:rPr>
        <w:t>«</w:t>
      </w:r>
      <w:r w:rsidRPr="00F91EB4">
        <w:rPr>
          <w:color w:val="auto"/>
        </w:rPr>
        <w:t>Составе выгрузки</w:t>
      </w:r>
      <w:r w:rsidR="00054B20">
        <w:rPr>
          <w:color w:val="auto"/>
        </w:rPr>
        <w:t>»</w:t>
      </w:r>
      <w:r w:rsidRPr="00F91EB4">
        <w:rPr>
          <w:color w:val="auto"/>
        </w:rPr>
        <w:t xml:space="preserve"> переходим по ссылке </w:t>
      </w:r>
      <w:r w:rsidR="00054B20">
        <w:rPr>
          <w:color w:val="auto"/>
        </w:rPr>
        <w:t>«</w:t>
      </w:r>
      <w:r w:rsidRPr="00F91EB4">
        <w:rPr>
          <w:color w:val="auto"/>
        </w:rPr>
        <w:t>Настроить параметры</w:t>
      </w:r>
      <w:r w:rsidR="00054B20">
        <w:rPr>
          <w:color w:val="auto"/>
        </w:rPr>
        <w:t>»</w:t>
      </w:r>
      <w:r w:rsidRPr="00F91EB4">
        <w:rPr>
          <w:color w:val="auto"/>
        </w:rPr>
        <w:t xml:space="preserve"> (</w:t>
      </w:r>
      <w:r w:rsidR="00054B20">
        <w:rPr>
          <w:color w:val="auto"/>
        </w:rPr>
        <w:t>«</w:t>
      </w:r>
      <w:r w:rsidRPr="00F91EB4">
        <w:rPr>
          <w:color w:val="auto"/>
        </w:rPr>
        <w:t>Изменить параметры</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_Ref474233370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3</w:t>
      </w:r>
      <w:r w:rsidRPr="00F91EB4">
        <w:rPr>
          <w:color w:val="auto"/>
        </w:rPr>
        <w:fldChar w:fldCharType="end"/>
      </w:r>
      <w:r w:rsidRPr="00F91EB4">
        <w:rPr>
          <w:color w:val="auto"/>
        </w:rPr>
        <w:t xml:space="preserve">, </w:t>
      </w:r>
      <w:r w:rsidRPr="00F91EB4">
        <w:rPr>
          <w:b/>
          <w:color w:val="auto"/>
        </w:rPr>
        <w:t>8</w:t>
      </w:r>
      <w:r w:rsidRPr="00F91EB4">
        <w:rPr>
          <w:color w:val="auto"/>
        </w:rPr>
        <w:t>):</w:t>
      </w:r>
    </w:p>
    <w:p w14:paraId="50C9CA11" w14:textId="77777777" w:rsidR="009D13F9" w:rsidRPr="00F91EB4" w:rsidRDefault="009D13F9" w:rsidP="007B56D5">
      <w:pPr>
        <w:pStyle w:val="a"/>
        <w:numPr>
          <w:ilvl w:val="0"/>
          <w:numId w:val="41"/>
        </w:numPr>
      </w:pPr>
      <w:r w:rsidRPr="00F91EB4">
        <w:t xml:space="preserve">По умолчанию набор и значения параметров заполняются из выбранного </w:t>
      </w:r>
      <w:r w:rsidR="00054B20">
        <w:t>«</w:t>
      </w:r>
      <w:r w:rsidRPr="00F91EB4">
        <w:t>Правила выгрузки</w:t>
      </w:r>
      <w:r w:rsidR="00054B20">
        <w:t>»</w:t>
      </w:r>
      <w:r w:rsidRPr="00F91EB4">
        <w:t xml:space="preserve">, значения параметров в </w:t>
      </w:r>
      <w:r w:rsidR="00054B20">
        <w:t>«</w:t>
      </w:r>
      <w:r w:rsidRPr="00F91EB4">
        <w:t>Составе выгрузки</w:t>
      </w:r>
      <w:r w:rsidR="00054B20">
        <w:t>»</w:t>
      </w:r>
      <w:r w:rsidRPr="00F91EB4">
        <w:t xml:space="preserve"> можно изменить; </w:t>
      </w:r>
    </w:p>
    <w:p w14:paraId="6859C16B" w14:textId="77777777" w:rsidR="009D13F9" w:rsidRPr="00F91EB4" w:rsidRDefault="009D13F9" w:rsidP="007B56D5">
      <w:pPr>
        <w:pStyle w:val="a"/>
        <w:numPr>
          <w:ilvl w:val="0"/>
          <w:numId w:val="41"/>
        </w:numPr>
      </w:pPr>
      <w:r w:rsidRPr="00F91EB4">
        <w:t>Если в правиле выгрузки требуется несколько параметров, то нужно добавить и заполнить их;</w:t>
      </w:r>
    </w:p>
    <w:p w14:paraId="565E1E81" w14:textId="77777777" w:rsidR="009D13F9" w:rsidRPr="00F91EB4" w:rsidRDefault="009D13F9" w:rsidP="007B56D5">
      <w:pPr>
        <w:pStyle w:val="a"/>
        <w:numPr>
          <w:ilvl w:val="0"/>
          <w:numId w:val="41"/>
        </w:numPr>
      </w:pPr>
      <w:r w:rsidRPr="00F91EB4">
        <w:t xml:space="preserve">Если необходимо использовать несколько запусков получения данных и соответственно несколько групп параметров (например, несколько раз запускать получение данных за разные месяцы), то каждой группе назначаем номер запуска (вручную, для каждого параметра из группы) (см. </w:t>
      </w:r>
      <w:r w:rsidRPr="00F91EB4">
        <w:fldChar w:fldCharType="begin"/>
      </w:r>
      <w:r w:rsidRPr="00F91EB4">
        <w:instrText xml:space="preserve"> REF _Ref484596264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4</w:t>
      </w:r>
      <w:r w:rsidRPr="00F91EB4">
        <w:fldChar w:fldCharType="end"/>
      </w:r>
      <w:r w:rsidRPr="00F91EB4">
        <w:t xml:space="preserve">, </w:t>
      </w:r>
      <w:r w:rsidRPr="00F91EB4">
        <w:rPr>
          <w:b/>
        </w:rPr>
        <w:t>1</w:t>
      </w:r>
      <w:r w:rsidRPr="00F91EB4">
        <w:t>);</w:t>
      </w:r>
    </w:p>
    <w:p w14:paraId="73C525A2" w14:textId="77777777" w:rsidR="009D13F9" w:rsidRPr="00F91EB4" w:rsidRDefault="009D13F9" w:rsidP="007B56D5">
      <w:pPr>
        <w:pStyle w:val="a"/>
        <w:numPr>
          <w:ilvl w:val="0"/>
          <w:numId w:val="41"/>
        </w:numPr>
      </w:pPr>
      <w:r w:rsidRPr="00F91EB4">
        <w:t xml:space="preserve">Параметры можно задавать не только константой (см. </w:t>
      </w:r>
      <w:r w:rsidRPr="00F91EB4">
        <w:fldChar w:fldCharType="begin"/>
      </w:r>
      <w:r w:rsidRPr="00F91EB4">
        <w:instrText xml:space="preserve"> REF _Ref484596264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4</w:t>
      </w:r>
      <w:r w:rsidRPr="00F91EB4">
        <w:fldChar w:fldCharType="end"/>
      </w:r>
      <w:r w:rsidRPr="00F91EB4">
        <w:t xml:space="preserve">, </w:t>
      </w:r>
      <w:r w:rsidRPr="00F91EB4">
        <w:rPr>
          <w:b/>
        </w:rPr>
        <w:t>2</w:t>
      </w:r>
      <w:r w:rsidRPr="00F91EB4">
        <w:t>)</w:t>
      </w:r>
      <w:r w:rsidRPr="00F91EB4" w:rsidDel="000A3934">
        <w:t xml:space="preserve"> </w:t>
      </w:r>
      <w:r w:rsidRPr="00F91EB4">
        <w:t xml:space="preserve">, но и вычисляемым выражением (см. </w:t>
      </w:r>
      <w:r w:rsidRPr="00F91EB4">
        <w:fldChar w:fldCharType="begin"/>
      </w:r>
      <w:r w:rsidRPr="00F91EB4">
        <w:instrText xml:space="preserve"> REF _Ref484596264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4</w:t>
      </w:r>
      <w:r w:rsidRPr="00F91EB4">
        <w:fldChar w:fldCharType="end"/>
      </w:r>
      <w:r w:rsidRPr="00F91EB4">
        <w:t xml:space="preserve">, </w:t>
      </w:r>
      <w:r w:rsidRPr="00F91EB4">
        <w:rPr>
          <w:b/>
        </w:rPr>
        <w:t>3</w:t>
      </w:r>
      <w:r w:rsidRPr="00F91EB4">
        <w:t xml:space="preserve">), в этом случае проверить значение выражения можно в специальном поле. </w:t>
      </w:r>
      <w:r w:rsidRPr="00F91EB4">
        <w:lastRenderedPageBreak/>
        <w:t xml:space="preserve">Для этого нужно установить курсор на выражение в параметре и его значение отобразиться в поле </w:t>
      </w:r>
      <w:r w:rsidR="00054B20">
        <w:t>«</w:t>
      </w:r>
      <w:r w:rsidRPr="00F91EB4">
        <w:t>Значение</w:t>
      </w:r>
      <w:r w:rsidR="00054B20">
        <w:t>»</w:t>
      </w:r>
      <w:r w:rsidRPr="00F91EB4">
        <w:t xml:space="preserve"> (см. </w:t>
      </w:r>
      <w:r w:rsidRPr="00F91EB4">
        <w:fldChar w:fldCharType="begin"/>
      </w:r>
      <w:r w:rsidRPr="00F91EB4">
        <w:instrText xml:space="preserve"> REF _Ref484596264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4</w:t>
      </w:r>
      <w:r w:rsidRPr="00F91EB4">
        <w:fldChar w:fldCharType="end"/>
      </w:r>
      <w:r w:rsidRPr="00F91EB4">
        <w:t xml:space="preserve">, </w:t>
      </w:r>
      <w:r w:rsidRPr="00F91EB4">
        <w:rPr>
          <w:b/>
          <w:bCs/>
        </w:rPr>
        <w:t>6</w:t>
      </w:r>
      <w:r w:rsidRPr="00F91EB4">
        <w:t xml:space="preserve">). Также можно вручную написать текст для вычисления выражения в поле </w:t>
      </w:r>
      <w:r w:rsidR="00054B20">
        <w:t>«</w:t>
      </w:r>
      <w:r w:rsidRPr="00F91EB4">
        <w:t>Выражение для вычисления параметра</w:t>
      </w:r>
      <w:r w:rsidR="00054B20">
        <w:t>»</w:t>
      </w:r>
      <w:r w:rsidRPr="00F91EB4">
        <w:t xml:space="preserve"> (см. </w:t>
      </w:r>
      <w:r w:rsidRPr="00F91EB4">
        <w:fldChar w:fldCharType="begin"/>
      </w:r>
      <w:r w:rsidRPr="00F91EB4">
        <w:instrText xml:space="preserve"> REF _Ref484596264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4</w:t>
      </w:r>
      <w:r w:rsidRPr="00F91EB4">
        <w:fldChar w:fldCharType="end"/>
      </w:r>
      <w:r w:rsidRPr="00F91EB4">
        <w:t xml:space="preserve">, </w:t>
      </w:r>
      <w:r w:rsidRPr="00F91EB4">
        <w:rPr>
          <w:b/>
        </w:rPr>
        <w:t>4</w:t>
      </w:r>
      <w:r w:rsidRPr="00F91EB4">
        <w:t xml:space="preserve">) и нажать на кнопку [=] (см. </w:t>
      </w:r>
      <w:r w:rsidRPr="00F91EB4">
        <w:fldChar w:fldCharType="begin"/>
      </w:r>
      <w:r w:rsidRPr="00F91EB4">
        <w:instrText xml:space="preserve"> REF _Ref484596264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4</w:t>
      </w:r>
      <w:r w:rsidRPr="00F91EB4">
        <w:fldChar w:fldCharType="end"/>
      </w:r>
      <w:r w:rsidRPr="00F91EB4">
        <w:t xml:space="preserve">, </w:t>
      </w:r>
      <w:r w:rsidRPr="00F91EB4">
        <w:rPr>
          <w:b/>
        </w:rPr>
        <w:t>5</w:t>
      </w:r>
      <w:r w:rsidRPr="00F91EB4">
        <w:t>);</w:t>
      </w:r>
    </w:p>
    <w:p w14:paraId="6D41B1D5" w14:textId="77777777" w:rsidR="009D13F9" w:rsidRPr="00F91EB4" w:rsidRDefault="009D13F9" w:rsidP="007B56D5">
      <w:pPr>
        <w:pStyle w:val="a"/>
        <w:numPr>
          <w:ilvl w:val="0"/>
          <w:numId w:val="41"/>
        </w:numPr>
      </w:pPr>
      <w:r w:rsidRPr="00F91EB4">
        <w:t>Пока не включен флаг у выражения, оно не будет включаться в запрос получения данных, в этом случае будет использовано значение параметра в виде константы.</w:t>
      </w:r>
    </w:p>
    <w:p w14:paraId="0C502D7F" w14:textId="77777777" w:rsidR="009D13F9" w:rsidRPr="00F91EB4" w:rsidRDefault="009D13F9" w:rsidP="009D13F9">
      <w:pPr>
        <w:ind w:firstLine="0"/>
        <w:jc w:val="center"/>
        <w:rPr>
          <w:color w:val="auto"/>
        </w:rPr>
      </w:pPr>
      <w:r w:rsidRPr="00F91EB4">
        <w:rPr>
          <w:noProof/>
          <w:color w:val="auto"/>
        </w:rPr>
        <w:drawing>
          <wp:inline distT="0" distB="0" distL="0" distR="0" wp14:anchorId="647CE518" wp14:editId="266DC4C1">
            <wp:extent cx="5699668" cy="4000500"/>
            <wp:effectExtent l="19050" t="19050" r="15875" b="1905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5719623" cy="4014506"/>
                    </a:xfrm>
                    <a:prstGeom prst="rect">
                      <a:avLst/>
                    </a:prstGeom>
                    <a:ln>
                      <a:solidFill>
                        <a:schemeClr val="accent3">
                          <a:lumMod val="40000"/>
                          <a:lumOff val="60000"/>
                        </a:schemeClr>
                      </a:solidFill>
                    </a:ln>
                  </pic:spPr>
                </pic:pic>
              </a:graphicData>
            </a:graphic>
          </wp:inline>
        </w:drawing>
      </w:r>
    </w:p>
    <w:p w14:paraId="7AEE1103" w14:textId="77777777" w:rsidR="009D13F9" w:rsidRPr="00F91EB4" w:rsidRDefault="009D13F9" w:rsidP="003B2AA9">
      <w:pPr>
        <w:pStyle w:val="afff2"/>
        <w:ind w:firstLine="0"/>
        <w:jc w:val="center"/>
        <w:rPr>
          <w:color w:val="auto"/>
        </w:rPr>
      </w:pPr>
      <w:bookmarkStart w:id="221" w:name="_Ref484596264"/>
      <w:bookmarkStart w:id="222" w:name="_Toc12978643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bookmarkEnd w:id="221"/>
      <w:r w:rsidR="003B2AA9">
        <w:rPr>
          <w:noProof/>
          <w:color w:val="auto"/>
        </w:rPr>
        <w:t xml:space="preserve"> </w:t>
      </w:r>
      <w:r w:rsidR="003B2AA9">
        <w:rPr>
          <w:color w:val="auto"/>
        </w:rPr>
        <w:t>–</w:t>
      </w:r>
      <w:r w:rsidR="003B2AA9" w:rsidRPr="00F91EB4">
        <w:rPr>
          <w:color w:val="auto"/>
        </w:rPr>
        <w:t xml:space="preserve"> </w:t>
      </w:r>
      <w:r w:rsidRPr="00F91EB4">
        <w:rPr>
          <w:color w:val="auto"/>
        </w:rPr>
        <w:t>Вычисление выражения</w:t>
      </w:r>
      <w:bookmarkEnd w:id="222"/>
    </w:p>
    <w:p w14:paraId="1A0FA2EB" w14:textId="77777777" w:rsidR="009D13F9" w:rsidRPr="00F91EB4" w:rsidRDefault="009D13F9" w:rsidP="007B56D5">
      <w:pPr>
        <w:pStyle w:val="a"/>
      </w:pPr>
      <w:r w:rsidRPr="00F91EB4">
        <w:t>Параметры тип дата можно заполнить, используя функции для работы с датами:</w:t>
      </w:r>
    </w:p>
    <w:p w14:paraId="64E9CA8A" w14:textId="77777777" w:rsidR="009D13F9" w:rsidRPr="00F91EB4" w:rsidRDefault="009D13F9" w:rsidP="007B56D5">
      <w:pPr>
        <w:pStyle w:val="a"/>
        <w:numPr>
          <w:ilvl w:val="0"/>
          <w:numId w:val="78"/>
        </w:numPr>
      </w:pPr>
      <w:r w:rsidRPr="00F91EB4">
        <w:t>ТекущаяДата() – Текущая (системная) дата.</w:t>
      </w:r>
    </w:p>
    <w:p w14:paraId="780C00AC" w14:textId="77777777" w:rsidR="009D13F9" w:rsidRPr="00F91EB4" w:rsidRDefault="009D13F9" w:rsidP="007B56D5">
      <w:pPr>
        <w:pStyle w:val="a"/>
        <w:numPr>
          <w:ilvl w:val="0"/>
          <w:numId w:val="78"/>
        </w:numPr>
      </w:pPr>
      <w:r w:rsidRPr="00F91EB4">
        <w:t xml:space="preserve">ДобавитьМесяц(&lt;Дата&gt;, &lt;ЧислоМесяцев&gt;) – Добавляет (или вычитает) к указанной дате заданное число месяцев. Если </w:t>
      </w:r>
      <w:r w:rsidRPr="00F91EB4">
        <w:lastRenderedPageBreak/>
        <w:t>&lt;ЧислоМесяцев&gt; принимает отрицательное значение, то число месяцев вычитается.</w:t>
      </w:r>
    </w:p>
    <w:p w14:paraId="7F82BFF1" w14:textId="77777777" w:rsidR="009D13F9" w:rsidRPr="00F91EB4" w:rsidRDefault="009D13F9" w:rsidP="007B56D5">
      <w:pPr>
        <w:pStyle w:val="a"/>
        <w:numPr>
          <w:ilvl w:val="0"/>
          <w:numId w:val="78"/>
        </w:numPr>
      </w:pPr>
      <w:r w:rsidRPr="00F91EB4">
        <w:t>НачалоГода(&lt;Дата&gt;) – Определяет дату и время начала года для указанной даты.</w:t>
      </w:r>
    </w:p>
    <w:p w14:paraId="560A6B53" w14:textId="77777777" w:rsidR="009D13F9" w:rsidRPr="00F91EB4" w:rsidRDefault="009D13F9" w:rsidP="007B56D5">
      <w:pPr>
        <w:pStyle w:val="a"/>
        <w:numPr>
          <w:ilvl w:val="0"/>
          <w:numId w:val="78"/>
        </w:numPr>
      </w:pPr>
      <w:r w:rsidRPr="00F91EB4">
        <w:t>НачалоКвартала(&lt;Дата&gt;) – Определяет дату и время начала квартала для указанной даты.</w:t>
      </w:r>
    </w:p>
    <w:p w14:paraId="68C422D8" w14:textId="77777777" w:rsidR="009D13F9" w:rsidRPr="00F91EB4" w:rsidRDefault="009D13F9" w:rsidP="007B56D5">
      <w:pPr>
        <w:pStyle w:val="a"/>
        <w:numPr>
          <w:ilvl w:val="0"/>
          <w:numId w:val="78"/>
        </w:numPr>
      </w:pPr>
      <w:r w:rsidRPr="00F91EB4">
        <w:t>НачалоМесяца(&lt;Дата&gt;) – Определяет дату и время начала месяца для указанной даты.</w:t>
      </w:r>
    </w:p>
    <w:p w14:paraId="4779B48D" w14:textId="77777777" w:rsidR="009D13F9" w:rsidRPr="00F91EB4" w:rsidRDefault="009D13F9" w:rsidP="007B56D5">
      <w:pPr>
        <w:pStyle w:val="a"/>
        <w:numPr>
          <w:ilvl w:val="0"/>
          <w:numId w:val="78"/>
        </w:numPr>
      </w:pPr>
      <w:r w:rsidRPr="00F91EB4">
        <w:t>НачалоНедели(&lt;Дата&gt;) – Определяет дату и время начала недели для указанной даты.</w:t>
      </w:r>
    </w:p>
    <w:p w14:paraId="23105745" w14:textId="77777777" w:rsidR="009D13F9" w:rsidRPr="00F91EB4" w:rsidRDefault="009D13F9" w:rsidP="007B56D5">
      <w:pPr>
        <w:pStyle w:val="a"/>
        <w:numPr>
          <w:ilvl w:val="0"/>
          <w:numId w:val="78"/>
        </w:numPr>
      </w:pPr>
      <w:r w:rsidRPr="00F91EB4">
        <w:t>НачалоДня(&lt;Дата&gt;) – Определяет дату и время начала дня для указанной даты.</w:t>
      </w:r>
    </w:p>
    <w:p w14:paraId="44F0C7EF" w14:textId="77777777" w:rsidR="009D13F9" w:rsidRPr="00F91EB4" w:rsidRDefault="009D13F9" w:rsidP="007B56D5">
      <w:pPr>
        <w:pStyle w:val="a"/>
        <w:numPr>
          <w:ilvl w:val="0"/>
          <w:numId w:val="78"/>
        </w:numPr>
      </w:pPr>
      <w:r w:rsidRPr="00F91EB4">
        <w:t>НачалоЧаса(&lt;Дата&gt;) – Определяет дату и время начала часа для указанной даты.</w:t>
      </w:r>
    </w:p>
    <w:p w14:paraId="6432FBCE" w14:textId="77777777" w:rsidR="009D13F9" w:rsidRPr="00F91EB4" w:rsidRDefault="009D13F9" w:rsidP="007B56D5">
      <w:pPr>
        <w:pStyle w:val="a"/>
        <w:numPr>
          <w:ilvl w:val="0"/>
          <w:numId w:val="78"/>
        </w:numPr>
      </w:pPr>
      <w:r w:rsidRPr="00F91EB4">
        <w:t>НачалоМинуты(&lt;Дата&gt;) – Определяет дату и время начала минуты для указанной даты.</w:t>
      </w:r>
    </w:p>
    <w:p w14:paraId="12F301D4" w14:textId="77777777" w:rsidR="009D13F9" w:rsidRPr="00F91EB4" w:rsidRDefault="009D13F9" w:rsidP="007B56D5">
      <w:pPr>
        <w:pStyle w:val="a"/>
        <w:numPr>
          <w:ilvl w:val="0"/>
          <w:numId w:val="78"/>
        </w:numPr>
      </w:pPr>
      <w:r w:rsidRPr="00F91EB4">
        <w:t>КонецГода(&lt;Дата&gt;) – Определяет дату и время конца года для указанной даты.</w:t>
      </w:r>
    </w:p>
    <w:p w14:paraId="0F99DC63" w14:textId="77777777" w:rsidR="009D13F9" w:rsidRPr="00F91EB4" w:rsidRDefault="009D13F9" w:rsidP="007B56D5">
      <w:pPr>
        <w:pStyle w:val="a"/>
        <w:numPr>
          <w:ilvl w:val="0"/>
          <w:numId w:val="78"/>
        </w:numPr>
      </w:pPr>
      <w:r w:rsidRPr="00F91EB4">
        <w:t>КонецКвартала(&lt;Дата&gt;) – Определяет дату и время конца квартала для указанной даты.</w:t>
      </w:r>
    </w:p>
    <w:p w14:paraId="1CA8888D" w14:textId="77777777" w:rsidR="009D13F9" w:rsidRPr="00F91EB4" w:rsidRDefault="009D13F9" w:rsidP="007B56D5">
      <w:pPr>
        <w:pStyle w:val="a"/>
        <w:numPr>
          <w:ilvl w:val="0"/>
          <w:numId w:val="78"/>
        </w:numPr>
      </w:pPr>
      <w:r w:rsidRPr="00F91EB4">
        <w:t>КонецМесяца(&lt;Дата&gt;) – Определяет дату и время конца месяца для указанной даты.</w:t>
      </w:r>
    </w:p>
    <w:p w14:paraId="088B40C0" w14:textId="77777777" w:rsidR="009D13F9" w:rsidRPr="00F91EB4" w:rsidRDefault="009D13F9" w:rsidP="007B56D5">
      <w:pPr>
        <w:pStyle w:val="a"/>
        <w:numPr>
          <w:ilvl w:val="0"/>
          <w:numId w:val="78"/>
        </w:numPr>
      </w:pPr>
      <w:r w:rsidRPr="00F91EB4">
        <w:t>КонецНедели(&lt;Дата&gt;) – Определяет дату и время конца недели для указанной даты.</w:t>
      </w:r>
    </w:p>
    <w:p w14:paraId="613FA9B7" w14:textId="77777777" w:rsidR="009D13F9" w:rsidRPr="00F91EB4" w:rsidRDefault="009D13F9" w:rsidP="007B56D5">
      <w:pPr>
        <w:pStyle w:val="a"/>
        <w:numPr>
          <w:ilvl w:val="0"/>
          <w:numId w:val="78"/>
        </w:numPr>
      </w:pPr>
      <w:r w:rsidRPr="00F91EB4">
        <w:t>КонецДня(&lt;Дата&gt;) – Определяет дату и время конца дня для указанной даты.</w:t>
      </w:r>
    </w:p>
    <w:p w14:paraId="625EB283" w14:textId="77777777" w:rsidR="009D13F9" w:rsidRPr="00F91EB4" w:rsidRDefault="009D13F9" w:rsidP="007B56D5">
      <w:pPr>
        <w:pStyle w:val="a"/>
        <w:numPr>
          <w:ilvl w:val="0"/>
          <w:numId w:val="78"/>
        </w:numPr>
      </w:pPr>
      <w:r w:rsidRPr="00F91EB4">
        <w:t>КонецЧаса(&lt;Дата&gt;) – Определяет дату и время конца часа для указанной даты.</w:t>
      </w:r>
    </w:p>
    <w:p w14:paraId="65F32E0B" w14:textId="77777777" w:rsidR="009D13F9" w:rsidRPr="00F91EB4" w:rsidRDefault="009D13F9" w:rsidP="007B56D5">
      <w:pPr>
        <w:pStyle w:val="a"/>
        <w:numPr>
          <w:ilvl w:val="0"/>
          <w:numId w:val="78"/>
        </w:numPr>
      </w:pPr>
      <w:r w:rsidRPr="00F91EB4">
        <w:t>КонецМинуты(&lt;Дата&gt;) – Определяет дату и время конца минуты для указанной даты.</w:t>
      </w:r>
    </w:p>
    <w:p w14:paraId="3D3A4FC3"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223" w:name="_Toc66980452"/>
      <w:bookmarkStart w:id="224" w:name="_Toc159502600"/>
      <w:r w:rsidRPr="00F91EB4">
        <w:rPr>
          <w:rFonts w:ascii="Times New Roman" w:hAnsi="Times New Roman"/>
          <w:color w:val="auto"/>
        </w:rPr>
        <w:t>Постобработка данных</w:t>
      </w:r>
      <w:bookmarkEnd w:id="223"/>
      <w:bookmarkEnd w:id="224"/>
    </w:p>
    <w:p w14:paraId="0112B7AC" w14:textId="77777777" w:rsidR="009D13F9" w:rsidRPr="00F91EB4" w:rsidRDefault="009D13F9" w:rsidP="009D13F9">
      <w:pPr>
        <w:rPr>
          <w:color w:val="auto"/>
        </w:rPr>
      </w:pPr>
      <w:r w:rsidRPr="00F91EB4">
        <w:rPr>
          <w:color w:val="auto"/>
        </w:rPr>
        <w:t xml:space="preserve">В некоторых случаях (в основном для обработки данных с помощью плагинов) требуется дополнительная обработка данных до записи их в </w:t>
      </w:r>
      <w:r w:rsidRPr="00F91EB4">
        <w:rPr>
          <w:color w:val="auto"/>
        </w:rPr>
        <w:lastRenderedPageBreak/>
        <w:t xml:space="preserve">таблицу хранилища. В таком случае используются обработчики – специальные скрипты, которые можно внести в поле на вкладке </w:t>
      </w:r>
      <w:r w:rsidR="00054B20">
        <w:rPr>
          <w:color w:val="auto"/>
        </w:rPr>
        <w:t>«</w:t>
      </w:r>
      <w:r w:rsidRPr="00F91EB4">
        <w:rPr>
          <w:color w:val="auto"/>
        </w:rPr>
        <w:t>Обработчики</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_Ref484598582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5</w:t>
      </w:r>
      <w:r w:rsidRPr="00F91EB4">
        <w:rPr>
          <w:color w:val="auto"/>
        </w:rPr>
        <w:fldChar w:fldCharType="end"/>
      </w:r>
      <w:r w:rsidRPr="00F91EB4">
        <w:rPr>
          <w:color w:val="auto"/>
        </w:rPr>
        <w:t>).</w:t>
      </w:r>
    </w:p>
    <w:p w14:paraId="461CEE11" w14:textId="77777777" w:rsidR="009D13F9" w:rsidRPr="00F91EB4" w:rsidRDefault="009D13F9" w:rsidP="009D13F9">
      <w:pPr>
        <w:ind w:firstLine="0"/>
        <w:jc w:val="center"/>
        <w:rPr>
          <w:color w:val="auto"/>
        </w:rPr>
      </w:pPr>
      <w:r w:rsidRPr="00F91EB4">
        <w:rPr>
          <w:noProof/>
          <w:color w:val="auto"/>
        </w:rPr>
        <w:drawing>
          <wp:inline distT="0" distB="0" distL="0" distR="0" wp14:anchorId="5C21DD54" wp14:editId="1A34C8B8">
            <wp:extent cx="3123565" cy="2960597"/>
            <wp:effectExtent l="0" t="0" r="63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3123565" cy="2960597"/>
                    </a:xfrm>
                    <a:prstGeom prst="rect">
                      <a:avLst/>
                    </a:prstGeom>
                  </pic:spPr>
                </pic:pic>
              </a:graphicData>
            </a:graphic>
          </wp:inline>
        </w:drawing>
      </w:r>
    </w:p>
    <w:p w14:paraId="5EE5DEF0" w14:textId="77777777" w:rsidR="009D13F9" w:rsidRPr="00F91EB4" w:rsidRDefault="009D13F9" w:rsidP="003B2AA9">
      <w:pPr>
        <w:pStyle w:val="afff2"/>
        <w:ind w:firstLine="0"/>
        <w:jc w:val="center"/>
        <w:rPr>
          <w:color w:val="auto"/>
        </w:rPr>
      </w:pPr>
      <w:bookmarkStart w:id="225" w:name="_Ref484598582"/>
      <w:bookmarkStart w:id="226" w:name="_Toc12978643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bookmarkEnd w:id="225"/>
      <w:r w:rsidR="003B2AA9">
        <w:rPr>
          <w:noProof/>
          <w:color w:val="auto"/>
        </w:rPr>
        <w:t xml:space="preserve"> </w:t>
      </w:r>
      <w:r w:rsidR="003B2AA9">
        <w:rPr>
          <w:color w:val="auto"/>
        </w:rPr>
        <w:t>–</w:t>
      </w:r>
      <w:r w:rsidR="003B2AA9" w:rsidRPr="00F91EB4">
        <w:rPr>
          <w:color w:val="auto"/>
        </w:rPr>
        <w:t xml:space="preserve"> </w:t>
      </w:r>
      <w:r w:rsidRPr="00F91EB4">
        <w:rPr>
          <w:color w:val="auto"/>
        </w:rPr>
        <w:t>Составы выгрузок, вкладка Обработчики</w:t>
      </w:r>
      <w:bookmarkEnd w:id="226"/>
    </w:p>
    <w:p w14:paraId="33A67D8C"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227" w:name="_Toc66980453"/>
      <w:bookmarkStart w:id="228" w:name="_Toc159502601"/>
      <w:r w:rsidRPr="00F91EB4">
        <w:rPr>
          <w:rFonts w:ascii="Times New Roman" w:hAnsi="Times New Roman"/>
          <w:color w:val="auto"/>
        </w:rPr>
        <w:t>Дополнительные настройки</w:t>
      </w:r>
      <w:bookmarkEnd w:id="227"/>
      <w:bookmarkEnd w:id="228"/>
    </w:p>
    <w:p w14:paraId="152B2DF7" w14:textId="77777777" w:rsidR="009D13F9" w:rsidRPr="00F91EB4" w:rsidRDefault="009D13F9" w:rsidP="009D13F9">
      <w:pPr>
        <w:rPr>
          <w:color w:val="auto"/>
        </w:rPr>
      </w:pPr>
      <w:r w:rsidRPr="00F91EB4">
        <w:rPr>
          <w:color w:val="auto"/>
        </w:rPr>
        <w:t>Необязательные настройки вынесены на закладку Дополнительно.</w:t>
      </w:r>
    </w:p>
    <w:p w14:paraId="348F28DC" w14:textId="77777777" w:rsidR="009D13F9" w:rsidRPr="00F91EB4" w:rsidRDefault="009D13F9" w:rsidP="009D13F9">
      <w:pPr>
        <w:ind w:firstLine="0"/>
        <w:jc w:val="center"/>
        <w:rPr>
          <w:color w:val="auto"/>
        </w:rPr>
      </w:pPr>
      <w:r w:rsidRPr="00F91EB4">
        <w:rPr>
          <w:noProof/>
          <w:color w:val="auto"/>
        </w:rPr>
        <w:drawing>
          <wp:inline distT="0" distB="0" distL="0" distR="0" wp14:anchorId="7604EF37" wp14:editId="365A0FE9">
            <wp:extent cx="3150196" cy="2807287"/>
            <wp:effectExtent l="19050" t="19050" r="12700" b="1270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bwMode="auto">
                    <a:xfrm>
                      <a:off x="0" y="0"/>
                      <a:ext cx="3150196" cy="2807287"/>
                    </a:xfrm>
                    <a:prstGeom prst="rect">
                      <a:avLst/>
                    </a:prstGeom>
                    <a:ln w="9525" cap="flat" cmpd="sng" algn="ctr">
                      <a:solidFill>
                        <a:schemeClr val="accent3">
                          <a:lumMod val="40000"/>
                          <a:lumOff val="6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31F4860" w14:textId="77777777" w:rsidR="009D13F9" w:rsidRPr="00F91EB4" w:rsidRDefault="009D13F9" w:rsidP="003B2AA9">
      <w:pPr>
        <w:pStyle w:val="afff2"/>
        <w:ind w:firstLine="0"/>
        <w:jc w:val="center"/>
        <w:rPr>
          <w:color w:val="auto"/>
        </w:rPr>
      </w:pPr>
      <w:bookmarkStart w:id="229" w:name="_Ref484599479"/>
      <w:bookmarkStart w:id="230" w:name="_Ref484599886"/>
      <w:bookmarkStart w:id="231" w:name="_Toc12978643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bookmarkEnd w:id="229"/>
      <w:r w:rsidR="003B2AA9">
        <w:rPr>
          <w:noProof/>
          <w:color w:val="auto"/>
        </w:rPr>
        <w:t xml:space="preserve"> </w:t>
      </w:r>
      <w:r w:rsidR="003B2AA9">
        <w:rPr>
          <w:color w:val="auto"/>
        </w:rPr>
        <w:t>–</w:t>
      </w:r>
      <w:r w:rsidR="003B2AA9" w:rsidRPr="00F91EB4">
        <w:rPr>
          <w:color w:val="auto"/>
        </w:rPr>
        <w:t xml:space="preserve"> </w:t>
      </w:r>
      <w:r w:rsidRPr="00F91EB4">
        <w:rPr>
          <w:color w:val="auto"/>
        </w:rPr>
        <w:t>Составы выгрузок. Дополнительные настройки</w:t>
      </w:r>
      <w:bookmarkEnd w:id="230"/>
      <w:bookmarkEnd w:id="231"/>
    </w:p>
    <w:p w14:paraId="12287D85" w14:textId="77777777" w:rsidR="009D13F9" w:rsidRPr="00F91EB4" w:rsidRDefault="009D13F9" w:rsidP="009D13F9">
      <w:pPr>
        <w:widowControl w:val="0"/>
        <w:rPr>
          <w:color w:val="auto"/>
        </w:rPr>
      </w:pPr>
      <w:r w:rsidRPr="00F91EB4">
        <w:rPr>
          <w:color w:val="auto"/>
        </w:rPr>
        <w:lastRenderedPageBreak/>
        <w:t xml:space="preserve">Для установки автоматического запуска получения данных используется </w:t>
      </w:r>
      <w:r w:rsidR="00054B20">
        <w:rPr>
          <w:color w:val="auto"/>
        </w:rPr>
        <w:t>«</w:t>
      </w:r>
      <w:r w:rsidRPr="00F91EB4">
        <w:rPr>
          <w:color w:val="auto"/>
        </w:rPr>
        <w:t>Расписание запуска регламентного задания</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_Ref484599479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6</w:t>
      </w:r>
      <w:r w:rsidRPr="00F91EB4">
        <w:rPr>
          <w:color w:val="auto"/>
        </w:rPr>
        <w:fldChar w:fldCharType="end"/>
      </w:r>
      <w:r w:rsidRPr="00F91EB4">
        <w:rPr>
          <w:color w:val="auto"/>
        </w:rPr>
        <w:t xml:space="preserve">, </w:t>
      </w:r>
      <w:r w:rsidRPr="00F91EB4">
        <w:rPr>
          <w:b/>
          <w:color w:val="auto"/>
        </w:rPr>
        <w:t>1</w:t>
      </w:r>
      <w:r w:rsidRPr="00F91EB4">
        <w:rPr>
          <w:color w:val="auto"/>
        </w:rPr>
        <w:t xml:space="preserve">). Как настроить расписание, подробно описывается в п. </w:t>
      </w:r>
      <w:r w:rsidRPr="00F91EB4">
        <w:rPr>
          <w:color w:val="auto"/>
        </w:rPr>
        <w:fldChar w:fldCharType="begin"/>
      </w:r>
      <w:r w:rsidRPr="00F91EB4">
        <w:rPr>
          <w:color w:val="auto"/>
        </w:rPr>
        <w:instrText xml:space="preserve"> REF _Ref484621616 \r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10.2</w:t>
      </w:r>
      <w:r w:rsidRPr="00F91EB4">
        <w:rPr>
          <w:color w:val="auto"/>
        </w:rPr>
        <w:fldChar w:fldCharType="end"/>
      </w:r>
      <w:r w:rsidRPr="00F91EB4">
        <w:rPr>
          <w:color w:val="auto"/>
        </w:rPr>
        <w:t xml:space="preserve"> настоящей инструкции.</w:t>
      </w:r>
    </w:p>
    <w:p w14:paraId="3664077F" w14:textId="77777777" w:rsidR="009D13F9" w:rsidRPr="00F91EB4" w:rsidRDefault="009D13F9" w:rsidP="009D13F9">
      <w:pPr>
        <w:rPr>
          <w:color w:val="auto"/>
        </w:rPr>
      </w:pPr>
      <w:r w:rsidRPr="00F91EB4">
        <w:rPr>
          <w:color w:val="auto"/>
        </w:rPr>
        <w:t xml:space="preserve">Дополнительно можно установить приоритет состава выгрузки (см. </w:t>
      </w:r>
      <w:r w:rsidRPr="00F91EB4">
        <w:rPr>
          <w:color w:val="auto"/>
        </w:rPr>
        <w:fldChar w:fldCharType="begin"/>
      </w:r>
      <w:r w:rsidRPr="00F91EB4">
        <w:rPr>
          <w:color w:val="auto"/>
        </w:rPr>
        <w:instrText xml:space="preserve"> REF _Ref484599479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6</w:t>
      </w:r>
      <w:r w:rsidRPr="00F91EB4">
        <w:rPr>
          <w:color w:val="auto"/>
        </w:rPr>
        <w:fldChar w:fldCharType="end"/>
      </w:r>
      <w:r w:rsidRPr="00F91EB4">
        <w:rPr>
          <w:color w:val="auto"/>
        </w:rPr>
        <w:t xml:space="preserve">, </w:t>
      </w:r>
      <w:r w:rsidRPr="00F91EB4">
        <w:rPr>
          <w:b/>
          <w:color w:val="auto"/>
        </w:rPr>
        <w:t>2</w:t>
      </w:r>
      <w:r w:rsidRPr="00F91EB4">
        <w:rPr>
          <w:color w:val="auto"/>
        </w:rPr>
        <w:t>). Приоритет учитывается в случае, когда одновременно запущены процессы получения данных через несколько составов выгрузки. Т.к. каждый процесс получения делится на потоки, и они работают по очереди, первым будет обрабатываться процесс с более высоким приоритетом.</w:t>
      </w:r>
    </w:p>
    <w:p w14:paraId="3680651C" w14:textId="77777777" w:rsidR="009D13F9" w:rsidRPr="00F91EB4" w:rsidRDefault="009D13F9" w:rsidP="009D13F9">
      <w:pPr>
        <w:rPr>
          <w:color w:val="auto"/>
        </w:rPr>
      </w:pPr>
      <w:r w:rsidRPr="00F91EB4">
        <w:rPr>
          <w:color w:val="auto"/>
        </w:rPr>
        <w:t xml:space="preserve">Идентификатор регламентного задания (см. </w:t>
      </w:r>
      <w:r w:rsidRPr="00F91EB4">
        <w:rPr>
          <w:color w:val="auto"/>
        </w:rPr>
        <w:fldChar w:fldCharType="begin"/>
      </w:r>
      <w:r w:rsidRPr="00F91EB4">
        <w:rPr>
          <w:color w:val="auto"/>
        </w:rPr>
        <w:instrText xml:space="preserve"> REF _Ref484599479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6</w:t>
      </w:r>
      <w:r w:rsidRPr="00F91EB4">
        <w:rPr>
          <w:color w:val="auto"/>
        </w:rPr>
        <w:fldChar w:fldCharType="end"/>
      </w:r>
      <w:r w:rsidRPr="00F91EB4">
        <w:rPr>
          <w:color w:val="auto"/>
        </w:rPr>
        <w:t xml:space="preserve">, </w:t>
      </w:r>
      <w:r w:rsidRPr="00F91EB4">
        <w:rPr>
          <w:b/>
          <w:color w:val="auto"/>
        </w:rPr>
        <w:t>3</w:t>
      </w:r>
      <w:r w:rsidRPr="00F91EB4">
        <w:rPr>
          <w:color w:val="auto"/>
        </w:rPr>
        <w:t>) устанавливается системой автоматически и используется для отслеживания работы процессов.</w:t>
      </w:r>
    </w:p>
    <w:p w14:paraId="76B3B211" w14:textId="77777777" w:rsidR="00EE2DEF" w:rsidRDefault="009D13F9" w:rsidP="009D13F9">
      <w:pPr>
        <w:rPr>
          <w:color w:val="auto"/>
        </w:rPr>
      </w:pPr>
      <w:r w:rsidRPr="00F91EB4">
        <w:rPr>
          <w:color w:val="auto"/>
        </w:rPr>
        <w:t xml:space="preserve">Агент для получения данных (см. </w:t>
      </w:r>
      <w:r w:rsidRPr="00F91EB4">
        <w:rPr>
          <w:color w:val="auto"/>
        </w:rPr>
        <w:fldChar w:fldCharType="begin"/>
      </w:r>
      <w:r w:rsidRPr="00F91EB4">
        <w:rPr>
          <w:color w:val="auto"/>
        </w:rPr>
        <w:instrText xml:space="preserve"> REF _Ref484599479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6</w:t>
      </w:r>
      <w:r w:rsidRPr="00F91EB4">
        <w:rPr>
          <w:color w:val="auto"/>
        </w:rPr>
        <w:fldChar w:fldCharType="end"/>
      </w:r>
      <w:r w:rsidRPr="00F91EB4">
        <w:rPr>
          <w:color w:val="auto"/>
        </w:rPr>
        <w:t xml:space="preserve">, </w:t>
      </w:r>
      <w:r w:rsidRPr="00F91EB4">
        <w:rPr>
          <w:b/>
          <w:color w:val="auto"/>
        </w:rPr>
        <w:t>4</w:t>
      </w:r>
      <w:r w:rsidRPr="00F91EB4">
        <w:rPr>
          <w:color w:val="auto"/>
        </w:rPr>
        <w:t xml:space="preserve">) выбирается, если требуется получение данных с помощью Агента </w:t>
      </w:r>
      <w:r w:rsidRPr="00F91EB4">
        <w:rPr>
          <w:color w:val="auto"/>
          <w:lang w:val="en-US"/>
        </w:rPr>
        <w:t>ETL</w:t>
      </w:r>
      <w:r w:rsidRPr="00F91EB4">
        <w:rPr>
          <w:color w:val="auto"/>
        </w:rPr>
        <w:t>.</w:t>
      </w:r>
    </w:p>
    <w:p w14:paraId="66C340A4" w14:textId="77777777" w:rsidR="00EE2DEF" w:rsidRDefault="00EE2DEF">
      <w:pPr>
        <w:ind w:firstLine="0"/>
        <w:jc w:val="left"/>
        <w:rPr>
          <w:color w:val="auto"/>
        </w:rPr>
      </w:pPr>
      <w:r>
        <w:rPr>
          <w:color w:val="auto"/>
        </w:rPr>
        <w:br w:type="page"/>
      </w:r>
    </w:p>
    <w:p w14:paraId="6B93C731" w14:textId="77777777"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232" w:name="_Ref48321154"/>
      <w:bookmarkStart w:id="233" w:name="_Ref48321155"/>
      <w:bookmarkStart w:id="234" w:name="_Toc66980454"/>
      <w:bookmarkStart w:id="235" w:name="_Toc159502602"/>
      <w:r w:rsidRPr="00F91EB4">
        <w:rPr>
          <w:rFonts w:ascii="Times New Roman" w:hAnsi="Times New Roman" w:cs="Times New Roman"/>
        </w:rPr>
        <w:lastRenderedPageBreak/>
        <w:t>Сценарии обработки (трансформации/подготовки) данных</w:t>
      </w:r>
      <w:bookmarkEnd w:id="232"/>
      <w:bookmarkEnd w:id="233"/>
      <w:bookmarkEnd w:id="234"/>
      <w:bookmarkEnd w:id="235"/>
    </w:p>
    <w:p w14:paraId="1F4D870F" w14:textId="77777777" w:rsidR="009D13F9" w:rsidRPr="00F91EB4" w:rsidRDefault="009D13F9" w:rsidP="009D13F9">
      <w:pPr>
        <w:rPr>
          <w:color w:val="auto"/>
        </w:rPr>
      </w:pPr>
      <w:r w:rsidRPr="00F91EB4">
        <w:rPr>
          <w:color w:val="auto"/>
        </w:rPr>
        <w:t>Выгруженные из учетных систем данные необходимо подготовить для использования в отчетах.</w:t>
      </w:r>
    </w:p>
    <w:p w14:paraId="7C42FF6C" w14:textId="77777777" w:rsidR="009D13F9" w:rsidRPr="00F91EB4" w:rsidRDefault="009D13F9" w:rsidP="009D13F9">
      <w:pPr>
        <w:rPr>
          <w:color w:val="auto"/>
        </w:rPr>
      </w:pPr>
      <w:r w:rsidRPr="00F91EB4">
        <w:rPr>
          <w:color w:val="auto"/>
        </w:rPr>
        <w:t xml:space="preserve">Подготовка данных включает процедуры-инструкции на языках </w:t>
      </w:r>
      <w:r w:rsidRPr="00F91EB4">
        <w:rPr>
          <w:color w:val="auto"/>
          <w:lang w:val="en-US"/>
        </w:rPr>
        <w:t>T</w:t>
      </w:r>
      <w:r w:rsidRPr="00F91EB4">
        <w:rPr>
          <w:color w:val="auto"/>
        </w:rPr>
        <w:t>-</w:t>
      </w:r>
      <w:r w:rsidRPr="00F91EB4">
        <w:rPr>
          <w:color w:val="auto"/>
          <w:lang w:val="en-US"/>
        </w:rPr>
        <w:t>SQL</w:t>
      </w:r>
      <w:r w:rsidRPr="00F91EB4">
        <w:rPr>
          <w:color w:val="auto"/>
        </w:rPr>
        <w:t>, 1</w:t>
      </w:r>
      <w:r w:rsidRPr="00F91EB4">
        <w:rPr>
          <w:color w:val="auto"/>
          <w:lang w:val="en-US"/>
        </w:rPr>
        <w:t>C</w:t>
      </w:r>
      <w:r w:rsidRPr="00F91EB4">
        <w:rPr>
          <w:color w:val="auto"/>
        </w:rPr>
        <w:t xml:space="preserve">, </w:t>
      </w:r>
      <w:r w:rsidRPr="00F91EB4">
        <w:rPr>
          <w:color w:val="auto"/>
          <w:lang w:val="en-US"/>
        </w:rPr>
        <w:t>Python</w:t>
      </w:r>
      <w:r w:rsidRPr="00F91EB4">
        <w:rPr>
          <w:color w:val="auto"/>
        </w:rPr>
        <w:t xml:space="preserve"> для верификации, очистки, агрегации, объединения, обогащения данных, индексирования таблиц, а также для сервисных операций выгрузки/загрузки/перемещения файлов, удаления в хранилище данных архивных копий таблиц и т.д.</w:t>
      </w:r>
    </w:p>
    <w:p w14:paraId="314DBC2F" w14:textId="77777777" w:rsidR="009D13F9" w:rsidRPr="00F91EB4" w:rsidRDefault="009D13F9" w:rsidP="009D13F9">
      <w:pPr>
        <w:rPr>
          <w:color w:val="auto"/>
        </w:rPr>
      </w:pPr>
      <w:r w:rsidRPr="00F91EB4">
        <w:rPr>
          <w:color w:val="auto"/>
        </w:rPr>
        <w:t xml:space="preserve">Для настройки процедур подготовки данных служит документ </w:t>
      </w:r>
      <w:r w:rsidR="00054B20">
        <w:rPr>
          <w:color w:val="auto"/>
        </w:rPr>
        <w:t>«</w:t>
      </w:r>
      <w:r w:rsidRPr="00F91EB4">
        <w:rPr>
          <w:color w:val="auto"/>
        </w:rPr>
        <w:t>Сценарий обработки данных</w:t>
      </w:r>
      <w:r w:rsidR="00054B20">
        <w:rPr>
          <w:color w:val="auto"/>
        </w:rPr>
        <w:t>»</w:t>
      </w:r>
      <w:r w:rsidRPr="00F91EB4">
        <w:rPr>
          <w:color w:val="auto"/>
        </w:rPr>
        <w:t>, в котором настраиваются шаги сценария.</w:t>
      </w:r>
    </w:p>
    <w:p w14:paraId="0E392AEC" w14:textId="77777777" w:rsidR="009D13F9" w:rsidRPr="00F91EB4" w:rsidRDefault="009D13F9" w:rsidP="009D13F9">
      <w:pPr>
        <w:rPr>
          <w:color w:val="auto"/>
        </w:rPr>
      </w:pPr>
      <w:r w:rsidRPr="00F91EB4">
        <w:rPr>
          <w:color w:val="auto"/>
        </w:rPr>
        <w:t xml:space="preserve">Список (журнал) сценариев вызывается либо с начальной страницы (см. </w:t>
      </w:r>
      <w:r w:rsidRPr="00F91EB4">
        <w:rPr>
          <w:color w:val="auto"/>
        </w:rPr>
        <w:fldChar w:fldCharType="begin"/>
      </w:r>
      <w:r w:rsidRPr="00F91EB4">
        <w:rPr>
          <w:color w:val="auto"/>
        </w:rPr>
        <w:instrText xml:space="preserve"> REF _Ref484601287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1</w:t>
      </w:r>
      <w:r w:rsidRPr="00F91EB4">
        <w:rPr>
          <w:color w:val="auto"/>
        </w:rPr>
        <w:fldChar w:fldCharType="end"/>
      </w:r>
      <w:r w:rsidRPr="00F91EB4">
        <w:rPr>
          <w:color w:val="auto"/>
        </w:rPr>
        <w:t xml:space="preserve">), либо из меню </w:t>
      </w:r>
      <w:r w:rsidR="00054B20">
        <w:rPr>
          <w:color w:val="auto"/>
        </w:rPr>
        <w:t>«</w:t>
      </w:r>
      <w:r w:rsidRPr="00F91EB4">
        <w:rPr>
          <w:color w:val="auto"/>
        </w:rPr>
        <w:t>Главная\Настройки\Сценарии</w:t>
      </w:r>
      <w:r w:rsidR="00054B20">
        <w:rPr>
          <w:color w:val="auto"/>
        </w:rPr>
        <w:t>»</w:t>
      </w:r>
      <w:r w:rsidRPr="00F91EB4">
        <w:rPr>
          <w:color w:val="auto"/>
        </w:rPr>
        <w:t>.</w:t>
      </w:r>
    </w:p>
    <w:p w14:paraId="42305D07" w14:textId="77777777" w:rsidR="009D13F9" w:rsidRPr="00F91EB4" w:rsidRDefault="009D13F9" w:rsidP="009D13F9">
      <w:pPr>
        <w:ind w:firstLine="0"/>
        <w:jc w:val="center"/>
        <w:rPr>
          <w:color w:val="auto"/>
        </w:rPr>
      </w:pPr>
      <w:r w:rsidRPr="00F91EB4">
        <w:rPr>
          <w:noProof/>
          <w:color w:val="auto"/>
        </w:rPr>
        <w:drawing>
          <wp:inline distT="0" distB="0" distL="0" distR="0" wp14:anchorId="38212C18" wp14:editId="6BA57560">
            <wp:extent cx="4967860" cy="2276272"/>
            <wp:effectExtent l="0" t="0" r="4445" b="0"/>
            <wp:docPr id="3110" name="Рисунок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981180" cy="2282375"/>
                    </a:xfrm>
                    <a:prstGeom prst="rect">
                      <a:avLst/>
                    </a:prstGeom>
                  </pic:spPr>
                </pic:pic>
              </a:graphicData>
            </a:graphic>
          </wp:inline>
        </w:drawing>
      </w:r>
      <w:r w:rsidRPr="00F91EB4">
        <w:rPr>
          <w:noProof/>
          <w:color w:val="auto"/>
        </w:rPr>
        <w:t xml:space="preserve">  </w:t>
      </w:r>
    </w:p>
    <w:p w14:paraId="546D9F59" w14:textId="77777777" w:rsidR="009D13F9" w:rsidRPr="00F91EB4" w:rsidRDefault="009D13F9" w:rsidP="003B2AA9">
      <w:pPr>
        <w:pStyle w:val="afff2"/>
        <w:ind w:firstLine="0"/>
        <w:jc w:val="center"/>
        <w:rPr>
          <w:color w:val="auto"/>
        </w:rPr>
      </w:pPr>
      <w:bookmarkStart w:id="236" w:name="_Ref484601287"/>
      <w:bookmarkStart w:id="237" w:name="_Toc12978643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236"/>
      <w:r w:rsidR="003B2AA9">
        <w:rPr>
          <w:noProof/>
          <w:color w:val="auto"/>
        </w:rPr>
        <w:t xml:space="preserve"> </w:t>
      </w:r>
      <w:r w:rsidR="003B2AA9">
        <w:rPr>
          <w:color w:val="auto"/>
        </w:rPr>
        <w:t>–</w:t>
      </w:r>
      <w:r w:rsidR="003B2AA9" w:rsidRPr="00F91EB4">
        <w:rPr>
          <w:color w:val="auto"/>
        </w:rPr>
        <w:t xml:space="preserve"> </w:t>
      </w:r>
      <w:r w:rsidRPr="00F91EB4">
        <w:rPr>
          <w:color w:val="auto"/>
        </w:rPr>
        <w:t>Доступ к списку сценариев</w:t>
      </w:r>
      <w:bookmarkEnd w:id="237"/>
    </w:p>
    <w:p w14:paraId="0C86EFF4" w14:textId="77777777" w:rsidR="009D13F9" w:rsidRPr="00F91EB4" w:rsidRDefault="009D13F9" w:rsidP="009D13F9">
      <w:pPr>
        <w:rPr>
          <w:color w:val="auto"/>
        </w:rPr>
      </w:pPr>
      <w:r w:rsidRPr="00F91EB4">
        <w:rPr>
          <w:color w:val="auto"/>
        </w:rPr>
        <w:t xml:space="preserve">В списке сценариев (внешний вид см. </w:t>
      </w:r>
      <w:r w:rsidRPr="00F91EB4">
        <w:rPr>
          <w:color w:val="auto"/>
        </w:rPr>
        <w:fldChar w:fldCharType="begin"/>
      </w:r>
      <w:r w:rsidRPr="00F91EB4">
        <w:rPr>
          <w:color w:val="auto"/>
        </w:rPr>
        <w:instrText xml:space="preserve"> REF _Ref48557494 \h  \* MERGEFORMAT </w:instrText>
      </w:r>
      <w:r w:rsidRPr="00F91EB4">
        <w:rPr>
          <w:color w:val="auto"/>
        </w:rPr>
      </w:r>
      <w:r w:rsidRPr="00F91EB4">
        <w:rPr>
          <w:color w:val="auto"/>
        </w:rPr>
        <w:fldChar w:fldCharType="separate"/>
      </w:r>
      <w:r w:rsidR="006F5FC3" w:rsidRPr="00F91EB4">
        <w:rPr>
          <w:color w:val="auto"/>
        </w:rPr>
        <w:t>Рисунок 7.</w:t>
      </w:r>
      <w:r w:rsidR="006F5FC3" w:rsidRPr="00F91EB4">
        <w:rPr>
          <w:noProof/>
          <w:color w:val="auto"/>
        </w:rPr>
        <w:t>2</w:t>
      </w:r>
      <w:r w:rsidRPr="00F91EB4">
        <w:rPr>
          <w:color w:val="auto"/>
        </w:rPr>
        <w:fldChar w:fldCharType="end"/>
      </w:r>
      <w:r w:rsidRPr="00F91EB4">
        <w:rPr>
          <w:color w:val="auto"/>
        </w:rPr>
        <w:t>)</w:t>
      </w:r>
      <w:r w:rsidR="008E3621">
        <w:rPr>
          <w:color w:val="auto"/>
        </w:rPr>
        <w:t xml:space="preserve"> можно создать новый сценарий (</w:t>
      </w:r>
      <w:r w:rsidRPr="00F91EB4">
        <w:rPr>
          <w:color w:val="auto"/>
        </w:rPr>
        <w:t xml:space="preserve">см. </w:t>
      </w:r>
      <w:r w:rsidRPr="00F91EB4">
        <w:rPr>
          <w:color w:val="auto"/>
        </w:rPr>
        <w:fldChar w:fldCharType="begin"/>
      </w:r>
      <w:r w:rsidRPr="00F91EB4">
        <w:rPr>
          <w:color w:val="auto"/>
        </w:rPr>
        <w:instrText xml:space="preserve"> REF _Ref66877303 \h  \* MERGEFORMAT </w:instrText>
      </w:r>
      <w:r w:rsidRPr="00F91EB4">
        <w:rPr>
          <w:color w:val="auto"/>
        </w:rPr>
      </w:r>
      <w:r w:rsidRPr="00F91EB4">
        <w:rPr>
          <w:color w:val="auto"/>
        </w:rPr>
        <w:fldChar w:fldCharType="separate"/>
      </w:r>
      <w:r w:rsidR="006F5FC3" w:rsidRPr="00F91EB4">
        <w:rPr>
          <w:color w:val="auto"/>
        </w:rPr>
        <w:t>Рисунок 7.2 Сценарии пост обработки</w:t>
      </w:r>
      <w:r w:rsidR="006F5FC3" w:rsidRPr="00F91EB4">
        <w:rPr>
          <w:noProof/>
          <w:color w:val="auto"/>
        </w:rPr>
        <w:t xml:space="preserve"> данных</w:t>
      </w:r>
      <w:r w:rsidRPr="00F91EB4">
        <w:rPr>
          <w:color w:val="auto"/>
        </w:rPr>
        <w:fldChar w:fldCharType="end"/>
      </w:r>
      <w:r w:rsidRPr="00F91EB4">
        <w:rPr>
          <w:color w:val="auto"/>
        </w:rPr>
        <w:t xml:space="preserve">, </w:t>
      </w:r>
      <w:r w:rsidRPr="00F91EB4">
        <w:rPr>
          <w:b/>
          <w:color w:val="auto"/>
        </w:rPr>
        <w:t>1</w:t>
      </w:r>
      <w:r w:rsidRPr="00F91EB4">
        <w:rPr>
          <w:color w:val="auto"/>
        </w:rPr>
        <w:t xml:space="preserve">), отредактировать существующий и запустить сценарий. </w:t>
      </w:r>
    </w:p>
    <w:p w14:paraId="2FB01638" w14:textId="77777777" w:rsidR="009D13F9" w:rsidRPr="00F91EB4" w:rsidRDefault="009D13F9" w:rsidP="009D13F9">
      <w:pPr>
        <w:pStyle w:val="afff2"/>
        <w:ind w:firstLine="0"/>
        <w:rPr>
          <w:color w:val="auto"/>
        </w:rPr>
      </w:pPr>
      <w:bookmarkStart w:id="238" w:name="_Ref474931223"/>
      <w:r w:rsidRPr="00F91EB4">
        <w:rPr>
          <w:noProof/>
          <w:color w:val="auto"/>
        </w:rPr>
        <w:lastRenderedPageBreak/>
        <w:drawing>
          <wp:inline distT="0" distB="0" distL="0" distR="0" wp14:anchorId="4594C9DA" wp14:editId="78109246">
            <wp:extent cx="5153025" cy="1358495"/>
            <wp:effectExtent l="19050" t="19050" r="9525" b="1333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192117" cy="1368801"/>
                    </a:xfrm>
                    <a:prstGeom prst="rect">
                      <a:avLst/>
                    </a:prstGeom>
                    <a:ln>
                      <a:solidFill>
                        <a:schemeClr val="bg2">
                          <a:lumMod val="90000"/>
                        </a:schemeClr>
                      </a:solidFill>
                    </a:ln>
                  </pic:spPr>
                </pic:pic>
              </a:graphicData>
            </a:graphic>
          </wp:inline>
        </w:drawing>
      </w:r>
    </w:p>
    <w:p w14:paraId="11512D20" w14:textId="77777777" w:rsidR="009D13F9" w:rsidRPr="00F91EB4" w:rsidRDefault="009D13F9" w:rsidP="003B2AA9">
      <w:pPr>
        <w:pStyle w:val="afff2"/>
        <w:ind w:firstLine="0"/>
        <w:jc w:val="center"/>
        <w:rPr>
          <w:color w:val="auto"/>
        </w:rPr>
      </w:pPr>
      <w:bookmarkStart w:id="239" w:name="_Ref48557494"/>
      <w:bookmarkStart w:id="240" w:name="_Ref66877303"/>
      <w:bookmarkStart w:id="241" w:name="_Toc12978644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239"/>
      <w:r w:rsidR="003B2AA9">
        <w:rPr>
          <w:noProof/>
          <w:color w:val="auto"/>
        </w:rPr>
        <w:t xml:space="preserve"> </w:t>
      </w:r>
      <w:r w:rsidR="003B2AA9">
        <w:rPr>
          <w:color w:val="auto"/>
        </w:rPr>
        <w:t>–</w:t>
      </w:r>
      <w:r w:rsidR="003B2AA9" w:rsidRPr="00F91EB4">
        <w:rPr>
          <w:color w:val="auto"/>
        </w:rPr>
        <w:t xml:space="preserve"> </w:t>
      </w:r>
      <w:r w:rsidRPr="00F91EB4">
        <w:rPr>
          <w:noProof/>
          <w:color w:val="auto"/>
        </w:rPr>
        <w:t>Сценарии пост обработки данных</w:t>
      </w:r>
      <w:bookmarkEnd w:id="238"/>
      <w:bookmarkEnd w:id="240"/>
      <w:bookmarkEnd w:id="241"/>
    </w:p>
    <w:p w14:paraId="723CE2BD" w14:textId="77777777" w:rsidR="009D13F9" w:rsidRPr="00F91EB4" w:rsidRDefault="009D13F9" w:rsidP="009D13F9">
      <w:pPr>
        <w:rPr>
          <w:color w:val="auto"/>
        </w:rPr>
      </w:pPr>
      <w:r w:rsidRPr="00F91EB4">
        <w:rPr>
          <w:color w:val="auto"/>
        </w:rPr>
        <w:t xml:space="preserve">Кнопка </w:t>
      </w:r>
      <w:r w:rsidRPr="00F91EB4">
        <w:rPr>
          <w:noProof/>
          <w:color w:val="auto"/>
        </w:rPr>
        <w:drawing>
          <wp:inline distT="0" distB="0" distL="0" distR="0" wp14:anchorId="2EC87EB8" wp14:editId="5CB212E9">
            <wp:extent cx="228600" cy="21474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3903" cy="219727"/>
                    </a:xfrm>
                    <a:prstGeom prst="rect">
                      <a:avLst/>
                    </a:prstGeom>
                    <a:noFill/>
                    <a:ln>
                      <a:noFill/>
                    </a:ln>
                  </pic:spPr>
                </pic:pic>
              </a:graphicData>
            </a:graphic>
          </wp:inline>
        </w:drawing>
      </w:r>
      <w:r w:rsidRPr="00F91EB4">
        <w:rPr>
          <w:color w:val="auto"/>
        </w:rPr>
        <w:t xml:space="preserve"> позволяет запустить на выполнение шаги сценария (см. </w:t>
      </w:r>
      <w:r w:rsidRPr="00F91EB4">
        <w:rPr>
          <w:color w:val="auto"/>
        </w:rPr>
        <w:fldChar w:fldCharType="begin"/>
      </w:r>
      <w:r w:rsidRPr="00F91EB4">
        <w:rPr>
          <w:color w:val="auto"/>
        </w:rPr>
        <w:instrText xml:space="preserve"> REF _Ref48557494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2</w:t>
      </w:r>
      <w:r w:rsidRPr="00F91EB4">
        <w:rPr>
          <w:color w:val="auto"/>
        </w:rPr>
        <w:t>). Кнопка [Только примитивы] включает отбор служебных сценариев (примитивов) (см.</w:t>
      </w:r>
      <w:r w:rsidR="008E3621">
        <w:rPr>
          <w:color w:val="auto"/>
        </w:rPr>
        <w:t xml:space="preserve"> </w:t>
      </w:r>
      <w:r w:rsidRPr="00F91EB4">
        <w:rPr>
          <w:color w:val="auto"/>
        </w:rPr>
        <w:fldChar w:fldCharType="begin"/>
      </w:r>
      <w:r w:rsidRPr="00F91EB4">
        <w:rPr>
          <w:color w:val="auto"/>
        </w:rPr>
        <w:instrText xml:space="preserve"> REF _Ref48557494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3</w:t>
      </w:r>
      <w:r w:rsidRPr="00F91EB4">
        <w:rPr>
          <w:color w:val="auto"/>
        </w:rPr>
        <w:t>). Отключить этот отбор можно еще раз нажав на эту кнопку.</w:t>
      </w:r>
    </w:p>
    <w:p w14:paraId="24D35CC1"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242" w:name="_Toc22555961"/>
      <w:bookmarkStart w:id="243" w:name="_Toc22556069"/>
      <w:bookmarkStart w:id="244" w:name="_Toc22555962"/>
      <w:bookmarkStart w:id="245" w:name="_Toc22556070"/>
      <w:bookmarkStart w:id="246" w:name="_Toc66980455"/>
      <w:bookmarkStart w:id="247" w:name="_Toc159502603"/>
      <w:bookmarkEnd w:id="242"/>
      <w:bookmarkEnd w:id="243"/>
      <w:bookmarkEnd w:id="244"/>
      <w:bookmarkEnd w:id="245"/>
      <w:r w:rsidRPr="00F91EB4">
        <w:rPr>
          <w:rFonts w:ascii="Times New Roman" w:hAnsi="Times New Roman"/>
          <w:color w:val="auto"/>
        </w:rPr>
        <w:t>Настройка сценария обработки данных</w:t>
      </w:r>
      <w:bookmarkEnd w:id="246"/>
      <w:bookmarkEnd w:id="247"/>
    </w:p>
    <w:p w14:paraId="5B9A27C3" w14:textId="77777777" w:rsidR="009D13F9" w:rsidRPr="00F91EB4" w:rsidRDefault="009D13F9" w:rsidP="009D13F9">
      <w:pPr>
        <w:rPr>
          <w:color w:val="auto"/>
        </w:rPr>
      </w:pPr>
      <w:r w:rsidRPr="00F91EB4">
        <w:rPr>
          <w:color w:val="auto"/>
        </w:rPr>
        <w:t xml:space="preserve">Внешний вид документа представлен на Рисунке </w:t>
      </w:r>
      <w:r w:rsidRPr="00F91EB4">
        <w:rPr>
          <w:color w:val="auto"/>
        </w:rPr>
        <w:fldChar w:fldCharType="begin"/>
      </w:r>
      <w:r w:rsidRPr="00F91EB4">
        <w:rPr>
          <w:color w:val="auto"/>
        </w:rPr>
        <w:instrText xml:space="preserve"> REF _Ref474233432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noProof/>
          <w:color w:val="auto"/>
        </w:rPr>
        <w:t>7</w:t>
      </w:r>
      <w:r w:rsidR="006F5FC3" w:rsidRPr="00F91EB4">
        <w:rPr>
          <w:color w:val="auto"/>
        </w:rPr>
        <w:t>.</w:t>
      </w:r>
      <w:r w:rsidR="006F5FC3" w:rsidRPr="00F91EB4">
        <w:rPr>
          <w:noProof/>
          <w:color w:val="auto"/>
        </w:rPr>
        <w:t>3</w:t>
      </w:r>
      <w:r w:rsidRPr="00F91EB4">
        <w:rPr>
          <w:color w:val="auto"/>
        </w:rPr>
        <w:fldChar w:fldCharType="end"/>
      </w:r>
      <w:r w:rsidRPr="00F91EB4">
        <w:rPr>
          <w:color w:val="auto"/>
        </w:rPr>
        <w:t xml:space="preserve"> и подробно шаги сценария отображены на </w:t>
      </w:r>
      <w:r w:rsidRPr="00F91EB4">
        <w:rPr>
          <w:color w:val="auto"/>
        </w:rPr>
        <w:fldChar w:fldCharType="begin"/>
      </w:r>
      <w:r w:rsidRPr="00F91EB4">
        <w:rPr>
          <w:color w:val="auto"/>
        </w:rPr>
        <w:instrText xml:space="preserve"> REF _Ref20311776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4</w:t>
      </w:r>
      <w:r w:rsidRPr="00F91EB4">
        <w:rPr>
          <w:color w:val="auto"/>
        </w:rPr>
        <w:fldChar w:fldCharType="end"/>
      </w:r>
      <w:r w:rsidRPr="00F91EB4">
        <w:rPr>
          <w:color w:val="auto"/>
        </w:rPr>
        <w:t>.</w:t>
      </w:r>
    </w:p>
    <w:p w14:paraId="43F440E7" w14:textId="77777777" w:rsidR="009D13F9" w:rsidRPr="00F91EB4" w:rsidRDefault="009D13F9" w:rsidP="009D13F9">
      <w:pPr>
        <w:pStyle w:val="afff2"/>
        <w:ind w:firstLine="0"/>
        <w:rPr>
          <w:color w:val="auto"/>
        </w:rPr>
      </w:pPr>
      <w:r w:rsidRPr="00F91EB4">
        <w:rPr>
          <w:noProof/>
          <w:color w:val="auto"/>
        </w:rPr>
        <w:drawing>
          <wp:inline distT="0" distB="0" distL="0" distR="0" wp14:anchorId="368C6C15" wp14:editId="441B29A3">
            <wp:extent cx="4962222" cy="1827015"/>
            <wp:effectExtent l="0" t="0" r="0"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975117" cy="1831763"/>
                    </a:xfrm>
                    <a:prstGeom prst="rect">
                      <a:avLst/>
                    </a:prstGeom>
                  </pic:spPr>
                </pic:pic>
              </a:graphicData>
            </a:graphic>
          </wp:inline>
        </w:drawing>
      </w:r>
    </w:p>
    <w:p w14:paraId="0C6AA853" w14:textId="77777777" w:rsidR="009D13F9" w:rsidRPr="00F91EB4" w:rsidRDefault="009D13F9" w:rsidP="003B2AA9">
      <w:pPr>
        <w:pStyle w:val="afff2"/>
        <w:ind w:firstLine="0"/>
        <w:jc w:val="center"/>
        <w:rPr>
          <w:color w:val="auto"/>
        </w:rPr>
      </w:pPr>
      <w:bookmarkStart w:id="248" w:name="_Ref484602548"/>
      <w:bookmarkStart w:id="249" w:name="_Ref484602544"/>
      <w:bookmarkStart w:id="250" w:name="_Toc129786441"/>
      <w:r w:rsidRPr="00F91EB4">
        <w:rPr>
          <w:color w:val="auto"/>
        </w:rPr>
        <w:t xml:space="preserve">Рисунок </w:t>
      </w:r>
      <w:bookmarkStart w:id="251" w:name="_Ref474233432"/>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248"/>
      <w:bookmarkEnd w:id="251"/>
      <w:r w:rsidR="003B2AA9">
        <w:rPr>
          <w:noProof/>
          <w:color w:val="auto"/>
        </w:rPr>
        <w:t xml:space="preserve"> </w:t>
      </w:r>
      <w:r w:rsidR="003B2AA9">
        <w:rPr>
          <w:color w:val="auto"/>
        </w:rPr>
        <w:t>–</w:t>
      </w:r>
      <w:r w:rsidR="003B2AA9" w:rsidRPr="00F91EB4">
        <w:rPr>
          <w:color w:val="auto"/>
        </w:rPr>
        <w:t xml:space="preserve"> </w:t>
      </w:r>
      <w:r w:rsidRPr="00F91EB4">
        <w:rPr>
          <w:color w:val="auto"/>
        </w:rPr>
        <w:t>Сценарий – внешний вид документа</w:t>
      </w:r>
      <w:bookmarkEnd w:id="249"/>
      <w:bookmarkEnd w:id="250"/>
    </w:p>
    <w:p w14:paraId="72C839C9"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61191B0B" wp14:editId="1B2F641E">
            <wp:extent cx="4922916" cy="297616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935179" cy="2983582"/>
                    </a:xfrm>
                    <a:prstGeom prst="rect">
                      <a:avLst/>
                    </a:prstGeom>
                  </pic:spPr>
                </pic:pic>
              </a:graphicData>
            </a:graphic>
          </wp:inline>
        </w:drawing>
      </w:r>
    </w:p>
    <w:p w14:paraId="065DD8B9" w14:textId="77777777" w:rsidR="009D13F9" w:rsidRPr="00F91EB4" w:rsidRDefault="009D13F9" w:rsidP="003B2AA9">
      <w:pPr>
        <w:pStyle w:val="afff2"/>
        <w:keepLines/>
        <w:ind w:firstLine="0"/>
        <w:jc w:val="center"/>
        <w:rPr>
          <w:color w:val="auto"/>
        </w:rPr>
      </w:pPr>
      <w:bookmarkStart w:id="252" w:name="_Ref20311776"/>
      <w:bookmarkStart w:id="253" w:name="_Toc12978644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bookmarkEnd w:id="252"/>
      <w:r w:rsidR="003B2AA9">
        <w:rPr>
          <w:noProof/>
          <w:color w:val="auto"/>
        </w:rPr>
        <w:t xml:space="preserve"> </w:t>
      </w:r>
      <w:r w:rsidR="003B2AA9">
        <w:rPr>
          <w:color w:val="auto"/>
        </w:rPr>
        <w:t>–</w:t>
      </w:r>
      <w:r w:rsidR="003B2AA9" w:rsidRPr="00F91EB4">
        <w:rPr>
          <w:color w:val="auto"/>
        </w:rPr>
        <w:t xml:space="preserve"> </w:t>
      </w:r>
      <w:r w:rsidRPr="00F91EB4">
        <w:rPr>
          <w:color w:val="auto"/>
        </w:rPr>
        <w:t>Шаги сценария</w:t>
      </w:r>
      <w:bookmarkEnd w:id="253"/>
    </w:p>
    <w:p w14:paraId="594FD8B1" w14:textId="77777777" w:rsidR="009D13F9" w:rsidRPr="00F91EB4" w:rsidRDefault="009D13F9" w:rsidP="009D13F9">
      <w:pPr>
        <w:rPr>
          <w:color w:val="auto"/>
        </w:rPr>
      </w:pPr>
      <w:r w:rsidRPr="00F91EB4">
        <w:rPr>
          <w:color w:val="auto"/>
        </w:rPr>
        <w:t xml:space="preserve">Порядок заполнения документа </w:t>
      </w:r>
      <w:r w:rsidR="00054B20">
        <w:rPr>
          <w:color w:val="auto"/>
        </w:rPr>
        <w:t>«</w:t>
      </w:r>
      <w:r w:rsidRPr="00F91EB4">
        <w:rPr>
          <w:color w:val="auto"/>
        </w:rPr>
        <w:t>Сценарий обработки данных</w:t>
      </w:r>
      <w:r w:rsidR="00054B20">
        <w:rPr>
          <w:color w:val="auto"/>
        </w:rPr>
        <w:t>»</w:t>
      </w:r>
      <w:r w:rsidRPr="00F91EB4">
        <w:rPr>
          <w:color w:val="auto"/>
        </w:rPr>
        <w:t>:</w:t>
      </w:r>
    </w:p>
    <w:p w14:paraId="6738F3F0" w14:textId="77777777" w:rsidR="009D13F9" w:rsidRPr="00F91EB4" w:rsidRDefault="009D13F9" w:rsidP="007B56D5">
      <w:pPr>
        <w:pStyle w:val="a"/>
      </w:pPr>
      <w:r w:rsidRPr="00F91EB4">
        <w:t xml:space="preserve">В шапке Документа необходимо заполнить поля Наименование, База данных (выбор из справочника БД), Тип (заполняется автоматически как </w:t>
      </w:r>
      <w:r w:rsidR="00054B20">
        <w:t>«</w:t>
      </w:r>
      <w:r w:rsidRPr="00F91EB4">
        <w:t>Произвольная последовательность шагов</w:t>
      </w:r>
      <w:r w:rsidR="00054B20">
        <w:t>»</w:t>
      </w:r>
      <w:r w:rsidRPr="00F91EB4">
        <w:t xml:space="preserve">, другие типы используются для автоматически создаваемых сценариев обработки данных, например, </w:t>
      </w:r>
      <w:r w:rsidR="00054B20">
        <w:t>«</w:t>
      </w:r>
      <w:r w:rsidRPr="00F91EB4">
        <w:t>Трансформация</w:t>
      </w:r>
      <w:r w:rsidR="00054B20">
        <w:t>»</w:t>
      </w:r>
      <w:r w:rsidRPr="00F91EB4">
        <w:t xml:space="preserve"> или </w:t>
      </w:r>
      <w:r w:rsidR="00054B20">
        <w:t>«</w:t>
      </w:r>
      <w:r w:rsidRPr="00F91EB4">
        <w:t>Верификация данных</w:t>
      </w:r>
      <w:r w:rsidR="00054B20">
        <w:t>»</w:t>
      </w:r>
      <w:r w:rsidRPr="00F91EB4">
        <w:t>), текстовое поле Комментарий при необходимости возможно заполнить дополнительной информацией по обработке данных.</w:t>
      </w:r>
    </w:p>
    <w:p w14:paraId="0EF31EC6" w14:textId="77777777" w:rsidR="009D13F9" w:rsidRPr="00F91EB4" w:rsidRDefault="009D13F9" w:rsidP="007B56D5">
      <w:pPr>
        <w:pStyle w:val="a"/>
      </w:pPr>
      <w:r w:rsidRPr="00F91EB4">
        <w:t xml:space="preserve">Для работы с табличной частью документа предусмотрены управляющие элементы на вкладке </w:t>
      </w:r>
      <w:r w:rsidR="00054B20">
        <w:t>«</w:t>
      </w:r>
      <w:r w:rsidRPr="00F91EB4">
        <w:t>Шаги сценария</w:t>
      </w:r>
      <w:r w:rsidR="00054B20">
        <w:t>»</w:t>
      </w:r>
      <w:r w:rsidRPr="00F91EB4">
        <w:t xml:space="preserve"> (см. </w:t>
      </w:r>
      <w:r w:rsidRPr="00F91EB4">
        <w:fldChar w:fldCharType="begin"/>
      </w:r>
      <w:r w:rsidRPr="00F91EB4">
        <w:instrText xml:space="preserve"> REF _Ref20311776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4</w:t>
      </w:r>
      <w:r w:rsidRPr="00F91EB4">
        <w:fldChar w:fldCharType="end"/>
      </w:r>
      <w:r w:rsidRPr="00F91EB4">
        <w:t>). Рабочая область вкладки поделена на 2 основные части: дерево сценария и настройки выбранного шага. Функциональность управ элементов позволяет добавить/удалить шаги, добавить/удалить группы шагов, включать/отключать отображение служебных и удаленных шагов, а также изменять порядок следования шагов или групп в дереве сценария.</w:t>
      </w:r>
    </w:p>
    <w:p w14:paraId="1FF04A94" w14:textId="77777777" w:rsidR="009D13F9" w:rsidRPr="00F91EB4" w:rsidRDefault="009D13F9" w:rsidP="007B56D5">
      <w:pPr>
        <w:keepNext/>
        <w:rPr>
          <w:color w:val="auto"/>
        </w:rPr>
      </w:pPr>
      <w:r w:rsidRPr="00F91EB4">
        <w:rPr>
          <w:color w:val="auto"/>
        </w:rPr>
        <w:lastRenderedPageBreak/>
        <w:t xml:space="preserve">При добавлении шагов сценария следует заполнить поля: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2"/>
        <w:gridCol w:w="3241"/>
        <w:gridCol w:w="4559"/>
      </w:tblGrid>
      <w:tr w:rsidR="00F91EB4" w:rsidRPr="00F91EB4" w14:paraId="49C3DD11" w14:textId="77777777" w:rsidTr="009D13F9">
        <w:trPr>
          <w:trHeight w:val="465"/>
          <w:tblHeader/>
        </w:trPr>
        <w:tc>
          <w:tcPr>
            <w:tcW w:w="984" w:type="pct"/>
            <w:shd w:val="clear" w:color="auto" w:fill="D9D9D9" w:themeFill="background1" w:themeFillShade="D9"/>
          </w:tcPr>
          <w:p w14:paraId="6069CF87" w14:textId="77777777" w:rsidR="009D13F9" w:rsidRPr="00F91EB4" w:rsidRDefault="009D13F9" w:rsidP="009D13F9">
            <w:pPr>
              <w:ind w:firstLine="0"/>
              <w:rPr>
                <w:color w:val="auto"/>
              </w:rPr>
            </w:pPr>
            <w:r w:rsidRPr="00F91EB4">
              <w:rPr>
                <w:color w:val="auto"/>
              </w:rPr>
              <w:t>Поле</w:t>
            </w:r>
          </w:p>
        </w:tc>
        <w:tc>
          <w:tcPr>
            <w:tcW w:w="1668" w:type="pct"/>
            <w:shd w:val="clear" w:color="auto" w:fill="D9D9D9" w:themeFill="background1" w:themeFillShade="D9"/>
          </w:tcPr>
          <w:p w14:paraId="564B5DFC" w14:textId="77777777" w:rsidR="009D13F9" w:rsidRPr="00F91EB4" w:rsidRDefault="009D13F9" w:rsidP="009D13F9">
            <w:pPr>
              <w:ind w:firstLine="0"/>
              <w:rPr>
                <w:color w:val="auto"/>
              </w:rPr>
            </w:pPr>
            <w:r w:rsidRPr="00F91EB4">
              <w:rPr>
                <w:color w:val="auto"/>
              </w:rPr>
              <w:t>Назначение поля</w:t>
            </w:r>
          </w:p>
        </w:tc>
        <w:tc>
          <w:tcPr>
            <w:tcW w:w="2347" w:type="pct"/>
            <w:shd w:val="clear" w:color="auto" w:fill="D9D9D9" w:themeFill="background1" w:themeFillShade="D9"/>
          </w:tcPr>
          <w:p w14:paraId="246174A0" w14:textId="77777777" w:rsidR="009D13F9" w:rsidRPr="00F91EB4" w:rsidRDefault="009D13F9" w:rsidP="009D13F9">
            <w:pPr>
              <w:ind w:firstLine="0"/>
              <w:rPr>
                <w:color w:val="auto"/>
              </w:rPr>
            </w:pPr>
            <w:r w:rsidRPr="00F91EB4">
              <w:rPr>
                <w:color w:val="auto"/>
              </w:rPr>
              <w:t xml:space="preserve">Правила заполнения и работы </w:t>
            </w:r>
          </w:p>
        </w:tc>
      </w:tr>
      <w:tr w:rsidR="00F91EB4" w:rsidRPr="00F91EB4" w14:paraId="08EDDAA0" w14:textId="77777777" w:rsidTr="009D13F9">
        <w:tc>
          <w:tcPr>
            <w:tcW w:w="984" w:type="pct"/>
          </w:tcPr>
          <w:p w14:paraId="7A049ED4" w14:textId="77777777" w:rsidR="009D13F9" w:rsidRPr="00F91EB4" w:rsidRDefault="009D13F9" w:rsidP="009D13F9">
            <w:pPr>
              <w:ind w:firstLine="0"/>
              <w:rPr>
                <w:color w:val="auto"/>
              </w:rPr>
            </w:pPr>
            <w:r w:rsidRPr="00F91EB4">
              <w:rPr>
                <w:color w:val="auto"/>
              </w:rPr>
              <w:t>Включить</w:t>
            </w:r>
            <w:r w:rsidRPr="00F91EB4">
              <w:rPr>
                <w:color w:val="auto"/>
                <w:lang w:val="en-US"/>
              </w:rPr>
              <w:t>/</w:t>
            </w:r>
            <w:r w:rsidRPr="00F91EB4">
              <w:rPr>
                <w:color w:val="auto"/>
              </w:rPr>
              <w:t xml:space="preserve"> выключить (кнопка)</w:t>
            </w:r>
          </w:p>
        </w:tc>
        <w:tc>
          <w:tcPr>
            <w:tcW w:w="1668" w:type="pct"/>
          </w:tcPr>
          <w:p w14:paraId="1E4E1A10" w14:textId="77777777" w:rsidR="009D13F9" w:rsidRPr="00F91EB4" w:rsidRDefault="009D13F9" w:rsidP="009D13F9">
            <w:pPr>
              <w:ind w:firstLine="0"/>
              <w:rPr>
                <w:color w:val="auto"/>
              </w:rPr>
            </w:pPr>
            <w:r w:rsidRPr="00F91EB4">
              <w:rPr>
                <w:color w:val="auto"/>
              </w:rPr>
              <w:t>Выключить шаг, т.е. пропускать шаг при автоматической отработке сценария</w:t>
            </w:r>
          </w:p>
        </w:tc>
        <w:tc>
          <w:tcPr>
            <w:tcW w:w="2347" w:type="pct"/>
          </w:tcPr>
          <w:p w14:paraId="354A92C8" w14:textId="77777777" w:rsidR="009D13F9" w:rsidRPr="00F91EB4" w:rsidRDefault="009D13F9" w:rsidP="009D13F9">
            <w:pPr>
              <w:ind w:firstLine="0"/>
              <w:rPr>
                <w:color w:val="auto"/>
              </w:rPr>
            </w:pPr>
            <w:r w:rsidRPr="00F91EB4">
              <w:rPr>
                <w:color w:val="auto"/>
              </w:rPr>
              <w:t xml:space="preserve">Для выключения шага необходимо нажать на кнопку </w:t>
            </w:r>
            <w:r w:rsidRPr="00F91EB4">
              <w:rPr>
                <w:noProof/>
                <w:color w:val="auto"/>
              </w:rPr>
              <w:drawing>
                <wp:inline distT="0" distB="0" distL="0" distR="0" wp14:anchorId="042094B1" wp14:editId="70F4E9D8">
                  <wp:extent cx="1371600" cy="224852"/>
                  <wp:effectExtent l="0" t="0" r="0" b="381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486049" cy="243614"/>
                          </a:xfrm>
                          <a:prstGeom prst="rect">
                            <a:avLst/>
                          </a:prstGeom>
                        </pic:spPr>
                      </pic:pic>
                    </a:graphicData>
                  </a:graphic>
                </wp:inline>
              </w:drawing>
            </w:r>
          </w:p>
        </w:tc>
      </w:tr>
      <w:tr w:rsidR="00F91EB4" w:rsidRPr="00F91EB4" w14:paraId="5AD3D1EB" w14:textId="77777777" w:rsidTr="009D13F9">
        <w:tc>
          <w:tcPr>
            <w:tcW w:w="984" w:type="pct"/>
          </w:tcPr>
          <w:p w14:paraId="27E8E90B" w14:textId="77777777" w:rsidR="009D13F9" w:rsidRPr="00F91EB4" w:rsidRDefault="009D13F9" w:rsidP="009D13F9">
            <w:pPr>
              <w:ind w:firstLine="0"/>
              <w:rPr>
                <w:color w:val="auto"/>
              </w:rPr>
            </w:pPr>
            <w:r w:rsidRPr="00F91EB4">
              <w:rPr>
                <w:color w:val="auto"/>
              </w:rPr>
              <w:t>Вид шага</w:t>
            </w:r>
          </w:p>
        </w:tc>
        <w:tc>
          <w:tcPr>
            <w:tcW w:w="1668" w:type="pct"/>
          </w:tcPr>
          <w:p w14:paraId="2D411853" w14:textId="77777777" w:rsidR="009D13F9" w:rsidRPr="00F91EB4" w:rsidRDefault="009D13F9" w:rsidP="009D13F9">
            <w:pPr>
              <w:ind w:firstLine="0"/>
              <w:rPr>
                <w:color w:val="auto"/>
              </w:rPr>
            </w:pPr>
            <w:r w:rsidRPr="00F91EB4">
              <w:rPr>
                <w:color w:val="auto"/>
              </w:rPr>
              <w:t xml:space="preserve">Выбор вида скрипта </w:t>
            </w:r>
          </w:p>
        </w:tc>
        <w:tc>
          <w:tcPr>
            <w:tcW w:w="2347" w:type="pct"/>
          </w:tcPr>
          <w:p w14:paraId="354EED03" w14:textId="77777777" w:rsidR="009D13F9" w:rsidRPr="00F91EB4" w:rsidRDefault="009D13F9" w:rsidP="009D13F9">
            <w:pPr>
              <w:ind w:firstLine="0"/>
              <w:rPr>
                <w:color w:val="auto"/>
              </w:rPr>
            </w:pPr>
            <w:r w:rsidRPr="00F91EB4">
              <w:rPr>
                <w:color w:val="auto"/>
              </w:rPr>
              <w:t>Выбрать из:</w:t>
            </w:r>
          </w:p>
          <w:p w14:paraId="2FE76328" w14:textId="77777777" w:rsidR="009D13F9" w:rsidRPr="00F91EB4" w:rsidRDefault="00054B20" w:rsidP="009D13F9">
            <w:pPr>
              <w:ind w:firstLine="0"/>
              <w:rPr>
                <w:color w:val="auto"/>
              </w:rPr>
            </w:pPr>
            <w:r>
              <w:rPr>
                <w:color w:val="auto"/>
              </w:rPr>
              <w:t>«</w:t>
            </w:r>
            <w:r w:rsidR="009D13F9" w:rsidRPr="00F91EB4">
              <w:rPr>
                <w:color w:val="auto"/>
                <w:lang w:val="en-US"/>
              </w:rPr>
              <w:t>SQL</w:t>
            </w:r>
            <w:r w:rsidR="009D13F9" w:rsidRPr="00F91EB4">
              <w:rPr>
                <w:color w:val="auto"/>
              </w:rPr>
              <w:t>-запрос</w:t>
            </w:r>
            <w:r>
              <w:rPr>
                <w:color w:val="auto"/>
              </w:rPr>
              <w:t>»</w:t>
            </w:r>
            <w:r w:rsidR="009D13F9" w:rsidRPr="00F91EB4">
              <w:rPr>
                <w:color w:val="auto"/>
              </w:rPr>
              <w:t xml:space="preserve"> / </w:t>
            </w:r>
            <w:r>
              <w:rPr>
                <w:color w:val="auto"/>
              </w:rPr>
              <w:t>«</w:t>
            </w:r>
            <w:r w:rsidR="009D13F9" w:rsidRPr="00F91EB4">
              <w:rPr>
                <w:color w:val="auto"/>
              </w:rPr>
              <w:t>1C-запрос</w:t>
            </w:r>
            <w:r>
              <w:rPr>
                <w:color w:val="auto"/>
              </w:rPr>
              <w:t>»</w:t>
            </w:r>
            <w:r w:rsidR="009D13F9" w:rsidRPr="00F91EB4">
              <w:rPr>
                <w:color w:val="auto"/>
              </w:rPr>
              <w:t xml:space="preserve"> / </w:t>
            </w:r>
            <w:r>
              <w:rPr>
                <w:color w:val="auto"/>
              </w:rPr>
              <w:t>«</w:t>
            </w:r>
            <w:r w:rsidR="009D13F9" w:rsidRPr="00F91EB4">
              <w:rPr>
                <w:color w:val="auto"/>
              </w:rPr>
              <w:t>Произвольный код на языке 1С</w:t>
            </w:r>
            <w:r>
              <w:rPr>
                <w:color w:val="auto"/>
              </w:rPr>
              <w:t>»</w:t>
            </w:r>
          </w:p>
        </w:tc>
      </w:tr>
      <w:tr w:rsidR="00F91EB4" w:rsidRPr="00F91EB4" w14:paraId="2EE396C6" w14:textId="77777777" w:rsidTr="009D13F9">
        <w:tc>
          <w:tcPr>
            <w:tcW w:w="984" w:type="pct"/>
          </w:tcPr>
          <w:p w14:paraId="0B28FCCA" w14:textId="77777777" w:rsidR="009D13F9" w:rsidRPr="00F91EB4" w:rsidRDefault="009D13F9" w:rsidP="009D13F9">
            <w:pPr>
              <w:ind w:firstLine="0"/>
              <w:rPr>
                <w:color w:val="auto"/>
              </w:rPr>
            </w:pPr>
            <w:r w:rsidRPr="00F91EB4">
              <w:rPr>
                <w:color w:val="auto"/>
              </w:rPr>
              <w:t>Тип шага</w:t>
            </w:r>
          </w:p>
        </w:tc>
        <w:tc>
          <w:tcPr>
            <w:tcW w:w="1668" w:type="pct"/>
          </w:tcPr>
          <w:p w14:paraId="3E7691BF" w14:textId="77777777" w:rsidR="009D13F9" w:rsidRPr="00F91EB4" w:rsidRDefault="009D13F9" w:rsidP="009D13F9">
            <w:pPr>
              <w:ind w:firstLine="0"/>
              <w:rPr>
                <w:color w:val="auto"/>
              </w:rPr>
            </w:pPr>
            <w:r w:rsidRPr="00F91EB4">
              <w:rPr>
                <w:color w:val="auto"/>
              </w:rPr>
              <w:t xml:space="preserve">Выбор типа шага </w:t>
            </w:r>
          </w:p>
        </w:tc>
        <w:tc>
          <w:tcPr>
            <w:tcW w:w="2347" w:type="pct"/>
          </w:tcPr>
          <w:p w14:paraId="65C22759" w14:textId="77777777" w:rsidR="009D13F9" w:rsidRPr="00F91EB4" w:rsidRDefault="009D13F9" w:rsidP="009D13F9">
            <w:pPr>
              <w:ind w:firstLine="0"/>
              <w:rPr>
                <w:color w:val="auto"/>
              </w:rPr>
            </w:pPr>
            <w:r w:rsidRPr="00F91EB4">
              <w:rPr>
                <w:color w:val="auto"/>
              </w:rPr>
              <w:t>Выбрать из 2х значений:</w:t>
            </w:r>
          </w:p>
          <w:p w14:paraId="646C6ECD" w14:textId="77777777" w:rsidR="009D13F9" w:rsidRPr="00F91EB4" w:rsidRDefault="009D13F9" w:rsidP="009D13F9">
            <w:pPr>
              <w:ind w:firstLine="0"/>
              <w:rPr>
                <w:color w:val="auto"/>
              </w:rPr>
            </w:pPr>
            <w:r w:rsidRPr="00F91EB4">
              <w:rPr>
                <w:color w:val="auto"/>
              </w:rPr>
              <w:t xml:space="preserve">- </w:t>
            </w:r>
            <w:r w:rsidR="00054B20">
              <w:rPr>
                <w:color w:val="auto"/>
              </w:rPr>
              <w:t>«</w:t>
            </w:r>
            <w:r w:rsidRPr="00F91EB4">
              <w:rPr>
                <w:color w:val="auto"/>
                <w:lang w:val="en-US"/>
              </w:rPr>
              <w:t>EXEC</w:t>
            </w:r>
            <w:r w:rsidR="00054B20">
              <w:rPr>
                <w:color w:val="auto"/>
              </w:rPr>
              <w:t>»</w:t>
            </w:r>
            <w:r w:rsidRPr="00F91EB4">
              <w:rPr>
                <w:color w:val="auto"/>
              </w:rPr>
              <w:t xml:space="preserve"> - исполняемый, </w:t>
            </w:r>
            <w:r w:rsidR="00054B20">
              <w:rPr>
                <w:color w:val="auto"/>
              </w:rPr>
              <w:t>«</w:t>
            </w:r>
            <w:r w:rsidRPr="00F91EB4">
              <w:rPr>
                <w:color w:val="auto"/>
              </w:rPr>
              <w:t>S</w:t>
            </w:r>
            <w:r w:rsidRPr="00F91EB4">
              <w:rPr>
                <w:color w:val="auto"/>
                <w:lang w:val="en-US"/>
              </w:rPr>
              <w:t>EL</w:t>
            </w:r>
            <w:r w:rsidR="00054B20">
              <w:rPr>
                <w:color w:val="auto"/>
              </w:rPr>
              <w:t>»</w:t>
            </w:r>
            <w:r w:rsidRPr="00F91EB4">
              <w:rPr>
                <w:color w:val="auto"/>
              </w:rPr>
              <w:t xml:space="preserve"> - выборка данных, </w:t>
            </w:r>
            <w:r w:rsidR="00054B20">
              <w:rPr>
                <w:color w:val="auto"/>
              </w:rPr>
              <w:t>«</w:t>
            </w:r>
            <w:r w:rsidRPr="00F91EB4">
              <w:rPr>
                <w:color w:val="auto"/>
              </w:rPr>
              <w:t>Вложенный запрос</w:t>
            </w:r>
            <w:r w:rsidR="00054B20">
              <w:rPr>
                <w:color w:val="auto"/>
              </w:rPr>
              <w:t>»</w:t>
            </w:r>
            <w:r w:rsidRPr="00F91EB4">
              <w:rPr>
                <w:color w:val="auto"/>
              </w:rPr>
              <w:t xml:space="preserve"> - результаты шага будут доступны в последующих шагах сценария</w:t>
            </w:r>
          </w:p>
        </w:tc>
      </w:tr>
      <w:tr w:rsidR="00F91EB4" w:rsidRPr="00F91EB4" w14:paraId="2536E5F8" w14:textId="77777777" w:rsidTr="009D13F9">
        <w:tc>
          <w:tcPr>
            <w:tcW w:w="984" w:type="pct"/>
          </w:tcPr>
          <w:p w14:paraId="6C1BFDC6" w14:textId="77777777" w:rsidR="009D13F9" w:rsidRPr="00F91EB4" w:rsidRDefault="009D13F9" w:rsidP="009D13F9">
            <w:pPr>
              <w:ind w:firstLine="0"/>
              <w:rPr>
                <w:color w:val="auto"/>
                <w:lang w:val="en-US"/>
              </w:rPr>
            </w:pPr>
            <w:r w:rsidRPr="00F91EB4">
              <w:rPr>
                <w:color w:val="auto"/>
                <w:lang w:val="en-US"/>
              </w:rPr>
              <w:t>Запускать 1 раз</w:t>
            </w:r>
          </w:p>
        </w:tc>
        <w:tc>
          <w:tcPr>
            <w:tcW w:w="1668" w:type="pct"/>
          </w:tcPr>
          <w:p w14:paraId="08E37897" w14:textId="77777777" w:rsidR="009D13F9" w:rsidRPr="00F91EB4" w:rsidRDefault="009D13F9" w:rsidP="009D13F9">
            <w:pPr>
              <w:ind w:firstLine="0"/>
              <w:rPr>
                <w:color w:val="auto"/>
              </w:rPr>
            </w:pPr>
            <w:r w:rsidRPr="00F91EB4">
              <w:rPr>
                <w:color w:val="auto"/>
              </w:rPr>
              <w:t>Признак, что ШАГ допустимо выполнять только 1 раз</w:t>
            </w:r>
          </w:p>
        </w:tc>
        <w:tc>
          <w:tcPr>
            <w:tcW w:w="2347" w:type="pct"/>
          </w:tcPr>
          <w:p w14:paraId="1995DC73" w14:textId="77777777" w:rsidR="009D13F9" w:rsidRPr="00F91EB4" w:rsidRDefault="009D13F9" w:rsidP="009D13F9">
            <w:pPr>
              <w:ind w:firstLine="0"/>
              <w:rPr>
                <w:color w:val="auto"/>
              </w:rPr>
            </w:pPr>
            <w:r w:rsidRPr="00F91EB4">
              <w:rPr>
                <w:color w:val="auto"/>
              </w:rPr>
              <w:t xml:space="preserve">Если допускается только однократное выполнение шага, то установить флаг </w:t>
            </w:r>
            <w:r w:rsidRPr="00F91EB4">
              <w:rPr>
                <w:color w:val="auto"/>
              </w:rPr>
              <w:object w:dxaOrig="360" w:dyaOrig="360" w14:anchorId="7EBBEF5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5pt;height:17.8pt" o:ole="">
                  <v:imagedata r:id="rId94" o:title=""/>
                </v:shape>
                <o:OLEObject Type="Embed" ProgID="PBrush" ShapeID="_x0000_i1025" DrawAspect="Content" ObjectID="_1801581616" r:id="rId95"/>
              </w:object>
            </w:r>
            <w:r w:rsidRPr="00F91EB4">
              <w:rPr>
                <w:color w:val="auto"/>
              </w:rPr>
              <w:t xml:space="preserve"> и тогда при ошибке выполнения скрипта система не будет делать несколько попыток выполнить шаг (кол-во попыток устанавливается в системных настройках)</w:t>
            </w:r>
          </w:p>
        </w:tc>
      </w:tr>
      <w:tr w:rsidR="00F91EB4" w:rsidRPr="00F91EB4" w14:paraId="68CCC388" w14:textId="77777777" w:rsidTr="009D13F9">
        <w:tc>
          <w:tcPr>
            <w:tcW w:w="984" w:type="pct"/>
          </w:tcPr>
          <w:p w14:paraId="46212BCB" w14:textId="77777777" w:rsidR="009D13F9" w:rsidRPr="00F91EB4" w:rsidRDefault="009D13F9" w:rsidP="009D13F9">
            <w:pPr>
              <w:ind w:firstLine="0"/>
              <w:rPr>
                <w:color w:val="auto"/>
              </w:rPr>
            </w:pPr>
            <w:r w:rsidRPr="00F91EB4">
              <w:rPr>
                <w:color w:val="auto"/>
              </w:rPr>
              <w:t>Текст запроса</w:t>
            </w:r>
          </w:p>
        </w:tc>
        <w:tc>
          <w:tcPr>
            <w:tcW w:w="1668" w:type="pct"/>
          </w:tcPr>
          <w:p w14:paraId="0199D647" w14:textId="77777777" w:rsidR="009D13F9" w:rsidRPr="00F91EB4" w:rsidRDefault="009D13F9" w:rsidP="009D13F9">
            <w:pPr>
              <w:ind w:firstLine="0"/>
              <w:rPr>
                <w:color w:val="auto"/>
              </w:rPr>
            </w:pPr>
            <w:r w:rsidRPr="00F91EB4">
              <w:rPr>
                <w:color w:val="auto"/>
              </w:rPr>
              <w:t>Текст запроса</w:t>
            </w:r>
          </w:p>
        </w:tc>
        <w:tc>
          <w:tcPr>
            <w:tcW w:w="2347" w:type="pct"/>
          </w:tcPr>
          <w:p w14:paraId="05BE18DF" w14:textId="77777777" w:rsidR="009D13F9" w:rsidRPr="00F91EB4" w:rsidRDefault="009D13F9" w:rsidP="009D13F9">
            <w:pPr>
              <w:ind w:firstLine="0"/>
              <w:rPr>
                <w:color w:val="auto"/>
              </w:rPr>
            </w:pPr>
            <w:r w:rsidRPr="00F91EB4">
              <w:rPr>
                <w:color w:val="auto"/>
              </w:rPr>
              <w:t xml:space="preserve">Заполнить текст запроса на языке </w:t>
            </w:r>
            <w:r w:rsidRPr="00F91EB4">
              <w:rPr>
                <w:color w:val="auto"/>
                <w:lang w:val="en-US"/>
              </w:rPr>
              <w:t>T</w:t>
            </w:r>
            <w:r w:rsidRPr="00F91EB4">
              <w:rPr>
                <w:color w:val="auto"/>
              </w:rPr>
              <w:t>-</w:t>
            </w:r>
            <w:r w:rsidRPr="00F91EB4">
              <w:rPr>
                <w:color w:val="auto"/>
                <w:lang w:val="en-US"/>
              </w:rPr>
              <w:t>SQL</w:t>
            </w:r>
            <w:r w:rsidRPr="00F91EB4">
              <w:rPr>
                <w:color w:val="auto"/>
              </w:rPr>
              <w:t xml:space="preserve"> или 1C</w:t>
            </w:r>
          </w:p>
        </w:tc>
      </w:tr>
      <w:tr w:rsidR="00F91EB4" w:rsidRPr="00F91EB4" w14:paraId="478A3098" w14:textId="77777777" w:rsidTr="009D13F9">
        <w:tc>
          <w:tcPr>
            <w:tcW w:w="984" w:type="pct"/>
          </w:tcPr>
          <w:p w14:paraId="1276174D" w14:textId="77777777" w:rsidR="009D13F9" w:rsidRPr="00F91EB4" w:rsidRDefault="009D13F9" w:rsidP="009D13F9">
            <w:pPr>
              <w:ind w:firstLine="0"/>
              <w:rPr>
                <w:color w:val="auto"/>
              </w:rPr>
            </w:pPr>
            <w:r w:rsidRPr="00F91EB4">
              <w:rPr>
                <w:color w:val="auto"/>
              </w:rPr>
              <w:t>Имя таблицы</w:t>
            </w:r>
          </w:p>
        </w:tc>
        <w:tc>
          <w:tcPr>
            <w:tcW w:w="1668" w:type="pct"/>
          </w:tcPr>
          <w:p w14:paraId="5768A5DC" w14:textId="77777777" w:rsidR="009D13F9" w:rsidRPr="00F91EB4" w:rsidRDefault="009D13F9" w:rsidP="009D13F9">
            <w:pPr>
              <w:ind w:firstLine="0"/>
              <w:rPr>
                <w:color w:val="auto"/>
              </w:rPr>
            </w:pPr>
            <w:r w:rsidRPr="00F91EB4">
              <w:rPr>
                <w:color w:val="auto"/>
              </w:rPr>
              <w:t>Текстовое поле, отражающее название таблицы, в которую вносятся изменения на этом шаге сценария</w:t>
            </w:r>
          </w:p>
        </w:tc>
        <w:tc>
          <w:tcPr>
            <w:tcW w:w="2347" w:type="pct"/>
          </w:tcPr>
          <w:p w14:paraId="64AFCE4C" w14:textId="77777777" w:rsidR="009D13F9" w:rsidRPr="00F91EB4" w:rsidRDefault="009D13F9" w:rsidP="009D13F9">
            <w:pPr>
              <w:ind w:firstLine="0"/>
              <w:rPr>
                <w:color w:val="auto"/>
              </w:rPr>
            </w:pPr>
            <w:r w:rsidRPr="00F91EB4">
              <w:rPr>
                <w:color w:val="auto"/>
              </w:rPr>
              <w:t xml:space="preserve">Заполняется вручную, используется для графического изображения процесса обработки данных. Графическое изображение можно включить в пакете обработки (подробно см. п. </w:t>
            </w:r>
            <w:r w:rsidRPr="00F91EB4">
              <w:rPr>
                <w:color w:val="auto"/>
              </w:rPr>
              <w:fldChar w:fldCharType="begin"/>
            </w:r>
            <w:r w:rsidRPr="00F91EB4">
              <w:rPr>
                <w:color w:val="auto"/>
              </w:rPr>
              <w:instrText xml:space="preserve"> REF _Ref484602478 \r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8.2</w:t>
            </w:r>
            <w:r w:rsidRPr="00F91EB4">
              <w:rPr>
                <w:color w:val="auto"/>
              </w:rPr>
              <w:fldChar w:fldCharType="end"/>
            </w:r>
            <w:r w:rsidRPr="00F91EB4">
              <w:rPr>
                <w:color w:val="auto"/>
              </w:rPr>
              <w:t>)</w:t>
            </w:r>
          </w:p>
        </w:tc>
      </w:tr>
      <w:tr w:rsidR="00F91EB4" w:rsidRPr="00F91EB4" w14:paraId="1828B720" w14:textId="77777777" w:rsidTr="009D13F9">
        <w:tc>
          <w:tcPr>
            <w:tcW w:w="984" w:type="pct"/>
          </w:tcPr>
          <w:p w14:paraId="1B772225" w14:textId="77777777" w:rsidR="009D13F9" w:rsidRPr="00F91EB4" w:rsidRDefault="009D13F9" w:rsidP="009D13F9">
            <w:pPr>
              <w:ind w:firstLine="0"/>
              <w:rPr>
                <w:color w:val="auto"/>
              </w:rPr>
            </w:pPr>
            <w:r w:rsidRPr="00F91EB4">
              <w:rPr>
                <w:color w:val="auto"/>
              </w:rPr>
              <w:t>Комментарий</w:t>
            </w:r>
          </w:p>
        </w:tc>
        <w:tc>
          <w:tcPr>
            <w:tcW w:w="1668" w:type="pct"/>
          </w:tcPr>
          <w:p w14:paraId="4465A0A3" w14:textId="77777777" w:rsidR="009D13F9" w:rsidRPr="00F91EB4" w:rsidRDefault="009D13F9" w:rsidP="009D13F9">
            <w:pPr>
              <w:ind w:firstLine="0"/>
              <w:rPr>
                <w:color w:val="auto"/>
              </w:rPr>
            </w:pPr>
            <w:r w:rsidRPr="00F91EB4">
              <w:rPr>
                <w:color w:val="auto"/>
              </w:rPr>
              <w:t>Описание для шага</w:t>
            </w:r>
          </w:p>
        </w:tc>
        <w:tc>
          <w:tcPr>
            <w:tcW w:w="2347" w:type="pct"/>
          </w:tcPr>
          <w:p w14:paraId="09D053BA" w14:textId="77777777" w:rsidR="009D13F9" w:rsidRPr="00F91EB4" w:rsidRDefault="009D13F9" w:rsidP="009D13F9">
            <w:pPr>
              <w:ind w:firstLine="0"/>
              <w:rPr>
                <w:color w:val="auto"/>
              </w:rPr>
            </w:pPr>
            <w:r w:rsidRPr="00F91EB4">
              <w:rPr>
                <w:color w:val="auto"/>
              </w:rPr>
              <w:t>Заполнить описание шага</w:t>
            </w:r>
          </w:p>
        </w:tc>
      </w:tr>
    </w:tbl>
    <w:p w14:paraId="6D061513" w14:textId="77777777" w:rsidR="009D13F9" w:rsidRPr="00F91EB4" w:rsidRDefault="009D13F9" w:rsidP="009D13F9">
      <w:pPr>
        <w:spacing w:before="240"/>
        <w:rPr>
          <w:color w:val="auto"/>
        </w:rPr>
      </w:pPr>
      <w:r w:rsidRPr="00F91EB4">
        <w:rPr>
          <w:color w:val="auto"/>
        </w:rPr>
        <w:t xml:space="preserve">На закладке </w:t>
      </w:r>
      <w:r w:rsidR="00054B20">
        <w:rPr>
          <w:color w:val="auto"/>
        </w:rPr>
        <w:t>«</w:t>
      </w:r>
      <w:r w:rsidRPr="00F91EB4">
        <w:rPr>
          <w:color w:val="auto"/>
        </w:rPr>
        <w:t>Параметры сценария</w:t>
      </w:r>
      <w:r w:rsidR="00054B20">
        <w:rPr>
          <w:color w:val="auto"/>
        </w:rPr>
        <w:t>»</w:t>
      </w:r>
      <w:r w:rsidRPr="00F91EB4">
        <w:rPr>
          <w:color w:val="auto"/>
        </w:rPr>
        <w:t xml:space="preserve"> можно ввести параметры, которые могут использоваться в тексте скриптов (см. </w:t>
      </w:r>
      <w:r w:rsidRPr="00F91EB4">
        <w:rPr>
          <w:color w:val="auto"/>
        </w:rPr>
        <w:fldChar w:fldCharType="begin"/>
      </w:r>
      <w:r w:rsidRPr="00F91EB4">
        <w:rPr>
          <w:color w:val="auto"/>
        </w:rPr>
        <w:instrText xml:space="preserve"> REF _Ref20396826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5</w:t>
      </w:r>
      <w:r w:rsidRPr="00F91EB4">
        <w:rPr>
          <w:color w:val="auto"/>
        </w:rPr>
        <w:fldChar w:fldCharType="end"/>
      </w:r>
      <w:r w:rsidRPr="00F91EB4">
        <w:rPr>
          <w:color w:val="auto"/>
        </w:rPr>
        <w:t xml:space="preserve">). Значения параметров можно не заполнять, если предполагается запуск сценария только через </w:t>
      </w:r>
      <w:r w:rsidR="00054B20">
        <w:rPr>
          <w:color w:val="auto"/>
        </w:rPr>
        <w:t>«</w:t>
      </w:r>
      <w:r w:rsidRPr="00F91EB4">
        <w:rPr>
          <w:color w:val="auto"/>
        </w:rPr>
        <w:t>Пакеты обработки данных</w:t>
      </w:r>
      <w:r w:rsidR="00054B20">
        <w:rPr>
          <w:color w:val="auto"/>
        </w:rPr>
        <w:t>»</w:t>
      </w:r>
      <w:r w:rsidRPr="00F91EB4">
        <w:rPr>
          <w:color w:val="auto"/>
        </w:rPr>
        <w:t xml:space="preserve"> (подробно см. </w:t>
      </w:r>
      <w:r w:rsidRPr="00F91EB4">
        <w:rPr>
          <w:color w:val="auto"/>
        </w:rPr>
        <w:fldChar w:fldCharType="begin"/>
      </w:r>
      <w:r w:rsidRPr="00F91EB4">
        <w:rPr>
          <w:color w:val="auto"/>
        </w:rPr>
        <w:instrText xml:space="preserve"> REF _Ref484603188 \r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8.1</w:t>
      </w:r>
      <w:r w:rsidRPr="00F91EB4">
        <w:rPr>
          <w:color w:val="auto"/>
        </w:rPr>
        <w:fldChar w:fldCharType="end"/>
      </w:r>
      <w:r w:rsidRPr="00F91EB4">
        <w:rPr>
          <w:color w:val="auto"/>
        </w:rPr>
        <w:t>).</w:t>
      </w:r>
    </w:p>
    <w:p w14:paraId="1D635A90" w14:textId="77777777" w:rsidR="009D13F9" w:rsidRPr="00F91EB4" w:rsidRDefault="009D13F9" w:rsidP="009D13F9">
      <w:pPr>
        <w:keepNext/>
        <w:rPr>
          <w:color w:val="auto"/>
        </w:rPr>
      </w:pPr>
      <w:r w:rsidRPr="00F91EB4">
        <w:rPr>
          <w:noProof/>
          <w:color w:val="auto"/>
        </w:rPr>
        <w:lastRenderedPageBreak/>
        <w:drawing>
          <wp:inline distT="0" distB="0" distL="0" distR="0" wp14:anchorId="0ADAB235" wp14:editId="02F352A1">
            <wp:extent cx="3931434" cy="1214651"/>
            <wp:effectExtent l="0" t="0" r="0" b="5080"/>
            <wp:docPr id="3112" name="Рисунок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959764" cy="1223404"/>
                    </a:xfrm>
                    <a:prstGeom prst="rect">
                      <a:avLst/>
                    </a:prstGeom>
                  </pic:spPr>
                </pic:pic>
              </a:graphicData>
            </a:graphic>
          </wp:inline>
        </w:drawing>
      </w:r>
      <w:r w:rsidRPr="00F91EB4">
        <w:rPr>
          <w:noProof/>
          <w:color w:val="auto"/>
        </w:rPr>
        <w:t xml:space="preserve"> </w:t>
      </w:r>
    </w:p>
    <w:p w14:paraId="07960615" w14:textId="77777777" w:rsidR="009D13F9" w:rsidRPr="00F91EB4" w:rsidRDefault="009D13F9" w:rsidP="003B2AA9">
      <w:pPr>
        <w:pStyle w:val="afff2"/>
        <w:ind w:firstLine="0"/>
        <w:jc w:val="center"/>
        <w:rPr>
          <w:color w:val="auto"/>
        </w:rPr>
      </w:pPr>
      <w:bookmarkStart w:id="254" w:name="_Ref20396826"/>
      <w:bookmarkStart w:id="255" w:name="_Toc12978644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bookmarkEnd w:id="254"/>
      <w:r w:rsidR="003B2AA9">
        <w:rPr>
          <w:noProof/>
          <w:color w:val="auto"/>
        </w:rPr>
        <w:t xml:space="preserve"> </w:t>
      </w:r>
      <w:r w:rsidR="003B2AA9">
        <w:rPr>
          <w:color w:val="auto"/>
        </w:rPr>
        <w:t>–</w:t>
      </w:r>
      <w:r w:rsidR="003B2AA9" w:rsidRPr="00F91EB4">
        <w:rPr>
          <w:color w:val="auto"/>
        </w:rPr>
        <w:t xml:space="preserve"> </w:t>
      </w:r>
      <w:r w:rsidRPr="00F91EB4">
        <w:rPr>
          <w:color w:val="auto"/>
        </w:rPr>
        <w:t>Параметры сценария</w:t>
      </w:r>
      <w:bookmarkEnd w:id="255"/>
    </w:p>
    <w:p w14:paraId="2173F6D9" w14:textId="77777777" w:rsidR="009D13F9" w:rsidRPr="00F91EB4" w:rsidRDefault="009D13F9" w:rsidP="009D13F9">
      <w:pPr>
        <w:rPr>
          <w:color w:val="auto"/>
        </w:rPr>
      </w:pPr>
      <w:r w:rsidRPr="00F91EB4">
        <w:rPr>
          <w:color w:val="auto"/>
        </w:rPr>
        <w:t xml:space="preserve">По кнопке </w:t>
      </w:r>
      <w:r w:rsidRPr="00F91EB4">
        <w:rPr>
          <w:noProof/>
          <w:color w:val="auto"/>
        </w:rPr>
        <w:drawing>
          <wp:inline distT="0" distB="0" distL="0" distR="0" wp14:anchorId="4BB5A6E1" wp14:editId="12CFEF05">
            <wp:extent cx="1394301" cy="23749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51876" cy="264330"/>
                    </a:xfrm>
                    <a:prstGeom prst="rect">
                      <a:avLst/>
                    </a:prstGeom>
                    <a:noFill/>
                    <a:ln>
                      <a:noFill/>
                    </a:ln>
                  </pic:spPr>
                </pic:pic>
              </a:graphicData>
            </a:graphic>
          </wp:inline>
        </w:drawing>
      </w:r>
      <w:r w:rsidRPr="00F91EB4">
        <w:rPr>
          <w:color w:val="auto"/>
        </w:rPr>
        <w:t xml:space="preserve"> на основной вкладке документ сохраняется.</w:t>
      </w:r>
    </w:p>
    <w:p w14:paraId="78D1A48A"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256" w:name="_Toc66980456"/>
      <w:bookmarkStart w:id="257" w:name="_Toc159502604"/>
      <w:r w:rsidRPr="00F91EB4">
        <w:rPr>
          <w:rFonts w:ascii="Times New Roman" w:hAnsi="Times New Roman"/>
          <w:color w:val="auto"/>
        </w:rPr>
        <w:t>Настройка сценария при помощи шаблонов шагов сценария</w:t>
      </w:r>
      <w:bookmarkEnd w:id="256"/>
      <w:bookmarkEnd w:id="257"/>
    </w:p>
    <w:p w14:paraId="1DA24DCD" w14:textId="77777777" w:rsidR="009D13F9" w:rsidRPr="00F91EB4" w:rsidRDefault="009D13F9" w:rsidP="009D13F9">
      <w:pPr>
        <w:rPr>
          <w:color w:val="auto"/>
        </w:rPr>
      </w:pPr>
      <w:r w:rsidRPr="00F91EB4">
        <w:rPr>
          <w:color w:val="auto"/>
        </w:rPr>
        <w:t xml:space="preserve">Для облегчения работы пользователей и минимизации требований к владению навыками программирования, разработана возможность для настройки сценария обработки данных в визуальном режиме с использованием преднастроенных шаблонов (примитивов). Текст скрипта на языке </w:t>
      </w:r>
      <w:r w:rsidRPr="00F91EB4">
        <w:rPr>
          <w:color w:val="auto"/>
          <w:lang w:val="en-US"/>
        </w:rPr>
        <w:t>SQL</w:t>
      </w:r>
      <w:r w:rsidRPr="00F91EB4">
        <w:rPr>
          <w:color w:val="auto"/>
        </w:rPr>
        <w:t xml:space="preserve"> (или </w:t>
      </w:r>
      <w:r w:rsidRPr="00F91EB4">
        <w:rPr>
          <w:color w:val="auto"/>
          <w:lang w:val="en-US"/>
        </w:rPr>
        <w:t>T</w:t>
      </w:r>
      <w:r w:rsidRPr="00F91EB4">
        <w:rPr>
          <w:color w:val="auto"/>
        </w:rPr>
        <w:t>-</w:t>
      </w:r>
      <w:r w:rsidRPr="00F91EB4">
        <w:rPr>
          <w:color w:val="auto"/>
          <w:lang w:val="en-US"/>
        </w:rPr>
        <w:t>SQL</w:t>
      </w:r>
      <w:r w:rsidRPr="00F91EB4">
        <w:rPr>
          <w:color w:val="auto"/>
        </w:rPr>
        <w:t>) сформируется автоматически на основании выбранных пользователем настроек.</w:t>
      </w:r>
    </w:p>
    <w:p w14:paraId="768F7B20" w14:textId="77777777" w:rsidR="009D13F9" w:rsidRPr="00F91EB4" w:rsidRDefault="009D13F9" w:rsidP="009D13F9">
      <w:pPr>
        <w:rPr>
          <w:color w:val="auto"/>
        </w:rPr>
      </w:pPr>
      <w:r w:rsidRPr="00F91EB4">
        <w:rPr>
          <w:color w:val="auto"/>
        </w:rPr>
        <w:t xml:space="preserve">Для использования этих шаблонов нужно при создании нового шага сценария, выбрать нужный шаблон из справочника </w:t>
      </w:r>
      <w:r w:rsidR="00054B20">
        <w:rPr>
          <w:color w:val="auto"/>
        </w:rPr>
        <w:t>«</w:t>
      </w:r>
      <w:r w:rsidRPr="00F91EB4">
        <w:rPr>
          <w:color w:val="auto"/>
        </w:rPr>
        <w:t>Шаблоны шагов сценария</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_Ref497215001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6</w:t>
      </w:r>
      <w:r w:rsidRPr="00F91EB4">
        <w:rPr>
          <w:color w:val="auto"/>
        </w:rPr>
        <w:fldChar w:fldCharType="end"/>
      </w:r>
      <w:r w:rsidRPr="00F91EB4">
        <w:rPr>
          <w:color w:val="auto"/>
        </w:rPr>
        <w:t>)</w:t>
      </w:r>
    </w:p>
    <w:p w14:paraId="797369AA" w14:textId="77777777" w:rsidR="009D13F9" w:rsidRPr="00F91EB4" w:rsidRDefault="009D13F9" w:rsidP="009D13F9">
      <w:pPr>
        <w:keepNext/>
        <w:ind w:firstLine="0"/>
        <w:jc w:val="center"/>
        <w:rPr>
          <w:color w:val="auto"/>
        </w:rPr>
      </w:pPr>
      <w:r w:rsidRPr="00F91EB4">
        <w:rPr>
          <w:noProof/>
          <w:color w:val="auto"/>
        </w:rPr>
        <w:drawing>
          <wp:inline distT="0" distB="0" distL="0" distR="0" wp14:anchorId="4E113ECC" wp14:editId="06A309DB">
            <wp:extent cx="5939790" cy="2944495"/>
            <wp:effectExtent l="19050" t="19050" r="22860" b="2730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39790" cy="2944495"/>
                    </a:xfrm>
                    <a:prstGeom prst="rect">
                      <a:avLst/>
                    </a:prstGeom>
                    <a:ln>
                      <a:solidFill>
                        <a:schemeClr val="bg2">
                          <a:lumMod val="90000"/>
                        </a:schemeClr>
                      </a:solidFill>
                    </a:ln>
                  </pic:spPr>
                </pic:pic>
              </a:graphicData>
            </a:graphic>
          </wp:inline>
        </w:drawing>
      </w:r>
    </w:p>
    <w:p w14:paraId="5BA9A674" w14:textId="77777777" w:rsidR="009D13F9" w:rsidRPr="00F91EB4" w:rsidRDefault="009D13F9" w:rsidP="003B2AA9">
      <w:pPr>
        <w:pStyle w:val="afff2"/>
        <w:ind w:firstLine="0"/>
        <w:jc w:val="center"/>
        <w:rPr>
          <w:color w:val="auto"/>
        </w:rPr>
      </w:pPr>
      <w:bookmarkStart w:id="258" w:name="_Ref497215001"/>
      <w:bookmarkStart w:id="259" w:name="_Toc12978644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bookmarkEnd w:id="258"/>
      <w:r w:rsidR="003B2AA9">
        <w:rPr>
          <w:noProof/>
          <w:color w:val="auto"/>
        </w:rPr>
        <w:t xml:space="preserve"> </w:t>
      </w:r>
      <w:r w:rsidR="003B2AA9">
        <w:rPr>
          <w:color w:val="auto"/>
        </w:rPr>
        <w:t>–</w:t>
      </w:r>
      <w:r w:rsidR="003B2AA9" w:rsidRPr="00F91EB4">
        <w:rPr>
          <w:color w:val="auto"/>
        </w:rPr>
        <w:t xml:space="preserve"> </w:t>
      </w:r>
      <w:r w:rsidRPr="00F91EB4">
        <w:rPr>
          <w:color w:val="auto"/>
        </w:rPr>
        <w:t>Выбор шаблона шага сценария</w:t>
      </w:r>
      <w:bookmarkEnd w:id="259"/>
    </w:p>
    <w:p w14:paraId="1663882F" w14:textId="77777777" w:rsidR="009D13F9" w:rsidRPr="00F91EB4" w:rsidRDefault="009D13F9" w:rsidP="009D13F9">
      <w:pPr>
        <w:spacing w:after="160" w:line="259" w:lineRule="auto"/>
        <w:jc w:val="left"/>
        <w:rPr>
          <w:color w:val="auto"/>
        </w:rPr>
      </w:pPr>
      <w:r w:rsidRPr="00F91EB4">
        <w:rPr>
          <w:color w:val="auto"/>
        </w:rPr>
        <w:lastRenderedPageBreak/>
        <w:t xml:space="preserve">После формирования текста запроса и сохранения параметров шага, в дереве сценария шаги созданные при помощи шаблонов выделяются иконкой </w:t>
      </w:r>
      <w:r w:rsidRPr="00F91EB4">
        <w:rPr>
          <w:noProof/>
          <w:color w:val="auto"/>
        </w:rPr>
        <w:drawing>
          <wp:inline distT="0" distB="0" distL="0" distR="0" wp14:anchorId="37BDBFB2" wp14:editId="056FDECB">
            <wp:extent cx="257175" cy="219075"/>
            <wp:effectExtent l="0" t="0" r="9525" b="952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57175" cy="219075"/>
                    </a:xfrm>
                    <a:prstGeom prst="rect">
                      <a:avLst/>
                    </a:prstGeom>
                  </pic:spPr>
                </pic:pic>
              </a:graphicData>
            </a:graphic>
          </wp:inline>
        </w:drawing>
      </w:r>
    </w:p>
    <w:p w14:paraId="036C36F7" w14:textId="77777777" w:rsidR="009D13F9" w:rsidRPr="00F91EB4" w:rsidRDefault="009D13F9" w:rsidP="009D13F9">
      <w:pPr>
        <w:spacing w:after="160" w:line="259" w:lineRule="auto"/>
        <w:jc w:val="left"/>
        <w:rPr>
          <w:color w:val="auto"/>
        </w:rPr>
      </w:pPr>
      <w:r w:rsidRPr="00F91EB4">
        <w:rPr>
          <w:color w:val="auto"/>
        </w:rPr>
        <w:t xml:space="preserve">Для того чтобы изменить параметры в мастере шага сценария необходимо перейти по ссылке с наименованием шаблона </w:t>
      </w:r>
      <w:r w:rsidRPr="00F91EB4">
        <w:rPr>
          <w:noProof/>
          <w:color w:val="auto"/>
        </w:rPr>
        <w:drawing>
          <wp:inline distT="0" distB="0" distL="0" distR="0" wp14:anchorId="2FC2BE08" wp14:editId="5D00F9CB">
            <wp:extent cx="1961208" cy="237490"/>
            <wp:effectExtent l="0" t="0" r="127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981631" cy="239963"/>
                    </a:xfrm>
                    <a:prstGeom prst="rect">
                      <a:avLst/>
                    </a:prstGeom>
                  </pic:spPr>
                </pic:pic>
              </a:graphicData>
            </a:graphic>
          </wp:inline>
        </w:drawing>
      </w:r>
    </w:p>
    <w:p w14:paraId="69854492" w14:textId="77777777" w:rsidR="009D13F9" w:rsidRPr="00F91EB4" w:rsidRDefault="009D13F9" w:rsidP="009D13F9">
      <w:pPr>
        <w:spacing w:after="160" w:line="259" w:lineRule="auto"/>
        <w:jc w:val="left"/>
        <w:rPr>
          <w:color w:val="auto"/>
        </w:rPr>
      </w:pPr>
      <w:r w:rsidRPr="00F91EB4">
        <w:rPr>
          <w:color w:val="auto"/>
        </w:rPr>
        <w:t xml:space="preserve">Для удаления шаблона шага необходимо нажать правой кнопкой на наименование выбранного шаблона </w:t>
      </w:r>
      <w:r w:rsidRPr="00F91EB4">
        <w:rPr>
          <w:noProof/>
          <w:color w:val="auto"/>
        </w:rPr>
        <w:drawing>
          <wp:inline distT="0" distB="0" distL="0" distR="0" wp14:anchorId="097BC621" wp14:editId="6C6C8A3F">
            <wp:extent cx="2447925" cy="405696"/>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493508" cy="413251"/>
                    </a:xfrm>
                    <a:prstGeom prst="rect">
                      <a:avLst/>
                    </a:prstGeom>
                  </pic:spPr>
                </pic:pic>
              </a:graphicData>
            </a:graphic>
          </wp:inline>
        </w:drawing>
      </w:r>
      <w:r w:rsidRPr="00F91EB4">
        <w:rPr>
          <w:color w:val="auto"/>
        </w:rPr>
        <w:t>.</w:t>
      </w:r>
    </w:p>
    <w:p w14:paraId="38A480A3" w14:textId="77777777" w:rsidR="009D13F9" w:rsidRPr="00F91EB4" w:rsidRDefault="009D13F9" w:rsidP="009D13F9">
      <w:pPr>
        <w:spacing w:after="160" w:line="259" w:lineRule="auto"/>
        <w:jc w:val="left"/>
        <w:rPr>
          <w:color w:val="auto"/>
        </w:rPr>
      </w:pPr>
      <w:r w:rsidRPr="00F91EB4">
        <w:rPr>
          <w:color w:val="auto"/>
        </w:rPr>
        <w:t xml:space="preserve">После удаления появляется возможность выбрать шаблон </w:t>
      </w:r>
      <w:r w:rsidRPr="00F91EB4">
        <w:rPr>
          <w:noProof/>
          <w:color w:val="auto"/>
        </w:rPr>
        <w:drawing>
          <wp:inline distT="0" distB="0" distL="0" distR="0" wp14:anchorId="1B007DD0" wp14:editId="7CE74FD4">
            <wp:extent cx="1016813" cy="230082"/>
            <wp:effectExtent l="0" t="0" r="0" b="0"/>
            <wp:docPr id="3119" name="Рисунок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042606" cy="235918"/>
                    </a:xfrm>
                    <a:prstGeom prst="rect">
                      <a:avLst/>
                    </a:prstGeom>
                  </pic:spPr>
                </pic:pic>
              </a:graphicData>
            </a:graphic>
          </wp:inline>
        </w:drawing>
      </w:r>
      <w:r w:rsidRPr="00F91EB4">
        <w:rPr>
          <w:noProof/>
          <w:color w:val="auto"/>
        </w:rPr>
        <w:t>.</w:t>
      </w:r>
    </w:p>
    <w:p w14:paraId="19E7C0C3" w14:textId="77777777" w:rsidR="009D13F9" w:rsidRPr="00F91EB4" w:rsidRDefault="009D13F9" w:rsidP="009D13F9">
      <w:pPr>
        <w:rPr>
          <w:color w:val="auto"/>
        </w:rPr>
      </w:pPr>
      <w:r w:rsidRPr="00F91EB4">
        <w:rPr>
          <w:color w:val="auto"/>
        </w:rPr>
        <w:t xml:space="preserve">Результирующий текст (см. </w:t>
      </w:r>
      <w:r w:rsidRPr="00F91EB4">
        <w:rPr>
          <w:color w:val="auto"/>
        </w:rPr>
        <w:fldChar w:fldCharType="begin"/>
      </w:r>
      <w:r w:rsidRPr="00F91EB4">
        <w:rPr>
          <w:color w:val="auto"/>
        </w:rPr>
        <w:instrText xml:space="preserve"> REF _Ref497215991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7</w:t>
      </w:r>
      <w:r w:rsidRPr="00F91EB4">
        <w:rPr>
          <w:color w:val="auto"/>
        </w:rPr>
        <w:fldChar w:fldCharType="end"/>
      </w:r>
      <w:r w:rsidRPr="00F91EB4">
        <w:rPr>
          <w:color w:val="auto"/>
        </w:rPr>
        <w:t>) запроса шага сценария обработки данных получится после ввода всех необходимых для шаблона настроек при помощи мастера настроек, как будет описано ниже. Чтобы сохранить шаг введите его наименование и нажмите кнопку [Записать].</w:t>
      </w:r>
    </w:p>
    <w:p w14:paraId="6ADAC09E" w14:textId="77777777" w:rsidR="009D13F9" w:rsidRPr="00F91EB4" w:rsidRDefault="009D13F9" w:rsidP="009D13F9">
      <w:pPr>
        <w:keepNext/>
        <w:ind w:firstLine="0"/>
        <w:jc w:val="center"/>
        <w:rPr>
          <w:color w:val="auto"/>
        </w:rPr>
      </w:pPr>
      <w:r w:rsidRPr="00F91EB4">
        <w:rPr>
          <w:noProof/>
          <w:color w:val="auto"/>
        </w:rPr>
        <w:drawing>
          <wp:inline distT="0" distB="0" distL="0" distR="0" wp14:anchorId="50EE6BDB" wp14:editId="65AC8381">
            <wp:extent cx="3429000" cy="3105624"/>
            <wp:effectExtent l="19050" t="19050" r="19050" b="1905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442434" cy="3117791"/>
                    </a:xfrm>
                    <a:prstGeom prst="rect">
                      <a:avLst/>
                    </a:prstGeom>
                    <a:ln>
                      <a:solidFill>
                        <a:schemeClr val="bg2">
                          <a:lumMod val="90000"/>
                        </a:schemeClr>
                      </a:solidFill>
                    </a:ln>
                  </pic:spPr>
                </pic:pic>
              </a:graphicData>
            </a:graphic>
          </wp:inline>
        </w:drawing>
      </w:r>
    </w:p>
    <w:p w14:paraId="651C6E0C" w14:textId="77777777" w:rsidR="009D13F9" w:rsidRPr="00F91EB4" w:rsidRDefault="009D13F9" w:rsidP="003B2AA9">
      <w:pPr>
        <w:pStyle w:val="afff2"/>
        <w:ind w:firstLine="0"/>
        <w:jc w:val="center"/>
        <w:rPr>
          <w:color w:val="auto"/>
        </w:rPr>
      </w:pPr>
      <w:bookmarkStart w:id="260" w:name="_Ref497215991"/>
      <w:bookmarkStart w:id="261" w:name="_Toc12978644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7</w:t>
      </w:r>
      <w:r w:rsidR="00363281">
        <w:rPr>
          <w:color w:val="auto"/>
        </w:rPr>
        <w:fldChar w:fldCharType="end"/>
      </w:r>
      <w:bookmarkEnd w:id="260"/>
      <w:r w:rsidR="003B2AA9">
        <w:rPr>
          <w:noProof/>
          <w:color w:val="auto"/>
        </w:rPr>
        <w:t xml:space="preserve"> </w:t>
      </w:r>
      <w:r w:rsidR="003B2AA9">
        <w:rPr>
          <w:color w:val="auto"/>
        </w:rPr>
        <w:t>–</w:t>
      </w:r>
      <w:r w:rsidR="003B2AA9" w:rsidRPr="00F91EB4">
        <w:rPr>
          <w:color w:val="auto"/>
        </w:rPr>
        <w:t xml:space="preserve"> </w:t>
      </w:r>
      <w:r w:rsidRPr="00F91EB4">
        <w:rPr>
          <w:color w:val="auto"/>
        </w:rPr>
        <w:t>Результирующий текст запроса</w:t>
      </w:r>
      <w:bookmarkEnd w:id="261"/>
    </w:p>
    <w:p w14:paraId="0EB6BDEB" w14:textId="77777777" w:rsidR="009D13F9" w:rsidRPr="00F91EB4" w:rsidRDefault="009D13F9" w:rsidP="009D13F9">
      <w:pPr>
        <w:rPr>
          <w:color w:val="auto"/>
        </w:rPr>
      </w:pPr>
      <w:r w:rsidRPr="00F91EB4">
        <w:rPr>
          <w:color w:val="auto"/>
        </w:rPr>
        <w:t xml:space="preserve">Просмотр текста скрипта для шаблона шага доступен в справочнике </w:t>
      </w:r>
      <w:r w:rsidR="00054B20">
        <w:rPr>
          <w:color w:val="auto"/>
        </w:rPr>
        <w:t>«</w:t>
      </w:r>
      <w:r w:rsidRPr="00F91EB4">
        <w:rPr>
          <w:color w:val="auto"/>
        </w:rPr>
        <w:t>Шаблоны шагов сценария</w:t>
      </w:r>
      <w:r w:rsidR="00054B20">
        <w:rPr>
          <w:color w:val="auto"/>
        </w:rPr>
        <w:t>»</w:t>
      </w:r>
      <w:r w:rsidRPr="00F91EB4">
        <w:rPr>
          <w:color w:val="auto"/>
        </w:rPr>
        <w:t xml:space="preserve"> на вкладке </w:t>
      </w:r>
      <w:r w:rsidR="00054B20">
        <w:rPr>
          <w:color w:val="auto"/>
        </w:rPr>
        <w:t>«</w:t>
      </w:r>
      <w:r w:rsidRPr="00F91EB4">
        <w:rPr>
          <w:color w:val="auto"/>
        </w:rPr>
        <w:t>Текст запроса</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_Ref20397526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8</w:t>
      </w:r>
      <w:r w:rsidRPr="00F91EB4">
        <w:rPr>
          <w:color w:val="auto"/>
        </w:rPr>
        <w:fldChar w:fldCharType="end"/>
      </w:r>
      <w:r w:rsidRPr="00F91EB4">
        <w:rPr>
          <w:color w:val="auto"/>
        </w:rPr>
        <w:t xml:space="preserve">). </w:t>
      </w:r>
    </w:p>
    <w:p w14:paraId="13A0A801" w14:textId="77777777" w:rsidR="009D13F9" w:rsidRPr="00F91EB4" w:rsidRDefault="009D13F9" w:rsidP="009D13F9">
      <w:pPr>
        <w:keepNext/>
        <w:jc w:val="center"/>
        <w:rPr>
          <w:color w:val="auto"/>
        </w:rPr>
      </w:pPr>
      <w:r w:rsidRPr="00F91EB4">
        <w:rPr>
          <w:noProof/>
          <w:color w:val="auto"/>
        </w:rPr>
        <w:lastRenderedPageBreak/>
        <w:drawing>
          <wp:inline distT="0" distB="0" distL="0" distR="0" wp14:anchorId="263DC8A0" wp14:editId="2B467705">
            <wp:extent cx="4880626" cy="4449170"/>
            <wp:effectExtent l="0" t="0" r="0" b="889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987650" cy="4546733"/>
                    </a:xfrm>
                    <a:prstGeom prst="rect">
                      <a:avLst/>
                    </a:prstGeom>
                  </pic:spPr>
                </pic:pic>
              </a:graphicData>
            </a:graphic>
          </wp:inline>
        </w:drawing>
      </w:r>
    </w:p>
    <w:p w14:paraId="1559FAB8" w14:textId="77777777" w:rsidR="009D13F9" w:rsidRPr="00F91EB4" w:rsidRDefault="009D13F9" w:rsidP="003B2AA9">
      <w:pPr>
        <w:ind w:firstLine="0"/>
        <w:jc w:val="center"/>
        <w:rPr>
          <w:color w:val="auto"/>
        </w:rPr>
      </w:pPr>
      <w:bookmarkStart w:id="262" w:name="_Ref20397526"/>
      <w:bookmarkStart w:id="263" w:name="_Ref523923154"/>
      <w:bookmarkStart w:id="264" w:name="_Toc12978644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8</w:t>
      </w:r>
      <w:r w:rsidR="00363281">
        <w:rPr>
          <w:color w:val="auto"/>
        </w:rPr>
        <w:fldChar w:fldCharType="end"/>
      </w:r>
      <w:bookmarkEnd w:id="262"/>
      <w:r w:rsidR="003B2AA9">
        <w:rPr>
          <w:noProof/>
          <w:color w:val="auto"/>
        </w:rPr>
        <w:t xml:space="preserve"> </w:t>
      </w:r>
      <w:r w:rsidR="003B2AA9">
        <w:rPr>
          <w:color w:val="auto"/>
        </w:rPr>
        <w:t>–</w:t>
      </w:r>
      <w:r w:rsidR="003B2AA9" w:rsidRPr="00F91EB4">
        <w:rPr>
          <w:color w:val="auto"/>
        </w:rPr>
        <w:t xml:space="preserve"> </w:t>
      </w:r>
      <w:r w:rsidRPr="00F91EB4">
        <w:rPr>
          <w:color w:val="auto"/>
        </w:rPr>
        <w:t>Текст запроса шаблона шага</w:t>
      </w:r>
      <w:bookmarkEnd w:id="263"/>
      <w:bookmarkEnd w:id="264"/>
    </w:p>
    <w:p w14:paraId="37F41BD8"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265" w:name="_Toc66980457"/>
      <w:bookmarkStart w:id="266" w:name="_Toc159502605"/>
      <w:r w:rsidRPr="00F91EB4">
        <w:rPr>
          <w:rFonts w:ascii="Times New Roman" w:hAnsi="Times New Roman"/>
          <w:color w:val="auto"/>
        </w:rPr>
        <w:t>Настройка параметров шаблонов шага при помощи мастера</w:t>
      </w:r>
      <w:bookmarkEnd w:id="265"/>
      <w:bookmarkEnd w:id="266"/>
    </w:p>
    <w:p w14:paraId="2ADCED62" w14:textId="77777777" w:rsidR="009D13F9" w:rsidRPr="00F91EB4" w:rsidRDefault="009D13F9" w:rsidP="009D13F9">
      <w:pPr>
        <w:rPr>
          <w:color w:val="auto"/>
        </w:rPr>
      </w:pPr>
      <w:r w:rsidRPr="00F91EB4">
        <w:rPr>
          <w:color w:val="auto"/>
        </w:rPr>
        <w:t xml:space="preserve">Для каждого шаблона шагов сценария существует свой набор параметров, необходимых для формирования работоспособного скрипта на языке </w:t>
      </w:r>
      <w:r w:rsidRPr="00F91EB4">
        <w:rPr>
          <w:color w:val="auto"/>
          <w:lang w:val="en-US"/>
        </w:rPr>
        <w:t>SQL</w:t>
      </w:r>
      <w:r w:rsidRPr="00F91EB4">
        <w:rPr>
          <w:color w:val="auto"/>
        </w:rPr>
        <w:t>. Для заполнения этих параметров нужно вызвать мастер.</w:t>
      </w:r>
    </w:p>
    <w:p w14:paraId="788BA01D" w14:textId="77777777" w:rsidR="009D13F9" w:rsidRPr="00F91EB4" w:rsidRDefault="009D13F9" w:rsidP="009D13F9">
      <w:pPr>
        <w:jc w:val="left"/>
        <w:rPr>
          <w:color w:val="auto"/>
        </w:rPr>
      </w:pPr>
      <w:r w:rsidRPr="00F91EB4">
        <w:rPr>
          <w:color w:val="auto"/>
        </w:rPr>
        <w:t xml:space="preserve">Для создания шага с помощью шаблона необходимо нажать кнопку </w:t>
      </w:r>
      <w:r w:rsidRPr="00F91EB4">
        <w:rPr>
          <w:noProof/>
          <w:color w:val="auto"/>
        </w:rPr>
        <w:drawing>
          <wp:inline distT="0" distB="0" distL="0" distR="0" wp14:anchorId="4950CCF0" wp14:editId="3BD2F006">
            <wp:extent cx="1016813" cy="230082"/>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042606" cy="235918"/>
                    </a:xfrm>
                    <a:prstGeom prst="rect">
                      <a:avLst/>
                    </a:prstGeom>
                  </pic:spPr>
                </pic:pic>
              </a:graphicData>
            </a:graphic>
          </wp:inline>
        </w:drawing>
      </w:r>
    </w:p>
    <w:p w14:paraId="1F8A7EBC" w14:textId="77777777" w:rsidR="009D13F9" w:rsidRPr="00F91EB4" w:rsidRDefault="009D13F9" w:rsidP="009D13F9">
      <w:pPr>
        <w:rPr>
          <w:color w:val="auto"/>
        </w:rPr>
      </w:pPr>
      <w:r w:rsidRPr="00F91EB4">
        <w:rPr>
          <w:color w:val="auto"/>
        </w:rPr>
        <w:t xml:space="preserve">После выбора необходимого шаблона открывается мастер, например, </w:t>
      </w:r>
      <w:r w:rsidR="00054B20">
        <w:rPr>
          <w:color w:val="auto"/>
        </w:rPr>
        <w:t>«</w:t>
      </w:r>
      <w:r w:rsidRPr="00F91EB4">
        <w:rPr>
          <w:color w:val="auto"/>
        </w:rPr>
        <w:t>Произвольная выборка данных</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_Ref497216402 \f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9</w:t>
      </w:r>
      <w:r w:rsidRPr="00F91EB4">
        <w:rPr>
          <w:color w:val="auto"/>
        </w:rPr>
        <w:fldChar w:fldCharType="end"/>
      </w:r>
      <w:r w:rsidRPr="00F91EB4">
        <w:rPr>
          <w:color w:val="auto"/>
        </w:rPr>
        <w:t>).</w:t>
      </w:r>
    </w:p>
    <w:p w14:paraId="1F2CB210"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264EF20B" wp14:editId="3DA85DFF">
            <wp:extent cx="3934047" cy="4182578"/>
            <wp:effectExtent l="0" t="0" r="0" b="889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020086" cy="4274052"/>
                    </a:xfrm>
                    <a:prstGeom prst="rect">
                      <a:avLst/>
                    </a:prstGeom>
                  </pic:spPr>
                </pic:pic>
              </a:graphicData>
            </a:graphic>
          </wp:inline>
        </w:drawing>
      </w:r>
    </w:p>
    <w:p w14:paraId="10B7D965" w14:textId="77777777" w:rsidR="009D13F9" w:rsidRPr="00F91EB4" w:rsidRDefault="009D13F9" w:rsidP="003B2AA9">
      <w:pPr>
        <w:pStyle w:val="afff2"/>
        <w:ind w:firstLine="0"/>
        <w:jc w:val="center"/>
        <w:rPr>
          <w:color w:val="auto"/>
        </w:rPr>
      </w:pPr>
      <w:bookmarkStart w:id="267" w:name="_Ref497216402"/>
      <w:bookmarkStart w:id="268" w:name="_Ref523997832"/>
      <w:bookmarkStart w:id="269" w:name="_Toc12978644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9</w:t>
      </w:r>
      <w:r w:rsidR="00363281">
        <w:rPr>
          <w:color w:val="auto"/>
        </w:rPr>
        <w:fldChar w:fldCharType="end"/>
      </w:r>
      <w:bookmarkEnd w:id="267"/>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Мастер шаблона </w:t>
      </w:r>
      <w:r w:rsidR="00054B20">
        <w:rPr>
          <w:color w:val="auto"/>
        </w:rPr>
        <w:t>«</w:t>
      </w:r>
      <w:r w:rsidRPr="00F91EB4">
        <w:rPr>
          <w:color w:val="auto"/>
        </w:rPr>
        <w:t>Произвольная выборка данных</w:t>
      </w:r>
      <w:r w:rsidR="00054B20">
        <w:rPr>
          <w:color w:val="auto"/>
        </w:rPr>
        <w:t>»</w:t>
      </w:r>
      <w:bookmarkEnd w:id="268"/>
      <w:bookmarkEnd w:id="269"/>
    </w:p>
    <w:p w14:paraId="781BB967" w14:textId="77777777" w:rsidR="009D13F9" w:rsidRPr="00F91EB4" w:rsidRDefault="009D13F9" w:rsidP="009D13F9">
      <w:pPr>
        <w:rPr>
          <w:color w:val="auto"/>
        </w:rPr>
      </w:pPr>
      <w:r w:rsidRPr="00F91EB4">
        <w:rPr>
          <w:color w:val="auto"/>
        </w:rPr>
        <w:t xml:space="preserve">При использовании шаблона </w:t>
      </w:r>
      <w:r w:rsidR="00054B20">
        <w:rPr>
          <w:color w:val="auto"/>
        </w:rPr>
        <w:t>«</w:t>
      </w:r>
      <w:r w:rsidRPr="00F91EB4">
        <w:rPr>
          <w:color w:val="auto"/>
        </w:rPr>
        <w:t>Произвольная выборка данных</w:t>
      </w:r>
      <w:r w:rsidR="00054B20">
        <w:rPr>
          <w:color w:val="auto"/>
        </w:rPr>
        <w:t>»</w:t>
      </w:r>
      <w:r w:rsidRPr="00F91EB4">
        <w:rPr>
          <w:color w:val="auto"/>
        </w:rPr>
        <w:t xml:space="preserve"> необходимо:</w:t>
      </w:r>
    </w:p>
    <w:p w14:paraId="5AA489B8" w14:textId="77777777" w:rsidR="009D13F9" w:rsidRPr="00F91EB4" w:rsidRDefault="009D13F9" w:rsidP="007B56D5">
      <w:pPr>
        <w:pStyle w:val="a"/>
        <w:numPr>
          <w:ilvl w:val="0"/>
          <w:numId w:val="66"/>
        </w:numPr>
      </w:pPr>
      <w:r w:rsidRPr="00F91EB4">
        <w:t>выбрать базу данных и таблицу, к которой будет формироваться запрос;</w:t>
      </w:r>
    </w:p>
    <w:p w14:paraId="754447DC" w14:textId="77777777" w:rsidR="009D13F9" w:rsidRPr="00F91EB4" w:rsidRDefault="009D13F9" w:rsidP="007B56D5">
      <w:pPr>
        <w:pStyle w:val="a"/>
        <w:numPr>
          <w:ilvl w:val="0"/>
          <w:numId w:val="66"/>
        </w:numPr>
      </w:pPr>
      <w:r w:rsidRPr="00F91EB4">
        <w:t>настроить необходимые поля целевой выборки данных, при этом есть возможность добавить поля из других таблиц;</w:t>
      </w:r>
    </w:p>
    <w:p w14:paraId="5785B1F7" w14:textId="77777777" w:rsidR="009D13F9" w:rsidRPr="00F91EB4" w:rsidRDefault="009D13F9" w:rsidP="007B56D5">
      <w:pPr>
        <w:pStyle w:val="a"/>
        <w:numPr>
          <w:ilvl w:val="0"/>
          <w:numId w:val="66"/>
        </w:numPr>
      </w:pPr>
      <w:r w:rsidRPr="00F91EB4">
        <w:t>настроить связи между таблицами, в случае если запрос необходимо сформировать к нескольким таблицам;</w:t>
      </w:r>
    </w:p>
    <w:p w14:paraId="3F093210" w14:textId="77777777" w:rsidR="009D13F9" w:rsidRPr="00F91EB4" w:rsidRDefault="009D13F9" w:rsidP="007B56D5">
      <w:pPr>
        <w:pStyle w:val="a"/>
        <w:numPr>
          <w:ilvl w:val="0"/>
          <w:numId w:val="66"/>
        </w:numPr>
      </w:pPr>
      <w:r w:rsidRPr="00F91EB4">
        <w:t>настроить отбор данных, в случае если необходимо отфильтровать какие-либо строки целевой выборки.</w:t>
      </w:r>
    </w:p>
    <w:p w14:paraId="5ED267C7" w14:textId="77777777" w:rsidR="009D13F9" w:rsidRPr="00F91EB4" w:rsidRDefault="009D13F9" w:rsidP="009D13F9">
      <w:pPr>
        <w:ind w:left="567" w:firstLine="0"/>
        <w:rPr>
          <w:color w:val="auto"/>
        </w:rPr>
      </w:pPr>
      <w:r w:rsidRPr="00F91EB4">
        <w:rPr>
          <w:color w:val="auto"/>
        </w:rPr>
        <w:t>Описанные этапы настройки представлены на рисунках ниже.</w:t>
      </w:r>
    </w:p>
    <w:p w14:paraId="48E42093"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7F2ADCD8" wp14:editId="2A67492D">
            <wp:extent cx="4146698" cy="3972422"/>
            <wp:effectExtent l="0" t="0" r="6350" b="9525"/>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210456" cy="4033501"/>
                    </a:xfrm>
                    <a:prstGeom prst="rect">
                      <a:avLst/>
                    </a:prstGeom>
                    <a:noFill/>
                    <a:ln>
                      <a:noFill/>
                    </a:ln>
                  </pic:spPr>
                </pic:pic>
              </a:graphicData>
            </a:graphic>
          </wp:inline>
        </w:drawing>
      </w:r>
    </w:p>
    <w:p w14:paraId="72C274BA" w14:textId="77777777" w:rsidR="009D13F9" w:rsidRPr="00F91EB4" w:rsidRDefault="009D13F9" w:rsidP="009D13F9">
      <w:pPr>
        <w:ind w:firstLine="0"/>
        <w:jc w:val="center"/>
        <w:rPr>
          <w:color w:val="auto"/>
        </w:rPr>
      </w:pPr>
      <w:bookmarkStart w:id="270" w:name="_Toc12978644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10</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Выбор источника (база данных и таблица)</w:t>
      </w:r>
      <w:bookmarkEnd w:id="270"/>
    </w:p>
    <w:p w14:paraId="2904EECB" w14:textId="77777777" w:rsidR="009D13F9" w:rsidRPr="00F91EB4" w:rsidRDefault="009D13F9" w:rsidP="007B56D5">
      <w:pPr>
        <w:keepNext/>
        <w:ind w:firstLine="0"/>
        <w:jc w:val="center"/>
        <w:rPr>
          <w:color w:val="auto"/>
        </w:rPr>
      </w:pPr>
      <w:r w:rsidRPr="00F91EB4">
        <w:rPr>
          <w:noProof/>
          <w:color w:val="auto"/>
        </w:rPr>
        <w:lastRenderedPageBreak/>
        <w:drawing>
          <wp:inline distT="0" distB="0" distL="0" distR="0" wp14:anchorId="576EFCD1" wp14:editId="57E5C3FA">
            <wp:extent cx="3938980" cy="3753293"/>
            <wp:effectExtent l="0" t="0" r="4445"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999790" cy="3811237"/>
                    </a:xfrm>
                    <a:prstGeom prst="rect">
                      <a:avLst/>
                    </a:prstGeom>
                  </pic:spPr>
                </pic:pic>
              </a:graphicData>
            </a:graphic>
          </wp:inline>
        </w:drawing>
      </w:r>
    </w:p>
    <w:p w14:paraId="3D49B8E3" w14:textId="77777777" w:rsidR="009D13F9" w:rsidRPr="00F91EB4" w:rsidRDefault="009D13F9" w:rsidP="009D13F9">
      <w:pPr>
        <w:ind w:firstLine="0"/>
        <w:jc w:val="center"/>
        <w:rPr>
          <w:color w:val="auto"/>
        </w:rPr>
      </w:pPr>
      <w:bookmarkStart w:id="271" w:name="_Toc12978644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11</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Настройка полей запроса</w:t>
      </w:r>
      <w:bookmarkEnd w:id="271"/>
    </w:p>
    <w:p w14:paraId="5046BFD2" w14:textId="77777777" w:rsidR="009D13F9" w:rsidRPr="00F91EB4" w:rsidRDefault="009D13F9" w:rsidP="009D13F9">
      <w:pPr>
        <w:ind w:firstLine="0"/>
        <w:jc w:val="center"/>
        <w:rPr>
          <w:color w:val="auto"/>
        </w:rPr>
      </w:pPr>
      <w:r w:rsidRPr="00F91EB4">
        <w:rPr>
          <w:noProof/>
          <w:color w:val="auto"/>
        </w:rPr>
        <w:drawing>
          <wp:inline distT="0" distB="0" distL="0" distR="0" wp14:anchorId="249C36CC" wp14:editId="17EEF5F2">
            <wp:extent cx="3744778" cy="3572539"/>
            <wp:effectExtent l="0" t="0" r="8255" b="889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824292" cy="3648396"/>
                    </a:xfrm>
                    <a:prstGeom prst="rect">
                      <a:avLst/>
                    </a:prstGeom>
                    <a:noFill/>
                    <a:ln>
                      <a:noFill/>
                    </a:ln>
                  </pic:spPr>
                </pic:pic>
              </a:graphicData>
            </a:graphic>
          </wp:inline>
        </w:drawing>
      </w:r>
    </w:p>
    <w:p w14:paraId="4539AF95" w14:textId="77777777" w:rsidR="009D13F9" w:rsidRPr="00F91EB4" w:rsidRDefault="009D13F9" w:rsidP="009D13F9">
      <w:pPr>
        <w:ind w:firstLine="0"/>
        <w:jc w:val="center"/>
        <w:rPr>
          <w:color w:val="auto"/>
        </w:rPr>
      </w:pPr>
      <w:bookmarkStart w:id="272" w:name="_Toc12978645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12</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Добавление таблицы</w:t>
      </w:r>
      <w:bookmarkEnd w:id="272"/>
    </w:p>
    <w:p w14:paraId="5111CE3B" w14:textId="77777777" w:rsidR="009D13F9" w:rsidRPr="00F91EB4" w:rsidRDefault="009D13F9" w:rsidP="009D13F9">
      <w:pPr>
        <w:spacing w:after="200"/>
        <w:rPr>
          <w:color w:val="auto"/>
        </w:rPr>
      </w:pPr>
      <w:r w:rsidRPr="00F91EB4">
        <w:rPr>
          <w:color w:val="auto"/>
        </w:rPr>
        <w:lastRenderedPageBreak/>
        <w:t>При настройке есть возможность указать псевдонимы для выбираемых полей, поменять порядок полей в итоговой выборке.</w:t>
      </w:r>
    </w:p>
    <w:p w14:paraId="332184E0" w14:textId="77777777" w:rsidR="009D13F9" w:rsidRPr="00F91EB4" w:rsidRDefault="009D13F9" w:rsidP="009D13F9">
      <w:pPr>
        <w:ind w:firstLine="0"/>
        <w:jc w:val="center"/>
        <w:rPr>
          <w:color w:val="auto"/>
        </w:rPr>
      </w:pPr>
      <w:r w:rsidRPr="00F91EB4">
        <w:rPr>
          <w:noProof/>
          <w:color w:val="auto"/>
        </w:rPr>
        <w:drawing>
          <wp:inline distT="0" distB="0" distL="0" distR="0" wp14:anchorId="455E037B" wp14:editId="42B852DC">
            <wp:extent cx="3760631" cy="3593804"/>
            <wp:effectExtent l="0" t="0" r="0" b="698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850172" cy="3679373"/>
                    </a:xfrm>
                    <a:prstGeom prst="rect">
                      <a:avLst/>
                    </a:prstGeom>
                  </pic:spPr>
                </pic:pic>
              </a:graphicData>
            </a:graphic>
          </wp:inline>
        </w:drawing>
      </w:r>
    </w:p>
    <w:p w14:paraId="27F35E3E" w14:textId="77777777" w:rsidR="009D13F9" w:rsidRPr="00F91EB4" w:rsidRDefault="009D13F9" w:rsidP="009D13F9">
      <w:pPr>
        <w:ind w:firstLine="0"/>
        <w:jc w:val="center"/>
        <w:rPr>
          <w:color w:val="auto"/>
        </w:rPr>
      </w:pPr>
      <w:bookmarkStart w:id="273" w:name="_Toc12978645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13</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Добавление поля и настройка псевдонима</w:t>
      </w:r>
      <w:bookmarkEnd w:id="273"/>
    </w:p>
    <w:p w14:paraId="3E733455" w14:textId="77777777" w:rsidR="009D13F9" w:rsidRPr="00F91EB4" w:rsidRDefault="009D13F9" w:rsidP="009D13F9">
      <w:pPr>
        <w:rPr>
          <w:color w:val="auto"/>
        </w:rPr>
      </w:pPr>
      <w:r w:rsidRPr="00F91EB4">
        <w:rPr>
          <w:color w:val="auto"/>
        </w:rPr>
        <w:t xml:space="preserve">Форма настройки полей также позволяет настроить произвольное выражение, форма доступна при нажатии на кнопку </w:t>
      </w:r>
      <w:r w:rsidRPr="00F91EB4">
        <w:rPr>
          <w:noProof/>
          <w:color w:val="auto"/>
        </w:rPr>
        <w:drawing>
          <wp:inline distT="0" distB="0" distL="0" distR="0" wp14:anchorId="344F9F35" wp14:editId="6D9B938F">
            <wp:extent cx="204470" cy="204470"/>
            <wp:effectExtent l="0" t="0" r="5080" b="508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4470" cy="204470"/>
                    </a:xfrm>
                    <a:prstGeom prst="rect">
                      <a:avLst/>
                    </a:prstGeom>
                    <a:noFill/>
                    <a:ln>
                      <a:noFill/>
                    </a:ln>
                  </pic:spPr>
                </pic:pic>
              </a:graphicData>
            </a:graphic>
          </wp:inline>
        </w:drawing>
      </w:r>
      <w:r w:rsidRPr="00F91EB4">
        <w:rPr>
          <w:color w:val="auto"/>
        </w:rPr>
        <w:t>. Позволяет применить, например, строковую функцию для выделения части строки, различные календарные, числовые и другие функции (детальнее см. в приложении).</w:t>
      </w:r>
    </w:p>
    <w:p w14:paraId="64AB897A" w14:textId="77777777" w:rsidR="009D13F9" w:rsidRPr="00F91EB4" w:rsidRDefault="009D13F9" w:rsidP="009D13F9">
      <w:pPr>
        <w:ind w:firstLine="360"/>
        <w:rPr>
          <w:color w:val="auto"/>
        </w:rPr>
      </w:pPr>
      <w:r w:rsidRPr="00F91EB4">
        <w:rPr>
          <w:color w:val="auto"/>
        </w:rPr>
        <w:t>Настройка связей между таблицами состоит из 6 шагов:</w:t>
      </w:r>
    </w:p>
    <w:p w14:paraId="23C5FD0A" w14:textId="77777777" w:rsidR="009D13F9" w:rsidRPr="00F91EB4" w:rsidRDefault="009D13F9" w:rsidP="007B56D5">
      <w:pPr>
        <w:pStyle w:val="a"/>
        <w:numPr>
          <w:ilvl w:val="0"/>
          <w:numId w:val="67"/>
        </w:numPr>
      </w:pPr>
      <w:r w:rsidRPr="00F91EB4">
        <w:t xml:space="preserve">выделение пары таблиц (см. </w:t>
      </w:r>
      <w:r w:rsidRPr="00F91EB4">
        <w:fldChar w:fldCharType="begin"/>
      </w:r>
      <w:r w:rsidRPr="00F91EB4">
        <w:instrText xml:space="preserve"> REF _Ref20397777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14</w:t>
      </w:r>
      <w:r w:rsidRPr="00F91EB4">
        <w:fldChar w:fldCharType="end"/>
      </w:r>
      <w:r w:rsidRPr="00F91EB4">
        <w:t xml:space="preserve">, </w:t>
      </w:r>
      <w:r w:rsidRPr="00F91EB4">
        <w:rPr>
          <w:b/>
        </w:rPr>
        <w:t>1</w:t>
      </w:r>
      <w:r w:rsidRPr="00F91EB4">
        <w:t>)</w:t>
      </w:r>
    </w:p>
    <w:p w14:paraId="7D893BCD" w14:textId="77777777" w:rsidR="009D13F9" w:rsidRPr="00F91EB4" w:rsidRDefault="009D13F9" w:rsidP="007B56D5">
      <w:pPr>
        <w:pStyle w:val="a"/>
        <w:numPr>
          <w:ilvl w:val="0"/>
          <w:numId w:val="67"/>
        </w:numPr>
      </w:pPr>
      <w:r w:rsidRPr="00F91EB4">
        <w:t xml:space="preserve">переход к детальной настройке связи (см. </w:t>
      </w:r>
      <w:r w:rsidRPr="00F91EB4">
        <w:fldChar w:fldCharType="begin"/>
      </w:r>
      <w:r w:rsidRPr="00F91EB4">
        <w:instrText xml:space="preserve"> REF _Ref20397777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14</w:t>
      </w:r>
      <w:r w:rsidRPr="00F91EB4">
        <w:fldChar w:fldCharType="end"/>
      </w:r>
      <w:r w:rsidRPr="00F91EB4">
        <w:t xml:space="preserve">, </w:t>
      </w:r>
      <w:r w:rsidRPr="00F91EB4">
        <w:rPr>
          <w:b/>
        </w:rPr>
        <w:t>2</w:t>
      </w:r>
      <w:r w:rsidRPr="00F91EB4">
        <w:t>)</w:t>
      </w:r>
    </w:p>
    <w:p w14:paraId="14C81924" w14:textId="77777777" w:rsidR="009D13F9" w:rsidRPr="00F91EB4" w:rsidRDefault="009D13F9" w:rsidP="007B56D5">
      <w:pPr>
        <w:pStyle w:val="a"/>
        <w:numPr>
          <w:ilvl w:val="0"/>
          <w:numId w:val="67"/>
        </w:numPr>
      </w:pPr>
      <w:r w:rsidRPr="00F91EB4">
        <w:t xml:space="preserve">выбор типа соединения (см. </w:t>
      </w:r>
      <w:r w:rsidRPr="00F91EB4">
        <w:fldChar w:fldCharType="begin"/>
      </w:r>
      <w:r w:rsidRPr="00F91EB4">
        <w:instrText xml:space="preserve"> REF _Ref20397777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14</w:t>
      </w:r>
      <w:r w:rsidRPr="00F91EB4">
        <w:fldChar w:fldCharType="end"/>
      </w:r>
      <w:r w:rsidRPr="00F91EB4">
        <w:t xml:space="preserve">, </w:t>
      </w:r>
      <w:r w:rsidRPr="00F91EB4">
        <w:rPr>
          <w:b/>
        </w:rPr>
        <w:t>3</w:t>
      </w:r>
      <w:r w:rsidRPr="00F91EB4">
        <w:t>)</w:t>
      </w:r>
    </w:p>
    <w:p w14:paraId="5B7942AF" w14:textId="77777777" w:rsidR="009D13F9" w:rsidRPr="00F91EB4" w:rsidRDefault="009D13F9" w:rsidP="007B56D5">
      <w:pPr>
        <w:pStyle w:val="a"/>
      </w:pPr>
      <w:r w:rsidRPr="00F91EB4">
        <w:t>Доступные варианты типа соединения:</w:t>
      </w:r>
    </w:p>
    <w:p w14:paraId="56000DC9" w14:textId="77777777" w:rsidR="009D13F9" w:rsidRPr="00F91EB4" w:rsidRDefault="009D13F9" w:rsidP="007B56D5">
      <w:pPr>
        <w:pStyle w:val="a"/>
        <w:numPr>
          <w:ilvl w:val="0"/>
          <w:numId w:val="68"/>
        </w:numPr>
      </w:pPr>
      <w:r w:rsidRPr="00F91EB4">
        <w:t>левое</w:t>
      </w:r>
    </w:p>
    <w:p w14:paraId="5B1DCC88" w14:textId="77777777" w:rsidR="009D13F9" w:rsidRPr="00F91EB4" w:rsidRDefault="009D13F9" w:rsidP="007B56D5">
      <w:pPr>
        <w:pStyle w:val="a"/>
        <w:numPr>
          <w:ilvl w:val="0"/>
          <w:numId w:val="68"/>
        </w:numPr>
      </w:pPr>
      <w:r w:rsidRPr="00F91EB4">
        <w:t>правое</w:t>
      </w:r>
    </w:p>
    <w:p w14:paraId="213C688E" w14:textId="77777777" w:rsidR="009D13F9" w:rsidRPr="00F91EB4" w:rsidRDefault="009D13F9" w:rsidP="007B56D5">
      <w:pPr>
        <w:pStyle w:val="a"/>
        <w:numPr>
          <w:ilvl w:val="0"/>
          <w:numId w:val="68"/>
        </w:numPr>
      </w:pPr>
      <w:r w:rsidRPr="00F91EB4">
        <w:t>внутреннее</w:t>
      </w:r>
    </w:p>
    <w:p w14:paraId="2583DFB0" w14:textId="77777777" w:rsidR="009D13F9" w:rsidRPr="00F91EB4" w:rsidRDefault="009D13F9" w:rsidP="007B56D5">
      <w:pPr>
        <w:pStyle w:val="a"/>
        <w:numPr>
          <w:ilvl w:val="0"/>
          <w:numId w:val="68"/>
        </w:numPr>
      </w:pPr>
      <w:r w:rsidRPr="00F91EB4">
        <w:t>внешнее (полное)</w:t>
      </w:r>
    </w:p>
    <w:p w14:paraId="4F291D15" w14:textId="77777777" w:rsidR="009D13F9" w:rsidRPr="00F91EB4" w:rsidRDefault="009D13F9" w:rsidP="007B56D5">
      <w:pPr>
        <w:pStyle w:val="a"/>
        <w:numPr>
          <w:ilvl w:val="0"/>
          <w:numId w:val="67"/>
        </w:numPr>
      </w:pPr>
      <w:r w:rsidRPr="00F91EB4">
        <w:t xml:space="preserve">выбор поля первой таблицы (см. </w:t>
      </w:r>
      <w:r w:rsidRPr="00F91EB4">
        <w:fldChar w:fldCharType="begin"/>
      </w:r>
      <w:r w:rsidRPr="00F91EB4">
        <w:instrText xml:space="preserve"> REF _Ref20397777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14</w:t>
      </w:r>
      <w:r w:rsidRPr="00F91EB4">
        <w:fldChar w:fldCharType="end"/>
      </w:r>
      <w:r w:rsidRPr="00F91EB4">
        <w:t xml:space="preserve">, </w:t>
      </w:r>
      <w:r w:rsidRPr="00F91EB4">
        <w:rPr>
          <w:b/>
        </w:rPr>
        <w:t>4</w:t>
      </w:r>
      <w:r w:rsidRPr="00F91EB4">
        <w:t>)</w:t>
      </w:r>
    </w:p>
    <w:p w14:paraId="774D86AB" w14:textId="77777777" w:rsidR="009D13F9" w:rsidRPr="00F91EB4" w:rsidRDefault="009D13F9" w:rsidP="007B56D5">
      <w:pPr>
        <w:pStyle w:val="a"/>
        <w:numPr>
          <w:ilvl w:val="0"/>
          <w:numId w:val="67"/>
        </w:numPr>
      </w:pPr>
      <w:r w:rsidRPr="00F91EB4">
        <w:t xml:space="preserve">выбор оператора соединения (см. </w:t>
      </w:r>
      <w:r w:rsidRPr="00F91EB4">
        <w:fldChar w:fldCharType="begin"/>
      </w:r>
      <w:r w:rsidRPr="00F91EB4">
        <w:instrText xml:space="preserve"> REF _Ref20397777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14</w:t>
      </w:r>
      <w:r w:rsidRPr="00F91EB4">
        <w:fldChar w:fldCharType="end"/>
      </w:r>
      <w:r w:rsidRPr="00F91EB4">
        <w:t xml:space="preserve">, </w:t>
      </w:r>
      <w:r w:rsidRPr="00F91EB4">
        <w:rPr>
          <w:b/>
        </w:rPr>
        <w:t>5</w:t>
      </w:r>
      <w:r w:rsidRPr="00F91EB4">
        <w:t>)</w:t>
      </w:r>
    </w:p>
    <w:p w14:paraId="7434385E" w14:textId="77777777" w:rsidR="009D13F9" w:rsidRPr="00F91EB4" w:rsidRDefault="009D13F9" w:rsidP="007B56D5">
      <w:pPr>
        <w:pStyle w:val="a"/>
      </w:pPr>
      <w:r w:rsidRPr="00F91EB4">
        <w:t>Доступные варианты операторов:</w:t>
      </w:r>
    </w:p>
    <w:p w14:paraId="12635DDF" w14:textId="77777777" w:rsidR="009D13F9" w:rsidRPr="00F91EB4" w:rsidRDefault="00054B20" w:rsidP="007B56D5">
      <w:pPr>
        <w:pStyle w:val="a"/>
        <w:numPr>
          <w:ilvl w:val="0"/>
          <w:numId w:val="70"/>
        </w:numPr>
      </w:pPr>
      <w:r>
        <w:lastRenderedPageBreak/>
        <w:t>«</w:t>
      </w:r>
      <w:r w:rsidR="009D13F9" w:rsidRPr="00F91EB4">
        <w:t>=</w:t>
      </w:r>
      <w:r>
        <w:t>«</w:t>
      </w:r>
      <w:r w:rsidR="009D13F9" w:rsidRPr="00F91EB4">
        <w:t xml:space="preserve"> - равно</w:t>
      </w:r>
    </w:p>
    <w:p w14:paraId="0914E0E6" w14:textId="77777777" w:rsidR="009D13F9" w:rsidRPr="00F91EB4" w:rsidRDefault="00054B20" w:rsidP="007B56D5">
      <w:pPr>
        <w:pStyle w:val="a"/>
        <w:numPr>
          <w:ilvl w:val="0"/>
          <w:numId w:val="70"/>
        </w:numPr>
      </w:pPr>
      <w:r>
        <w:t>«</w:t>
      </w:r>
      <w:r w:rsidR="009D13F9" w:rsidRPr="00F91EB4">
        <w:rPr>
          <w:lang w:val="en-US"/>
        </w:rPr>
        <w:t>&lt;&gt;</w:t>
      </w:r>
      <w:r>
        <w:t>«</w:t>
      </w:r>
      <w:r w:rsidR="009D13F9" w:rsidRPr="00F91EB4">
        <w:rPr>
          <w:lang w:val="en-US"/>
        </w:rPr>
        <w:t xml:space="preserve"> - </w:t>
      </w:r>
      <w:r w:rsidR="009D13F9" w:rsidRPr="00F91EB4">
        <w:t>не равно</w:t>
      </w:r>
    </w:p>
    <w:p w14:paraId="01048378" w14:textId="77777777" w:rsidR="009D13F9" w:rsidRPr="00F91EB4" w:rsidRDefault="00054B20" w:rsidP="007B56D5">
      <w:pPr>
        <w:pStyle w:val="a"/>
        <w:numPr>
          <w:ilvl w:val="0"/>
          <w:numId w:val="70"/>
        </w:numPr>
      </w:pPr>
      <w:r>
        <w:t>«</w:t>
      </w:r>
      <w:r w:rsidR="009D13F9" w:rsidRPr="00F91EB4">
        <w:rPr>
          <w:lang w:val="en-US"/>
        </w:rPr>
        <w:t>&lt;</w:t>
      </w:r>
      <w:r>
        <w:t>«</w:t>
      </w:r>
      <w:r w:rsidR="009D13F9" w:rsidRPr="00F91EB4">
        <w:rPr>
          <w:lang w:val="en-US"/>
        </w:rPr>
        <w:t xml:space="preserve"> - </w:t>
      </w:r>
      <w:r w:rsidR="009D13F9" w:rsidRPr="00F91EB4">
        <w:t>меньше</w:t>
      </w:r>
    </w:p>
    <w:p w14:paraId="253430A4" w14:textId="77777777" w:rsidR="009D13F9" w:rsidRPr="00F91EB4" w:rsidRDefault="00054B20" w:rsidP="007B56D5">
      <w:pPr>
        <w:pStyle w:val="a"/>
        <w:numPr>
          <w:ilvl w:val="0"/>
          <w:numId w:val="70"/>
        </w:numPr>
      </w:pPr>
      <w:r>
        <w:t>«</w:t>
      </w:r>
      <w:r w:rsidR="009D13F9" w:rsidRPr="00F91EB4">
        <w:rPr>
          <w:lang w:val="en-US"/>
        </w:rPr>
        <w:t>&lt;=</w:t>
      </w:r>
      <w:r>
        <w:t>«</w:t>
      </w:r>
      <w:r w:rsidR="009D13F9" w:rsidRPr="00F91EB4">
        <w:rPr>
          <w:lang w:val="en-US"/>
        </w:rPr>
        <w:t xml:space="preserve"> - </w:t>
      </w:r>
      <w:r w:rsidR="009D13F9" w:rsidRPr="00F91EB4">
        <w:t>меньше или равно</w:t>
      </w:r>
    </w:p>
    <w:p w14:paraId="5E3AD733" w14:textId="77777777" w:rsidR="009D13F9" w:rsidRPr="00F91EB4" w:rsidRDefault="00054B20" w:rsidP="007B56D5">
      <w:pPr>
        <w:pStyle w:val="a"/>
        <w:numPr>
          <w:ilvl w:val="0"/>
          <w:numId w:val="70"/>
        </w:numPr>
      </w:pPr>
      <w:r>
        <w:t>«</w:t>
      </w:r>
      <w:r w:rsidR="009D13F9" w:rsidRPr="00F91EB4">
        <w:rPr>
          <w:lang w:val="en-US"/>
        </w:rPr>
        <w:t>&gt;</w:t>
      </w:r>
      <w:r>
        <w:t>«</w:t>
      </w:r>
      <w:r w:rsidR="009D13F9" w:rsidRPr="00F91EB4">
        <w:rPr>
          <w:lang w:val="en-US"/>
        </w:rPr>
        <w:t xml:space="preserve"> - </w:t>
      </w:r>
      <w:r w:rsidR="009D13F9" w:rsidRPr="00F91EB4">
        <w:t>больше</w:t>
      </w:r>
    </w:p>
    <w:p w14:paraId="125E99C8" w14:textId="77777777" w:rsidR="009D13F9" w:rsidRPr="00F91EB4" w:rsidRDefault="00054B20" w:rsidP="007B56D5">
      <w:pPr>
        <w:pStyle w:val="a"/>
        <w:numPr>
          <w:ilvl w:val="0"/>
          <w:numId w:val="70"/>
        </w:numPr>
      </w:pPr>
      <w:r>
        <w:t>«</w:t>
      </w:r>
      <w:r w:rsidR="009D13F9" w:rsidRPr="00F91EB4">
        <w:rPr>
          <w:lang w:val="en-US"/>
        </w:rPr>
        <w:t>&gt;=</w:t>
      </w:r>
      <w:r>
        <w:t>«</w:t>
      </w:r>
      <w:r w:rsidR="009D13F9" w:rsidRPr="00F91EB4">
        <w:rPr>
          <w:lang w:val="en-US"/>
        </w:rPr>
        <w:t xml:space="preserve"> - </w:t>
      </w:r>
      <w:r w:rsidR="009D13F9" w:rsidRPr="00F91EB4">
        <w:t>больше или равно</w:t>
      </w:r>
    </w:p>
    <w:p w14:paraId="523E4C25" w14:textId="77777777" w:rsidR="009D13F9" w:rsidRPr="00F91EB4" w:rsidRDefault="009D13F9" w:rsidP="007B56D5">
      <w:pPr>
        <w:pStyle w:val="a"/>
        <w:numPr>
          <w:ilvl w:val="0"/>
          <w:numId w:val="67"/>
        </w:numPr>
      </w:pPr>
      <w:r w:rsidRPr="00F91EB4">
        <w:t xml:space="preserve">выбор поля второй таблицы (см. </w:t>
      </w:r>
      <w:r w:rsidRPr="00F91EB4">
        <w:fldChar w:fldCharType="begin"/>
      </w:r>
      <w:r w:rsidRPr="00F91EB4">
        <w:instrText xml:space="preserve"> REF _Ref20397777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14</w:t>
      </w:r>
      <w:r w:rsidRPr="00F91EB4">
        <w:fldChar w:fldCharType="end"/>
      </w:r>
      <w:r w:rsidRPr="00F91EB4">
        <w:t xml:space="preserve">, </w:t>
      </w:r>
      <w:r w:rsidRPr="00F91EB4">
        <w:rPr>
          <w:b/>
        </w:rPr>
        <w:t>6</w:t>
      </w:r>
      <w:r w:rsidRPr="00F91EB4">
        <w:t>)</w:t>
      </w:r>
    </w:p>
    <w:p w14:paraId="3AFC1403" w14:textId="77777777" w:rsidR="009D13F9" w:rsidRPr="00F91EB4" w:rsidRDefault="009D13F9" w:rsidP="009D13F9">
      <w:pPr>
        <w:ind w:firstLine="0"/>
        <w:jc w:val="center"/>
        <w:rPr>
          <w:color w:val="auto"/>
        </w:rPr>
      </w:pPr>
      <w:r w:rsidRPr="00F91EB4">
        <w:rPr>
          <w:noProof/>
          <w:color w:val="auto"/>
        </w:rPr>
        <w:drawing>
          <wp:inline distT="0" distB="0" distL="0" distR="0" wp14:anchorId="0478D6F4" wp14:editId="2ADB07D0">
            <wp:extent cx="5922645" cy="4295775"/>
            <wp:effectExtent l="0" t="0" r="1905" b="952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22645" cy="4295775"/>
                    </a:xfrm>
                    <a:prstGeom prst="rect">
                      <a:avLst/>
                    </a:prstGeom>
                    <a:noFill/>
                    <a:ln>
                      <a:noFill/>
                    </a:ln>
                  </pic:spPr>
                </pic:pic>
              </a:graphicData>
            </a:graphic>
          </wp:inline>
        </w:drawing>
      </w:r>
    </w:p>
    <w:p w14:paraId="7398987E" w14:textId="77777777" w:rsidR="009D13F9" w:rsidRPr="00F91EB4" w:rsidRDefault="009D13F9" w:rsidP="009D13F9">
      <w:pPr>
        <w:ind w:firstLine="0"/>
        <w:jc w:val="center"/>
        <w:rPr>
          <w:color w:val="auto"/>
        </w:rPr>
      </w:pPr>
      <w:bookmarkStart w:id="274" w:name="_Ref20397777"/>
      <w:bookmarkStart w:id="275" w:name="_Toc12978645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14</w:t>
      </w:r>
      <w:r w:rsidR="00363281">
        <w:rPr>
          <w:color w:val="auto"/>
        </w:rPr>
        <w:fldChar w:fldCharType="end"/>
      </w:r>
      <w:bookmarkEnd w:id="274"/>
      <w:r w:rsidR="003B2AA9">
        <w:rPr>
          <w:noProof/>
          <w:color w:val="auto"/>
        </w:rPr>
        <w:t xml:space="preserve"> </w:t>
      </w:r>
      <w:r w:rsidR="003B2AA9">
        <w:rPr>
          <w:color w:val="auto"/>
        </w:rPr>
        <w:t>–</w:t>
      </w:r>
      <w:r w:rsidR="003B2AA9" w:rsidRPr="00F91EB4">
        <w:rPr>
          <w:color w:val="auto"/>
        </w:rPr>
        <w:t xml:space="preserve"> </w:t>
      </w:r>
      <w:r w:rsidRPr="00F91EB4">
        <w:rPr>
          <w:color w:val="auto"/>
        </w:rPr>
        <w:t>Настройка связи между таблицами</w:t>
      </w:r>
      <w:bookmarkEnd w:id="275"/>
    </w:p>
    <w:p w14:paraId="401F1F12" w14:textId="77777777" w:rsidR="009D13F9" w:rsidRPr="00F91EB4" w:rsidRDefault="009D13F9" w:rsidP="009D13F9">
      <w:pPr>
        <w:rPr>
          <w:color w:val="auto"/>
        </w:rPr>
      </w:pPr>
      <w:r w:rsidRPr="00F91EB4">
        <w:rPr>
          <w:color w:val="auto"/>
        </w:rPr>
        <w:t>Настройка отбора данных состоит из 3 шагов:</w:t>
      </w:r>
    </w:p>
    <w:p w14:paraId="04F7D4C7" w14:textId="77777777" w:rsidR="009D13F9" w:rsidRPr="00F91EB4" w:rsidRDefault="009D13F9" w:rsidP="007B56D5">
      <w:pPr>
        <w:pStyle w:val="a"/>
        <w:numPr>
          <w:ilvl w:val="0"/>
          <w:numId w:val="69"/>
        </w:numPr>
      </w:pPr>
      <w:r w:rsidRPr="00F91EB4">
        <w:t xml:space="preserve">выбор поля таблицы, к которому применяется отбор (см. </w:t>
      </w:r>
      <w:r w:rsidRPr="00F91EB4">
        <w:fldChar w:fldCharType="begin"/>
      </w:r>
      <w:r w:rsidRPr="00F91EB4">
        <w:instrText xml:space="preserve"> REF  _Ref474931286 \f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25</w:t>
      </w:r>
      <w:r w:rsidRPr="00F91EB4">
        <w:fldChar w:fldCharType="end"/>
      </w:r>
      <w:r w:rsidRPr="00F91EB4">
        <w:t xml:space="preserve">, </w:t>
      </w:r>
      <w:r w:rsidRPr="00F91EB4">
        <w:rPr>
          <w:b/>
        </w:rPr>
        <w:t>1</w:t>
      </w:r>
      <w:r w:rsidRPr="00F91EB4">
        <w:t>)</w:t>
      </w:r>
    </w:p>
    <w:p w14:paraId="32AA849A" w14:textId="77777777" w:rsidR="009D13F9" w:rsidRPr="00F91EB4" w:rsidRDefault="009D13F9" w:rsidP="007B56D5">
      <w:pPr>
        <w:pStyle w:val="a"/>
        <w:numPr>
          <w:ilvl w:val="0"/>
          <w:numId w:val="69"/>
        </w:numPr>
      </w:pPr>
      <w:r w:rsidRPr="00F91EB4">
        <w:t xml:space="preserve">выбор вида сравнения (см. </w:t>
      </w:r>
      <w:r w:rsidRPr="00F91EB4">
        <w:fldChar w:fldCharType="begin"/>
      </w:r>
      <w:r w:rsidRPr="00F91EB4">
        <w:instrText xml:space="preserve"> REF  _Ref474931286 \f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25</w:t>
      </w:r>
      <w:r w:rsidRPr="00F91EB4">
        <w:fldChar w:fldCharType="end"/>
      </w:r>
      <w:r w:rsidRPr="00F91EB4">
        <w:t xml:space="preserve">, </w:t>
      </w:r>
      <w:r w:rsidRPr="00F91EB4">
        <w:rPr>
          <w:b/>
        </w:rPr>
        <w:t>2</w:t>
      </w:r>
      <w:r w:rsidRPr="00F91EB4">
        <w:t>)</w:t>
      </w:r>
    </w:p>
    <w:p w14:paraId="52ADC529" w14:textId="77777777" w:rsidR="009D13F9" w:rsidRPr="00F91EB4" w:rsidRDefault="009D13F9" w:rsidP="007B56D5">
      <w:pPr>
        <w:pStyle w:val="a"/>
      </w:pPr>
      <w:r w:rsidRPr="00F91EB4">
        <w:t xml:space="preserve">Например, </w:t>
      </w:r>
      <w:r w:rsidR="00054B20">
        <w:t>«</w:t>
      </w:r>
      <w:r w:rsidRPr="00F91EB4">
        <w:t>Равно</w:t>
      </w:r>
      <w:r w:rsidR="00054B20">
        <w:t>»</w:t>
      </w:r>
      <w:r w:rsidRPr="00F91EB4">
        <w:t xml:space="preserve">, </w:t>
      </w:r>
      <w:r w:rsidR="00054B20">
        <w:t>«</w:t>
      </w:r>
      <w:r w:rsidRPr="00F91EB4">
        <w:t>Больше или равно</w:t>
      </w:r>
      <w:r w:rsidR="00054B20">
        <w:t>»</w:t>
      </w:r>
      <w:r w:rsidRPr="00F91EB4">
        <w:t xml:space="preserve">, </w:t>
      </w:r>
      <w:r w:rsidR="00054B20">
        <w:t>«</w:t>
      </w:r>
      <w:r w:rsidRPr="00F91EB4">
        <w:t>В списке</w:t>
      </w:r>
      <w:r w:rsidR="00054B20">
        <w:t>»</w:t>
      </w:r>
      <w:r w:rsidRPr="00F91EB4">
        <w:t xml:space="preserve">, </w:t>
      </w:r>
      <w:r w:rsidR="00054B20">
        <w:t>«</w:t>
      </w:r>
      <w:r w:rsidRPr="00F91EB4">
        <w:t>Заполнено</w:t>
      </w:r>
      <w:r w:rsidR="00054B20">
        <w:t>»</w:t>
      </w:r>
      <w:r w:rsidRPr="00F91EB4">
        <w:t xml:space="preserve"> и т.п.</w:t>
      </w:r>
    </w:p>
    <w:p w14:paraId="6F719F17" w14:textId="77777777" w:rsidR="009D13F9" w:rsidRPr="00F91EB4" w:rsidRDefault="009D13F9" w:rsidP="007B56D5">
      <w:pPr>
        <w:pStyle w:val="a"/>
        <w:numPr>
          <w:ilvl w:val="0"/>
          <w:numId w:val="69"/>
        </w:numPr>
      </w:pPr>
      <w:r w:rsidRPr="00F91EB4">
        <w:t xml:space="preserve">ввод значения для применения отбора данных (см. </w:t>
      </w:r>
      <w:r w:rsidRPr="00F91EB4">
        <w:fldChar w:fldCharType="begin"/>
      </w:r>
      <w:r w:rsidRPr="00F91EB4">
        <w:instrText xml:space="preserve"> REF  _Ref474931286 \f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25</w:t>
      </w:r>
      <w:r w:rsidRPr="00F91EB4">
        <w:fldChar w:fldCharType="end"/>
      </w:r>
      <w:r w:rsidRPr="00F91EB4">
        <w:t xml:space="preserve">, </w:t>
      </w:r>
      <w:r w:rsidRPr="00F91EB4">
        <w:rPr>
          <w:b/>
        </w:rPr>
        <w:t>3</w:t>
      </w:r>
      <w:r w:rsidRPr="00F91EB4">
        <w:t>)</w:t>
      </w:r>
    </w:p>
    <w:p w14:paraId="74F13674"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2FC780BE" wp14:editId="13A2CC1F">
            <wp:extent cx="4388647" cy="4142096"/>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460252" cy="4209678"/>
                    </a:xfrm>
                    <a:prstGeom prst="rect">
                      <a:avLst/>
                    </a:prstGeom>
                    <a:noFill/>
                    <a:ln>
                      <a:noFill/>
                    </a:ln>
                  </pic:spPr>
                </pic:pic>
              </a:graphicData>
            </a:graphic>
          </wp:inline>
        </w:drawing>
      </w:r>
    </w:p>
    <w:p w14:paraId="64C2FF24" w14:textId="77777777" w:rsidR="009D13F9" w:rsidRPr="00F91EB4" w:rsidRDefault="009D13F9" w:rsidP="009D13F9">
      <w:pPr>
        <w:ind w:firstLine="0"/>
        <w:jc w:val="center"/>
        <w:rPr>
          <w:color w:val="auto"/>
        </w:rPr>
      </w:pPr>
      <w:bookmarkStart w:id="276" w:name="_Ref20397850"/>
      <w:bookmarkStart w:id="277" w:name="_Toc12978645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15</w:t>
      </w:r>
      <w:r w:rsidR="00363281">
        <w:rPr>
          <w:color w:val="auto"/>
        </w:rPr>
        <w:fldChar w:fldCharType="end"/>
      </w:r>
      <w:bookmarkEnd w:id="276"/>
      <w:r w:rsidR="003B2AA9">
        <w:rPr>
          <w:noProof/>
          <w:color w:val="auto"/>
        </w:rPr>
        <w:t xml:space="preserve"> </w:t>
      </w:r>
      <w:r w:rsidR="003B2AA9">
        <w:rPr>
          <w:color w:val="auto"/>
        </w:rPr>
        <w:t>–</w:t>
      </w:r>
      <w:r w:rsidR="003B2AA9" w:rsidRPr="00F91EB4">
        <w:rPr>
          <w:color w:val="auto"/>
        </w:rPr>
        <w:t xml:space="preserve"> </w:t>
      </w:r>
      <w:r w:rsidRPr="00F91EB4">
        <w:rPr>
          <w:color w:val="auto"/>
        </w:rPr>
        <w:t>Настройка отбора данных</w:t>
      </w:r>
      <w:bookmarkEnd w:id="277"/>
    </w:p>
    <w:p w14:paraId="27C303C9" w14:textId="77777777" w:rsidR="009D13F9" w:rsidRPr="00F91EB4" w:rsidRDefault="009D13F9" w:rsidP="009D13F9">
      <w:pPr>
        <w:jc w:val="left"/>
        <w:rPr>
          <w:color w:val="auto"/>
        </w:rPr>
      </w:pPr>
      <w:r w:rsidRPr="00F91EB4">
        <w:rPr>
          <w:color w:val="auto"/>
        </w:rPr>
        <w:t xml:space="preserve">Для возможности использования логики </w:t>
      </w:r>
      <w:r w:rsidR="00054B20">
        <w:rPr>
          <w:color w:val="auto"/>
        </w:rPr>
        <w:t>«</w:t>
      </w:r>
      <w:r w:rsidRPr="00F91EB4">
        <w:rPr>
          <w:color w:val="auto"/>
        </w:rPr>
        <w:t>ИЛИ</w:t>
      </w:r>
      <w:r w:rsidR="00054B20">
        <w:rPr>
          <w:color w:val="auto"/>
        </w:rPr>
        <w:t>»</w:t>
      </w:r>
      <w:r w:rsidRPr="00F91EB4">
        <w:rPr>
          <w:color w:val="auto"/>
        </w:rPr>
        <w:t xml:space="preserve">, а также формирования других логических конструкций необходимо воспользоваться кнопкой </w:t>
      </w:r>
      <w:r w:rsidRPr="00F91EB4">
        <w:rPr>
          <w:noProof/>
          <w:color w:val="auto"/>
        </w:rPr>
        <w:drawing>
          <wp:inline distT="0" distB="0" distL="0" distR="0" wp14:anchorId="677D8598" wp14:editId="557B0B3C">
            <wp:extent cx="1647825" cy="266700"/>
            <wp:effectExtent l="0" t="0" r="952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647825" cy="266700"/>
                    </a:xfrm>
                    <a:prstGeom prst="rect">
                      <a:avLst/>
                    </a:prstGeom>
                  </pic:spPr>
                </pic:pic>
              </a:graphicData>
            </a:graphic>
          </wp:inline>
        </w:drawing>
      </w:r>
      <w:r w:rsidRPr="00F91EB4">
        <w:rPr>
          <w:color w:val="auto"/>
        </w:rPr>
        <w:t xml:space="preserve"> (см. </w:t>
      </w:r>
      <w:r w:rsidRPr="00F91EB4">
        <w:rPr>
          <w:color w:val="auto"/>
        </w:rPr>
        <w:fldChar w:fldCharType="begin"/>
      </w:r>
      <w:r w:rsidRPr="00F91EB4">
        <w:rPr>
          <w:color w:val="auto"/>
        </w:rPr>
        <w:instrText xml:space="preserve"> REF _Ref20397981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16</w:t>
      </w:r>
      <w:r w:rsidRPr="00F91EB4">
        <w:rPr>
          <w:color w:val="auto"/>
        </w:rPr>
        <w:fldChar w:fldCharType="end"/>
      </w:r>
      <w:r w:rsidRPr="00F91EB4">
        <w:rPr>
          <w:color w:val="auto"/>
        </w:rPr>
        <w:t>).</w:t>
      </w:r>
    </w:p>
    <w:p w14:paraId="7F750B96" w14:textId="77777777" w:rsidR="009D13F9" w:rsidRPr="00F91EB4" w:rsidRDefault="009D13F9" w:rsidP="009D13F9">
      <w:pPr>
        <w:jc w:val="left"/>
        <w:rPr>
          <w:color w:val="auto"/>
        </w:rPr>
      </w:pPr>
      <w:r w:rsidRPr="00F91EB4">
        <w:rPr>
          <w:color w:val="auto"/>
        </w:rPr>
        <w:t xml:space="preserve">Пример, </w:t>
      </w:r>
      <w:r w:rsidR="00054B20">
        <w:rPr>
          <w:color w:val="auto"/>
        </w:rPr>
        <w:t>«</w:t>
      </w:r>
      <w:r w:rsidRPr="00F91EB4">
        <w:rPr>
          <w:color w:val="auto"/>
        </w:rPr>
        <w:t>значение поля больше или равно ИЛИ значение поля не заполнено</w:t>
      </w:r>
      <w:r w:rsidR="00054B20">
        <w:rPr>
          <w:color w:val="auto"/>
        </w:rPr>
        <w:t>»</w:t>
      </w:r>
    </w:p>
    <w:p w14:paraId="484A63F7" w14:textId="77777777" w:rsidR="009D13F9" w:rsidRPr="00F91EB4" w:rsidRDefault="009D13F9" w:rsidP="009D13F9">
      <w:pPr>
        <w:ind w:firstLine="0"/>
        <w:jc w:val="center"/>
        <w:rPr>
          <w:color w:val="auto"/>
        </w:rPr>
      </w:pPr>
      <w:r w:rsidRPr="00F91EB4">
        <w:rPr>
          <w:noProof/>
          <w:color w:val="auto"/>
        </w:rPr>
        <w:drawing>
          <wp:inline distT="0" distB="0" distL="0" distR="0" wp14:anchorId="6C6ACFAA" wp14:editId="58ADA8EA">
            <wp:extent cx="4178595" cy="1978675"/>
            <wp:effectExtent l="0" t="0" r="0" b="254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373098" cy="2070777"/>
                    </a:xfrm>
                    <a:prstGeom prst="rect">
                      <a:avLst/>
                    </a:prstGeom>
                    <a:noFill/>
                    <a:ln>
                      <a:noFill/>
                    </a:ln>
                  </pic:spPr>
                </pic:pic>
              </a:graphicData>
            </a:graphic>
          </wp:inline>
        </w:drawing>
      </w:r>
    </w:p>
    <w:p w14:paraId="68E9D8EA" w14:textId="77777777" w:rsidR="009D13F9" w:rsidRPr="00F91EB4" w:rsidRDefault="009D13F9" w:rsidP="009D13F9">
      <w:pPr>
        <w:ind w:firstLine="0"/>
        <w:jc w:val="center"/>
        <w:rPr>
          <w:color w:val="auto"/>
        </w:rPr>
      </w:pPr>
      <w:bookmarkStart w:id="278" w:name="_Ref20397981"/>
      <w:bookmarkStart w:id="279" w:name="_Toc12978645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16</w:t>
      </w:r>
      <w:r w:rsidR="00363281">
        <w:rPr>
          <w:color w:val="auto"/>
        </w:rPr>
        <w:fldChar w:fldCharType="end"/>
      </w:r>
      <w:bookmarkEnd w:id="278"/>
      <w:r w:rsidR="003B2AA9">
        <w:rPr>
          <w:noProof/>
          <w:color w:val="auto"/>
        </w:rPr>
        <w:t xml:space="preserve"> </w:t>
      </w:r>
      <w:r w:rsidR="003B2AA9">
        <w:rPr>
          <w:color w:val="auto"/>
        </w:rPr>
        <w:t>–</w:t>
      </w:r>
      <w:r w:rsidR="003B2AA9" w:rsidRPr="00F91EB4">
        <w:rPr>
          <w:color w:val="auto"/>
        </w:rPr>
        <w:t xml:space="preserve"> </w:t>
      </w:r>
      <w:r w:rsidRPr="00F91EB4">
        <w:rPr>
          <w:color w:val="auto"/>
        </w:rPr>
        <w:t>Пример группировки условий отбора</w:t>
      </w:r>
      <w:bookmarkEnd w:id="279"/>
    </w:p>
    <w:p w14:paraId="6E336F35" w14:textId="77777777" w:rsidR="009D13F9" w:rsidRPr="00F91EB4" w:rsidRDefault="009D13F9" w:rsidP="009D13F9">
      <w:pPr>
        <w:spacing w:after="200"/>
        <w:jc w:val="left"/>
        <w:rPr>
          <w:color w:val="auto"/>
        </w:rPr>
      </w:pPr>
      <w:r w:rsidRPr="00F91EB4">
        <w:rPr>
          <w:color w:val="auto"/>
        </w:rPr>
        <w:t xml:space="preserve">В результате шаг сценария будет содержать </w:t>
      </w:r>
      <w:r w:rsidRPr="00F91EB4">
        <w:rPr>
          <w:color w:val="auto"/>
          <w:lang w:val="en-US"/>
        </w:rPr>
        <w:t>SQL</w:t>
      </w:r>
      <w:r w:rsidRPr="00F91EB4">
        <w:rPr>
          <w:color w:val="auto"/>
        </w:rPr>
        <w:t xml:space="preserve">-запрос по указанным настройкам мастера (см. </w:t>
      </w:r>
      <w:r w:rsidRPr="00F91EB4">
        <w:rPr>
          <w:color w:val="auto"/>
        </w:rPr>
        <w:fldChar w:fldCharType="begin"/>
      </w:r>
      <w:r w:rsidRPr="00F91EB4">
        <w:rPr>
          <w:color w:val="auto"/>
        </w:rPr>
        <w:instrText xml:space="preserve"> REF _Ref20397936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17</w:t>
      </w:r>
      <w:r w:rsidRPr="00F91EB4">
        <w:rPr>
          <w:color w:val="auto"/>
        </w:rPr>
        <w:fldChar w:fldCharType="end"/>
      </w:r>
      <w:r w:rsidRPr="00F91EB4">
        <w:rPr>
          <w:color w:val="auto"/>
        </w:rPr>
        <w:t>).</w:t>
      </w:r>
    </w:p>
    <w:p w14:paraId="463E3B2A"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1935F21A" wp14:editId="459581CC">
            <wp:extent cx="4537979" cy="1967024"/>
            <wp:effectExtent l="19050" t="19050" r="15240" b="1460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585563" cy="1987649"/>
                    </a:xfrm>
                    <a:prstGeom prst="rect">
                      <a:avLst/>
                    </a:prstGeom>
                    <a:ln>
                      <a:solidFill>
                        <a:schemeClr val="bg2">
                          <a:lumMod val="90000"/>
                        </a:schemeClr>
                      </a:solidFill>
                    </a:ln>
                  </pic:spPr>
                </pic:pic>
              </a:graphicData>
            </a:graphic>
          </wp:inline>
        </w:drawing>
      </w:r>
    </w:p>
    <w:p w14:paraId="5C709E49" w14:textId="77777777" w:rsidR="009D13F9" w:rsidRPr="00F91EB4" w:rsidRDefault="009D13F9" w:rsidP="003B2AA9">
      <w:pPr>
        <w:pStyle w:val="afff2"/>
        <w:ind w:firstLine="0"/>
        <w:jc w:val="center"/>
        <w:rPr>
          <w:color w:val="auto"/>
        </w:rPr>
      </w:pPr>
      <w:bookmarkStart w:id="280" w:name="_Ref20397936"/>
      <w:bookmarkStart w:id="281" w:name="_Toc12978645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17</w:t>
      </w:r>
      <w:r w:rsidR="00363281">
        <w:rPr>
          <w:color w:val="auto"/>
        </w:rPr>
        <w:fldChar w:fldCharType="end"/>
      </w:r>
      <w:bookmarkEnd w:id="280"/>
      <w:r w:rsidR="003B2AA9">
        <w:rPr>
          <w:noProof/>
          <w:color w:val="auto"/>
        </w:rPr>
        <w:t xml:space="preserve"> </w:t>
      </w:r>
      <w:r w:rsidR="003B2AA9">
        <w:rPr>
          <w:color w:val="auto"/>
        </w:rPr>
        <w:t>–</w:t>
      </w:r>
      <w:r w:rsidR="003B2AA9" w:rsidRPr="00F91EB4">
        <w:rPr>
          <w:color w:val="auto"/>
        </w:rPr>
        <w:t xml:space="preserve"> </w:t>
      </w:r>
      <w:r w:rsidRPr="00F91EB4">
        <w:rPr>
          <w:color w:val="auto"/>
        </w:rPr>
        <w:t>Текст скрипта для настроенного шага</w:t>
      </w:r>
      <w:bookmarkEnd w:id="281"/>
    </w:p>
    <w:p w14:paraId="6775432A" w14:textId="77777777" w:rsidR="009D13F9" w:rsidRPr="00F91EB4" w:rsidRDefault="009D13F9" w:rsidP="00006036">
      <w:pPr>
        <w:pStyle w:val="30"/>
        <w:keepNext w:val="0"/>
        <w:numPr>
          <w:ilvl w:val="2"/>
          <w:numId w:val="40"/>
        </w:numPr>
        <w:spacing w:before="40" w:line="276" w:lineRule="auto"/>
        <w:rPr>
          <w:rFonts w:ascii="Times New Roman" w:hAnsi="Times New Roman"/>
          <w:color w:val="auto"/>
        </w:rPr>
      </w:pPr>
      <w:bookmarkStart w:id="282" w:name="_Toc66980458"/>
      <w:bookmarkStart w:id="283" w:name="_Toc159502606"/>
      <w:r w:rsidRPr="00F91EB4">
        <w:rPr>
          <w:rFonts w:ascii="Times New Roman" w:hAnsi="Times New Roman"/>
          <w:color w:val="auto"/>
        </w:rPr>
        <w:t>Список шаблонов шагов сценария</w:t>
      </w:r>
      <w:bookmarkEnd w:id="282"/>
      <w:bookmarkEnd w:id="283"/>
    </w:p>
    <w:p w14:paraId="189E8AA3" w14:textId="77777777" w:rsidR="009D13F9" w:rsidRPr="00F91EB4" w:rsidRDefault="009D13F9" w:rsidP="009D13F9">
      <w:pPr>
        <w:rPr>
          <w:color w:val="auto"/>
        </w:rPr>
      </w:pPr>
      <w:r w:rsidRPr="00F91EB4">
        <w:rPr>
          <w:color w:val="auto"/>
        </w:rPr>
        <w:t xml:space="preserve">Все шаблоны шагов сценария сохраняются в справочнике </w:t>
      </w:r>
      <w:r w:rsidR="00054B20">
        <w:rPr>
          <w:color w:val="auto"/>
        </w:rPr>
        <w:t>«</w:t>
      </w:r>
      <w:r w:rsidRPr="00F91EB4">
        <w:rPr>
          <w:color w:val="auto"/>
        </w:rPr>
        <w:t>Шаблоны шагов сценария</w:t>
      </w:r>
      <w:r w:rsidR="00054B20">
        <w:rPr>
          <w:color w:val="auto"/>
        </w:rPr>
        <w:t>»</w:t>
      </w:r>
      <w:r w:rsidRPr="00F91EB4">
        <w:rPr>
          <w:color w:val="auto"/>
        </w:rPr>
        <w:t>. Внедрены следующие шаблоны: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3"/>
        <w:gridCol w:w="3086"/>
        <w:gridCol w:w="5096"/>
      </w:tblGrid>
      <w:tr w:rsidR="00F91EB4" w:rsidRPr="00F91EB4" w14:paraId="6B28E3B1" w14:textId="77777777" w:rsidTr="009D13F9">
        <w:trPr>
          <w:tblHeader/>
        </w:trPr>
        <w:tc>
          <w:tcPr>
            <w:tcW w:w="1302" w:type="dxa"/>
          </w:tcPr>
          <w:p w14:paraId="153943AB" w14:textId="77777777" w:rsidR="009D13F9" w:rsidRPr="00F91EB4" w:rsidRDefault="009D13F9" w:rsidP="009D13F9">
            <w:pPr>
              <w:ind w:firstLine="0"/>
              <w:jc w:val="center"/>
              <w:rPr>
                <w:b/>
                <w:color w:val="auto"/>
              </w:rPr>
            </w:pPr>
            <w:r w:rsidRPr="00F91EB4">
              <w:rPr>
                <w:b/>
                <w:color w:val="auto"/>
              </w:rPr>
              <w:t>Группа шаблонов</w:t>
            </w:r>
          </w:p>
        </w:tc>
        <w:tc>
          <w:tcPr>
            <w:tcW w:w="2946" w:type="dxa"/>
          </w:tcPr>
          <w:p w14:paraId="50E5B04A" w14:textId="77777777" w:rsidR="009D13F9" w:rsidRPr="00F91EB4" w:rsidRDefault="009D13F9" w:rsidP="009D13F9">
            <w:pPr>
              <w:ind w:firstLine="0"/>
              <w:jc w:val="center"/>
              <w:rPr>
                <w:b/>
                <w:color w:val="auto"/>
              </w:rPr>
            </w:pPr>
            <w:r w:rsidRPr="00F91EB4">
              <w:rPr>
                <w:b/>
                <w:color w:val="auto"/>
              </w:rPr>
              <w:t>Шаблон шага сценария</w:t>
            </w:r>
          </w:p>
        </w:tc>
        <w:tc>
          <w:tcPr>
            <w:tcW w:w="5096" w:type="dxa"/>
          </w:tcPr>
          <w:p w14:paraId="16A8F76E" w14:textId="77777777" w:rsidR="009D13F9" w:rsidRPr="00F91EB4" w:rsidRDefault="009D13F9" w:rsidP="009D13F9">
            <w:pPr>
              <w:ind w:firstLine="0"/>
              <w:jc w:val="center"/>
              <w:rPr>
                <w:b/>
                <w:color w:val="auto"/>
              </w:rPr>
            </w:pPr>
            <w:r w:rsidRPr="00F91EB4">
              <w:rPr>
                <w:b/>
                <w:color w:val="auto"/>
              </w:rPr>
              <w:t>Описание функционала</w:t>
            </w:r>
          </w:p>
        </w:tc>
      </w:tr>
      <w:tr w:rsidR="00F91EB4" w:rsidRPr="00F91EB4" w14:paraId="02D814A8" w14:textId="77777777" w:rsidTr="009D13F9">
        <w:tc>
          <w:tcPr>
            <w:tcW w:w="9344" w:type="dxa"/>
            <w:gridSpan w:val="3"/>
          </w:tcPr>
          <w:p w14:paraId="1AB3E800" w14:textId="77777777" w:rsidR="009D13F9" w:rsidRPr="00F91EB4" w:rsidRDefault="009D13F9" w:rsidP="009D13F9">
            <w:pPr>
              <w:ind w:firstLine="0"/>
              <w:jc w:val="left"/>
              <w:rPr>
                <w:b/>
                <w:color w:val="auto"/>
              </w:rPr>
            </w:pPr>
            <w:r w:rsidRPr="00F91EB4">
              <w:rPr>
                <w:b/>
                <w:color w:val="auto"/>
              </w:rPr>
              <w:t>Верификация данных</w:t>
            </w:r>
          </w:p>
        </w:tc>
      </w:tr>
      <w:tr w:rsidR="00F91EB4" w:rsidRPr="00F91EB4" w14:paraId="2BA3D795" w14:textId="77777777" w:rsidTr="009D13F9">
        <w:tc>
          <w:tcPr>
            <w:tcW w:w="1302" w:type="dxa"/>
          </w:tcPr>
          <w:p w14:paraId="369D1D8A" w14:textId="77777777" w:rsidR="009D13F9" w:rsidRPr="00F91EB4" w:rsidRDefault="009D13F9" w:rsidP="009D13F9">
            <w:pPr>
              <w:ind w:firstLine="0"/>
              <w:jc w:val="left"/>
              <w:rPr>
                <w:color w:val="auto"/>
              </w:rPr>
            </w:pPr>
          </w:p>
        </w:tc>
        <w:tc>
          <w:tcPr>
            <w:tcW w:w="2946" w:type="dxa"/>
          </w:tcPr>
          <w:p w14:paraId="44830CEE" w14:textId="77777777" w:rsidR="009D13F9" w:rsidRPr="00F91EB4" w:rsidRDefault="009D13F9" w:rsidP="009D13F9">
            <w:pPr>
              <w:ind w:firstLine="0"/>
              <w:jc w:val="left"/>
              <w:rPr>
                <w:color w:val="auto"/>
              </w:rPr>
            </w:pPr>
            <w:r w:rsidRPr="00F91EB4">
              <w:rPr>
                <w:color w:val="auto"/>
              </w:rPr>
              <w:t>Начало процесса верификации</w:t>
            </w:r>
          </w:p>
        </w:tc>
        <w:tc>
          <w:tcPr>
            <w:tcW w:w="5096" w:type="dxa"/>
          </w:tcPr>
          <w:p w14:paraId="7293D01D" w14:textId="77777777" w:rsidR="009D13F9" w:rsidRPr="00F91EB4" w:rsidRDefault="009D13F9" w:rsidP="009D13F9">
            <w:pPr>
              <w:ind w:firstLine="0"/>
              <w:jc w:val="left"/>
              <w:rPr>
                <w:color w:val="auto"/>
              </w:rPr>
            </w:pPr>
            <w:r w:rsidRPr="00F91EB4">
              <w:rPr>
                <w:color w:val="auto"/>
              </w:rPr>
              <w:t>Осуществляется запись в специальный журнал процессов о начале процесса верификации</w:t>
            </w:r>
          </w:p>
        </w:tc>
      </w:tr>
      <w:tr w:rsidR="00F91EB4" w:rsidRPr="00F91EB4" w14:paraId="7AA154E7" w14:textId="77777777" w:rsidTr="009D13F9">
        <w:tc>
          <w:tcPr>
            <w:tcW w:w="1302" w:type="dxa"/>
          </w:tcPr>
          <w:p w14:paraId="47922A19" w14:textId="77777777" w:rsidR="009D13F9" w:rsidRPr="00F91EB4" w:rsidRDefault="009D13F9" w:rsidP="009D13F9">
            <w:pPr>
              <w:ind w:firstLine="0"/>
              <w:jc w:val="left"/>
              <w:rPr>
                <w:color w:val="auto"/>
              </w:rPr>
            </w:pPr>
          </w:p>
        </w:tc>
        <w:tc>
          <w:tcPr>
            <w:tcW w:w="2946" w:type="dxa"/>
          </w:tcPr>
          <w:p w14:paraId="4D65D90C" w14:textId="77777777" w:rsidR="009D13F9" w:rsidRPr="00F91EB4" w:rsidRDefault="009D13F9" w:rsidP="009D13F9">
            <w:pPr>
              <w:ind w:firstLine="0"/>
              <w:jc w:val="left"/>
              <w:rPr>
                <w:color w:val="auto"/>
              </w:rPr>
            </w:pPr>
            <w:r w:rsidRPr="00F91EB4">
              <w:rPr>
                <w:color w:val="auto"/>
              </w:rPr>
              <w:t>Заменить значение</w:t>
            </w:r>
          </w:p>
        </w:tc>
        <w:tc>
          <w:tcPr>
            <w:tcW w:w="5096" w:type="dxa"/>
          </w:tcPr>
          <w:p w14:paraId="574484A3" w14:textId="77777777" w:rsidR="009D13F9" w:rsidRPr="00F91EB4" w:rsidRDefault="009D13F9" w:rsidP="009D13F9">
            <w:pPr>
              <w:ind w:firstLine="0"/>
              <w:jc w:val="left"/>
              <w:rPr>
                <w:color w:val="auto"/>
              </w:rPr>
            </w:pPr>
            <w:r w:rsidRPr="00F91EB4">
              <w:rPr>
                <w:color w:val="auto"/>
              </w:rPr>
              <w:t>Настраивается замена значения при обнаружении ошибки</w:t>
            </w:r>
          </w:p>
        </w:tc>
      </w:tr>
      <w:tr w:rsidR="00F91EB4" w:rsidRPr="00F91EB4" w14:paraId="3280CF53" w14:textId="77777777" w:rsidTr="009D13F9">
        <w:tc>
          <w:tcPr>
            <w:tcW w:w="1302" w:type="dxa"/>
          </w:tcPr>
          <w:p w14:paraId="1A430D25" w14:textId="77777777" w:rsidR="009D13F9" w:rsidRPr="00F91EB4" w:rsidRDefault="009D13F9" w:rsidP="009D13F9">
            <w:pPr>
              <w:ind w:firstLine="0"/>
              <w:jc w:val="left"/>
              <w:rPr>
                <w:color w:val="auto"/>
              </w:rPr>
            </w:pPr>
          </w:p>
        </w:tc>
        <w:tc>
          <w:tcPr>
            <w:tcW w:w="2946" w:type="dxa"/>
          </w:tcPr>
          <w:p w14:paraId="195BF539" w14:textId="77777777" w:rsidR="009D13F9" w:rsidRPr="00F91EB4" w:rsidRDefault="009D13F9" w:rsidP="009D13F9">
            <w:pPr>
              <w:ind w:firstLine="0"/>
              <w:jc w:val="left"/>
              <w:rPr>
                <w:color w:val="auto"/>
              </w:rPr>
            </w:pPr>
            <w:r w:rsidRPr="00F91EB4">
              <w:rPr>
                <w:color w:val="auto"/>
              </w:rPr>
              <w:t>Записать в лог ошибок</w:t>
            </w:r>
          </w:p>
        </w:tc>
        <w:tc>
          <w:tcPr>
            <w:tcW w:w="5096" w:type="dxa"/>
          </w:tcPr>
          <w:p w14:paraId="77DB48B2" w14:textId="77777777" w:rsidR="009D13F9" w:rsidRPr="00F91EB4" w:rsidRDefault="009D13F9" w:rsidP="009D13F9">
            <w:pPr>
              <w:ind w:firstLine="0"/>
              <w:jc w:val="left"/>
              <w:rPr>
                <w:color w:val="auto"/>
              </w:rPr>
            </w:pPr>
            <w:r w:rsidRPr="00F91EB4">
              <w:rPr>
                <w:color w:val="auto"/>
              </w:rPr>
              <w:t>Настраивается запись в лог. ошибок описания ошибки при ее обнаружении</w:t>
            </w:r>
          </w:p>
        </w:tc>
      </w:tr>
      <w:tr w:rsidR="00F91EB4" w:rsidRPr="00F91EB4" w14:paraId="24B578D7" w14:textId="77777777" w:rsidTr="009D13F9">
        <w:tc>
          <w:tcPr>
            <w:tcW w:w="1302" w:type="dxa"/>
          </w:tcPr>
          <w:p w14:paraId="129E63F8" w14:textId="77777777" w:rsidR="009D13F9" w:rsidRPr="00F91EB4" w:rsidRDefault="009D13F9" w:rsidP="009D13F9">
            <w:pPr>
              <w:ind w:firstLine="0"/>
              <w:jc w:val="left"/>
              <w:rPr>
                <w:color w:val="auto"/>
              </w:rPr>
            </w:pPr>
          </w:p>
        </w:tc>
        <w:tc>
          <w:tcPr>
            <w:tcW w:w="2946" w:type="dxa"/>
          </w:tcPr>
          <w:p w14:paraId="616DD923" w14:textId="77777777" w:rsidR="009D13F9" w:rsidRPr="00F91EB4" w:rsidRDefault="009D13F9" w:rsidP="009D13F9">
            <w:pPr>
              <w:ind w:firstLine="0"/>
              <w:jc w:val="left"/>
              <w:rPr>
                <w:color w:val="auto"/>
              </w:rPr>
            </w:pPr>
            <w:r w:rsidRPr="00F91EB4">
              <w:rPr>
                <w:color w:val="auto"/>
              </w:rPr>
              <w:t>Завершение процесса верификации</w:t>
            </w:r>
          </w:p>
        </w:tc>
        <w:tc>
          <w:tcPr>
            <w:tcW w:w="5096" w:type="dxa"/>
          </w:tcPr>
          <w:p w14:paraId="4E300ED2" w14:textId="77777777" w:rsidR="009D13F9" w:rsidRPr="00F91EB4" w:rsidRDefault="009D13F9" w:rsidP="009D13F9">
            <w:pPr>
              <w:ind w:firstLine="0"/>
              <w:jc w:val="left"/>
              <w:rPr>
                <w:color w:val="auto"/>
              </w:rPr>
            </w:pPr>
            <w:r w:rsidRPr="00F91EB4">
              <w:rPr>
                <w:color w:val="auto"/>
              </w:rPr>
              <w:t>Осуществляется запись в специальный журнал процессов об окончании процесса верификации, количестве обработанных строк и количестве выявленных ошибок</w:t>
            </w:r>
          </w:p>
        </w:tc>
      </w:tr>
      <w:tr w:rsidR="00F91EB4" w:rsidRPr="00F91EB4" w14:paraId="080F3401" w14:textId="77777777" w:rsidTr="009D13F9">
        <w:tc>
          <w:tcPr>
            <w:tcW w:w="1302" w:type="dxa"/>
          </w:tcPr>
          <w:p w14:paraId="60E98ED2" w14:textId="77777777" w:rsidR="009D13F9" w:rsidRPr="00F91EB4" w:rsidRDefault="009D13F9" w:rsidP="009D13F9">
            <w:pPr>
              <w:ind w:firstLine="0"/>
              <w:jc w:val="left"/>
              <w:rPr>
                <w:color w:val="auto"/>
              </w:rPr>
            </w:pPr>
          </w:p>
        </w:tc>
        <w:tc>
          <w:tcPr>
            <w:tcW w:w="2946" w:type="dxa"/>
          </w:tcPr>
          <w:p w14:paraId="7B18E966" w14:textId="77777777" w:rsidR="009D13F9" w:rsidRPr="00F91EB4" w:rsidRDefault="009D13F9" w:rsidP="009D13F9">
            <w:pPr>
              <w:ind w:firstLine="0"/>
              <w:jc w:val="left"/>
              <w:rPr>
                <w:color w:val="auto"/>
              </w:rPr>
            </w:pPr>
            <w:r w:rsidRPr="00F91EB4">
              <w:rPr>
                <w:color w:val="auto"/>
              </w:rPr>
              <w:t>Мэппинг данных с заменой</w:t>
            </w:r>
          </w:p>
        </w:tc>
        <w:tc>
          <w:tcPr>
            <w:tcW w:w="5096" w:type="dxa"/>
          </w:tcPr>
          <w:p w14:paraId="05BEE977" w14:textId="77777777" w:rsidR="009D13F9" w:rsidRPr="00F91EB4" w:rsidRDefault="009D13F9" w:rsidP="009D13F9">
            <w:pPr>
              <w:ind w:firstLine="0"/>
              <w:jc w:val="left"/>
              <w:rPr>
                <w:color w:val="auto"/>
              </w:rPr>
            </w:pPr>
            <w:r w:rsidRPr="00F91EB4">
              <w:rPr>
                <w:color w:val="auto"/>
              </w:rPr>
              <w:t>Осуществляет проверку и замену значений поля таблицы в соответствии с предварительно настроенным справочником эталонных значений.</w:t>
            </w:r>
          </w:p>
        </w:tc>
      </w:tr>
      <w:tr w:rsidR="00F91EB4" w:rsidRPr="00F91EB4" w14:paraId="06031D78" w14:textId="77777777" w:rsidTr="009D13F9">
        <w:tc>
          <w:tcPr>
            <w:tcW w:w="1302" w:type="dxa"/>
          </w:tcPr>
          <w:p w14:paraId="4A4ABF90" w14:textId="77777777" w:rsidR="009D13F9" w:rsidRPr="00F91EB4" w:rsidRDefault="009D13F9" w:rsidP="009D13F9">
            <w:pPr>
              <w:ind w:firstLine="0"/>
              <w:jc w:val="left"/>
              <w:rPr>
                <w:color w:val="auto"/>
              </w:rPr>
            </w:pPr>
          </w:p>
        </w:tc>
        <w:tc>
          <w:tcPr>
            <w:tcW w:w="2946" w:type="dxa"/>
          </w:tcPr>
          <w:p w14:paraId="30A3CFCE" w14:textId="77777777" w:rsidR="009D13F9" w:rsidRPr="00F91EB4" w:rsidRDefault="009D13F9" w:rsidP="009D13F9">
            <w:pPr>
              <w:ind w:firstLine="0"/>
              <w:jc w:val="left"/>
              <w:rPr>
                <w:color w:val="auto"/>
              </w:rPr>
            </w:pPr>
            <w:r w:rsidRPr="00F91EB4">
              <w:rPr>
                <w:color w:val="auto"/>
              </w:rPr>
              <w:t>Мэппинг предварительный анализ</w:t>
            </w:r>
          </w:p>
        </w:tc>
        <w:tc>
          <w:tcPr>
            <w:tcW w:w="5096" w:type="dxa"/>
          </w:tcPr>
          <w:p w14:paraId="1767D92C" w14:textId="77777777" w:rsidR="009D13F9" w:rsidRPr="00F91EB4" w:rsidRDefault="009D13F9" w:rsidP="009D13F9">
            <w:pPr>
              <w:ind w:firstLine="0"/>
              <w:jc w:val="left"/>
              <w:rPr>
                <w:color w:val="auto"/>
              </w:rPr>
            </w:pPr>
            <w:r w:rsidRPr="00F91EB4">
              <w:rPr>
                <w:color w:val="auto"/>
              </w:rPr>
              <w:t>Осуществляет проверку в соответствии с предварительно настроенным справочником эталонных значений.</w:t>
            </w:r>
          </w:p>
        </w:tc>
      </w:tr>
      <w:tr w:rsidR="00F91EB4" w:rsidRPr="00F91EB4" w14:paraId="1B8FA247" w14:textId="77777777" w:rsidTr="009D13F9">
        <w:tc>
          <w:tcPr>
            <w:tcW w:w="1302" w:type="dxa"/>
          </w:tcPr>
          <w:p w14:paraId="408E25B6" w14:textId="77777777" w:rsidR="009D13F9" w:rsidRPr="00F91EB4" w:rsidRDefault="009D13F9" w:rsidP="009D13F9">
            <w:pPr>
              <w:ind w:firstLine="0"/>
              <w:jc w:val="left"/>
              <w:rPr>
                <w:color w:val="auto"/>
              </w:rPr>
            </w:pPr>
          </w:p>
        </w:tc>
        <w:tc>
          <w:tcPr>
            <w:tcW w:w="2946" w:type="dxa"/>
          </w:tcPr>
          <w:p w14:paraId="28499BE6" w14:textId="77777777" w:rsidR="009D13F9" w:rsidRPr="00F91EB4" w:rsidRDefault="009D13F9" w:rsidP="009D13F9">
            <w:pPr>
              <w:ind w:firstLine="0"/>
              <w:jc w:val="left"/>
              <w:rPr>
                <w:color w:val="auto"/>
              </w:rPr>
            </w:pPr>
            <w:r w:rsidRPr="00F91EB4">
              <w:rPr>
                <w:color w:val="auto"/>
              </w:rPr>
              <w:t>Проверка символьной строки</w:t>
            </w:r>
          </w:p>
        </w:tc>
        <w:tc>
          <w:tcPr>
            <w:tcW w:w="5096" w:type="dxa"/>
          </w:tcPr>
          <w:p w14:paraId="2AEE85CC" w14:textId="77777777" w:rsidR="009D13F9" w:rsidRPr="00F91EB4" w:rsidRDefault="009D13F9" w:rsidP="009D13F9">
            <w:pPr>
              <w:ind w:firstLine="0"/>
              <w:jc w:val="left"/>
              <w:rPr>
                <w:color w:val="auto"/>
              </w:rPr>
            </w:pPr>
            <w:r w:rsidRPr="00F91EB4">
              <w:rPr>
                <w:color w:val="auto"/>
              </w:rPr>
              <w:t>Осуществляется проверка значений поля на соответствие предопределенным правилам, например, проверка корректности СНИЛС, ИНН и т.п.</w:t>
            </w:r>
          </w:p>
        </w:tc>
      </w:tr>
      <w:tr w:rsidR="00F91EB4" w:rsidRPr="00F91EB4" w14:paraId="1DEAB6AC" w14:textId="77777777" w:rsidTr="009D13F9">
        <w:tc>
          <w:tcPr>
            <w:tcW w:w="1302" w:type="dxa"/>
          </w:tcPr>
          <w:p w14:paraId="705135FD" w14:textId="77777777" w:rsidR="009D13F9" w:rsidRPr="00F91EB4" w:rsidRDefault="009D13F9" w:rsidP="009D13F9">
            <w:pPr>
              <w:ind w:firstLine="0"/>
              <w:jc w:val="left"/>
              <w:rPr>
                <w:color w:val="auto"/>
              </w:rPr>
            </w:pPr>
          </w:p>
        </w:tc>
        <w:tc>
          <w:tcPr>
            <w:tcW w:w="2946" w:type="dxa"/>
          </w:tcPr>
          <w:p w14:paraId="76910D96" w14:textId="77777777" w:rsidR="009D13F9" w:rsidRPr="00F91EB4" w:rsidRDefault="009D13F9" w:rsidP="009D13F9">
            <w:pPr>
              <w:ind w:firstLine="0"/>
              <w:jc w:val="left"/>
              <w:rPr>
                <w:color w:val="auto"/>
              </w:rPr>
            </w:pPr>
            <w:r w:rsidRPr="00F91EB4">
              <w:rPr>
                <w:color w:val="auto"/>
              </w:rPr>
              <w:t>Проверка на NULL</w:t>
            </w:r>
          </w:p>
        </w:tc>
        <w:tc>
          <w:tcPr>
            <w:tcW w:w="5096" w:type="dxa"/>
          </w:tcPr>
          <w:p w14:paraId="35C33C3D" w14:textId="77777777" w:rsidR="009D13F9" w:rsidRPr="00F91EB4" w:rsidRDefault="009D13F9" w:rsidP="009D13F9">
            <w:pPr>
              <w:ind w:firstLine="0"/>
              <w:jc w:val="left"/>
              <w:rPr>
                <w:color w:val="auto"/>
              </w:rPr>
            </w:pPr>
            <w:r w:rsidRPr="00F91EB4">
              <w:rPr>
                <w:color w:val="auto"/>
              </w:rPr>
              <w:t xml:space="preserve">Осуществляется поиск незаполненных значений в поле таблицы. Поддерживает проверку полей символьных, числовых или календарных типов данных. </w:t>
            </w:r>
          </w:p>
        </w:tc>
      </w:tr>
      <w:tr w:rsidR="00F91EB4" w:rsidRPr="00F91EB4" w14:paraId="16302B80" w14:textId="77777777" w:rsidTr="009D13F9">
        <w:tc>
          <w:tcPr>
            <w:tcW w:w="1302" w:type="dxa"/>
          </w:tcPr>
          <w:p w14:paraId="506E950A" w14:textId="77777777" w:rsidR="009D13F9" w:rsidRPr="00F91EB4" w:rsidRDefault="009D13F9" w:rsidP="009D13F9">
            <w:pPr>
              <w:ind w:firstLine="0"/>
              <w:jc w:val="left"/>
              <w:rPr>
                <w:color w:val="auto"/>
              </w:rPr>
            </w:pPr>
          </w:p>
        </w:tc>
        <w:tc>
          <w:tcPr>
            <w:tcW w:w="2946" w:type="dxa"/>
          </w:tcPr>
          <w:p w14:paraId="3D586F15" w14:textId="77777777" w:rsidR="009D13F9" w:rsidRPr="00F91EB4" w:rsidRDefault="009D13F9" w:rsidP="009D13F9">
            <w:pPr>
              <w:ind w:firstLine="0"/>
              <w:jc w:val="left"/>
              <w:rPr>
                <w:color w:val="auto"/>
              </w:rPr>
            </w:pPr>
            <w:r w:rsidRPr="00F91EB4">
              <w:rPr>
                <w:color w:val="auto"/>
              </w:rPr>
              <w:t>Мэппинг данных с дополнением</w:t>
            </w:r>
          </w:p>
        </w:tc>
        <w:tc>
          <w:tcPr>
            <w:tcW w:w="5096" w:type="dxa"/>
          </w:tcPr>
          <w:p w14:paraId="04AA594A" w14:textId="77777777" w:rsidR="009D13F9" w:rsidRPr="00F91EB4" w:rsidRDefault="009D13F9" w:rsidP="009D13F9">
            <w:pPr>
              <w:ind w:firstLine="0"/>
              <w:jc w:val="left"/>
              <w:rPr>
                <w:color w:val="auto"/>
              </w:rPr>
            </w:pPr>
            <w:r w:rsidRPr="00F91EB4">
              <w:rPr>
                <w:color w:val="auto"/>
              </w:rPr>
              <w:t>Осуществляет проверку и дополнение таблицы новым полем в соответствии с предварительно настроенным справочником эталонных значений.</w:t>
            </w:r>
          </w:p>
        </w:tc>
      </w:tr>
      <w:tr w:rsidR="00F91EB4" w:rsidRPr="00F91EB4" w14:paraId="42F71A65" w14:textId="77777777" w:rsidTr="009D13F9">
        <w:tc>
          <w:tcPr>
            <w:tcW w:w="9344" w:type="dxa"/>
            <w:gridSpan w:val="3"/>
          </w:tcPr>
          <w:p w14:paraId="51018924" w14:textId="77777777" w:rsidR="009D13F9" w:rsidRPr="00F91EB4" w:rsidRDefault="009D13F9" w:rsidP="009D13F9">
            <w:pPr>
              <w:ind w:firstLine="0"/>
              <w:jc w:val="left"/>
              <w:rPr>
                <w:b/>
                <w:color w:val="auto"/>
              </w:rPr>
            </w:pPr>
            <w:r w:rsidRPr="00F91EB4">
              <w:rPr>
                <w:b/>
                <w:color w:val="auto"/>
              </w:rPr>
              <w:t>Примитивы обработки данных</w:t>
            </w:r>
          </w:p>
        </w:tc>
      </w:tr>
      <w:tr w:rsidR="00F91EB4" w:rsidRPr="00F91EB4" w14:paraId="6DEE7140" w14:textId="77777777" w:rsidTr="009D13F9">
        <w:tc>
          <w:tcPr>
            <w:tcW w:w="1302" w:type="dxa"/>
          </w:tcPr>
          <w:p w14:paraId="1CBC793F" w14:textId="77777777" w:rsidR="009D13F9" w:rsidRPr="00F91EB4" w:rsidRDefault="009D13F9" w:rsidP="009D13F9">
            <w:pPr>
              <w:ind w:firstLine="0"/>
              <w:jc w:val="left"/>
              <w:rPr>
                <w:color w:val="auto"/>
              </w:rPr>
            </w:pPr>
          </w:p>
        </w:tc>
        <w:tc>
          <w:tcPr>
            <w:tcW w:w="2946" w:type="dxa"/>
          </w:tcPr>
          <w:p w14:paraId="05843697" w14:textId="77777777" w:rsidR="009D13F9" w:rsidRPr="00F91EB4" w:rsidRDefault="009D13F9" w:rsidP="009D13F9">
            <w:pPr>
              <w:ind w:firstLine="0"/>
              <w:jc w:val="left"/>
              <w:rPr>
                <w:color w:val="auto"/>
              </w:rPr>
            </w:pPr>
            <w:r w:rsidRPr="00F91EB4">
              <w:rPr>
                <w:color w:val="auto"/>
              </w:rPr>
              <w:t>Выгрузка таблицы в файл</w:t>
            </w:r>
          </w:p>
        </w:tc>
        <w:tc>
          <w:tcPr>
            <w:tcW w:w="5096" w:type="dxa"/>
          </w:tcPr>
          <w:p w14:paraId="3C2EE405" w14:textId="77777777" w:rsidR="009D13F9" w:rsidRPr="00F91EB4" w:rsidRDefault="009D13F9" w:rsidP="009D13F9">
            <w:pPr>
              <w:ind w:firstLine="0"/>
              <w:jc w:val="left"/>
              <w:rPr>
                <w:color w:val="auto"/>
              </w:rPr>
            </w:pPr>
            <w:r w:rsidRPr="00F91EB4">
              <w:rPr>
                <w:color w:val="auto"/>
              </w:rPr>
              <w:t xml:space="preserve">Настраиваются параметры для выгрузки данных в файл аналогично описанным в п. </w:t>
            </w:r>
            <w:r w:rsidRPr="00F91EB4">
              <w:rPr>
                <w:color w:val="auto"/>
              </w:rPr>
              <w:fldChar w:fldCharType="begin"/>
            </w:r>
            <w:r w:rsidRPr="00F91EB4">
              <w:rPr>
                <w:color w:val="auto"/>
              </w:rPr>
              <w:instrText xml:space="preserve"> REF _Ref496804070 \r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14.2</w:t>
            </w:r>
            <w:r w:rsidRPr="00F91EB4">
              <w:rPr>
                <w:color w:val="auto"/>
              </w:rPr>
              <w:fldChar w:fldCharType="end"/>
            </w:r>
          </w:p>
        </w:tc>
      </w:tr>
      <w:tr w:rsidR="00F91EB4" w:rsidRPr="00F91EB4" w14:paraId="31D2824B" w14:textId="77777777" w:rsidTr="009D13F9">
        <w:tc>
          <w:tcPr>
            <w:tcW w:w="1302" w:type="dxa"/>
          </w:tcPr>
          <w:p w14:paraId="6F7B917E" w14:textId="77777777" w:rsidR="009D13F9" w:rsidRPr="00F91EB4" w:rsidRDefault="009D13F9" w:rsidP="009D13F9">
            <w:pPr>
              <w:ind w:firstLine="0"/>
              <w:jc w:val="left"/>
              <w:rPr>
                <w:color w:val="auto"/>
              </w:rPr>
            </w:pPr>
          </w:p>
        </w:tc>
        <w:tc>
          <w:tcPr>
            <w:tcW w:w="2946" w:type="dxa"/>
          </w:tcPr>
          <w:p w14:paraId="728988AE" w14:textId="77777777" w:rsidR="009D13F9" w:rsidRPr="00F91EB4" w:rsidRDefault="009D13F9" w:rsidP="009D13F9">
            <w:pPr>
              <w:ind w:firstLine="0"/>
              <w:jc w:val="left"/>
              <w:rPr>
                <w:color w:val="auto"/>
              </w:rPr>
            </w:pPr>
            <w:r w:rsidRPr="00F91EB4">
              <w:rPr>
                <w:color w:val="auto"/>
              </w:rPr>
              <w:t>Группировка данных</w:t>
            </w:r>
          </w:p>
        </w:tc>
        <w:tc>
          <w:tcPr>
            <w:tcW w:w="5096" w:type="dxa"/>
          </w:tcPr>
          <w:p w14:paraId="214D696F" w14:textId="77777777" w:rsidR="009D13F9" w:rsidRPr="00F91EB4" w:rsidRDefault="009D13F9" w:rsidP="009D13F9">
            <w:pPr>
              <w:ind w:firstLine="0"/>
              <w:jc w:val="left"/>
              <w:rPr>
                <w:color w:val="auto"/>
              </w:rPr>
            </w:pPr>
            <w:r w:rsidRPr="00F91EB4">
              <w:rPr>
                <w:color w:val="auto"/>
              </w:rPr>
              <w:t>Группирует данные в выбранной таблице</w:t>
            </w:r>
          </w:p>
        </w:tc>
      </w:tr>
      <w:tr w:rsidR="00F91EB4" w:rsidRPr="00F91EB4" w14:paraId="0B8A0BD6" w14:textId="77777777" w:rsidTr="009D13F9">
        <w:tc>
          <w:tcPr>
            <w:tcW w:w="1302" w:type="dxa"/>
          </w:tcPr>
          <w:p w14:paraId="73DD4F36" w14:textId="77777777" w:rsidR="009D13F9" w:rsidRPr="00F91EB4" w:rsidRDefault="009D13F9" w:rsidP="009D13F9">
            <w:pPr>
              <w:ind w:firstLine="0"/>
              <w:jc w:val="left"/>
              <w:rPr>
                <w:color w:val="auto"/>
              </w:rPr>
            </w:pPr>
          </w:p>
        </w:tc>
        <w:tc>
          <w:tcPr>
            <w:tcW w:w="2946" w:type="dxa"/>
          </w:tcPr>
          <w:p w14:paraId="0C34ADE7" w14:textId="77777777" w:rsidR="009D13F9" w:rsidRPr="00F91EB4" w:rsidRDefault="009D13F9" w:rsidP="009D13F9">
            <w:pPr>
              <w:ind w:firstLine="0"/>
              <w:jc w:val="left"/>
              <w:rPr>
                <w:color w:val="auto"/>
              </w:rPr>
            </w:pPr>
            <w:r w:rsidRPr="00F91EB4">
              <w:rPr>
                <w:color w:val="auto"/>
              </w:rPr>
              <w:t>Произвольная выборка данных</w:t>
            </w:r>
          </w:p>
        </w:tc>
        <w:tc>
          <w:tcPr>
            <w:tcW w:w="5096" w:type="dxa"/>
          </w:tcPr>
          <w:p w14:paraId="5C001DF4" w14:textId="77777777" w:rsidR="009D13F9" w:rsidRPr="00F91EB4" w:rsidRDefault="009D13F9" w:rsidP="009D13F9">
            <w:pPr>
              <w:ind w:firstLine="0"/>
              <w:jc w:val="left"/>
              <w:rPr>
                <w:color w:val="auto"/>
              </w:rPr>
            </w:pPr>
            <w:r w:rsidRPr="00F91EB4">
              <w:rPr>
                <w:color w:val="auto"/>
              </w:rPr>
              <w:t>Формирует запрос для выборки данных из одной или нескольких таблиц (аналог консоли запросов)</w:t>
            </w:r>
          </w:p>
        </w:tc>
      </w:tr>
      <w:tr w:rsidR="00F91EB4" w:rsidRPr="00F91EB4" w14:paraId="2BFBFE0A" w14:textId="77777777" w:rsidTr="009D13F9">
        <w:tc>
          <w:tcPr>
            <w:tcW w:w="1302" w:type="dxa"/>
          </w:tcPr>
          <w:p w14:paraId="49F4BD53" w14:textId="77777777" w:rsidR="009D13F9" w:rsidRPr="00F91EB4" w:rsidRDefault="009D13F9" w:rsidP="009D13F9">
            <w:pPr>
              <w:ind w:firstLine="0"/>
              <w:jc w:val="left"/>
              <w:rPr>
                <w:color w:val="auto"/>
              </w:rPr>
            </w:pPr>
          </w:p>
        </w:tc>
        <w:tc>
          <w:tcPr>
            <w:tcW w:w="2946" w:type="dxa"/>
          </w:tcPr>
          <w:p w14:paraId="4D0FF5EA" w14:textId="77777777" w:rsidR="009D13F9" w:rsidRPr="00F91EB4" w:rsidRDefault="009D13F9" w:rsidP="009D13F9">
            <w:pPr>
              <w:ind w:firstLine="0"/>
              <w:jc w:val="left"/>
              <w:rPr>
                <w:color w:val="auto"/>
              </w:rPr>
            </w:pPr>
            <w:r w:rsidRPr="00F91EB4">
              <w:rPr>
                <w:color w:val="auto"/>
              </w:rPr>
              <w:t>Маппинг полей 2х таблиц</w:t>
            </w:r>
          </w:p>
        </w:tc>
        <w:tc>
          <w:tcPr>
            <w:tcW w:w="5096" w:type="dxa"/>
          </w:tcPr>
          <w:p w14:paraId="7859E6E6" w14:textId="77777777" w:rsidR="009D13F9" w:rsidRPr="00F91EB4" w:rsidRDefault="009D13F9" w:rsidP="009D13F9">
            <w:pPr>
              <w:ind w:firstLine="0"/>
              <w:jc w:val="left"/>
              <w:rPr>
                <w:color w:val="auto"/>
              </w:rPr>
            </w:pPr>
            <w:r w:rsidRPr="00F91EB4">
              <w:rPr>
                <w:color w:val="auto"/>
              </w:rPr>
              <w:t>Копирует данные из одной таблицы в другую по образцу</w:t>
            </w:r>
          </w:p>
        </w:tc>
      </w:tr>
      <w:tr w:rsidR="00F91EB4" w:rsidRPr="00F91EB4" w14:paraId="0DF528D2" w14:textId="77777777" w:rsidTr="009D13F9">
        <w:tc>
          <w:tcPr>
            <w:tcW w:w="1302" w:type="dxa"/>
          </w:tcPr>
          <w:p w14:paraId="7D4DA277" w14:textId="77777777" w:rsidR="009D13F9" w:rsidRPr="00F91EB4" w:rsidRDefault="009D13F9" w:rsidP="009D13F9">
            <w:pPr>
              <w:ind w:firstLine="0"/>
              <w:jc w:val="left"/>
              <w:rPr>
                <w:color w:val="auto"/>
              </w:rPr>
            </w:pPr>
          </w:p>
        </w:tc>
        <w:tc>
          <w:tcPr>
            <w:tcW w:w="2946" w:type="dxa"/>
          </w:tcPr>
          <w:p w14:paraId="265EB175" w14:textId="77777777" w:rsidR="009D13F9" w:rsidRPr="00F91EB4" w:rsidRDefault="009D13F9" w:rsidP="009D13F9">
            <w:pPr>
              <w:ind w:firstLine="0"/>
              <w:jc w:val="left"/>
              <w:rPr>
                <w:color w:val="auto"/>
              </w:rPr>
            </w:pPr>
            <w:r w:rsidRPr="00F91EB4">
              <w:rPr>
                <w:color w:val="auto"/>
              </w:rPr>
              <w:t>Запуск расчета фасетов таблицы</w:t>
            </w:r>
          </w:p>
        </w:tc>
        <w:tc>
          <w:tcPr>
            <w:tcW w:w="5096" w:type="dxa"/>
          </w:tcPr>
          <w:p w14:paraId="19CAA3A8" w14:textId="77777777" w:rsidR="009D13F9" w:rsidRPr="00F91EB4" w:rsidRDefault="009D13F9" w:rsidP="009D13F9">
            <w:pPr>
              <w:ind w:firstLine="0"/>
              <w:jc w:val="left"/>
              <w:rPr>
                <w:color w:val="auto"/>
              </w:rPr>
            </w:pPr>
            <w:r w:rsidRPr="00F91EB4">
              <w:rPr>
                <w:color w:val="auto"/>
              </w:rPr>
              <w:t>Расчет статистических данных таблицы для наполнения отчета фасетов. Используется при проведении первичного анализа данных.</w:t>
            </w:r>
          </w:p>
        </w:tc>
      </w:tr>
      <w:tr w:rsidR="00F91EB4" w:rsidRPr="00F91EB4" w14:paraId="7E442411" w14:textId="77777777" w:rsidTr="009D13F9">
        <w:tc>
          <w:tcPr>
            <w:tcW w:w="1302" w:type="dxa"/>
          </w:tcPr>
          <w:p w14:paraId="112BAA07" w14:textId="77777777" w:rsidR="009D13F9" w:rsidRPr="00F91EB4" w:rsidRDefault="009D13F9" w:rsidP="009D13F9">
            <w:pPr>
              <w:ind w:firstLine="0"/>
              <w:jc w:val="left"/>
              <w:rPr>
                <w:color w:val="auto"/>
              </w:rPr>
            </w:pPr>
          </w:p>
        </w:tc>
        <w:tc>
          <w:tcPr>
            <w:tcW w:w="2946" w:type="dxa"/>
          </w:tcPr>
          <w:p w14:paraId="532688B0" w14:textId="77777777" w:rsidR="009D13F9" w:rsidRPr="00F91EB4" w:rsidRDefault="009D13F9" w:rsidP="009D13F9">
            <w:pPr>
              <w:ind w:firstLine="0"/>
              <w:jc w:val="left"/>
              <w:rPr>
                <w:color w:val="auto"/>
              </w:rPr>
            </w:pPr>
            <w:r w:rsidRPr="00F91EB4">
              <w:rPr>
                <w:color w:val="auto"/>
              </w:rPr>
              <w:t>Оператор Unpivot</w:t>
            </w:r>
          </w:p>
        </w:tc>
        <w:tc>
          <w:tcPr>
            <w:tcW w:w="5096" w:type="dxa"/>
          </w:tcPr>
          <w:p w14:paraId="08569FFB" w14:textId="77777777" w:rsidR="009D13F9" w:rsidRPr="00F91EB4" w:rsidRDefault="009D13F9" w:rsidP="009D13F9">
            <w:pPr>
              <w:ind w:firstLine="0"/>
              <w:jc w:val="left"/>
              <w:rPr>
                <w:color w:val="auto"/>
              </w:rPr>
            </w:pPr>
            <w:r w:rsidRPr="00F91EB4">
              <w:rPr>
                <w:color w:val="auto"/>
              </w:rPr>
              <w:t xml:space="preserve">Транспонирует заданные столбцы таблицы </w:t>
            </w:r>
          </w:p>
        </w:tc>
      </w:tr>
      <w:tr w:rsidR="00F91EB4" w:rsidRPr="00F91EB4" w14:paraId="5550025F" w14:textId="77777777" w:rsidTr="009D13F9">
        <w:tc>
          <w:tcPr>
            <w:tcW w:w="1302" w:type="dxa"/>
          </w:tcPr>
          <w:p w14:paraId="17288FBF" w14:textId="77777777" w:rsidR="009D13F9" w:rsidRPr="00F91EB4" w:rsidRDefault="009D13F9" w:rsidP="009D13F9">
            <w:pPr>
              <w:ind w:firstLine="0"/>
              <w:jc w:val="left"/>
              <w:rPr>
                <w:color w:val="auto"/>
              </w:rPr>
            </w:pPr>
          </w:p>
        </w:tc>
        <w:tc>
          <w:tcPr>
            <w:tcW w:w="2946" w:type="dxa"/>
          </w:tcPr>
          <w:p w14:paraId="0A1F57B3" w14:textId="77777777" w:rsidR="009D13F9" w:rsidRPr="00F91EB4" w:rsidRDefault="009D13F9" w:rsidP="009D13F9">
            <w:pPr>
              <w:ind w:firstLine="0"/>
              <w:jc w:val="left"/>
              <w:rPr>
                <w:color w:val="auto"/>
              </w:rPr>
            </w:pPr>
            <w:r w:rsidRPr="00F91EB4">
              <w:rPr>
                <w:color w:val="auto"/>
              </w:rPr>
              <w:t>Запуск принудительного обновления куба</w:t>
            </w:r>
          </w:p>
        </w:tc>
        <w:tc>
          <w:tcPr>
            <w:tcW w:w="5096" w:type="dxa"/>
          </w:tcPr>
          <w:p w14:paraId="6F74222D" w14:textId="77777777" w:rsidR="009D13F9" w:rsidRPr="00F91EB4" w:rsidRDefault="009D13F9" w:rsidP="009D13F9">
            <w:pPr>
              <w:ind w:firstLine="0"/>
              <w:jc w:val="left"/>
              <w:rPr>
                <w:color w:val="auto"/>
              </w:rPr>
            </w:pPr>
            <w:r w:rsidRPr="00F91EB4">
              <w:rPr>
                <w:color w:val="auto"/>
              </w:rPr>
              <w:t xml:space="preserve">Настраивается доступ к </w:t>
            </w:r>
            <w:r w:rsidR="00054B20">
              <w:rPr>
                <w:color w:val="auto"/>
              </w:rPr>
              <w:t>«</w:t>
            </w:r>
            <w:r w:rsidRPr="00F91EB4">
              <w:rPr>
                <w:color w:val="auto"/>
              </w:rPr>
              <w:t>Полиматике</w:t>
            </w:r>
            <w:r w:rsidR="00054B20">
              <w:rPr>
                <w:color w:val="auto"/>
              </w:rPr>
              <w:t>»</w:t>
            </w:r>
            <w:r w:rsidRPr="00F91EB4">
              <w:rPr>
                <w:color w:val="auto"/>
              </w:rPr>
              <w:t xml:space="preserve"> для обновления кубов по расписанию</w:t>
            </w:r>
          </w:p>
        </w:tc>
      </w:tr>
      <w:tr w:rsidR="00F91EB4" w:rsidRPr="00F91EB4" w14:paraId="04A35CD2" w14:textId="77777777" w:rsidTr="009D13F9">
        <w:tc>
          <w:tcPr>
            <w:tcW w:w="9344" w:type="dxa"/>
            <w:gridSpan w:val="3"/>
          </w:tcPr>
          <w:p w14:paraId="7977D13F" w14:textId="77777777" w:rsidR="009D13F9" w:rsidRPr="00F91EB4" w:rsidRDefault="009D13F9" w:rsidP="009D13F9">
            <w:pPr>
              <w:ind w:firstLine="0"/>
              <w:jc w:val="left"/>
              <w:rPr>
                <w:b/>
                <w:color w:val="auto"/>
              </w:rPr>
            </w:pPr>
            <w:r w:rsidRPr="00F91EB4">
              <w:rPr>
                <w:b/>
                <w:color w:val="auto"/>
              </w:rPr>
              <w:t>Сложный сценарий</w:t>
            </w:r>
          </w:p>
        </w:tc>
      </w:tr>
      <w:tr w:rsidR="00F91EB4" w:rsidRPr="00F91EB4" w14:paraId="30D9B39C" w14:textId="77777777" w:rsidTr="009D13F9">
        <w:tc>
          <w:tcPr>
            <w:tcW w:w="1302" w:type="dxa"/>
          </w:tcPr>
          <w:p w14:paraId="0A2C8C61" w14:textId="77777777" w:rsidR="009D13F9" w:rsidRPr="00F91EB4" w:rsidRDefault="009D13F9" w:rsidP="009D13F9">
            <w:pPr>
              <w:ind w:firstLine="0"/>
              <w:jc w:val="left"/>
              <w:rPr>
                <w:color w:val="auto"/>
              </w:rPr>
            </w:pPr>
          </w:p>
        </w:tc>
        <w:tc>
          <w:tcPr>
            <w:tcW w:w="2946" w:type="dxa"/>
          </w:tcPr>
          <w:p w14:paraId="6A121F88" w14:textId="77777777" w:rsidR="009D13F9" w:rsidRPr="00F91EB4" w:rsidRDefault="009D13F9" w:rsidP="009D13F9">
            <w:pPr>
              <w:ind w:firstLine="0"/>
              <w:jc w:val="left"/>
              <w:rPr>
                <w:color w:val="auto"/>
              </w:rPr>
            </w:pPr>
            <w:r w:rsidRPr="00F91EB4">
              <w:rPr>
                <w:color w:val="auto"/>
              </w:rPr>
              <w:t xml:space="preserve">Вставка результата </w:t>
            </w:r>
            <w:r w:rsidRPr="00F91EB4">
              <w:rPr>
                <w:color w:val="auto"/>
              </w:rPr>
              <w:lastRenderedPageBreak/>
              <w:t>запроса в таблицу</w:t>
            </w:r>
          </w:p>
        </w:tc>
        <w:tc>
          <w:tcPr>
            <w:tcW w:w="5096" w:type="dxa"/>
          </w:tcPr>
          <w:p w14:paraId="54508A62" w14:textId="77777777" w:rsidR="009D13F9" w:rsidRPr="00F91EB4" w:rsidRDefault="009D13F9" w:rsidP="009D13F9">
            <w:pPr>
              <w:ind w:firstLine="0"/>
              <w:jc w:val="left"/>
              <w:rPr>
                <w:color w:val="auto"/>
              </w:rPr>
            </w:pPr>
            <w:r w:rsidRPr="00F91EB4">
              <w:rPr>
                <w:color w:val="auto"/>
              </w:rPr>
              <w:lastRenderedPageBreak/>
              <w:t xml:space="preserve">Записывает в выходную таблицу </w:t>
            </w:r>
          </w:p>
        </w:tc>
      </w:tr>
      <w:tr w:rsidR="00F91EB4" w:rsidRPr="00F91EB4" w14:paraId="271F7040" w14:textId="77777777" w:rsidTr="009D13F9">
        <w:tc>
          <w:tcPr>
            <w:tcW w:w="1302" w:type="dxa"/>
          </w:tcPr>
          <w:p w14:paraId="2ACC31A1" w14:textId="77777777" w:rsidR="009D13F9" w:rsidRPr="00F91EB4" w:rsidRDefault="009D13F9" w:rsidP="009D13F9">
            <w:pPr>
              <w:ind w:firstLine="0"/>
              <w:jc w:val="left"/>
              <w:rPr>
                <w:color w:val="auto"/>
              </w:rPr>
            </w:pPr>
          </w:p>
        </w:tc>
        <w:tc>
          <w:tcPr>
            <w:tcW w:w="2946" w:type="dxa"/>
          </w:tcPr>
          <w:p w14:paraId="7698ABAD" w14:textId="77777777" w:rsidR="009D13F9" w:rsidRPr="00F91EB4" w:rsidRDefault="009D13F9" w:rsidP="009D13F9">
            <w:pPr>
              <w:ind w:firstLine="0"/>
              <w:jc w:val="left"/>
              <w:rPr>
                <w:color w:val="auto"/>
              </w:rPr>
            </w:pPr>
            <w:r w:rsidRPr="00F91EB4">
              <w:rPr>
                <w:color w:val="auto"/>
              </w:rPr>
              <w:t>Настройка замены пустых значений</w:t>
            </w:r>
          </w:p>
        </w:tc>
        <w:tc>
          <w:tcPr>
            <w:tcW w:w="5096" w:type="dxa"/>
          </w:tcPr>
          <w:p w14:paraId="59FF02E8" w14:textId="77777777" w:rsidR="009D13F9" w:rsidRPr="00F91EB4" w:rsidRDefault="009D13F9" w:rsidP="009D13F9">
            <w:pPr>
              <w:ind w:firstLine="0"/>
              <w:jc w:val="left"/>
              <w:rPr>
                <w:color w:val="auto"/>
              </w:rPr>
            </w:pPr>
            <w:r w:rsidRPr="00F91EB4">
              <w:rPr>
                <w:color w:val="auto"/>
              </w:rPr>
              <w:t>Заменяет значения по образцу</w:t>
            </w:r>
          </w:p>
        </w:tc>
      </w:tr>
      <w:tr w:rsidR="00F91EB4" w:rsidRPr="00F91EB4" w14:paraId="7F117DB1" w14:textId="77777777" w:rsidTr="009D13F9">
        <w:tc>
          <w:tcPr>
            <w:tcW w:w="1302" w:type="dxa"/>
          </w:tcPr>
          <w:p w14:paraId="7C22054A" w14:textId="77777777" w:rsidR="009D13F9" w:rsidRPr="00F91EB4" w:rsidRDefault="009D13F9" w:rsidP="009D13F9">
            <w:pPr>
              <w:ind w:firstLine="0"/>
              <w:jc w:val="left"/>
              <w:rPr>
                <w:color w:val="auto"/>
              </w:rPr>
            </w:pPr>
          </w:p>
        </w:tc>
        <w:tc>
          <w:tcPr>
            <w:tcW w:w="2946" w:type="dxa"/>
          </w:tcPr>
          <w:p w14:paraId="4031D102" w14:textId="77777777" w:rsidR="009D13F9" w:rsidRPr="00F91EB4" w:rsidRDefault="009D13F9" w:rsidP="009D13F9">
            <w:pPr>
              <w:ind w:firstLine="0"/>
              <w:jc w:val="left"/>
              <w:rPr>
                <w:color w:val="auto"/>
              </w:rPr>
            </w:pPr>
            <w:r w:rsidRPr="00F91EB4">
              <w:rPr>
                <w:color w:val="auto"/>
              </w:rPr>
              <w:t>Настройка индексов таблицы</w:t>
            </w:r>
          </w:p>
        </w:tc>
        <w:tc>
          <w:tcPr>
            <w:tcW w:w="5096" w:type="dxa"/>
          </w:tcPr>
          <w:p w14:paraId="522C0D92" w14:textId="77777777" w:rsidR="009D13F9" w:rsidRPr="00F91EB4" w:rsidRDefault="009D13F9" w:rsidP="009D13F9">
            <w:pPr>
              <w:ind w:firstLine="0"/>
              <w:jc w:val="left"/>
              <w:rPr>
                <w:color w:val="auto"/>
              </w:rPr>
            </w:pPr>
            <w:r w:rsidRPr="00F91EB4">
              <w:rPr>
                <w:color w:val="auto"/>
              </w:rPr>
              <w:t>Создает индексы в таблице для ускорения поиска</w:t>
            </w:r>
          </w:p>
        </w:tc>
      </w:tr>
      <w:tr w:rsidR="00F91EB4" w:rsidRPr="00F91EB4" w14:paraId="3A680F9E" w14:textId="77777777" w:rsidTr="009D13F9">
        <w:tc>
          <w:tcPr>
            <w:tcW w:w="1302" w:type="dxa"/>
          </w:tcPr>
          <w:p w14:paraId="5D0FDF78" w14:textId="77777777" w:rsidR="009D13F9" w:rsidRPr="00F91EB4" w:rsidRDefault="009D13F9" w:rsidP="009D13F9">
            <w:pPr>
              <w:ind w:firstLine="0"/>
              <w:jc w:val="left"/>
              <w:rPr>
                <w:color w:val="auto"/>
              </w:rPr>
            </w:pPr>
          </w:p>
        </w:tc>
        <w:tc>
          <w:tcPr>
            <w:tcW w:w="2946" w:type="dxa"/>
          </w:tcPr>
          <w:p w14:paraId="44FCD549" w14:textId="77777777" w:rsidR="009D13F9" w:rsidRPr="00F91EB4" w:rsidRDefault="009D13F9" w:rsidP="009D13F9">
            <w:pPr>
              <w:ind w:firstLine="0"/>
              <w:jc w:val="left"/>
              <w:rPr>
                <w:color w:val="auto"/>
              </w:rPr>
            </w:pPr>
            <w:r w:rsidRPr="00F91EB4">
              <w:rPr>
                <w:color w:val="auto"/>
              </w:rPr>
              <w:t>Настройка удаления пробелов/спецсимволов из полей таблицы</w:t>
            </w:r>
          </w:p>
        </w:tc>
        <w:tc>
          <w:tcPr>
            <w:tcW w:w="5096" w:type="dxa"/>
          </w:tcPr>
          <w:p w14:paraId="328F316E" w14:textId="77777777" w:rsidR="009D13F9" w:rsidRPr="00F91EB4" w:rsidRDefault="009D13F9" w:rsidP="009D13F9">
            <w:pPr>
              <w:ind w:firstLine="0"/>
              <w:jc w:val="left"/>
              <w:rPr>
                <w:color w:val="auto"/>
              </w:rPr>
            </w:pPr>
            <w:r w:rsidRPr="00F91EB4">
              <w:rPr>
                <w:color w:val="auto"/>
              </w:rPr>
              <w:t xml:space="preserve">Очистка строковых полей от </w:t>
            </w:r>
            <w:r w:rsidR="00054B20">
              <w:rPr>
                <w:color w:val="auto"/>
              </w:rPr>
              <w:t>«</w:t>
            </w:r>
            <w:r w:rsidRPr="00F91EB4">
              <w:rPr>
                <w:color w:val="auto"/>
              </w:rPr>
              <w:t>плохих</w:t>
            </w:r>
            <w:r w:rsidR="00054B20">
              <w:rPr>
                <w:color w:val="auto"/>
              </w:rPr>
              <w:t>»</w:t>
            </w:r>
            <w:r w:rsidRPr="00F91EB4">
              <w:rPr>
                <w:color w:val="auto"/>
              </w:rPr>
              <w:t xml:space="preserve"> символов</w:t>
            </w:r>
          </w:p>
        </w:tc>
      </w:tr>
      <w:tr w:rsidR="00F91EB4" w:rsidRPr="00F91EB4" w14:paraId="0CA1D49A" w14:textId="77777777" w:rsidTr="009D13F9">
        <w:tc>
          <w:tcPr>
            <w:tcW w:w="1302" w:type="dxa"/>
          </w:tcPr>
          <w:p w14:paraId="452C0540" w14:textId="77777777" w:rsidR="009D13F9" w:rsidRPr="00F91EB4" w:rsidRDefault="009D13F9" w:rsidP="009D13F9">
            <w:pPr>
              <w:ind w:firstLine="0"/>
              <w:jc w:val="left"/>
              <w:rPr>
                <w:color w:val="auto"/>
              </w:rPr>
            </w:pPr>
          </w:p>
        </w:tc>
        <w:tc>
          <w:tcPr>
            <w:tcW w:w="2946" w:type="dxa"/>
          </w:tcPr>
          <w:p w14:paraId="44D254D2" w14:textId="77777777" w:rsidR="009D13F9" w:rsidRPr="00F91EB4" w:rsidRDefault="009D13F9" w:rsidP="009D13F9">
            <w:pPr>
              <w:ind w:firstLine="0"/>
              <w:jc w:val="left"/>
              <w:rPr>
                <w:color w:val="auto"/>
              </w:rPr>
            </w:pPr>
            <w:r w:rsidRPr="00F91EB4">
              <w:rPr>
                <w:color w:val="auto"/>
              </w:rPr>
              <w:t>Смена имен таблиц</w:t>
            </w:r>
          </w:p>
        </w:tc>
        <w:tc>
          <w:tcPr>
            <w:tcW w:w="5096" w:type="dxa"/>
          </w:tcPr>
          <w:p w14:paraId="540CDDB2" w14:textId="77777777" w:rsidR="009D13F9" w:rsidRPr="00F91EB4" w:rsidRDefault="009D13F9" w:rsidP="009D13F9">
            <w:pPr>
              <w:ind w:firstLine="0"/>
              <w:jc w:val="left"/>
              <w:rPr>
                <w:color w:val="auto"/>
              </w:rPr>
            </w:pPr>
            <w:r w:rsidRPr="00F91EB4">
              <w:rPr>
                <w:color w:val="auto"/>
              </w:rPr>
              <w:t>Изменяет имя таблицы по образцу</w:t>
            </w:r>
          </w:p>
        </w:tc>
      </w:tr>
      <w:tr w:rsidR="009D13F9" w:rsidRPr="00F91EB4" w14:paraId="1644D31C" w14:textId="77777777" w:rsidTr="009D13F9">
        <w:tc>
          <w:tcPr>
            <w:tcW w:w="1302" w:type="dxa"/>
          </w:tcPr>
          <w:p w14:paraId="3765D0BE" w14:textId="77777777" w:rsidR="009D13F9" w:rsidRPr="00F91EB4" w:rsidRDefault="009D13F9" w:rsidP="009D13F9">
            <w:pPr>
              <w:ind w:firstLine="0"/>
              <w:jc w:val="left"/>
              <w:rPr>
                <w:color w:val="auto"/>
              </w:rPr>
            </w:pPr>
          </w:p>
        </w:tc>
        <w:tc>
          <w:tcPr>
            <w:tcW w:w="2946" w:type="dxa"/>
          </w:tcPr>
          <w:p w14:paraId="5805D6B9" w14:textId="77777777" w:rsidR="009D13F9" w:rsidRPr="00F91EB4" w:rsidRDefault="009D13F9" w:rsidP="009D13F9">
            <w:pPr>
              <w:ind w:firstLine="0"/>
              <w:jc w:val="left"/>
              <w:rPr>
                <w:color w:val="auto"/>
              </w:rPr>
            </w:pPr>
            <w:r w:rsidRPr="00F91EB4">
              <w:rPr>
                <w:color w:val="auto"/>
              </w:rPr>
              <w:t>Создание временной таблицы</w:t>
            </w:r>
          </w:p>
        </w:tc>
        <w:tc>
          <w:tcPr>
            <w:tcW w:w="5096" w:type="dxa"/>
          </w:tcPr>
          <w:p w14:paraId="730B5EE8" w14:textId="77777777" w:rsidR="009D13F9" w:rsidRPr="00F91EB4" w:rsidRDefault="009D13F9" w:rsidP="009D13F9">
            <w:pPr>
              <w:ind w:firstLine="0"/>
              <w:jc w:val="left"/>
              <w:rPr>
                <w:color w:val="auto"/>
              </w:rPr>
            </w:pPr>
            <w:r w:rsidRPr="00F91EB4">
              <w:rPr>
                <w:color w:val="auto"/>
              </w:rPr>
              <w:t>Создает временную таблицу</w:t>
            </w:r>
          </w:p>
        </w:tc>
      </w:tr>
    </w:tbl>
    <w:p w14:paraId="69639124" w14:textId="77777777" w:rsidR="009D13F9" w:rsidRPr="00F91EB4" w:rsidRDefault="009D13F9" w:rsidP="009D13F9">
      <w:pPr>
        <w:ind w:firstLine="0"/>
        <w:rPr>
          <w:color w:val="auto"/>
        </w:rPr>
      </w:pPr>
    </w:p>
    <w:p w14:paraId="2BC40638"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284" w:name="_Toc66980459"/>
      <w:bookmarkStart w:id="285" w:name="_Toc159502607"/>
      <w:r w:rsidRPr="00F91EB4">
        <w:rPr>
          <w:rFonts w:ascii="Times New Roman" w:hAnsi="Times New Roman"/>
          <w:color w:val="auto"/>
        </w:rPr>
        <w:t>Рекомендации по использованию шаблонов</w:t>
      </w:r>
      <w:bookmarkEnd w:id="284"/>
      <w:bookmarkEnd w:id="285"/>
    </w:p>
    <w:p w14:paraId="1A2F5AA7" w14:textId="77777777" w:rsidR="009D13F9" w:rsidRPr="00F91EB4" w:rsidRDefault="009D13F9" w:rsidP="009D13F9">
      <w:pPr>
        <w:rPr>
          <w:color w:val="auto"/>
        </w:rPr>
      </w:pPr>
      <w:r w:rsidRPr="00F91EB4">
        <w:rPr>
          <w:color w:val="auto"/>
        </w:rPr>
        <w:t xml:space="preserve">Шаблоны из группы </w:t>
      </w:r>
      <w:r w:rsidR="00054B20">
        <w:rPr>
          <w:color w:val="auto"/>
        </w:rPr>
        <w:t>«</w:t>
      </w:r>
      <w:r w:rsidRPr="00F91EB4">
        <w:rPr>
          <w:color w:val="auto"/>
        </w:rPr>
        <w:t>Верификация данных</w:t>
      </w:r>
      <w:r w:rsidR="00054B20">
        <w:rPr>
          <w:color w:val="auto"/>
        </w:rPr>
        <w:t>»</w:t>
      </w:r>
      <w:r w:rsidRPr="00F91EB4">
        <w:rPr>
          <w:color w:val="auto"/>
        </w:rPr>
        <w:t xml:space="preserve"> используются для настройки логирования процесса верификации (проверки на установленные условия), настройки правил верификации и обработки выявленных ошибок.</w:t>
      </w:r>
    </w:p>
    <w:p w14:paraId="25B57703" w14:textId="77777777" w:rsidR="009D13F9" w:rsidRPr="00F91EB4" w:rsidRDefault="009D13F9" w:rsidP="009D13F9">
      <w:pPr>
        <w:rPr>
          <w:color w:val="auto"/>
        </w:rPr>
      </w:pPr>
      <w:r w:rsidRPr="00F91EB4">
        <w:rPr>
          <w:color w:val="auto"/>
        </w:rPr>
        <w:t xml:space="preserve">Шаблоны из группы </w:t>
      </w:r>
      <w:r w:rsidR="00054B20">
        <w:rPr>
          <w:color w:val="auto"/>
        </w:rPr>
        <w:t>«</w:t>
      </w:r>
      <w:r w:rsidRPr="00F91EB4">
        <w:rPr>
          <w:color w:val="auto"/>
        </w:rPr>
        <w:t>Сложные сценарий</w:t>
      </w:r>
      <w:r w:rsidR="00054B20">
        <w:rPr>
          <w:color w:val="auto"/>
        </w:rPr>
        <w:t>»</w:t>
      </w:r>
      <w:r w:rsidRPr="00F91EB4">
        <w:rPr>
          <w:color w:val="auto"/>
        </w:rPr>
        <w:t xml:space="preserve"> используются для оптимизации работы с таблицами и технической очистки данных.</w:t>
      </w:r>
    </w:p>
    <w:p w14:paraId="3DA3665D" w14:textId="77777777" w:rsidR="009D13F9" w:rsidRPr="00F91EB4" w:rsidRDefault="009D13F9" w:rsidP="009D13F9">
      <w:pPr>
        <w:rPr>
          <w:color w:val="auto"/>
        </w:rPr>
      </w:pPr>
      <w:r w:rsidRPr="00F91EB4">
        <w:rPr>
          <w:color w:val="auto"/>
        </w:rPr>
        <w:t xml:space="preserve">Шаблоны из группы </w:t>
      </w:r>
      <w:r w:rsidR="00054B20">
        <w:rPr>
          <w:color w:val="auto"/>
        </w:rPr>
        <w:t>«</w:t>
      </w:r>
      <w:r w:rsidRPr="00F91EB4">
        <w:rPr>
          <w:color w:val="auto"/>
        </w:rPr>
        <w:t>Примитивы обработки данных</w:t>
      </w:r>
      <w:r w:rsidR="00054B20">
        <w:rPr>
          <w:color w:val="auto"/>
        </w:rPr>
        <w:t>»</w:t>
      </w:r>
      <w:r w:rsidRPr="00F91EB4">
        <w:rPr>
          <w:color w:val="auto"/>
        </w:rPr>
        <w:t xml:space="preserve"> используются для настройки выборок из таблицы/таблиц и выдачи результатов выборки тем или иным способом.</w:t>
      </w:r>
    </w:p>
    <w:p w14:paraId="409AC112"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286" w:name="_Toc66980460"/>
      <w:bookmarkStart w:id="287" w:name="_Toc159502608"/>
      <w:r w:rsidRPr="00F91EB4">
        <w:rPr>
          <w:rFonts w:ascii="Times New Roman" w:hAnsi="Times New Roman"/>
          <w:color w:val="auto"/>
        </w:rPr>
        <w:t>Объединение шагов сценария</w:t>
      </w:r>
      <w:bookmarkEnd w:id="286"/>
      <w:bookmarkEnd w:id="287"/>
    </w:p>
    <w:p w14:paraId="0BEDADBA" w14:textId="77777777" w:rsidR="009D13F9" w:rsidRPr="00F91EB4" w:rsidRDefault="009D13F9" w:rsidP="009D13F9">
      <w:pPr>
        <w:rPr>
          <w:color w:val="auto"/>
        </w:rPr>
      </w:pPr>
      <w:r w:rsidRPr="00F91EB4">
        <w:rPr>
          <w:color w:val="auto"/>
        </w:rPr>
        <w:t xml:space="preserve">Шаги сценария можно объединять в логические группы. </w:t>
      </w:r>
    </w:p>
    <w:p w14:paraId="382E7869" w14:textId="77777777" w:rsidR="009D13F9" w:rsidRPr="00F91EB4" w:rsidRDefault="009D13F9" w:rsidP="009D13F9">
      <w:pPr>
        <w:rPr>
          <w:color w:val="auto"/>
        </w:rPr>
      </w:pPr>
      <w:r w:rsidRPr="00F91EB4">
        <w:rPr>
          <w:color w:val="auto"/>
        </w:rPr>
        <w:t xml:space="preserve">Первый вариант использования групп позволяет включить механизм безопасного обновления данных. Принцип безопасного обновления данных заключается в том, что все изменения внутри происходят не с исходной таблицей, а с ее копией: </w:t>
      </w:r>
    </w:p>
    <w:p w14:paraId="69CE24B1" w14:textId="77777777" w:rsidR="009D13F9" w:rsidRPr="00F91EB4" w:rsidRDefault="009D13F9" w:rsidP="007B56D5">
      <w:pPr>
        <w:pStyle w:val="a"/>
        <w:numPr>
          <w:ilvl w:val="0"/>
          <w:numId w:val="65"/>
        </w:numPr>
      </w:pPr>
      <w:r w:rsidRPr="00F91EB4">
        <w:t>если все шаги группы завершены успешно, то таблица-копия превращается в основную таблицу, а исходная таблица сохраняется для истории изменений;</w:t>
      </w:r>
    </w:p>
    <w:p w14:paraId="24627E42" w14:textId="77777777" w:rsidR="009D13F9" w:rsidRPr="00F91EB4" w:rsidRDefault="009D13F9" w:rsidP="007B56D5">
      <w:pPr>
        <w:pStyle w:val="a"/>
        <w:numPr>
          <w:ilvl w:val="0"/>
          <w:numId w:val="65"/>
        </w:numPr>
      </w:pPr>
      <w:r w:rsidRPr="00F91EB4">
        <w:t xml:space="preserve">если во время работы шагов в группе произошел сбой, и работа по трансформации данных не может быть завершена, процесс прекращается, однако, состояние исходной таблицы остается таким </w:t>
      </w:r>
      <w:r w:rsidRPr="00F91EB4">
        <w:lastRenderedPageBreak/>
        <w:t>каком оно было до начала процесса, так как все шаги трансформации производились над таблицей-копией.</w:t>
      </w:r>
    </w:p>
    <w:p w14:paraId="7192694A" w14:textId="77777777" w:rsidR="009D13F9" w:rsidRPr="00F91EB4" w:rsidRDefault="009D13F9" w:rsidP="009D13F9">
      <w:pPr>
        <w:spacing w:after="200"/>
        <w:rPr>
          <w:color w:val="auto"/>
        </w:rPr>
      </w:pPr>
      <w:r w:rsidRPr="00F91EB4">
        <w:rPr>
          <w:color w:val="auto"/>
        </w:rPr>
        <w:t>Второй вариант использования групп - это объединение нескольких шагов в группу каждый последующий шаг использует предыдущий в качестве подзапроса. Т.е. если на первом шаге мы делаем выборку из какой-то таблицы, то на следующем шаге мы работаем уже с результатом этой выборки как с самостоятельной таблицей.</w:t>
      </w:r>
    </w:p>
    <w:p w14:paraId="18DE2862"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288" w:name="_Toc66980461"/>
      <w:bookmarkStart w:id="289" w:name="_Toc159502609"/>
      <w:r w:rsidRPr="00F91EB4">
        <w:rPr>
          <w:rFonts w:ascii="Times New Roman" w:hAnsi="Times New Roman"/>
          <w:color w:val="auto"/>
        </w:rPr>
        <w:t>Настройка группирования шагов</w:t>
      </w:r>
      <w:bookmarkEnd w:id="288"/>
      <w:bookmarkEnd w:id="289"/>
    </w:p>
    <w:p w14:paraId="1DBFEBAE" w14:textId="77777777" w:rsidR="009D13F9" w:rsidRPr="00F91EB4" w:rsidRDefault="009D13F9" w:rsidP="009D13F9">
      <w:pPr>
        <w:rPr>
          <w:color w:val="auto"/>
        </w:rPr>
      </w:pPr>
      <w:r w:rsidRPr="00F91EB4">
        <w:rPr>
          <w:color w:val="auto"/>
        </w:rPr>
        <w:t xml:space="preserve">Для создания группы в дереве сценария необходимо нажать на кнопку </w:t>
      </w:r>
      <w:r w:rsidRPr="00F91EB4">
        <w:rPr>
          <w:noProof/>
          <w:color w:val="auto"/>
        </w:rPr>
        <w:drawing>
          <wp:inline distT="0" distB="0" distL="0" distR="0" wp14:anchorId="13A14B59" wp14:editId="2DD45FD0">
            <wp:extent cx="819150" cy="276225"/>
            <wp:effectExtent l="0" t="0" r="0" b="952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819150" cy="276225"/>
                    </a:xfrm>
                    <a:prstGeom prst="rect">
                      <a:avLst/>
                    </a:prstGeom>
                  </pic:spPr>
                </pic:pic>
              </a:graphicData>
            </a:graphic>
          </wp:inline>
        </w:drawing>
      </w:r>
    </w:p>
    <w:p w14:paraId="66C12EE7" w14:textId="77777777" w:rsidR="009D13F9" w:rsidRPr="00F91EB4" w:rsidRDefault="009D13F9" w:rsidP="009D13F9">
      <w:pPr>
        <w:spacing w:after="200"/>
        <w:rPr>
          <w:color w:val="auto"/>
        </w:rPr>
      </w:pPr>
      <w:r w:rsidRPr="00F91EB4">
        <w:rPr>
          <w:color w:val="auto"/>
        </w:rPr>
        <w:t xml:space="preserve">Для добавления нового шага в группу необходимо установить курсор в дереве сценария на группу и добавить шаг, нажав на кнопку </w:t>
      </w:r>
      <w:r w:rsidRPr="00F91EB4">
        <w:rPr>
          <w:noProof/>
          <w:color w:val="auto"/>
        </w:rPr>
        <w:drawing>
          <wp:inline distT="0" distB="0" distL="0" distR="0" wp14:anchorId="476C772B" wp14:editId="272486D6">
            <wp:extent cx="638175" cy="266700"/>
            <wp:effectExtent l="0" t="0" r="9525"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38175" cy="266700"/>
                    </a:xfrm>
                    <a:prstGeom prst="rect">
                      <a:avLst/>
                    </a:prstGeom>
                  </pic:spPr>
                </pic:pic>
              </a:graphicData>
            </a:graphic>
          </wp:inline>
        </w:drawing>
      </w:r>
      <w:r w:rsidRPr="00F91EB4">
        <w:rPr>
          <w:color w:val="auto"/>
        </w:rPr>
        <w:t xml:space="preserve"> (см. </w:t>
      </w:r>
      <w:r w:rsidRPr="00F91EB4">
        <w:rPr>
          <w:color w:val="auto"/>
        </w:rPr>
        <w:fldChar w:fldCharType="begin"/>
      </w:r>
      <w:r w:rsidRPr="00F91EB4">
        <w:rPr>
          <w:color w:val="auto"/>
        </w:rPr>
        <w:instrText xml:space="preserve"> REF _Ref20399121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18</w:t>
      </w:r>
      <w:r w:rsidRPr="00F91EB4">
        <w:rPr>
          <w:color w:val="auto"/>
        </w:rPr>
        <w:fldChar w:fldCharType="end"/>
      </w:r>
      <w:r w:rsidRPr="00F91EB4">
        <w:rPr>
          <w:color w:val="auto"/>
        </w:rPr>
        <w:t>).</w:t>
      </w:r>
    </w:p>
    <w:p w14:paraId="1C3132B4" w14:textId="77777777" w:rsidR="009D13F9" w:rsidRPr="00F91EB4" w:rsidRDefault="009D13F9" w:rsidP="009D13F9">
      <w:pPr>
        <w:ind w:firstLine="0"/>
        <w:rPr>
          <w:color w:val="auto"/>
        </w:rPr>
      </w:pPr>
      <w:r w:rsidRPr="00F91EB4">
        <w:rPr>
          <w:noProof/>
          <w:color w:val="auto"/>
        </w:rPr>
        <w:drawing>
          <wp:inline distT="0" distB="0" distL="0" distR="0" wp14:anchorId="3F558DE5" wp14:editId="50314EFA">
            <wp:extent cx="5923280" cy="1473835"/>
            <wp:effectExtent l="19050" t="19050" r="20320" b="1206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23280" cy="1473835"/>
                    </a:xfrm>
                    <a:prstGeom prst="rect">
                      <a:avLst/>
                    </a:prstGeom>
                    <a:noFill/>
                    <a:ln>
                      <a:solidFill>
                        <a:schemeClr val="accent3">
                          <a:lumMod val="40000"/>
                          <a:lumOff val="60000"/>
                        </a:schemeClr>
                      </a:solidFill>
                    </a:ln>
                  </pic:spPr>
                </pic:pic>
              </a:graphicData>
            </a:graphic>
          </wp:inline>
        </w:drawing>
      </w:r>
    </w:p>
    <w:p w14:paraId="2672F49D" w14:textId="77777777" w:rsidR="009D13F9" w:rsidRPr="00F91EB4" w:rsidRDefault="009D13F9" w:rsidP="009D13F9">
      <w:pPr>
        <w:ind w:firstLine="0"/>
        <w:jc w:val="center"/>
        <w:rPr>
          <w:color w:val="auto"/>
        </w:rPr>
      </w:pPr>
      <w:bookmarkStart w:id="290" w:name="_Ref20399121"/>
      <w:bookmarkStart w:id="291" w:name="_Toc12978645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18</w:t>
      </w:r>
      <w:r w:rsidR="00363281">
        <w:rPr>
          <w:color w:val="auto"/>
        </w:rPr>
        <w:fldChar w:fldCharType="end"/>
      </w:r>
      <w:bookmarkEnd w:id="290"/>
      <w:r w:rsidR="003B2AA9">
        <w:rPr>
          <w:noProof/>
          <w:color w:val="auto"/>
        </w:rPr>
        <w:t xml:space="preserve"> </w:t>
      </w:r>
      <w:r w:rsidR="003B2AA9">
        <w:rPr>
          <w:color w:val="auto"/>
        </w:rPr>
        <w:t>–</w:t>
      </w:r>
      <w:r w:rsidR="003B2AA9" w:rsidRPr="00F91EB4">
        <w:rPr>
          <w:color w:val="auto"/>
        </w:rPr>
        <w:t xml:space="preserve"> </w:t>
      </w:r>
      <w:r w:rsidRPr="00F91EB4">
        <w:rPr>
          <w:color w:val="auto"/>
        </w:rPr>
        <w:t>Добавление нового шага в группу</w:t>
      </w:r>
      <w:bookmarkEnd w:id="291"/>
    </w:p>
    <w:p w14:paraId="231F00FB" w14:textId="77777777" w:rsidR="009D13F9" w:rsidRPr="00F91EB4" w:rsidRDefault="009D13F9" w:rsidP="009D13F9">
      <w:pPr>
        <w:rPr>
          <w:color w:val="auto"/>
        </w:rPr>
      </w:pPr>
      <w:r w:rsidRPr="00F91EB4">
        <w:rPr>
          <w:color w:val="auto"/>
        </w:rPr>
        <w:t xml:space="preserve">Для добавления существующего шага в группу необходимо выбрать шаг и в поле </w:t>
      </w:r>
      <w:r w:rsidR="00054B20">
        <w:rPr>
          <w:color w:val="auto"/>
        </w:rPr>
        <w:t>«</w:t>
      </w:r>
      <w:r w:rsidRPr="00F91EB4">
        <w:rPr>
          <w:color w:val="auto"/>
        </w:rPr>
        <w:t>Шаг родитель</w:t>
      </w:r>
      <w:r w:rsidR="00054B20">
        <w:rPr>
          <w:color w:val="auto"/>
        </w:rPr>
        <w:t>»</w:t>
      </w:r>
      <w:r w:rsidRPr="00F91EB4">
        <w:rPr>
          <w:color w:val="auto"/>
        </w:rPr>
        <w:t xml:space="preserve"> указать группу, в которую необходимо перенести выбранный шаг (см. </w:t>
      </w:r>
      <w:r w:rsidRPr="00F91EB4">
        <w:rPr>
          <w:color w:val="auto"/>
        </w:rPr>
        <w:fldChar w:fldCharType="begin"/>
      </w:r>
      <w:r w:rsidRPr="00F91EB4">
        <w:rPr>
          <w:color w:val="auto"/>
        </w:rPr>
        <w:instrText xml:space="preserve"> REF _Ref20399141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19</w:t>
      </w:r>
      <w:r w:rsidRPr="00F91EB4">
        <w:rPr>
          <w:color w:val="auto"/>
        </w:rPr>
        <w:fldChar w:fldCharType="end"/>
      </w:r>
      <w:r w:rsidRPr="00F91EB4">
        <w:rPr>
          <w:color w:val="auto"/>
        </w:rPr>
        <w:t>).</w:t>
      </w:r>
    </w:p>
    <w:p w14:paraId="77755DC5" w14:textId="77777777" w:rsidR="009D13F9" w:rsidRPr="00F91EB4" w:rsidRDefault="009D13F9" w:rsidP="009D13F9">
      <w:pPr>
        <w:ind w:firstLine="0"/>
        <w:rPr>
          <w:color w:val="auto"/>
        </w:rPr>
      </w:pPr>
      <w:r w:rsidRPr="00F91EB4">
        <w:rPr>
          <w:noProof/>
          <w:color w:val="auto"/>
        </w:rPr>
        <w:lastRenderedPageBreak/>
        <w:drawing>
          <wp:inline distT="0" distB="0" distL="0" distR="0" wp14:anchorId="0EAF9CEC" wp14:editId="0223C3E2">
            <wp:extent cx="5926455" cy="4304665"/>
            <wp:effectExtent l="0" t="0" r="0" b="63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26455" cy="4304665"/>
                    </a:xfrm>
                    <a:prstGeom prst="rect">
                      <a:avLst/>
                    </a:prstGeom>
                    <a:noFill/>
                    <a:ln>
                      <a:noFill/>
                    </a:ln>
                  </pic:spPr>
                </pic:pic>
              </a:graphicData>
            </a:graphic>
          </wp:inline>
        </w:drawing>
      </w:r>
    </w:p>
    <w:p w14:paraId="6C9B3E6F" w14:textId="77777777" w:rsidR="009D13F9" w:rsidRPr="00F91EB4" w:rsidRDefault="009D13F9" w:rsidP="009D13F9">
      <w:pPr>
        <w:ind w:firstLine="0"/>
        <w:jc w:val="center"/>
        <w:rPr>
          <w:color w:val="auto"/>
        </w:rPr>
      </w:pPr>
      <w:bookmarkStart w:id="292" w:name="_Ref20399141"/>
      <w:bookmarkStart w:id="293" w:name="_Toc12978645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19</w:t>
      </w:r>
      <w:r w:rsidR="00363281">
        <w:rPr>
          <w:color w:val="auto"/>
        </w:rPr>
        <w:fldChar w:fldCharType="end"/>
      </w:r>
      <w:bookmarkEnd w:id="292"/>
      <w:r w:rsidR="003B2AA9">
        <w:rPr>
          <w:noProof/>
          <w:color w:val="auto"/>
        </w:rPr>
        <w:t xml:space="preserve"> </w:t>
      </w:r>
      <w:r w:rsidR="003B2AA9">
        <w:rPr>
          <w:color w:val="auto"/>
        </w:rPr>
        <w:t>–</w:t>
      </w:r>
      <w:r w:rsidR="003B2AA9" w:rsidRPr="00F91EB4">
        <w:rPr>
          <w:color w:val="auto"/>
        </w:rPr>
        <w:t xml:space="preserve"> </w:t>
      </w:r>
      <w:r w:rsidRPr="00F91EB4">
        <w:rPr>
          <w:color w:val="auto"/>
        </w:rPr>
        <w:t>Добавление существующего шага в группу</w:t>
      </w:r>
      <w:bookmarkEnd w:id="293"/>
    </w:p>
    <w:p w14:paraId="1AB70982"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294" w:name="_Toc66980462"/>
      <w:bookmarkStart w:id="295" w:name="_Toc159502610"/>
      <w:r w:rsidRPr="00F91EB4">
        <w:rPr>
          <w:rFonts w:ascii="Times New Roman" w:hAnsi="Times New Roman"/>
          <w:color w:val="auto"/>
        </w:rPr>
        <w:t>Настройка безопасного обновления данных</w:t>
      </w:r>
      <w:bookmarkEnd w:id="294"/>
      <w:bookmarkEnd w:id="295"/>
    </w:p>
    <w:p w14:paraId="7AF48A54" w14:textId="77777777" w:rsidR="009D13F9" w:rsidRPr="00F91EB4" w:rsidRDefault="009D13F9" w:rsidP="009D13F9">
      <w:pPr>
        <w:rPr>
          <w:color w:val="auto"/>
        </w:rPr>
      </w:pPr>
      <w:r w:rsidRPr="00F91EB4">
        <w:rPr>
          <w:color w:val="auto"/>
        </w:rPr>
        <w:t xml:space="preserve">Для создания группы шагов в режиме безопасного обновления данных необходимо создать группу и выбрать тип группировки </w:t>
      </w:r>
      <w:r w:rsidR="00054B20">
        <w:rPr>
          <w:color w:val="auto"/>
        </w:rPr>
        <w:t>«</w:t>
      </w:r>
      <w:r w:rsidRPr="00F91EB4">
        <w:rPr>
          <w:color w:val="auto"/>
        </w:rPr>
        <w:t>Безопасное обновление данных таблицы</w:t>
      </w:r>
      <w:r w:rsidR="00054B20">
        <w:rPr>
          <w:color w:val="auto"/>
        </w:rPr>
        <w:t>»</w:t>
      </w:r>
      <w:r w:rsidRPr="00F91EB4">
        <w:rPr>
          <w:color w:val="auto"/>
        </w:rPr>
        <w:t>.</w:t>
      </w:r>
    </w:p>
    <w:p w14:paraId="126BAB02" w14:textId="77777777" w:rsidR="009D13F9" w:rsidRPr="00F91EB4" w:rsidRDefault="009D13F9" w:rsidP="009D13F9">
      <w:pPr>
        <w:spacing w:after="200"/>
        <w:rPr>
          <w:color w:val="auto"/>
        </w:rPr>
      </w:pPr>
      <w:r w:rsidRPr="00F91EB4">
        <w:rPr>
          <w:color w:val="auto"/>
        </w:rPr>
        <w:t xml:space="preserve">В этом режиме в группе создаются служебные шаги (см. </w:t>
      </w:r>
      <w:r w:rsidRPr="00F91EB4">
        <w:rPr>
          <w:color w:val="auto"/>
        </w:rPr>
        <w:fldChar w:fldCharType="begin"/>
      </w:r>
      <w:r w:rsidRPr="00F91EB4">
        <w:rPr>
          <w:color w:val="auto"/>
        </w:rPr>
        <w:instrText xml:space="preserve"> REF _Ref20399211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20</w:t>
      </w:r>
      <w:r w:rsidRPr="00F91EB4">
        <w:rPr>
          <w:color w:val="auto"/>
        </w:rPr>
        <w:fldChar w:fldCharType="end"/>
      </w:r>
      <w:r w:rsidRPr="00F91EB4">
        <w:rPr>
          <w:color w:val="auto"/>
        </w:rPr>
        <w:t>).</w:t>
      </w:r>
    </w:p>
    <w:p w14:paraId="478C342F" w14:textId="77777777" w:rsidR="009D13F9" w:rsidRPr="00F91EB4" w:rsidRDefault="009D13F9" w:rsidP="009D13F9">
      <w:pPr>
        <w:ind w:firstLine="0"/>
        <w:rPr>
          <w:color w:val="auto"/>
        </w:rPr>
      </w:pPr>
      <w:r w:rsidRPr="00F91EB4">
        <w:rPr>
          <w:noProof/>
          <w:color w:val="auto"/>
        </w:rPr>
        <w:drawing>
          <wp:inline distT="0" distB="0" distL="0" distR="0" wp14:anchorId="311E66C8" wp14:editId="7659CA8A">
            <wp:extent cx="5943600" cy="2194560"/>
            <wp:effectExtent l="19050" t="19050" r="19050" b="1524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43600" cy="2194560"/>
                    </a:xfrm>
                    <a:prstGeom prst="rect">
                      <a:avLst/>
                    </a:prstGeom>
                    <a:noFill/>
                    <a:ln>
                      <a:solidFill>
                        <a:schemeClr val="accent3">
                          <a:lumMod val="40000"/>
                          <a:lumOff val="60000"/>
                        </a:schemeClr>
                      </a:solidFill>
                    </a:ln>
                  </pic:spPr>
                </pic:pic>
              </a:graphicData>
            </a:graphic>
          </wp:inline>
        </w:drawing>
      </w:r>
    </w:p>
    <w:p w14:paraId="68BABB59" w14:textId="77777777" w:rsidR="009D13F9" w:rsidRPr="00F91EB4" w:rsidRDefault="009D13F9" w:rsidP="008E3621">
      <w:pPr>
        <w:spacing w:before="240" w:after="240"/>
        <w:ind w:firstLine="0"/>
        <w:jc w:val="center"/>
        <w:rPr>
          <w:color w:val="auto"/>
        </w:rPr>
      </w:pPr>
      <w:bookmarkStart w:id="296" w:name="_Ref20399211"/>
      <w:bookmarkStart w:id="297" w:name="_Toc129786458"/>
      <w:r w:rsidRPr="00F91EB4">
        <w:rPr>
          <w:color w:val="auto"/>
        </w:rPr>
        <w:lastRenderedPageBreak/>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20</w:t>
      </w:r>
      <w:r w:rsidR="00363281">
        <w:rPr>
          <w:color w:val="auto"/>
        </w:rPr>
        <w:fldChar w:fldCharType="end"/>
      </w:r>
      <w:bookmarkEnd w:id="296"/>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Создание группы в режиме </w:t>
      </w:r>
      <w:r w:rsidR="00054B20">
        <w:rPr>
          <w:color w:val="auto"/>
        </w:rPr>
        <w:t>«</w:t>
      </w:r>
      <w:r w:rsidRPr="00F91EB4">
        <w:rPr>
          <w:color w:val="auto"/>
        </w:rPr>
        <w:t>Безопасное обновление данных таблицы</w:t>
      </w:r>
      <w:r w:rsidR="00054B20">
        <w:rPr>
          <w:color w:val="auto"/>
        </w:rPr>
        <w:t>»</w:t>
      </w:r>
      <w:bookmarkEnd w:id="297"/>
    </w:p>
    <w:p w14:paraId="5EB24216" w14:textId="77777777" w:rsidR="009D13F9" w:rsidRPr="00F91EB4" w:rsidRDefault="009D13F9" w:rsidP="009D13F9">
      <w:pPr>
        <w:rPr>
          <w:color w:val="auto"/>
        </w:rPr>
      </w:pPr>
      <w:r w:rsidRPr="00F91EB4">
        <w:rPr>
          <w:color w:val="auto"/>
        </w:rPr>
        <w:t xml:space="preserve">Выберите таблицу в списке </w:t>
      </w:r>
      <w:r w:rsidR="00054B20">
        <w:rPr>
          <w:color w:val="auto"/>
        </w:rPr>
        <w:t>«</w:t>
      </w:r>
      <w:r w:rsidRPr="00F91EB4">
        <w:rPr>
          <w:color w:val="auto"/>
        </w:rPr>
        <w:t>Имя таблицы</w:t>
      </w:r>
      <w:r w:rsidR="00054B20">
        <w:rPr>
          <w:color w:val="auto"/>
        </w:rPr>
        <w:t>»</w:t>
      </w:r>
      <w:r w:rsidRPr="00F91EB4">
        <w:rPr>
          <w:color w:val="auto"/>
        </w:rPr>
        <w:t xml:space="preserve">. Для этой таблицы включится механизм безопасного обновления. Нажмите кнопку </w:t>
      </w:r>
      <w:r w:rsidR="00054B20">
        <w:rPr>
          <w:color w:val="auto"/>
        </w:rPr>
        <w:t>«</w:t>
      </w:r>
      <w:r w:rsidRPr="00F91EB4">
        <w:rPr>
          <w:color w:val="auto"/>
        </w:rPr>
        <w:t>Записать</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_Ref20399241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21</w:t>
      </w:r>
      <w:r w:rsidRPr="00F91EB4">
        <w:rPr>
          <w:color w:val="auto"/>
        </w:rPr>
        <w:fldChar w:fldCharType="end"/>
      </w:r>
      <w:r w:rsidRPr="00F91EB4">
        <w:rPr>
          <w:color w:val="auto"/>
        </w:rPr>
        <w:t xml:space="preserve">). </w:t>
      </w:r>
    </w:p>
    <w:p w14:paraId="779E3063" w14:textId="77777777" w:rsidR="009D13F9" w:rsidRPr="00F91EB4" w:rsidRDefault="009D13F9" w:rsidP="009D13F9">
      <w:pPr>
        <w:keepNext/>
        <w:ind w:firstLine="0"/>
        <w:jc w:val="center"/>
        <w:rPr>
          <w:color w:val="auto"/>
        </w:rPr>
      </w:pPr>
      <w:r w:rsidRPr="00F91EB4">
        <w:rPr>
          <w:noProof/>
          <w:color w:val="auto"/>
        </w:rPr>
        <w:drawing>
          <wp:inline distT="0" distB="0" distL="0" distR="0" wp14:anchorId="6DBC16B4" wp14:editId="63BFD9EB">
            <wp:extent cx="5937885" cy="1424940"/>
            <wp:effectExtent l="19050" t="19050" r="24765" b="2286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7885" cy="1424940"/>
                    </a:xfrm>
                    <a:prstGeom prst="rect">
                      <a:avLst/>
                    </a:prstGeom>
                    <a:noFill/>
                    <a:ln>
                      <a:solidFill>
                        <a:schemeClr val="bg2">
                          <a:lumMod val="90000"/>
                        </a:schemeClr>
                      </a:solidFill>
                    </a:ln>
                  </pic:spPr>
                </pic:pic>
              </a:graphicData>
            </a:graphic>
          </wp:inline>
        </w:drawing>
      </w:r>
    </w:p>
    <w:p w14:paraId="0AB34379" w14:textId="77777777" w:rsidR="009D13F9" w:rsidRPr="00F91EB4" w:rsidRDefault="009D13F9" w:rsidP="003B2AA9">
      <w:pPr>
        <w:pStyle w:val="afff2"/>
        <w:ind w:firstLine="0"/>
        <w:jc w:val="center"/>
        <w:rPr>
          <w:color w:val="auto"/>
        </w:rPr>
      </w:pPr>
      <w:bookmarkStart w:id="298" w:name="_Ref20399241"/>
      <w:bookmarkStart w:id="299" w:name="_Toc12978645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21</w:t>
      </w:r>
      <w:r w:rsidR="00363281">
        <w:rPr>
          <w:color w:val="auto"/>
        </w:rPr>
        <w:fldChar w:fldCharType="end"/>
      </w:r>
      <w:bookmarkEnd w:id="298"/>
      <w:r w:rsidR="003B2AA9">
        <w:rPr>
          <w:noProof/>
          <w:color w:val="auto"/>
        </w:rPr>
        <w:t xml:space="preserve"> </w:t>
      </w:r>
      <w:r w:rsidR="003B2AA9">
        <w:rPr>
          <w:color w:val="auto"/>
        </w:rPr>
        <w:t>–</w:t>
      </w:r>
      <w:r w:rsidR="003B2AA9" w:rsidRPr="00F91EB4">
        <w:rPr>
          <w:color w:val="auto"/>
        </w:rPr>
        <w:t xml:space="preserve"> </w:t>
      </w:r>
      <w:r w:rsidRPr="00F91EB4">
        <w:rPr>
          <w:color w:val="auto"/>
        </w:rPr>
        <w:t>Выбор таблицы в режиме безопасного обновления</w:t>
      </w:r>
      <w:bookmarkEnd w:id="299"/>
    </w:p>
    <w:p w14:paraId="1A303607" w14:textId="77777777" w:rsidR="009D13F9" w:rsidRPr="00F91EB4" w:rsidRDefault="009D13F9" w:rsidP="009D13F9">
      <w:pPr>
        <w:spacing w:after="200"/>
        <w:rPr>
          <w:color w:val="auto"/>
        </w:rPr>
      </w:pPr>
      <w:r w:rsidRPr="00F91EB4">
        <w:rPr>
          <w:color w:val="auto"/>
        </w:rPr>
        <w:t xml:space="preserve">Добавляя шаги обработки данных в такую группу, служебные шаги создания временной таблицы и смены имен таблиц останутся на своих предзаданных позициях (см. </w:t>
      </w:r>
      <w:r w:rsidRPr="00F91EB4">
        <w:rPr>
          <w:color w:val="auto"/>
        </w:rPr>
        <w:fldChar w:fldCharType="begin"/>
      </w:r>
      <w:r w:rsidRPr="00F91EB4">
        <w:rPr>
          <w:color w:val="auto"/>
        </w:rPr>
        <w:instrText xml:space="preserve"> REF _Ref20407051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22</w:t>
      </w:r>
      <w:r w:rsidRPr="00F91EB4">
        <w:rPr>
          <w:color w:val="auto"/>
        </w:rPr>
        <w:fldChar w:fldCharType="end"/>
      </w:r>
      <w:r w:rsidRPr="00F91EB4">
        <w:rPr>
          <w:color w:val="auto"/>
        </w:rPr>
        <w:t xml:space="preserve">). </w:t>
      </w:r>
    </w:p>
    <w:p w14:paraId="46955F71" w14:textId="77777777" w:rsidR="009D13F9" w:rsidRPr="00F91EB4" w:rsidRDefault="009D13F9" w:rsidP="009D13F9">
      <w:pPr>
        <w:keepNext/>
        <w:ind w:firstLine="0"/>
        <w:jc w:val="center"/>
        <w:rPr>
          <w:color w:val="auto"/>
        </w:rPr>
      </w:pPr>
      <w:r w:rsidRPr="00F91EB4">
        <w:rPr>
          <w:noProof/>
          <w:color w:val="auto"/>
        </w:rPr>
        <w:drawing>
          <wp:inline distT="0" distB="0" distL="0" distR="0" wp14:anchorId="5218072E" wp14:editId="7ED83E62">
            <wp:extent cx="5937885" cy="1876425"/>
            <wp:effectExtent l="19050" t="19050" r="24765" b="2857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37885" cy="1876425"/>
                    </a:xfrm>
                    <a:prstGeom prst="rect">
                      <a:avLst/>
                    </a:prstGeom>
                    <a:noFill/>
                    <a:ln>
                      <a:solidFill>
                        <a:schemeClr val="accent3">
                          <a:lumMod val="40000"/>
                          <a:lumOff val="60000"/>
                        </a:schemeClr>
                      </a:solidFill>
                    </a:ln>
                  </pic:spPr>
                </pic:pic>
              </a:graphicData>
            </a:graphic>
          </wp:inline>
        </w:drawing>
      </w:r>
    </w:p>
    <w:p w14:paraId="6B7B5507" w14:textId="77777777" w:rsidR="009D13F9" w:rsidRPr="00F91EB4" w:rsidRDefault="009D13F9" w:rsidP="003B2AA9">
      <w:pPr>
        <w:pStyle w:val="afff2"/>
        <w:ind w:firstLine="0"/>
        <w:jc w:val="center"/>
        <w:rPr>
          <w:color w:val="auto"/>
        </w:rPr>
      </w:pPr>
      <w:bookmarkStart w:id="300" w:name="_Ref20407051"/>
      <w:bookmarkStart w:id="301" w:name="_Toc12978646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22</w:t>
      </w:r>
      <w:r w:rsidR="00363281">
        <w:rPr>
          <w:color w:val="auto"/>
        </w:rPr>
        <w:fldChar w:fldCharType="end"/>
      </w:r>
      <w:bookmarkEnd w:id="300"/>
      <w:r w:rsidR="003B2AA9">
        <w:rPr>
          <w:noProof/>
          <w:color w:val="auto"/>
        </w:rPr>
        <w:t xml:space="preserve"> </w:t>
      </w:r>
      <w:r w:rsidR="003B2AA9">
        <w:rPr>
          <w:color w:val="auto"/>
        </w:rPr>
        <w:t>–</w:t>
      </w:r>
      <w:r w:rsidR="003B2AA9" w:rsidRPr="00F91EB4">
        <w:rPr>
          <w:color w:val="auto"/>
        </w:rPr>
        <w:t xml:space="preserve"> </w:t>
      </w:r>
      <w:r w:rsidRPr="00F91EB4">
        <w:rPr>
          <w:color w:val="auto"/>
        </w:rPr>
        <w:t>Включение шага сценария в группу</w:t>
      </w:r>
      <w:bookmarkEnd w:id="301"/>
    </w:p>
    <w:p w14:paraId="7579EBB8" w14:textId="77777777" w:rsidR="009D13F9" w:rsidRPr="00F91EB4" w:rsidRDefault="009D13F9" w:rsidP="009D13F9">
      <w:pPr>
        <w:rPr>
          <w:color w:val="auto"/>
        </w:rPr>
      </w:pPr>
      <w:r w:rsidRPr="00F91EB4">
        <w:rPr>
          <w:color w:val="auto"/>
        </w:rPr>
        <w:t xml:space="preserve">В служебном шаге </w:t>
      </w:r>
      <w:r w:rsidR="00054B20">
        <w:rPr>
          <w:color w:val="auto"/>
        </w:rPr>
        <w:t>«</w:t>
      </w:r>
      <w:r w:rsidRPr="00F91EB4">
        <w:rPr>
          <w:color w:val="auto"/>
        </w:rPr>
        <w:t>Создание временной таблицы</w:t>
      </w:r>
      <w:r w:rsidR="00054B20">
        <w:rPr>
          <w:color w:val="auto"/>
        </w:rPr>
        <w:t>»</w:t>
      </w:r>
      <w:r w:rsidRPr="00F91EB4">
        <w:rPr>
          <w:color w:val="auto"/>
        </w:rPr>
        <w:t xml:space="preserve"> формируется таблица-копия с аналогичной структурой исходной таблицы. Наименование таблицы-копии формируется по маске </w:t>
      </w:r>
      <w:r w:rsidR="00054B20">
        <w:rPr>
          <w:color w:val="auto"/>
        </w:rPr>
        <w:t>«</w:t>
      </w:r>
      <w:r w:rsidRPr="00F91EB4">
        <w:rPr>
          <w:color w:val="auto"/>
        </w:rPr>
        <w:t>&lt;Имя таблицы&gt;_</w:t>
      </w:r>
      <w:r w:rsidRPr="00F91EB4">
        <w:rPr>
          <w:color w:val="auto"/>
          <w:lang w:val="en-US"/>
        </w:rPr>
        <w:t>TMP</w:t>
      </w:r>
      <w:r w:rsidRPr="00F91EB4">
        <w:rPr>
          <w:color w:val="auto"/>
        </w:rPr>
        <w:t>_yyyyMMddHHmmssfff</w:t>
      </w:r>
      <w:r w:rsidR="00054B20">
        <w:rPr>
          <w:color w:val="auto"/>
        </w:rPr>
        <w:t>»</w:t>
      </w:r>
      <w:r w:rsidRPr="00F91EB4">
        <w:rPr>
          <w:color w:val="auto"/>
        </w:rPr>
        <w:t>.</w:t>
      </w:r>
    </w:p>
    <w:p w14:paraId="6154ED8C" w14:textId="77777777" w:rsidR="009D13F9" w:rsidRPr="00F91EB4" w:rsidRDefault="009D13F9" w:rsidP="009D13F9">
      <w:pPr>
        <w:rPr>
          <w:color w:val="auto"/>
        </w:rPr>
      </w:pPr>
      <w:r w:rsidRPr="00F91EB4">
        <w:rPr>
          <w:color w:val="auto"/>
        </w:rPr>
        <w:t xml:space="preserve">Далее все манипуляции с данными необходимо производить в таблице-копии. Например, используя шаблон </w:t>
      </w:r>
      <w:r w:rsidR="00054B20">
        <w:rPr>
          <w:color w:val="auto"/>
        </w:rPr>
        <w:t>«</w:t>
      </w:r>
      <w:r w:rsidRPr="00F91EB4">
        <w:rPr>
          <w:color w:val="auto"/>
        </w:rPr>
        <w:t>Мэппинг полей 2х таблиц</w:t>
      </w:r>
      <w:r w:rsidR="00054B20">
        <w:rPr>
          <w:color w:val="auto"/>
        </w:rPr>
        <w:t>»</w:t>
      </w:r>
      <w:r w:rsidRPr="00F91EB4">
        <w:rPr>
          <w:color w:val="auto"/>
        </w:rPr>
        <w:t xml:space="preserve"> генерируется </w:t>
      </w:r>
      <w:r w:rsidRPr="00F91EB4">
        <w:rPr>
          <w:color w:val="auto"/>
          <w:lang w:val="en-US"/>
        </w:rPr>
        <w:t>SQL</w:t>
      </w:r>
      <w:r w:rsidRPr="00F91EB4">
        <w:rPr>
          <w:color w:val="auto"/>
        </w:rPr>
        <w:t xml:space="preserve">-запрос, в котором операция вставки данных производится в </w:t>
      </w:r>
      <w:r w:rsidRPr="00F91EB4">
        <w:rPr>
          <w:color w:val="auto"/>
        </w:rPr>
        <w:lastRenderedPageBreak/>
        <w:t xml:space="preserve">таблицу-копию. Мастер шаблона определяет, что шаг сценария расположен в группе с типом </w:t>
      </w:r>
      <w:r w:rsidR="00054B20">
        <w:rPr>
          <w:color w:val="auto"/>
        </w:rPr>
        <w:t>«</w:t>
      </w:r>
      <w:r w:rsidRPr="00F91EB4">
        <w:rPr>
          <w:color w:val="auto"/>
        </w:rPr>
        <w:t>Безопасное обновление данных таблицы</w:t>
      </w:r>
      <w:r w:rsidR="00054B20">
        <w:rPr>
          <w:color w:val="auto"/>
        </w:rPr>
        <w:t>»</w:t>
      </w:r>
      <w:r w:rsidRPr="00F91EB4">
        <w:rPr>
          <w:color w:val="auto"/>
        </w:rPr>
        <w:t xml:space="preserve"> и подменяет наименование таблицы-приемника на системную переменную </w:t>
      </w:r>
      <w:r w:rsidR="00054B20">
        <w:rPr>
          <w:color w:val="auto"/>
        </w:rPr>
        <w:t>«</w:t>
      </w:r>
      <w:r w:rsidRPr="00F91EB4">
        <w:rPr>
          <w:color w:val="auto"/>
        </w:rPr>
        <w:t>{!Контекст_ИмяВременнойТаблицы!}</w:t>
      </w:r>
      <w:r w:rsidR="00054B20">
        <w:rPr>
          <w:color w:val="auto"/>
        </w:rPr>
        <w:t>»</w:t>
      </w:r>
      <w:r w:rsidRPr="00F91EB4">
        <w:rPr>
          <w:color w:val="auto"/>
        </w:rPr>
        <w:t>.</w:t>
      </w:r>
    </w:p>
    <w:p w14:paraId="122A0FDE" w14:textId="77777777" w:rsidR="009D13F9" w:rsidRPr="00F91EB4" w:rsidRDefault="009D13F9" w:rsidP="009D13F9">
      <w:pPr>
        <w:rPr>
          <w:color w:val="auto"/>
        </w:rPr>
      </w:pPr>
      <w:r w:rsidRPr="00F91EB4">
        <w:rPr>
          <w:color w:val="auto"/>
        </w:rPr>
        <w:t xml:space="preserve">Если все шаги группы выполняются без ошибок, то служебный шаг </w:t>
      </w:r>
      <w:r w:rsidR="00054B20">
        <w:rPr>
          <w:color w:val="auto"/>
        </w:rPr>
        <w:t>«</w:t>
      </w:r>
      <w:r w:rsidRPr="00F91EB4">
        <w:rPr>
          <w:color w:val="auto"/>
        </w:rPr>
        <w:t>Смена имен таблиц</w:t>
      </w:r>
      <w:r w:rsidR="00054B20">
        <w:rPr>
          <w:color w:val="auto"/>
        </w:rPr>
        <w:t>»</w:t>
      </w:r>
      <w:r w:rsidRPr="00F91EB4">
        <w:rPr>
          <w:color w:val="auto"/>
        </w:rPr>
        <w:t xml:space="preserve"> обменивает наименования исходной таблицы и таблицы-копии, завершая тем самым процесс безопасного обновления данных.</w:t>
      </w:r>
    </w:p>
    <w:p w14:paraId="72AF82B9"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302" w:name="_Toc518579156"/>
      <w:bookmarkStart w:id="303" w:name="_Toc66980463"/>
      <w:bookmarkStart w:id="304" w:name="_Toc159502611"/>
      <w:r w:rsidRPr="00F91EB4">
        <w:rPr>
          <w:rFonts w:ascii="Times New Roman" w:hAnsi="Times New Roman"/>
          <w:color w:val="auto"/>
        </w:rPr>
        <w:t>Настройка шагов сценария как подзапросов</w:t>
      </w:r>
      <w:bookmarkEnd w:id="302"/>
      <w:bookmarkEnd w:id="303"/>
      <w:bookmarkEnd w:id="304"/>
    </w:p>
    <w:p w14:paraId="5236F38F" w14:textId="77777777" w:rsidR="009D13F9" w:rsidRPr="00F91EB4" w:rsidRDefault="009D13F9" w:rsidP="009D13F9">
      <w:pPr>
        <w:rPr>
          <w:color w:val="auto"/>
        </w:rPr>
      </w:pPr>
      <w:r w:rsidRPr="00F91EB4">
        <w:rPr>
          <w:color w:val="auto"/>
        </w:rPr>
        <w:t xml:space="preserve">Для возможности использовать результаты выполнения шага в других шагах сценария необходимо указать тип шага </w:t>
      </w:r>
      <w:r w:rsidR="00054B20">
        <w:rPr>
          <w:color w:val="auto"/>
        </w:rPr>
        <w:t>«</w:t>
      </w:r>
      <w:r w:rsidRPr="00F91EB4">
        <w:rPr>
          <w:color w:val="auto"/>
        </w:rPr>
        <w:t>Вложенный запрос</w:t>
      </w:r>
      <w:r w:rsidR="00054B20">
        <w:rPr>
          <w:color w:val="auto"/>
        </w:rPr>
        <w:t>»</w:t>
      </w:r>
      <w:r w:rsidRPr="00F91EB4">
        <w:rPr>
          <w:color w:val="auto"/>
        </w:rPr>
        <w:t>.</w:t>
      </w:r>
    </w:p>
    <w:p w14:paraId="212A94A3" w14:textId="77777777" w:rsidR="009D13F9" w:rsidRPr="00F91EB4" w:rsidRDefault="009D13F9" w:rsidP="009D13F9">
      <w:pPr>
        <w:rPr>
          <w:color w:val="auto"/>
        </w:rPr>
      </w:pPr>
      <w:r w:rsidRPr="00F91EB4">
        <w:rPr>
          <w:color w:val="auto"/>
        </w:rPr>
        <w:t>Ниже приведен пример настройки шага сценария.</w:t>
      </w:r>
    </w:p>
    <w:p w14:paraId="7994E2F7" w14:textId="77777777" w:rsidR="009D13F9" w:rsidRPr="00F91EB4" w:rsidRDefault="009D13F9" w:rsidP="009D13F9">
      <w:pPr>
        <w:rPr>
          <w:color w:val="auto"/>
        </w:rPr>
      </w:pPr>
      <w:r w:rsidRPr="00F91EB4">
        <w:rPr>
          <w:color w:val="auto"/>
        </w:rPr>
        <w:t xml:space="preserve">Создаем первый шаг сценария шаблоном </w:t>
      </w:r>
      <w:r w:rsidR="00054B20">
        <w:rPr>
          <w:color w:val="auto"/>
        </w:rPr>
        <w:t>«</w:t>
      </w:r>
      <w:r w:rsidRPr="00F91EB4">
        <w:rPr>
          <w:color w:val="auto"/>
        </w:rPr>
        <w:t>Произвольная выборка данных</w:t>
      </w:r>
      <w:r w:rsidR="00054B20">
        <w:rPr>
          <w:color w:val="auto"/>
        </w:rPr>
        <w:t>»</w:t>
      </w:r>
      <w:r w:rsidRPr="00F91EB4">
        <w:rPr>
          <w:color w:val="auto"/>
        </w:rPr>
        <w:t xml:space="preserve">, указывая что результат будет доступен в других шагах сценария (см. </w:t>
      </w:r>
      <w:r w:rsidRPr="00F91EB4">
        <w:rPr>
          <w:color w:val="auto"/>
        </w:rPr>
        <w:fldChar w:fldCharType="begin"/>
      </w:r>
      <w:r w:rsidRPr="00F91EB4">
        <w:rPr>
          <w:color w:val="auto"/>
        </w:rPr>
        <w:instrText xml:space="preserve"> REF _Ref20407378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23</w:t>
      </w:r>
      <w:r w:rsidRPr="00F91EB4">
        <w:rPr>
          <w:color w:val="auto"/>
        </w:rPr>
        <w:fldChar w:fldCharType="end"/>
      </w:r>
      <w:r w:rsidRPr="00F91EB4">
        <w:rPr>
          <w:color w:val="auto"/>
        </w:rPr>
        <w:t>).</w:t>
      </w:r>
    </w:p>
    <w:p w14:paraId="5FD40EF2" w14:textId="77777777" w:rsidR="009D13F9" w:rsidRPr="00F91EB4" w:rsidRDefault="009D13F9" w:rsidP="009D13F9">
      <w:pPr>
        <w:keepNext/>
        <w:ind w:firstLine="0"/>
        <w:jc w:val="center"/>
        <w:rPr>
          <w:color w:val="auto"/>
        </w:rPr>
      </w:pPr>
      <w:r w:rsidRPr="00F91EB4">
        <w:rPr>
          <w:noProof/>
          <w:color w:val="auto"/>
        </w:rPr>
        <w:drawing>
          <wp:inline distT="0" distB="0" distL="0" distR="0" wp14:anchorId="48DE2B2A" wp14:editId="0E2AC3F3">
            <wp:extent cx="3370521" cy="3171388"/>
            <wp:effectExtent l="0" t="0" r="190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381057" cy="3181301"/>
                    </a:xfrm>
                    <a:prstGeom prst="rect">
                      <a:avLst/>
                    </a:prstGeom>
                    <a:noFill/>
                    <a:ln>
                      <a:noFill/>
                    </a:ln>
                  </pic:spPr>
                </pic:pic>
              </a:graphicData>
            </a:graphic>
          </wp:inline>
        </w:drawing>
      </w:r>
    </w:p>
    <w:p w14:paraId="654E456F" w14:textId="77777777" w:rsidR="009D13F9" w:rsidRPr="00F91EB4" w:rsidRDefault="009D13F9" w:rsidP="003B2AA9">
      <w:pPr>
        <w:pStyle w:val="afff2"/>
        <w:ind w:firstLine="0"/>
        <w:jc w:val="center"/>
        <w:rPr>
          <w:color w:val="auto"/>
        </w:rPr>
      </w:pPr>
      <w:bookmarkStart w:id="305" w:name="_Ref20407378"/>
      <w:bookmarkStart w:id="306" w:name="_Ref497239432"/>
      <w:bookmarkStart w:id="307" w:name="_Toc12978646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23</w:t>
      </w:r>
      <w:r w:rsidR="00363281">
        <w:rPr>
          <w:color w:val="auto"/>
        </w:rPr>
        <w:fldChar w:fldCharType="end"/>
      </w:r>
      <w:bookmarkEnd w:id="305"/>
      <w:r w:rsidR="003B2AA9">
        <w:rPr>
          <w:noProof/>
          <w:color w:val="auto"/>
        </w:rPr>
        <w:t xml:space="preserve"> </w:t>
      </w:r>
      <w:r w:rsidR="003B2AA9">
        <w:rPr>
          <w:color w:val="auto"/>
        </w:rPr>
        <w:t>–</w:t>
      </w:r>
      <w:r w:rsidR="003B2AA9" w:rsidRPr="00F91EB4">
        <w:rPr>
          <w:color w:val="auto"/>
        </w:rPr>
        <w:t xml:space="preserve"> </w:t>
      </w:r>
      <w:r w:rsidRPr="00F91EB4">
        <w:rPr>
          <w:color w:val="auto"/>
        </w:rPr>
        <w:t>Настройки для шага сценария как подзапроса</w:t>
      </w:r>
      <w:bookmarkEnd w:id="306"/>
      <w:bookmarkEnd w:id="307"/>
    </w:p>
    <w:p w14:paraId="06CAA645" w14:textId="77777777" w:rsidR="009D13F9" w:rsidRPr="00F91EB4" w:rsidRDefault="009D13F9" w:rsidP="009D13F9">
      <w:pPr>
        <w:rPr>
          <w:color w:val="auto"/>
        </w:rPr>
      </w:pPr>
      <w:r w:rsidRPr="00F91EB4">
        <w:rPr>
          <w:color w:val="auto"/>
        </w:rPr>
        <w:t xml:space="preserve">В результате формируется шаг сценария с типом </w:t>
      </w:r>
      <w:r w:rsidR="00054B20">
        <w:rPr>
          <w:color w:val="auto"/>
        </w:rPr>
        <w:t>«</w:t>
      </w:r>
      <w:r w:rsidRPr="00F91EB4">
        <w:rPr>
          <w:color w:val="auto"/>
        </w:rPr>
        <w:t>Вложенный запрос</w:t>
      </w:r>
      <w:r w:rsidR="00054B20">
        <w:rPr>
          <w:color w:val="auto"/>
        </w:rPr>
        <w:t>»</w:t>
      </w:r>
      <w:r w:rsidRPr="00F91EB4">
        <w:rPr>
          <w:color w:val="auto"/>
        </w:rPr>
        <w:t>.</w:t>
      </w:r>
    </w:p>
    <w:p w14:paraId="27594A9B" w14:textId="77777777" w:rsidR="009D13F9" w:rsidRPr="00F91EB4" w:rsidRDefault="009D13F9" w:rsidP="009D13F9">
      <w:pPr>
        <w:rPr>
          <w:color w:val="auto"/>
        </w:rPr>
      </w:pPr>
      <w:r w:rsidRPr="00F91EB4">
        <w:rPr>
          <w:color w:val="auto"/>
        </w:rPr>
        <w:t xml:space="preserve">Создаем второй шаг сценария с видом шага </w:t>
      </w:r>
      <w:r w:rsidR="00054B20">
        <w:rPr>
          <w:color w:val="auto"/>
        </w:rPr>
        <w:t>«</w:t>
      </w:r>
      <w:r w:rsidRPr="00F91EB4">
        <w:rPr>
          <w:color w:val="auto"/>
          <w:lang w:val="en-US"/>
        </w:rPr>
        <w:t>SQL</w:t>
      </w:r>
      <w:r w:rsidR="00054B20">
        <w:rPr>
          <w:color w:val="auto"/>
        </w:rPr>
        <w:t>»</w:t>
      </w:r>
      <w:r w:rsidRPr="00F91EB4">
        <w:rPr>
          <w:color w:val="auto"/>
        </w:rPr>
        <w:t xml:space="preserve"> и типом </w:t>
      </w:r>
      <w:r w:rsidR="00054B20">
        <w:rPr>
          <w:color w:val="auto"/>
        </w:rPr>
        <w:t>«</w:t>
      </w:r>
      <w:r w:rsidRPr="00F91EB4">
        <w:rPr>
          <w:color w:val="auto"/>
          <w:lang w:val="en-US"/>
        </w:rPr>
        <w:t>SEL</w:t>
      </w:r>
      <w:r w:rsidR="00054B20">
        <w:rPr>
          <w:color w:val="auto"/>
        </w:rPr>
        <w:t>»</w:t>
      </w:r>
      <w:r w:rsidRPr="00F91EB4">
        <w:rPr>
          <w:color w:val="auto"/>
        </w:rPr>
        <w:t xml:space="preserve">. В блоке </w:t>
      </w:r>
      <w:r w:rsidR="00054B20">
        <w:rPr>
          <w:color w:val="auto"/>
        </w:rPr>
        <w:t>«</w:t>
      </w:r>
      <w:r w:rsidRPr="00F91EB4">
        <w:rPr>
          <w:color w:val="auto"/>
        </w:rPr>
        <w:t>Текст запроса</w:t>
      </w:r>
      <w:r w:rsidR="00054B20">
        <w:rPr>
          <w:color w:val="auto"/>
        </w:rPr>
        <w:t>»</w:t>
      </w:r>
      <w:r w:rsidRPr="00F91EB4">
        <w:rPr>
          <w:color w:val="auto"/>
        </w:rPr>
        <w:t xml:space="preserve"> указываем запрос, например, </w:t>
      </w:r>
      <w:r w:rsidR="00054B20">
        <w:rPr>
          <w:color w:val="auto"/>
        </w:rPr>
        <w:t>«</w:t>
      </w:r>
      <w:r w:rsidRPr="00F91EB4">
        <w:rPr>
          <w:color w:val="auto"/>
          <w:lang w:val="en-US"/>
        </w:rPr>
        <w:t>select</w:t>
      </w:r>
      <w:r w:rsidRPr="00F91EB4">
        <w:rPr>
          <w:color w:val="auto"/>
        </w:rPr>
        <w:t xml:space="preserve"> * </w:t>
      </w:r>
      <w:r w:rsidRPr="00F91EB4">
        <w:rPr>
          <w:color w:val="auto"/>
          <w:lang w:val="en-US"/>
        </w:rPr>
        <w:t>from</w:t>
      </w:r>
      <w:r w:rsidR="00054B20">
        <w:rPr>
          <w:color w:val="auto"/>
        </w:rPr>
        <w:t>»</w:t>
      </w:r>
      <w:r w:rsidRPr="00F91EB4">
        <w:rPr>
          <w:color w:val="auto"/>
        </w:rPr>
        <w:t xml:space="preserve"> и далее перейдя по ссылке </w:t>
      </w:r>
      <w:r w:rsidR="00054B20">
        <w:rPr>
          <w:color w:val="auto"/>
        </w:rPr>
        <w:t>«</w:t>
      </w:r>
      <w:r w:rsidRPr="00F91EB4">
        <w:rPr>
          <w:color w:val="auto"/>
        </w:rPr>
        <w:t>Вложенные</w:t>
      </w:r>
      <w:r w:rsidR="00054B20">
        <w:rPr>
          <w:color w:val="auto"/>
        </w:rPr>
        <w:t>»</w:t>
      </w:r>
      <w:r w:rsidRPr="00F91EB4">
        <w:rPr>
          <w:color w:val="auto"/>
        </w:rPr>
        <w:t xml:space="preserve"> необходимо выбрать ранее созданный шаг (см. </w:t>
      </w:r>
      <w:r w:rsidRPr="00F91EB4">
        <w:rPr>
          <w:color w:val="auto"/>
        </w:rPr>
        <w:fldChar w:fldCharType="begin"/>
      </w:r>
      <w:r w:rsidRPr="00F91EB4">
        <w:rPr>
          <w:color w:val="auto"/>
        </w:rPr>
        <w:instrText xml:space="preserve"> REF _Ref20407407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24</w:t>
      </w:r>
      <w:r w:rsidRPr="00F91EB4">
        <w:rPr>
          <w:color w:val="auto"/>
        </w:rPr>
        <w:fldChar w:fldCharType="end"/>
      </w:r>
      <w:r w:rsidRPr="00F91EB4">
        <w:rPr>
          <w:color w:val="auto"/>
        </w:rPr>
        <w:t>)</w:t>
      </w:r>
    </w:p>
    <w:p w14:paraId="278FF639"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19AC0504" wp14:editId="774925B8">
            <wp:extent cx="5934710" cy="4304665"/>
            <wp:effectExtent l="0" t="0" r="8890" b="63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34710" cy="4304665"/>
                    </a:xfrm>
                    <a:prstGeom prst="rect">
                      <a:avLst/>
                    </a:prstGeom>
                    <a:noFill/>
                    <a:ln>
                      <a:noFill/>
                    </a:ln>
                  </pic:spPr>
                </pic:pic>
              </a:graphicData>
            </a:graphic>
          </wp:inline>
        </w:drawing>
      </w:r>
    </w:p>
    <w:p w14:paraId="58E5C159" w14:textId="77777777" w:rsidR="009D13F9" w:rsidRPr="00F91EB4" w:rsidRDefault="009D13F9" w:rsidP="009D13F9">
      <w:pPr>
        <w:ind w:firstLine="0"/>
        <w:jc w:val="center"/>
        <w:rPr>
          <w:color w:val="auto"/>
        </w:rPr>
      </w:pPr>
      <w:bookmarkStart w:id="308" w:name="_Ref20407407"/>
      <w:bookmarkStart w:id="309" w:name="_Toc12978646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24</w:t>
      </w:r>
      <w:r w:rsidR="00363281">
        <w:rPr>
          <w:color w:val="auto"/>
        </w:rPr>
        <w:fldChar w:fldCharType="end"/>
      </w:r>
      <w:bookmarkEnd w:id="308"/>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Выбор шага с типом </w:t>
      </w:r>
      <w:r w:rsidR="00054B20">
        <w:rPr>
          <w:color w:val="auto"/>
        </w:rPr>
        <w:t>«</w:t>
      </w:r>
      <w:r w:rsidRPr="00F91EB4">
        <w:rPr>
          <w:color w:val="auto"/>
        </w:rPr>
        <w:t>Вложенный запрос</w:t>
      </w:r>
      <w:r w:rsidR="00054B20">
        <w:rPr>
          <w:color w:val="auto"/>
        </w:rPr>
        <w:t>»</w:t>
      </w:r>
      <w:bookmarkEnd w:id="309"/>
    </w:p>
    <w:p w14:paraId="0137489B" w14:textId="77777777" w:rsidR="008E3621" w:rsidRDefault="008E3621" w:rsidP="009D13F9">
      <w:pPr>
        <w:rPr>
          <w:color w:val="auto"/>
        </w:rPr>
      </w:pPr>
    </w:p>
    <w:p w14:paraId="40E90A8C" w14:textId="77777777" w:rsidR="009D13F9" w:rsidRPr="00F91EB4" w:rsidRDefault="009D13F9" w:rsidP="009D13F9">
      <w:pPr>
        <w:rPr>
          <w:color w:val="auto"/>
        </w:rPr>
      </w:pPr>
      <w:r w:rsidRPr="00F91EB4">
        <w:rPr>
          <w:color w:val="auto"/>
        </w:rPr>
        <w:t>В результате текст запроса в шаге дополнится строкой вида:</w:t>
      </w:r>
    </w:p>
    <w:p w14:paraId="47466517" w14:textId="77777777" w:rsidR="009D13F9" w:rsidRPr="00F91EB4" w:rsidRDefault="00054B20" w:rsidP="009D13F9">
      <w:pPr>
        <w:rPr>
          <w:color w:val="auto"/>
        </w:rPr>
      </w:pPr>
      <w:r>
        <w:rPr>
          <w:color w:val="auto"/>
        </w:rPr>
        <w:t>«</w:t>
      </w:r>
      <w:r w:rsidR="009D13F9" w:rsidRPr="00F91EB4">
        <w:rPr>
          <w:color w:val="auto"/>
        </w:rPr>
        <w:t xml:space="preserve">select * from </w:t>
      </w:r>
      <w:r w:rsidR="009D13F9" w:rsidRPr="00F91EB4">
        <w:rPr>
          <w:b/>
          <w:color w:val="auto"/>
        </w:rPr>
        <w:t>({!&lt;системный идентификатор</w:t>
      </w:r>
      <w:r w:rsidR="009D13F9" w:rsidRPr="00F91EB4">
        <w:rPr>
          <w:b/>
          <w:color w:val="auto"/>
          <w:lang w:val="en-US"/>
        </w:rPr>
        <w:t>&gt;</w:t>
      </w:r>
      <w:r w:rsidR="009D13F9" w:rsidRPr="00F91EB4">
        <w:rPr>
          <w:b/>
          <w:color w:val="auto"/>
        </w:rPr>
        <w:t>!}) AS Step_1</w:t>
      </w:r>
      <w:r>
        <w:rPr>
          <w:color w:val="auto"/>
        </w:rPr>
        <w:t>»</w:t>
      </w:r>
    </w:p>
    <w:p w14:paraId="72A10C8D"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10" w:name="_Toc66980464"/>
      <w:bookmarkStart w:id="311" w:name="_Toc159502612"/>
      <w:r w:rsidRPr="00F91EB4">
        <w:rPr>
          <w:rFonts w:ascii="Times New Roman" w:hAnsi="Times New Roman"/>
          <w:color w:val="auto"/>
        </w:rPr>
        <w:t>Запуск сценария обработки данных</w:t>
      </w:r>
      <w:bookmarkEnd w:id="310"/>
      <w:bookmarkEnd w:id="311"/>
    </w:p>
    <w:p w14:paraId="276B7E53" w14:textId="77777777" w:rsidR="009D13F9" w:rsidRPr="00F91EB4" w:rsidRDefault="009D13F9" w:rsidP="009D13F9">
      <w:pPr>
        <w:rPr>
          <w:color w:val="auto"/>
        </w:rPr>
      </w:pPr>
      <w:r w:rsidRPr="00F91EB4">
        <w:rPr>
          <w:color w:val="auto"/>
        </w:rPr>
        <w:t xml:space="preserve">Существуют два варианта запуска шагов сценария: </w:t>
      </w:r>
    </w:p>
    <w:p w14:paraId="61DA0ECA" w14:textId="77777777" w:rsidR="009D13F9" w:rsidRPr="00F91EB4" w:rsidRDefault="009D13F9" w:rsidP="007B56D5">
      <w:pPr>
        <w:pStyle w:val="a"/>
        <w:numPr>
          <w:ilvl w:val="0"/>
          <w:numId w:val="43"/>
        </w:numPr>
      </w:pPr>
      <w:r w:rsidRPr="00F91EB4">
        <w:t xml:space="preserve">запускать каждый шаг или группу шагов по кнопке </w:t>
      </w:r>
      <w:r w:rsidRPr="00F91EB4">
        <w:rPr>
          <w:noProof/>
          <w:lang w:eastAsia="ru-RU"/>
        </w:rPr>
        <w:drawing>
          <wp:inline distT="0" distB="0" distL="0" distR="0" wp14:anchorId="4C38F7AF" wp14:editId="4082C785">
            <wp:extent cx="1123950" cy="215552"/>
            <wp:effectExtent l="0" t="0" r="0" b="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62796" cy="223002"/>
                    </a:xfrm>
                    <a:prstGeom prst="rect">
                      <a:avLst/>
                    </a:prstGeom>
                    <a:noFill/>
                    <a:ln>
                      <a:noFill/>
                    </a:ln>
                  </pic:spPr>
                </pic:pic>
              </a:graphicData>
            </a:graphic>
          </wp:inline>
        </w:drawing>
      </w:r>
      <w:r w:rsidRPr="00F91EB4">
        <w:t xml:space="preserve"> в дереве сценария;</w:t>
      </w:r>
    </w:p>
    <w:p w14:paraId="05765705" w14:textId="77777777" w:rsidR="009D13F9" w:rsidRPr="00F91EB4" w:rsidRDefault="009D13F9" w:rsidP="007B56D5">
      <w:pPr>
        <w:pStyle w:val="a"/>
        <w:numPr>
          <w:ilvl w:val="0"/>
          <w:numId w:val="43"/>
        </w:numPr>
      </w:pPr>
      <w:r w:rsidRPr="00F91EB4">
        <w:t xml:space="preserve">запустить выполнение всех шагов сценария по кнопке </w:t>
      </w:r>
      <w:r w:rsidRPr="00F91EB4">
        <w:rPr>
          <w:noProof/>
          <w:lang w:eastAsia="ru-RU"/>
        </w:rPr>
        <w:drawing>
          <wp:inline distT="0" distB="0" distL="0" distR="0" wp14:anchorId="742D1613" wp14:editId="00B4D22A">
            <wp:extent cx="336550" cy="293370"/>
            <wp:effectExtent l="0" t="0" r="6350"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6550" cy="293370"/>
                    </a:xfrm>
                    <a:prstGeom prst="rect">
                      <a:avLst/>
                    </a:prstGeom>
                    <a:noFill/>
                    <a:ln>
                      <a:noFill/>
                    </a:ln>
                  </pic:spPr>
                </pic:pic>
              </a:graphicData>
            </a:graphic>
          </wp:inline>
        </w:drawing>
      </w:r>
      <w:r w:rsidRPr="00F91EB4">
        <w:t xml:space="preserve"> на вкладке </w:t>
      </w:r>
      <w:r w:rsidR="00054B20">
        <w:t>«</w:t>
      </w:r>
      <w:r w:rsidRPr="00F91EB4">
        <w:t>Основное</w:t>
      </w:r>
      <w:r w:rsidR="00054B20">
        <w:t>»</w:t>
      </w:r>
      <w:r w:rsidRPr="00F91EB4">
        <w:t>.</w:t>
      </w:r>
    </w:p>
    <w:p w14:paraId="27F5030E" w14:textId="77777777" w:rsidR="009D13F9" w:rsidRPr="00F91EB4" w:rsidRDefault="009D13F9" w:rsidP="009D13F9">
      <w:pPr>
        <w:spacing w:after="200"/>
        <w:rPr>
          <w:color w:val="auto"/>
        </w:rPr>
      </w:pPr>
      <w:r w:rsidRPr="00F91EB4">
        <w:rPr>
          <w:color w:val="auto"/>
        </w:rPr>
        <w:t xml:space="preserve">При запуске на выполнение всех шагов сценария открывается интерфейс, в котором показывается ход выполнения шагов сценария (см. </w:t>
      </w:r>
      <w:r w:rsidRPr="00F91EB4">
        <w:rPr>
          <w:color w:val="auto"/>
        </w:rPr>
        <w:fldChar w:fldCharType="begin"/>
      </w:r>
      <w:r w:rsidRPr="00F91EB4">
        <w:rPr>
          <w:color w:val="auto"/>
        </w:rPr>
        <w:instrText xml:space="preserve"> REF _Ref474931286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25</w:t>
      </w:r>
      <w:r w:rsidRPr="00F91EB4">
        <w:rPr>
          <w:color w:val="auto"/>
        </w:rPr>
        <w:fldChar w:fldCharType="end"/>
      </w:r>
      <w:r w:rsidRPr="00F91EB4">
        <w:rPr>
          <w:color w:val="auto"/>
        </w:rPr>
        <w:t>).</w:t>
      </w:r>
    </w:p>
    <w:p w14:paraId="7D82F850"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33EF4118" wp14:editId="7CA0F328">
            <wp:extent cx="5918348" cy="3697934"/>
            <wp:effectExtent l="57150" t="57150" r="44450" b="55245"/>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71499" cy="3731144"/>
                    </a:xfrm>
                    <a:prstGeom prst="rect">
                      <a:avLst/>
                    </a:prstGeom>
                    <a:noFill/>
                    <a:ln>
                      <a:noFill/>
                    </a:ln>
                    <a:scene3d>
                      <a:camera prst="orthographicFront"/>
                      <a:lightRig rig="threePt" dir="t"/>
                    </a:scene3d>
                    <a:sp3d contourW="6350"/>
                  </pic:spPr>
                </pic:pic>
              </a:graphicData>
            </a:graphic>
          </wp:inline>
        </w:drawing>
      </w:r>
    </w:p>
    <w:p w14:paraId="247D192A" w14:textId="77777777" w:rsidR="009D13F9" w:rsidRPr="00F91EB4" w:rsidRDefault="009D13F9" w:rsidP="003B2AA9">
      <w:pPr>
        <w:pStyle w:val="afff2"/>
        <w:ind w:firstLine="0"/>
        <w:jc w:val="center"/>
        <w:rPr>
          <w:color w:val="auto"/>
        </w:rPr>
      </w:pPr>
      <w:bookmarkStart w:id="312" w:name="_Ref474931286"/>
      <w:bookmarkStart w:id="313" w:name="_Toc12978646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25</w:t>
      </w:r>
      <w:r w:rsidR="00363281">
        <w:rPr>
          <w:color w:val="auto"/>
        </w:rPr>
        <w:fldChar w:fldCharType="end"/>
      </w:r>
      <w:bookmarkEnd w:id="312"/>
      <w:r w:rsidR="003B2AA9">
        <w:rPr>
          <w:noProof/>
          <w:color w:val="auto"/>
        </w:rPr>
        <w:t xml:space="preserve"> </w:t>
      </w:r>
      <w:r w:rsidR="003B2AA9">
        <w:rPr>
          <w:color w:val="auto"/>
        </w:rPr>
        <w:t>–</w:t>
      </w:r>
      <w:r w:rsidR="003B2AA9" w:rsidRPr="00F91EB4">
        <w:rPr>
          <w:color w:val="auto"/>
        </w:rPr>
        <w:t xml:space="preserve"> </w:t>
      </w:r>
      <w:r w:rsidRPr="00F91EB4">
        <w:rPr>
          <w:color w:val="auto"/>
        </w:rPr>
        <w:t>Исполнение сценария</w:t>
      </w:r>
      <w:bookmarkEnd w:id="313"/>
    </w:p>
    <w:p w14:paraId="6E3B1CB9" w14:textId="77777777" w:rsidR="009D13F9" w:rsidRPr="00F91EB4" w:rsidRDefault="009D13F9" w:rsidP="009D13F9">
      <w:pPr>
        <w:rPr>
          <w:color w:val="auto"/>
        </w:rPr>
      </w:pPr>
      <w:r w:rsidRPr="00F91EB4">
        <w:rPr>
          <w:color w:val="auto"/>
        </w:rPr>
        <w:t xml:space="preserve">После завершения работы сценария – открывается </w:t>
      </w:r>
      <w:r w:rsidR="00054B20">
        <w:rPr>
          <w:color w:val="auto"/>
        </w:rPr>
        <w:t>«</w:t>
      </w:r>
      <w:r w:rsidRPr="00F91EB4">
        <w:rPr>
          <w:color w:val="auto"/>
        </w:rPr>
        <w:t>Лог выполнения сценария</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_Ref20407607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26</w:t>
      </w:r>
      <w:r w:rsidRPr="00F91EB4">
        <w:rPr>
          <w:color w:val="auto"/>
        </w:rPr>
        <w:fldChar w:fldCharType="end"/>
      </w:r>
      <w:r w:rsidRPr="00F91EB4">
        <w:rPr>
          <w:color w:val="auto"/>
        </w:rPr>
        <w:t>).</w:t>
      </w:r>
    </w:p>
    <w:p w14:paraId="6CC9D572" w14:textId="77777777" w:rsidR="009D13F9" w:rsidRPr="00F91EB4" w:rsidRDefault="009D13F9" w:rsidP="009D13F9">
      <w:pPr>
        <w:keepNext/>
        <w:ind w:firstLine="0"/>
        <w:jc w:val="center"/>
        <w:rPr>
          <w:color w:val="auto"/>
        </w:rPr>
      </w:pPr>
      <w:r w:rsidRPr="00F91EB4">
        <w:rPr>
          <w:noProof/>
          <w:color w:val="auto"/>
        </w:rPr>
        <w:drawing>
          <wp:inline distT="0" distB="0" distL="0" distR="0" wp14:anchorId="459D4F23" wp14:editId="3EF1CEDA">
            <wp:extent cx="6210300" cy="2266162"/>
            <wp:effectExtent l="57150" t="57150" r="57150" b="5842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210300" cy="2266162"/>
                    </a:xfrm>
                    <a:prstGeom prst="rect">
                      <a:avLst/>
                    </a:prstGeom>
                    <a:noFill/>
                    <a:ln>
                      <a:noFill/>
                    </a:ln>
                    <a:scene3d>
                      <a:camera prst="orthographicFront"/>
                      <a:lightRig rig="threePt" dir="t"/>
                    </a:scene3d>
                    <a:sp3d contourW="6350"/>
                  </pic:spPr>
                </pic:pic>
              </a:graphicData>
            </a:graphic>
          </wp:inline>
        </w:drawing>
      </w:r>
    </w:p>
    <w:p w14:paraId="160E7A84" w14:textId="77777777" w:rsidR="009D13F9" w:rsidRPr="00F91EB4" w:rsidRDefault="009D13F9" w:rsidP="003B2AA9">
      <w:pPr>
        <w:pStyle w:val="afff2"/>
        <w:ind w:firstLine="0"/>
        <w:jc w:val="center"/>
        <w:rPr>
          <w:color w:val="auto"/>
        </w:rPr>
      </w:pPr>
      <w:bookmarkStart w:id="314" w:name="_Ref20407607"/>
      <w:bookmarkStart w:id="315" w:name="_Toc12978646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26</w:t>
      </w:r>
      <w:r w:rsidR="00363281">
        <w:rPr>
          <w:color w:val="auto"/>
        </w:rPr>
        <w:fldChar w:fldCharType="end"/>
      </w:r>
      <w:bookmarkEnd w:id="314"/>
      <w:r w:rsidR="003B2AA9">
        <w:rPr>
          <w:noProof/>
          <w:color w:val="auto"/>
        </w:rPr>
        <w:t xml:space="preserve"> </w:t>
      </w:r>
      <w:r w:rsidR="003B2AA9">
        <w:rPr>
          <w:color w:val="auto"/>
        </w:rPr>
        <w:t>–</w:t>
      </w:r>
      <w:r w:rsidR="003B2AA9" w:rsidRPr="00F91EB4">
        <w:rPr>
          <w:color w:val="auto"/>
        </w:rPr>
        <w:t xml:space="preserve"> </w:t>
      </w:r>
      <w:r w:rsidRPr="00F91EB4">
        <w:rPr>
          <w:color w:val="auto"/>
        </w:rPr>
        <w:t>Лог выполнения сценария</w:t>
      </w:r>
      <w:bookmarkEnd w:id="315"/>
    </w:p>
    <w:p w14:paraId="447ED66C"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16" w:name="_Toc66980465"/>
      <w:bookmarkStart w:id="317" w:name="_Toc159502613"/>
      <w:r w:rsidRPr="00F91EB4">
        <w:rPr>
          <w:rFonts w:ascii="Times New Roman" w:hAnsi="Times New Roman"/>
          <w:color w:val="auto"/>
        </w:rPr>
        <w:lastRenderedPageBreak/>
        <w:t>Использование параметров ADO</w:t>
      </w:r>
      <w:bookmarkEnd w:id="316"/>
      <w:bookmarkEnd w:id="317"/>
    </w:p>
    <w:p w14:paraId="50F4B71D"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318" w:name="_Toc66980466"/>
      <w:bookmarkStart w:id="319" w:name="_Toc159502614"/>
      <w:r w:rsidRPr="00F91EB4">
        <w:rPr>
          <w:rFonts w:ascii="Times New Roman" w:hAnsi="Times New Roman"/>
          <w:color w:val="auto"/>
        </w:rPr>
        <w:t xml:space="preserve">Настройки работы </w:t>
      </w:r>
      <w:r w:rsidRPr="00F91EB4">
        <w:rPr>
          <w:rFonts w:ascii="Times New Roman" w:hAnsi="Times New Roman"/>
          <w:color w:val="auto"/>
          <w:lang w:val="en-US"/>
        </w:rPr>
        <w:t>ADO</w:t>
      </w:r>
      <w:r w:rsidRPr="00F91EB4">
        <w:rPr>
          <w:rFonts w:ascii="Times New Roman" w:hAnsi="Times New Roman"/>
          <w:color w:val="auto"/>
        </w:rPr>
        <w:t xml:space="preserve"> для конкретного шага</w:t>
      </w:r>
      <w:bookmarkEnd w:id="318"/>
      <w:bookmarkEnd w:id="319"/>
    </w:p>
    <w:p w14:paraId="5721B11F" w14:textId="77777777" w:rsidR="009D13F9" w:rsidRPr="00F91EB4" w:rsidRDefault="009D13F9" w:rsidP="009D13F9">
      <w:pPr>
        <w:pStyle w:val="TXT"/>
      </w:pPr>
      <w:r w:rsidRPr="00F91EB4">
        <w:tab/>
        <w:t xml:space="preserve">Каждому шагу сценария обработки данных можно указать параметры работы </w:t>
      </w:r>
      <w:r w:rsidRPr="00F91EB4">
        <w:rPr>
          <w:lang w:val="en-US"/>
        </w:rPr>
        <w:t>ADO</w:t>
      </w:r>
      <w:r w:rsidRPr="00F91EB4">
        <w:t xml:space="preserve">, которые будут учитываться при выполнении шага. Для этого нужно дважды кликнуть на нужный шаг - откроется окно с параметрами шага. Далее перейти на вкладку </w:t>
      </w:r>
      <w:r w:rsidR="00054B20">
        <w:t>«</w:t>
      </w:r>
      <w:r w:rsidRPr="00F91EB4">
        <w:t xml:space="preserve">Настройки работы </w:t>
      </w:r>
      <w:r w:rsidRPr="00F91EB4">
        <w:rPr>
          <w:lang w:val="en-US"/>
        </w:rPr>
        <w:t>ADO</w:t>
      </w:r>
      <w:r w:rsidR="00054B20">
        <w:t>»</w:t>
      </w:r>
      <w:r w:rsidRPr="00F91EB4">
        <w:t xml:space="preserve"> (</w:t>
      </w:r>
      <w:r w:rsidRPr="00F91EB4">
        <w:fldChar w:fldCharType="begin"/>
      </w:r>
      <w:r w:rsidRPr="00F91EB4">
        <w:instrText xml:space="preserve"> REF _Ref47449262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27</w:t>
      </w:r>
      <w:r w:rsidRPr="00F91EB4">
        <w:fldChar w:fldCharType="end"/>
      </w:r>
      <w:r w:rsidRPr="00F91EB4">
        <w:t>).</w:t>
      </w:r>
    </w:p>
    <w:p w14:paraId="4294C715" w14:textId="77777777" w:rsidR="009D13F9" w:rsidRPr="00F91EB4" w:rsidRDefault="009D13F9" w:rsidP="009D13F9">
      <w:pPr>
        <w:keepNext/>
        <w:ind w:firstLine="0"/>
        <w:jc w:val="center"/>
        <w:rPr>
          <w:color w:val="auto"/>
        </w:rPr>
      </w:pPr>
      <w:r w:rsidRPr="00F91EB4">
        <w:rPr>
          <w:noProof/>
          <w:color w:val="auto"/>
        </w:rPr>
        <w:drawing>
          <wp:inline distT="0" distB="0" distL="0" distR="0" wp14:anchorId="5D995291" wp14:editId="5E01688E">
            <wp:extent cx="5940425" cy="3222502"/>
            <wp:effectExtent l="0" t="0" r="3175"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0425" cy="3222502"/>
                    </a:xfrm>
                    <a:prstGeom prst="rect">
                      <a:avLst/>
                    </a:prstGeom>
                  </pic:spPr>
                </pic:pic>
              </a:graphicData>
            </a:graphic>
          </wp:inline>
        </w:drawing>
      </w:r>
    </w:p>
    <w:p w14:paraId="60A63BC8" w14:textId="77777777" w:rsidR="009D13F9" w:rsidRPr="00F91EB4" w:rsidRDefault="009D13F9" w:rsidP="003B2AA9">
      <w:pPr>
        <w:pStyle w:val="afff2"/>
        <w:ind w:firstLine="0"/>
        <w:jc w:val="center"/>
        <w:rPr>
          <w:color w:val="auto"/>
        </w:rPr>
      </w:pPr>
      <w:bookmarkStart w:id="320" w:name="_Ref47449262"/>
      <w:bookmarkStart w:id="321" w:name="_Toc12978646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27</w:t>
      </w:r>
      <w:r w:rsidR="00363281">
        <w:rPr>
          <w:color w:val="auto"/>
        </w:rPr>
        <w:fldChar w:fldCharType="end"/>
      </w:r>
      <w:bookmarkEnd w:id="320"/>
      <w:r w:rsidR="003B2AA9">
        <w:rPr>
          <w:noProof/>
          <w:color w:val="auto"/>
        </w:rPr>
        <w:t xml:space="preserve"> </w:t>
      </w:r>
      <w:r w:rsidR="003B2AA9">
        <w:rPr>
          <w:color w:val="auto"/>
        </w:rPr>
        <w:t>–</w:t>
      </w:r>
      <w:r w:rsidR="003B2AA9" w:rsidRPr="00F91EB4">
        <w:rPr>
          <w:color w:val="auto"/>
        </w:rPr>
        <w:t xml:space="preserve"> </w:t>
      </w:r>
      <w:r w:rsidRPr="00F91EB4">
        <w:rPr>
          <w:noProof/>
          <w:color w:val="auto"/>
        </w:rPr>
        <w:t xml:space="preserve">Доступ к настройкам работы </w:t>
      </w:r>
      <w:r w:rsidRPr="00F91EB4">
        <w:rPr>
          <w:noProof/>
          <w:color w:val="auto"/>
          <w:lang w:val="en-US"/>
        </w:rPr>
        <w:t>ADO</w:t>
      </w:r>
      <w:bookmarkEnd w:id="321"/>
    </w:p>
    <w:p w14:paraId="6450489D" w14:textId="77777777" w:rsidR="009D13F9" w:rsidRPr="00F91EB4" w:rsidRDefault="009D13F9" w:rsidP="009D13F9">
      <w:pPr>
        <w:rPr>
          <w:color w:val="auto"/>
        </w:rPr>
      </w:pPr>
      <w:r w:rsidRPr="00F91EB4">
        <w:rPr>
          <w:color w:val="auto"/>
        </w:rPr>
        <w:t>Создать новый элемент и заполнить параметры:</w:t>
      </w:r>
    </w:p>
    <w:p w14:paraId="76FE8A85" w14:textId="77777777" w:rsidR="009D13F9" w:rsidRPr="00F91EB4" w:rsidRDefault="00054B20" w:rsidP="007B56D5">
      <w:pPr>
        <w:pStyle w:val="a"/>
        <w:numPr>
          <w:ilvl w:val="0"/>
          <w:numId w:val="79"/>
        </w:numPr>
      </w:pPr>
      <w:r>
        <w:t>«</w:t>
      </w:r>
      <w:r w:rsidR="009D13F9" w:rsidRPr="00F91EB4">
        <w:t>Шаг сценария</w:t>
      </w:r>
      <w:r>
        <w:t>»</w:t>
      </w:r>
      <w:r w:rsidR="009D13F9" w:rsidRPr="00F91EB4">
        <w:t>, должен заполнится автоматически (</w:t>
      </w:r>
      <w:r w:rsidR="009D13F9" w:rsidRPr="00F91EB4">
        <w:fldChar w:fldCharType="begin"/>
      </w:r>
      <w:r w:rsidR="009D13F9" w:rsidRPr="00F91EB4">
        <w:instrText xml:space="preserve"> REF _Ref47450568 \h </w:instrText>
      </w:r>
      <w:r w:rsidR="00B31CE4" w:rsidRPr="00F91EB4">
        <w:instrText xml:space="preserve"> \* MERGEFORMAT </w:instrText>
      </w:r>
      <w:r w:rsidR="009D13F9"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28</w:t>
      </w:r>
      <w:r w:rsidR="009D13F9" w:rsidRPr="00F91EB4">
        <w:fldChar w:fldCharType="end"/>
      </w:r>
      <w:r w:rsidR="009D13F9" w:rsidRPr="00F91EB4">
        <w:t>, 1)</w:t>
      </w:r>
    </w:p>
    <w:p w14:paraId="1E150834" w14:textId="77777777" w:rsidR="009D13F9" w:rsidRPr="00F91EB4" w:rsidRDefault="00054B20" w:rsidP="007B56D5">
      <w:pPr>
        <w:pStyle w:val="a"/>
        <w:numPr>
          <w:ilvl w:val="0"/>
          <w:numId w:val="79"/>
        </w:numPr>
      </w:pPr>
      <w:r>
        <w:t>«</w:t>
      </w:r>
      <w:r w:rsidR="009D13F9" w:rsidRPr="00F91EB4">
        <w:t>Вид настройки</w:t>
      </w:r>
      <w:r>
        <w:t>»</w:t>
      </w:r>
      <w:r w:rsidR="009D13F9" w:rsidRPr="00F91EB4">
        <w:t xml:space="preserve"> (</w:t>
      </w:r>
      <w:r>
        <w:t>«</w:t>
      </w:r>
      <w:r w:rsidR="009D13F9" w:rsidRPr="00F91EB4">
        <w:t xml:space="preserve">Опции выполнения метода </w:t>
      </w:r>
      <w:r w:rsidR="009D13F9" w:rsidRPr="00F91EB4">
        <w:rPr>
          <w:lang w:val="en-US"/>
        </w:rPr>
        <w:t>execute</w:t>
      </w:r>
      <w:r>
        <w:t>»</w:t>
      </w:r>
      <w:r w:rsidR="009D13F9" w:rsidRPr="00F91EB4">
        <w:t xml:space="preserve"> или </w:t>
      </w:r>
      <w:r>
        <w:t>«</w:t>
      </w:r>
      <w:r w:rsidR="009D13F9" w:rsidRPr="00F91EB4">
        <w:t>Таймаут выполнения команды</w:t>
      </w:r>
      <w:r>
        <w:t>»</w:t>
      </w:r>
      <w:r w:rsidR="009D13F9" w:rsidRPr="00F91EB4">
        <w:t>) (</w:t>
      </w:r>
      <w:r w:rsidR="009D13F9" w:rsidRPr="00F91EB4">
        <w:fldChar w:fldCharType="begin"/>
      </w:r>
      <w:r w:rsidR="009D13F9" w:rsidRPr="00F91EB4">
        <w:instrText xml:space="preserve"> REF _Ref47450568 \h </w:instrText>
      </w:r>
      <w:r w:rsidR="00B31CE4" w:rsidRPr="00F91EB4">
        <w:instrText xml:space="preserve"> \* MERGEFORMAT </w:instrText>
      </w:r>
      <w:r w:rsidR="009D13F9"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28</w:t>
      </w:r>
      <w:r w:rsidR="009D13F9" w:rsidRPr="00F91EB4">
        <w:fldChar w:fldCharType="end"/>
      </w:r>
      <w:r w:rsidR="009D13F9" w:rsidRPr="00F91EB4">
        <w:t>, 2)</w:t>
      </w:r>
    </w:p>
    <w:p w14:paraId="27E87E58" w14:textId="77777777" w:rsidR="009D13F9" w:rsidRPr="00F91EB4" w:rsidRDefault="009D13F9" w:rsidP="007B56D5">
      <w:pPr>
        <w:pStyle w:val="a"/>
        <w:numPr>
          <w:ilvl w:val="0"/>
          <w:numId w:val="79"/>
        </w:numPr>
      </w:pPr>
      <w:r w:rsidRPr="00F91EB4">
        <w:t>Параметры, зависящие от вида настройки (</w:t>
      </w:r>
      <w:r w:rsidRPr="00F91EB4">
        <w:fldChar w:fldCharType="begin"/>
      </w:r>
      <w:r w:rsidRPr="00F91EB4">
        <w:instrText xml:space="preserve"> REF _Ref47450568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28</w:t>
      </w:r>
      <w:r w:rsidRPr="00F91EB4">
        <w:fldChar w:fldCharType="end"/>
      </w:r>
      <w:r w:rsidRPr="00F91EB4">
        <w:t>, 3)</w:t>
      </w:r>
    </w:p>
    <w:p w14:paraId="1D43CC70" w14:textId="77777777" w:rsidR="009D13F9" w:rsidRPr="00F91EB4" w:rsidRDefault="009D13F9" w:rsidP="009D13F9">
      <w:pPr>
        <w:pStyle w:val="TXT"/>
      </w:pPr>
      <w:r w:rsidRPr="00F91EB4">
        <w:t>Далее, следует записать и закрыть элемент (</w:t>
      </w:r>
      <w:r w:rsidRPr="00F91EB4">
        <w:fldChar w:fldCharType="begin"/>
      </w:r>
      <w:r w:rsidRPr="00F91EB4">
        <w:instrText xml:space="preserve"> REF _Ref47450568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28</w:t>
      </w:r>
      <w:r w:rsidRPr="00F91EB4">
        <w:fldChar w:fldCharType="end"/>
      </w:r>
      <w:r w:rsidRPr="00F91EB4">
        <w:t xml:space="preserve">, 4). Теперь при выполнении шага будут учитываться заданные параметры </w:t>
      </w:r>
      <w:r w:rsidRPr="00F91EB4">
        <w:rPr>
          <w:lang w:val="en-US"/>
        </w:rPr>
        <w:t>ADO</w:t>
      </w:r>
      <w:r w:rsidRPr="00F91EB4">
        <w:t>.</w:t>
      </w:r>
    </w:p>
    <w:p w14:paraId="4D06AFB1"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7714EE4B" wp14:editId="7906A3DC">
            <wp:extent cx="5940357" cy="3216275"/>
            <wp:effectExtent l="0" t="0" r="3810" b="317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0357" cy="3216275"/>
                    </a:xfrm>
                    <a:prstGeom prst="rect">
                      <a:avLst/>
                    </a:prstGeom>
                  </pic:spPr>
                </pic:pic>
              </a:graphicData>
            </a:graphic>
          </wp:inline>
        </w:drawing>
      </w:r>
    </w:p>
    <w:p w14:paraId="148EEC53" w14:textId="77777777" w:rsidR="009D13F9" w:rsidRPr="00F91EB4" w:rsidRDefault="009D13F9" w:rsidP="003B2AA9">
      <w:pPr>
        <w:pStyle w:val="afff2"/>
        <w:ind w:firstLine="0"/>
        <w:jc w:val="center"/>
        <w:rPr>
          <w:color w:val="auto"/>
        </w:rPr>
      </w:pPr>
      <w:bookmarkStart w:id="322" w:name="_Ref47450568"/>
      <w:bookmarkStart w:id="323" w:name="_Toc12978646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28</w:t>
      </w:r>
      <w:r w:rsidR="00363281">
        <w:rPr>
          <w:color w:val="auto"/>
        </w:rPr>
        <w:fldChar w:fldCharType="end"/>
      </w:r>
      <w:bookmarkEnd w:id="322"/>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Настройки работы </w:t>
      </w:r>
      <w:r w:rsidRPr="00F91EB4">
        <w:rPr>
          <w:color w:val="auto"/>
          <w:lang w:val="en-US"/>
        </w:rPr>
        <w:t>ADO</w:t>
      </w:r>
      <w:r w:rsidRPr="00F91EB4">
        <w:rPr>
          <w:color w:val="auto"/>
        </w:rPr>
        <w:t xml:space="preserve"> для шага</w:t>
      </w:r>
      <w:bookmarkEnd w:id="323"/>
    </w:p>
    <w:p w14:paraId="4A0CE985"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324" w:name="_Toc66980467"/>
      <w:bookmarkStart w:id="325" w:name="_Toc159502615"/>
      <w:r w:rsidRPr="00F91EB4">
        <w:rPr>
          <w:rFonts w:ascii="Times New Roman" w:hAnsi="Times New Roman"/>
          <w:color w:val="auto"/>
        </w:rPr>
        <w:t xml:space="preserve">Настройки работы </w:t>
      </w:r>
      <w:r w:rsidRPr="00F91EB4">
        <w:rPr>
          <w:rFonts w:ascii="Times New Roman" w:hAnsi="Times New Roman"/>
          <w:color w:val="auto"/>
          <w:lang w:val="en-US"/>
        </w:rPr>
        <w:t>ADO</w:t>
      </w:r>
      <w:r w:rsidRPr="00F91EB4">
        <w:rPr>
          <w:rFonts w:ascii="Times New Roman" w:hAnsi="Times New Roman"/>
          <w:color w:val="auto"/>
        </w:rPr>
        <w:t xml:space="preserve"> для определенных шагов</w:t>
      </w:r>
      <w:bookmarkEnd w:id="324"/>
      <w:bookmarkEnd w:id="325"/>
    </w:p>
    <w:p w14:paraId="6C676416" w14:textId="77777777" w:rsidR="009D13F9" w:rsidRPr="00F91EB4" w:rsidRDefault="009D13F9" w:rsidP="009D13F9">
      <w:pPr>
        <w:pStyle w:val="TXT"/>
      </w:pPr>
      <w:r w:rsidRPr="00F91EB4">
        <w:t xml:space="preserve">Для применения параметров работы </w:t>
      </w:r>
      <w:r w:rsidRPr="00F91EB4">
        <w:rPr>
          <w:lang w:val="en-US"/>
        </w:rPr>
        <w:t>ADO</w:t>
      </w:r>
      <w:r w:rsidRPr="00F91EB4">
        <w:t xml:space="preserve"> для определенных (отобранных) шагов, можно воспользоваться </w:t>
      </w:r>
      <w:r w:rsidR="00054B20">
        <w:t>«</w:t>
      </w:r>
      <w:r w:rsidRPr="00F91EB4">
        <w:t xml:space="preserve">Правилами применения настроек </w:t>
      </w:r>
      <w:r w:rsidRPr="00F91EB4">
        <w:rPr>
          <w:lang w:val="en-US"/>
        </w:rPr>
        <w:t>ADO</w:t>
      </w:r>
      <w:r w:rsidR="00054B20">
        <w:t>»</w:t>
      </w:r>
      <w:r w:rsidRPr="00F91EB4">
        <w:t xml:space="preserve">. Для этого необходимо перейти в меню </w:t>
      </w:r>
      <w:r w:rsidR="00054B20">
        <w:t>«</w:t>
      </w:r>
      <w:r w:rsidRPr="00F91EB4">
        <w:t xml:space="preserve">Главное \ Настройки \Правила применения настроек </w:t>
      </w:r>
      <w:r w:rsidRPr="00F91EB4">
        <w:rPr>
          <w:lang w:val="en-US"/>
        </w:rPr>
        <w:t>ADO</w:t>
      </w:r>
      <w:r w:rsidR="00054B20">
        <w:t>»</w:t>
      </w:r>
      <w:r w:rsidRPr="00F91EB4">
        <w:t xml:space="preserve"> (</w:t>
      </w:r>
      <w:r w:rsidRPr="00F91EB4">
        <w:fldChar w:fldCharType="begin"/>
      </w:r>
      <w:r w:rsidRPr="00F91EB4">
        <w:instrText xml:space="preserve"> REF _Ref47451447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29</w:t>
      </w:r>
      <w:r w:rsidRPr="00F91EB4">
        <w:fldChar w:fldCharType="end"/>
      </w:r>
      <w:r w:rsidRPr="00F91EB4">
        <w:t>).</w:t>
      </w:r>
    </w:p>
    <w:p w14:paraId="557798DA"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0EC92F6D" wp14:editId="572D2FDA">
            <wp:extent cx="4833589" cy="2860158"/>
            <wp:effectExtent l="0" t="0" r="571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850120" cy="2869940"/>
                    </a:xfrm>
                    <a:prstGeom prst="rect">
                      <a:avLst/>
                    </a:prstGeom>
                  </pic:spPr>
                </pic:pic>
              </a:graphicData>
            </a:graphic>
          </wp:inline>
        </w:drawing>
      </w:r>
    </w:p>
    <w:p w14:paraId="682FBC95" w14:textId="77777777" w:rsidR="009D13F9" w:rsidRPr="00F91EB4" w:rsidRDefault="009D13F9" w:rsidP="003B2AA9">
      <w:pPr>
        <w:pStyle w:val="afff2"/>
        <w:ind w:firstLine="0"/>
        <w:jc w:val="center"/>
        <w:rPr>
          <w:color w:val="auto"/>
        </w:rPr>
      </w:pPr>
      <w:bookmarkStart w:id="326" w:name="_Ref47451447"/>
      <w:bookmarkStart w:id="327" w:name="_Toc12978646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29</w:t>
      </w:r>
      <w:r w:rsidR="00363281">
        <w:rPr>
          <w:color w:val="auto"/>
        </w:rPr>
        <w:fldChar w:fldCharType="end"/>
      </w:r>
      <w:bookmarkEnd w:id="326"/>
      <w:r w:rsidR="003B2AA9">
        <w:rPr>
          <w:noProof/>
          <w:color w:val="auto"/>
        </w:rPr>
        <w:t xml:space="preserve"> </w:t>
      </w:r>
      <w:r w:rsidR="003B2AA9">
        <w:rPr>
          <w:color w:val="auto"/>
        </w:rPr>
        <w:t>–</w:t>
      </w:r>
      <w:r w:rsidR="003B2AA9" w:rsidRPr="00F91EB4">
        <w:rPr>
          <w:color w:val="auto"/>
        </w:rPr>
        <w:t xml:space="preserve"> </w:t>
      </w:r>
      <w:r w:rsidRPr="00F91EB4">
        <w:rPr>
          <w:noProof/>
          <w:color w:val="auto"/>
        </w:rPr>
        <w:t xml:space="preserve">Доступ к </w:t>
      </w:r>
      <w:r w:rsidR="00054B20">
        <w:rPr>
          <w:noProof/>
          <w:color w:val="auto"/>
        </w:rPr>
        <w:t>«</w:t>
      </w:r>
      <w:r w:rsidRPr="00F91EB4">
        <w:rPr>
          <w:noProof/>
          <w:color w:val="auto"/>
        </w:rPr>
        <w:t xml:space="preserve">Правилам применения настроек </w:t>
      </w:r>
      <w:r w:rsidRPr="00F91EB4">
        <w:rPr>
          <w:noProof/>
          <w:color w:val="auto"/>
          <w:lang w:val="en-US"/>
        </w:rPr>
        <w:t>ADO</w:t>
      </w:r>
      <w:r w:rsidR="00054B20">
        <w:rPr>
          <w:noProof/>
          <w:color w:val="auto"/>
        </w:rPr>
        <w:t>»</w:t>
      </w:r>
      <w:bookmarkEnd w:id="327"/>
    </w:p>
    <w:p w14:paraId="0A6294B9" w14:textId="77777777" w:rsidR="009D13F9" w:rsidRPr="00F91EB4" w:rsidRDefault="009D13F9" w:rsidP="009D13F9">
      <w:pPr>
        <w:ind w:firstLine="708"/>
        <w:rPr>
          <w:color w:val="auto"/>
        </w:rPr>
      </w:pPr>
      <w:r w:rsidRPr="00F91EB4">
        <w:rPr>
          <w:color w:val="auto"/>
        </w:rPr>
        <w:t xml:space="preserve">Создать новый элемент и заполнить параметры </w:t>
      </w:r>
      <w:r w:rsidR="00054B20">
        <w:rPr>
          <w:color w:val="auto"/>
        </w:rPr>
        <w:t>«</w:t>
      </w:r>
      <w:r w:rsidRPr="00F91EB4">
        <w:rPr>
          <w:color w:val="auto"/>
        </w:rPr>
        <w:t>Наименование</w:t>
      </w:r>
      <w:r w:rsidR="00054B20">
        <w:rPr>
          <w:color w:val="auto"/>
        </w:rPr>
        <w:t>»</w:t>
      </w:r>
      <w:r w:rsidRPr="00F91EB4">
        <w:rPr>
          <w:color w:val="auto"/>
        </w:rPr>
        <w:t xml:space="preserve"> (</w:t>
      </w:r>
      <w:r w:rsidRPr="00F91EB4">
        <w:rPr>
          <w:color w:val="auto"/>
        </w:rPr>
        <w:fldChar w:fldCharType="begin"/>
      </w:r>
      <w:r w:rsidRPr="00F91EB4">
        <w:rPr>
          <w:color w:val="auto"/>
        </w:rPr>
        <w:instrText xml:space="preserve"> REF _Ref47450637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30</w:t>
      </w:r>
      <w:r w:rsidRPr="00F91EB4">
        <w:rPr>
          <w:color w:val="auto"/>
        </w:rPr>
        <w:fldChar w:fldCharType="end"/>
      </w:r>
      <w:r w:rsidRPr="00F91EB4">
        <w:rPr>
          <w:color w:val="auto"/>
        </w:rPr>
        <w:t xml:space="preserve">, 1) и </w:t>
      </w:r>
      <w:r w:rsidR="00054B20">
        <w:rPr>
          <w:color w:val="auto"/>
        </w:rPr>
        <w:t>«</w:t>
      </w:r>
      <w:r w:rsidRPr="00F91EB4">
        <w:rPr>
          <w:color w:val="auto"/>
        </w:rPr>
        <w:t>Отбор</w:t>
      </w:r>
      <w:r w:rsidR="00054B20">
        <w:rPr>
          <w:color w:val="auto"/>
        </w:rPr>
        <w:t>»</w:t>
      </w:r>
      <w:r w:rsidRPr="00F91EB4">
        <w:rPr>
          <w:color w:val="auto"/>
        </w:rPr>
        <w:t xml:space="preserve"> (</w:t>
      </w:r>
      <w:r w:rsidRPr="00F91EB4">
        <w:rPr>
          <w:color w:val="auto"/>
        </w:rPr>
        <w:fldChar w:fldCharType="begin"/>
      </w:r>
      <w:r w:rsidRPr="00F91EB4">
        <w:rPr>
          <w:color w:val="auto"/>
        </w:rPr>
        <w:instrText xml:space="preserve"> REF _Ref47450637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30</w:t>
      </w:r>
      <w:r w:rsidRPr="00F91EB4">
        <w:rPr>
          <w:color w:val="auto"/>
        </w:rPr>
        <w:fldChar w:fldCharType="end"/>
      </w:r>
      <w:r w:rsidRPr="00F91EB4">
        <w:rPr>
          <w:color w:val="auto"/>
        </w:rPr>
        <w:t>, 2) - для определения нужных шагов и записать (</w:t>
      </w:r>
      <w:r w:rsidRPr="00F91EB4">
        <w:rPr>
          <w:color w:val="auto"/>
        </w:rPr>
        <w:fldChar w:fldCharType="begin"/>
      </w:r>
      <w:r w:rsidRPr="00F91EB4">
        <w:rPr>
          <w:color w:val="auto"/>
        </w:rPr>
        <w:instrText xml:space="preserve"> REF _Ref47450637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30</w:t>
      </w:r>
      <w:r w:rsidRPr="00F91EB4">
        <w:rPr>
          <w:color w:val="auto"/>
        </w:rPr>
        <w:fldChar w:fldCharType="end"/>
      </w:r>
      <w:r w:rsidRPr="00F91EB4">
        <w:rPr>
          <w:color w:val="auto"/>
        </w:rPr>
        <w:t xml:space="preserve">, 3) изменения. Далее перейти на вкладку </w:t>
      </w:r>
      <w:r w:rsidR="00054B20">
        <w:rPr>
          <w:color w:val="auto"/>
        </w:rPr>
        <w:t>«</w:t>
      </w:r>
      <w:r w:rsidRPr="00F91EB4">
        <w:rPr>
          <w:color w:val="auto"/>
        </w:rPr>
        <w:t xml:space="preserve">Настройки работы </w:t>
      </w:r>
      <w:r w:rsidRPr="00F91EB4">
        <w:rPr>
          <w:color w:val="auto"/>
          <w:lang w:val="en-US"/>
        </w:rPr>
        <w:t>ADO</w:t>
      </w:r>
      <w:r w:rsidR="00054B20">
        <w:rPr>
          <w:color w:val="auto"/>
        </w:rPr>
        <w:t>»</w:t>
      </w:r>
      <w:r w:rsidRPr="00F91EB4">
        <w:rPr>
          <w:color w:val="auto"/>
        </w:rPr>
        <w:t xml:space="preserve"> (</w:t>
      </w:r>
      <w:r w:rsidRPr="00F91EB4">
        <w:rPr>
          <w:color w:val="auto"/>
        </w:rPr>
        <w:fldChar w:fldCharType="begin"/>
      </w:r>
      <w:r w:rsidRPr="00F91EB4">
        <w:rPr>
          <w:color w:val="auto"/>
        </w:rPr>
        <w:instrText xml:space="preserve"> REF _Ref47450637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30</w:t>
      </w:r>
      <w:r w:rsidRPr="00F91EB4">
        <w:rPr>
          <w:color w:val="auto"/>
        </w:rPr>
        <w:fldChar w:fldCharType="end"/>
      </w:r>
      <w:r w:rsidRPr="00F91EB4">
        <w:rPr>
          <w:color w:val="auto"/>
        </w:rPr>
        <w:t>, 4).</w:t>
      </w:r>
    </w:p>
    <w:p w14:paraId="02F0229A" w14:textId="77777777" w:rsidR="009D13F9" w:rsidRPr="00F91EB4" w:rsidRDefault="009D13F9" w:rsidP="009D13F9">
      <w:pPr>
        <w:keepNext/>
        <w:ind w:firstLine="0"/>
        <w:jc w:val="center"/>
        <w:rPr>
          <w:color w:val="auto"/>
        </w:rPr>
      </w:pPr>
      <w:r w:rsidRPr="00F91EB4">
        <w:rPr>
          <w:noProof/>
          <w:color w:val="auto"/>
        </w:rPr>
        <w:drawing>
          <wp:inline distT="0" distB="0" distL="0" distR="0" wp14:anchorId="7B91B46E" wp14:editId="1FC3D1EE">
            <wp:extent cx="5610914" cy="3043753"/>
            <wp:effectExtent l="0" t="0" r="8890" b="444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610914" cy="3043753"/>
                    </a:xfrm>
                    <a:prstGeom prst="rect">
                      <a:avLst/>
                    </a:prstGeom>
                  </pic:spPr>
                </pic:pic>
              </a:graphicData>
            </a:graphic>
          </wp:inline>
        </w:drawing>
      </w:r>
    </w:p>
    <w:p w14:paraId="516C138F" w14:textId="77777777" w:rsidR="009D13F9" w:rsidRPr="00F91EB4" w:rsidRDefault="009D13F9" w:rsidP="003B2AA9">
      <w:pPr>
        <w:pStyle w:val="afff2"/>
        <w:ind w:firstLine="0"/>
        <w:jc w:val="center"/>
        <w:rPr>
          <w:color w:val="auto"/>
        </w:rPr>
      </w:pPr>
      <w:bookmarkStart w:id="328" w:name="_Ref47450637"/>
      <w:bookmarkStart w:id="329" w:name="_Toc12978646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30</w:t>
      </w:r>
      <w:r w:rsidR="00363281">
        <w:rPr>
          <w:color w:val="auto"/>
        </w:rPr>
        <w:fldChar w:fldCharType="end"/>
      </w:r>
      <w:bookmarkEnd w:id="328"/>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Правила применения настроек </w:t>
      </w:r>
      <w:r w:rsidRPr="00F91EB4">
        <w:rPr>
          <w:color w:val="auto"/>
          <w:lang w:val="en-US"/>
        </w:rPr>
        <w:t>ADO</w:t>
      </w:r>
      <w:bookmarkEnd w:id="329"/>
    </w:p>
    <w:p w14:paraId="3A3735D6" w14:textId="77777777" w:rsidR="009D13F9" w:rsidRPr="00F91EB4" w:rsidRDefault="009D13F9" w:rsidP="009D13F9">
      <w:pPr>
        <w:rPr>
          <w:color w:val="auto"/>
        </w:rPr>
      </w:pPr>
      <w:r w:rsidRPr="00F91EB4">
        <w:rPr>
          <w:color w:val="auto"/>
        </w:rPr>
        <w:lastRenderedPageBreak/>
        <w:t xml:space="preserve">На вкладке </w:t>
      </w:r>
      <w:r w:rsidR="00054B20">
        <w:rPr>
          <w:color w:val="auto"/>
        </w:rPr>
        <w:t>«</w:t>
      </w:r>
      <w:r w:rsidRPr="00F91EB4">
        <w:rPr>
          <w:color w:val="auto"/>
        </w:rPr>
        <w:t xml:space="preserve">Настройки работы </w:t>
      </w:r>
      <w:r w:rsidRPr="00F91EB4">
        <w:rPr>
          <w:color w:val="auto"/>
          <w:lang w:val="en-US"/>
        </w:rPr>
        <w:t>ADO</w:t>
      </w:r>
      <w:r w:rsidR="00054B20">
        <w:rPr>
          <w:color w:val="auto"/>
        </w:rPr>
        <w:t>»</w:t>
      </w:r>
      <w:r w:rsidRPr="00F91EB4">
        <w:rPr>
          <w:color w:val="auto"/>
        </w:rPr>
        <w:t xml:space="preserve"> создать новый элемент и заполнить параметры:</w:t>
      </w:r>
    </w:p>
    <w:p w14:paraId="731917E6" w14:textId="77777777" w:rsidR="009D13F9" w:rsidRPr="00F91EB4" w:rsidRDefault="00054B20" w:rsidP="007B56D5">
      <w:pPr>
        <w:pStyle w:val="a"/>
        <w:numPr>
          <w:ilvl w:val="0"/>
          <w:numId w:val="80"/>
        </w:numPr>
      </w:pPr>
      <w:r>
        <w:t>«</w:t>
      </w:r>
      <w:r w:rsidR="009D13F9" w:rsidRPr="00F91EB4">
        <w:t>Правило</w:t>
      </w:r>
      <w:r>
        <w:t>»</w:t>
      </w:r>
      <w:r w:rsidR="009D13F9" w:rsidRPr="00F91EB4">
        <w:t>, должен заполнится автоматически (</w:t>
      </w:r>
      <w:r w:rsidR="009D13F9" w:rsidRPr="00F91EB4">
        <w:fldChar w:fldCharType="begin"/>
      </w:r>
      <w:r w:rsidR="009D13F9" w:rsidRPr="00F91EB4">
        <w:instrText xml:space="preserve"> REF _Ref47450672 \h </w:instrText>
      </w:r>
      <w:r w:rsidR="00B31CE4" w:rsidRPr="00F91EB4">
        <w:instrText xml:space="preserve"> \* MERGEFORMAT </w:instrText>
      </w:r>
      <w:r w:rsidR="009D13F9"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31</w:t>
      </w:r>
      <w:r w:rsidR="009D13F9" w:rsidRPr="00F91EB4">
        <w:fldChar w:fldCharType="end"/>
      </w:r>
      <w:r w:rsidR="009D13F9" w:rsidRPr="00F91EB4">
        <w:t>, 1)</w:t>
      </w:r>
    </w:p>
    <w:p w14:paraId="24B6C57F" w14:textId="77777777" w:rsidR="009D13F9" w:rsidRPr="00F91EB4" w:rsidRDefault="00054B20" w:rsidP="007B56D5">
      <w:pPr>
        <w:pStyle w:val="a"/>
        <w:numPr>
          <w:ilvl w:val="0"/>
          <w:numId w:val="80"/>
        </w:numPr>
      </w:pPr>
      <w:r>
        <w:t>«</w:t>
      </w:r>
      <w:r w:rsidR="009D13F9" w:rsidRPr="00F91EB4">
        <w:t>Вид настройки</w:t>
      </w:r>
      <w:r>
        <w:t>»</w:t>
      </w:r>
      <w:r w:rsidR="009D13F9" w:rsidRPr="00F91EB4">
        <w:t xml:space="preserve"> (</w:t>
      </w:r>
      <w:r>
        <w:t>«</w:t>
      </w:r>
      <w:r w:rsidR="009D13F9" w:rsidRPr="00F91EB4">
        <w:t xml:space="preserve">Опции выполнения метода </w:t>
      </w:r>
      <w:r w:rsidR="009D13F9" w:rsidRPr="00F91EB4">
        <w:rPr>
          <w:lang w:val="en-US"/>
        </w:rPr>
        <w:t>execute</w:t>
      </w:r>
      <w:r>
        <w:t>»</w:t>
      </w:r>
      <w:r w:rsidR="009D13F9" w:rsidRPr="00F91EB4">
        <w:t xml:space="preserve"> или </w:t>
      </w:r>
      <w:r>
        <w:t>«</w:t>
      </w:r>
      <w:r w:rsidR="009D13F9" w:rsidRPr="00F91EB4">
        <w:t>Таймаут выполнения команды</w:t>
      </w:r>
      <w:r>
        <w:t>»</w:t>
      </w:r>
      <w:r w:rsidR="009D13F9" w:rsidRPr="00F91EB4">
        <w:t>) (</w:t>
      </w:r>
      <w:r w:rsidR="009D13F9" w:rsidRPr="00F91EB4">
        <w:fldChar w:fldCharType="begin"/>
      </w:r>
      <w:r w:rsidR="009D13F9" w:rsidRPr="00F91EB4">
        <w:instrText xml:space="preserve"> REF _Ref47450672 \h </w:instrText>
      </w:r>
      <w:r w:rsidR="00B31CE4" w:rsidRPr="00F91EB4">
        <w:instrText xml:space="preserve"> \* MERGEFORMAT </w:instrText>
      </w:r>
      <w:r w:rsidR="009D13F9"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31</w:t>
      </w:r>
      <w:r w:rsidR="009D13F9" w:rsidRPr="00F91EB4">
        <w:fldChar w:fldCharType="end"/>
      </w:r>
      <w:r w:rsidR="009D13F9" w:rsidRPr="00F91EB4">
        <w:t>, 2)</w:t>
      </w:r>
    </w:p>
    <w:p w14:paraId="12C36531" w14:textId="77777777" w:rsidR="009D13F9" w:rsidRPr="00F91EB4" w:rsidRDefault="009D13F9" w:rsidP="007B56D5">
      <w:pPr>
        <w:pStyle w:val="a"/>
        <w:numPr>
          <w:ilvl w:val="0"/>
          <w:numId w:val="80"/>
        </w:numPr>
      </w:pPr>
      <w:r w:rsidRPr="00F91EB4">
        <w:t>Параметры, зависящие от вида настройки (</w:t>
      </w:r>
      <w:r w:rsidRPr="00F91EB4">
        <w:fldChar w:fldCharType="begin"/>
      </w:r>
      <w:r w:rsidRPr="00F91EB4">
        <w:instrText xml:space="preserve"> REF _Ref47450672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31</w:t>
      </w:r>
      <w:r w:rsidRPr="00F91EB4">
        <w:fldChar w:fldCharType="end"/>
      </w:r>
      <w:r w:rsidRPr="00F91EB4">
        <w:t>, 3).</w:t>
      </w:r>
    </w:p>
    <w:p w14:paraId="6D0DCA49" w14:textId="77777777" w:rsidR="009D13F9" w:rsidRPr="00F91EB4" w:rsidRDefault="009D13F9" w:rsidP="009D13F9">
      <w:pPr>
        <w:ind w:firstLine="360"/>
        <w:rPr>
          <w:color w:val="auto"/>
        </w:rPr>
      </w:pPr>
      <w:r w:rsidRPr="00F91EB4">
        <w:rPr>
          <w:color w:val="auto"/>
        </w:rPr>
        <w:t>Далее, следует записать и закрыть элемент (</w:t>
      </w:r>
      <w:r w:rsidRPr="00F91EB4">
        <w:rPr>
          <w:color w:val="auto"/>
        </w:rPr>
        <w:fldChar w:fldCharType="begin"/>
      </w:r>
      <w:r w:rsidRPr="00F91EB4">
        <w:rPr>
          <w:color w:val="auto"/>
        </w:rPr>
        <w:instrText xml:space="preserve"> REF _Ref47450672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31</w:t>
      </w:r>
      <w:r w:rsidRPr="00F91EB4">
        <w:rPr>
          <w:color w:val="auto"/>
        </w:rPr>
        <w:fldChar w:fldCharType="end"/>
      </w:r>
      <w:r w:rsidRPr="00F91EB4">
        <w:rPr>
          <w:color w:val="auto"/>
        </w:rPr>
        <w:t xml:space="preserve">, 4). Теперь, к шагам, соответствующим отбору, при их выполнении будут применятся заданные настройки работы </w:t>
      </w:r>
      <w:r w:rsidRPr="00F91EB4">
        <w:rPr>
          <w:color w:val="auto"/>
          <w:lang w:val="en-US"/>
        </w:rPr>
        <w:t>ADO</w:t>
      </w:r>
      <w:r w:rsidRPr="00F91EB4">
        <w:rPr>
          <w:color w:val="auto"/>
        </w:rPr>
        <w:t>.</w:t>
      </w:r>
    </w:p>
    <w:p w14:paraId="45164948" w14:textId="77777777" w:rsidR="009D13F9" w:rsidRPr="00F91EB4" w:rsidRDefault="009D13F9" w:rsidP="009D13F9">
      <w:pPr>
        <w:keepNext/>
        <w:ind w:firstLine="0"/>
        <w:jc w:val="center"/>
        <w:rPr>
          <w:color w:val="auto"/>
        </w:rPr>
      </w:pPr>
      <w:r w:rsidRPr="00F91EB4">
        <w:rPr>
          <w:noProof/>
          <w:color w:val="auto"/>
        </w:rPr>
        <w:drawing>
          <wp:inline distT="0" distB="0" distL="0" distR="0" wp14:anchorId="36595594" wp14:editId="1C34D87F">
            <wp:extent cx="5603358" cy="2992562"/>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616340" cy="2999495"/>
                    </a:xfrm>
                    <a:prstGeom prst="rect">
                      <a:avLst/>
                    </a:prstGeom>
                  </pic:spPr>
                </pic:pic>
              </a:graphicData>
            </a:graphic>
          </wp:inline>
        </w:drawing>
      </w:r>
    </w:p>
    <w:p w14:paraId="03062541" w14:textId="77777777" w:rsidR="00EE2DEF" w:rsidRDefault="009D13F9" w:rsidP="003B2AA9">
      <w:pPr>
        <w:pStyle w:val="afff2"/>
        <w:ind w:firstLine="0"/>
        <w:jc w:val="center"/>
        <w:rPr>
          <w:noProof/>
          <w:color w:val="auto"/>
        </w:rPr>
      </w:pPr>
      <w:bookmarkStart w:id="330" w:name="_Ref47450672"/>
      <w:bookmarkStart w:id="331" w:name="_Toc12978646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31</w:t>
      </w:r>
      <w:r w:rsidR="00363281">
        <w:rPr>
          <w:color w:val="auto"/>
        </w:rPr>
        <w:fldChar w:fldCharType="end"/>
      </w:r>
      <w:bookmarkEnd w:id="330"/>
      <w:r w:rsidR="003B2AA9">
        <w:rPr>
          <w:noProof/>
          <w:color w:val="auto"/>
        </w:rPr>
        <w:t xml:space="preserve"> </w:t>
      </w:r>
      <w:r w:rsidR="003B2AA9">
        <w:rPr>
          <w:color w:val="auto"/>
        </w:rPr>
        <w:t>–</w:t>
      </w:r>
      <w:r w:rsidR="003B2AA9" w:rsidRPr="00F91EB4">
        <w:rPr>
          <w:color w:val="auto"/>
        </w:rPr>
        <w:t xml:space="preserve"> </w:t>
      </w:r>
      <w:r w:rsidRPr="00F91EB4">
        <w:rPr>
          <w:noProof/>
          <w:color w:val="auto"/>
        </w:rPr>
        <w:t xml:space="preserve">Настройки работы </w:t>
      </w:r>
      <w:r w:rsidRPr="00F91EB4">
        <w:rPr>
          <w:noProof/>
          <w:color w:val="auto"/>
          <w:lang w:val="en-US"/>
        </w:rPr>
        <w:t>ADO</w:t>
      </w:r>
      <w:r w:rsidRPr="00F91EB4">
        <w:rPr>
          <w:noProof/>
          <w:color w:val="auto"/>
        </w:rPr>
        <w:t xml:space="preserve"> для правил</w:t>
      </w:r>
      <w:bookmarkEnd w:id="331"/>
    </w:p>
    <w:p w14:paraId="1DCFD6C7" w14:textId="77777777" w:rsidR="00EE2DEF" w:rsidRDefault="00EE2DEF">
      <w:pPr>
        <w:ind w:firstLine="0"/>
        <w:jc w:val="left"/>
        <w:rPr>
          <w:bCs/>
          <w:noProof/>
          <w:color w:val="auto"/>
        </w:rPr>
      </w:pPr>
      <w:r>
        <w:rPr>
          <w:noProof/>
          <w:color w:val="auto"/>
        </w:rPr>
        <w:br w:type="page"/>
      </w:r>
    </w:p>
    <w:p w14:paraId="496F518F" w14:textId="77777777"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332" w:name="_Toc66980468"/>
      <w:bookmarkStart w:id="333" w:name="_Toc159502616"/>
      <w:r w:rsidRPr="00F91EB4">
        <w:rPr>
          <w:rFonts w:ascii="Times New Roman" w:hAnsi="Times New Roman" w:cs="Times New Roman"/>
        </w:rPr>
        <w:lastRenderedPageBreak/>
        <w:t>Пакеты обработки данных</w:t>
      </w:r>
      <w:bookmarkEnd w:id="332"/>
      <w:bookmarkEnd w:id="333"/>
    </w:p>
    <w:p w14:paraId="4E98AD72" w14:textId="77777777" w:rsidR="009D13F9" w:rsidRPr="00F91EB4" w:rsidRDefault="009D13F9" w:rsidP="009D13F9">
      <w:pPr>
        <w:rPr>
          <w:color w:val="auto"/>
        </w:rPr>
      </w:pPr>
      <w:r w:rsidRPr="00F91EB4">
        <w:rPr>
          <w:color w:val="auto"/>
        </w:rPr>
        <w:t>Пакет обработки данных предназначен для настройки автоматического запуска заданий по обновлению данных.</w:t>
      </w:r>
    </w:p>
    <w:p w14:paraId="5242C7BA" w14:textId="77777777" w:rsidR="009D13F9" w:rsidRPr="00F91EB4" w:rsidRDefault="009D13F9" w:rsidP="009D13F9">
      <w:pPr>
        <w:rPr>
          <w:color w:val="auto"/>
        </w:rPr>
      </w:pPr>
      <w:r w:rsidRPr="00F91EB4">
        <w:rPr>
          <w:color w:val="auto"/>
        </w:rPr>
        <w:t>В состав пакета могут входить следующие шаги:</w:t>
      </w:r>
    </w:p>
    <w:p w14:paraId="66F51830" w14:textId="77777777" w:rsidR="009D13F9" w:rsidRPr="00F91EB4" w:rsidRDefault="009D13F9" w:rsidP="007B56D5">
      <w:pPr>
        <w:pStyle w:val="a"/>
        <w:numPr>
          <w:ilvl w:val="0"/>
          <w:numId w:val="35"/>
        </w:numPr>
      </w:pPr>
      <w:r w:rsidRPr="00F91EB4">
        <w:t>стадии выгрузки данных (тип Составы выгрузок)</w:t>
      </w:r>
      <w:r w:rsidRPr="00F91EB4">
        <w:rPr>
          <w:szCs w:val="20"/>
        </w:rPr>
        <w:t>;</w:t>
      </w:r>
    </w:p>
    <w:p w14:paraId="63ADDFAC" w14:textId="77777777" w:rsidR="009D13F9" w:rsidRPr="00F91EB4" w:rsidRDefault="009D13F9" w:rsidP="007B56D5">
      <w:pPr>
        <w:pStyle w:val="a"/>
        <w:numPr>
          <w:ilvl w:val="0"/>
          <w:numId w:val="35"/>
        </w:numPr>
      </w:pPr>
      <w:r w:rsidRPr="00F91EB4">
        <w:t>стадии подготовки данных (тип Сценарий)</w:t>
      </w:r>
      <w:r w:rsidRPr="00F91EB4">
        <w:rPr>
          <w:szCs w:val="20"/>
        </w:rPr>
        <w:t>;</w:t>
      </w:r>
    </w:p>
    <w:p w14:paraId="206ABB74" w14:textId="77777777" w:rsidR="009D13F9" w:rsidRPr="00F91EB4" w:rsidRDefault="009D13F9" w:rsidP="007B56D5">
      <w:pPr>
        <w:pStyle w:val="a"/>
        <w:numPr>
          <w:ilvl w:val="0"/>
          <w:numId w:val="35"/>
        </w:numPr>
      </w:pPr>
      <w:r w:rsidRPr="00F91EB4">
        <w:t>другие пакеты (тип Пакеты обработки данных).</w:t>
      </w:r>
    </w:p>
    <w:p w14:paraId="39A60F2F" w14:textId="77777777" w:rsidR="009D13F9" w:rsidRPr="00F91EB4" w:rsidRDefault="009D13F9" w:rsidP="009D13F9">
      <w:pPr>
        <w:spacing w:after="200"/>
        <w:rPr>
          <w:color w:val="auto"/>
        </w:rPr>
      </w:pPr>
      <w:r w:rsidRPr="00F91EB4">
        <w:rPr>
          <w:color w:val="auto"/>
        </w:rPr>
        <w:t xml:space="preserve">Перейти к списку Пакетов можно через Начальную страницу (см. </w:t>
      </w:r>
      <w:r w:rsidRPr="00F91EB4">
        <w:rPr>
          <w:color w:val="auto"/>
        </w:rPr>
        <w:fldChar w:fldCharType="begin"/>
      </w:r>
      <w:r w:rsidRPr="00F91EB4">
        <w:rPr>
          <w:color w:val="auto"/>
        </w:rPr>
        <w:instrText xml:space="preserve"> REF _Ref484603471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w:t>
      </w:r>
      <w:r w:rsidRPr="00F91EB4">
        <w:rPr>
          <w:color w:val="auto"/>
        </w:rPr>
        <w:fldChar w:fldCharType="end"/>
      </w:r>
      <w:r w:rsidRPr="00F91EB4">
        <w:rPr>
          <w:color w:val="auto"/>
        </w:rPr>
        <w:t xml:space="preserve">) или через меню </w:t>
      </w:r>
      <w:r w:rsidR="00054B20">
        <w:rPr>
          <w:color w:val="auto"/>
        </w:rPr>
        <w:t>«</w:t>
      </w:r>
      <w:r w:rsidRPr="00F91EB4">
        <w:rPr>
          <w:color w:val="auto"/>
        </w:rPr>
        <w:t>Главное \ Настройки \ Пакеты обработки данных</w:t>
      </w:r>
      <w:r w:rsidR="00054B20">
        <w:rPr>
          <w:color w:val="auto"/>
        </w:rPr>
        <w:t>»</w:t>
      </w:r>
      <w:r w:rsidRPr="00F91EB4">
        <w:rPr>
          <w:color w:val="auto"/>
        </w:rPr>
        <w:t>.</w:t>
      </w:r>
    </w:p>
    <w:p w14:paraId="32A140D6" w14:textId="77777777" w:rsidR="009D13F9" w:rsidRPr="00F91EB4" w:rsidRDefault="009D13F9" w:rsidP="009D13F9">
      <w:pPr>
        <w:keepNext/>
        <w:ind w:firstLine="0"/>
        <w:jc w:val="center"/>
        <w:rPr>
          <w:color w:val="auto"/>
        </w:rPr>
      </w:pPr>
      <w:r w:rsidRPr="00F91EB4">
        <w:rPr>
          <w:noProof/>
          <w:color w:val="auto"/>
        </w:rPr>
        <w:drawing>
          <wp:inline distT="0" distB="0" distL="0" distR="0" wp14:anchorId="32624FC9" wp14:editId="009BAF16">
            <wp:extent cx="5600700" cy="3047367"/>
            <wp:effectExtent l="19050" t="19050" r="19050" b="1968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5633495" cy="3065211"/>
                    </a:xfrm>
                    <a:prstGeom prst="rect">
                      <a:avLst/>
                    </a:prstGeom>
                    <a:ln>
                      <a:solidFill>
                        <a:schemeClr val="bg2">
                          <a:lumMod val="90000"/>
                        </a:schemeClr>
                      </a:solidFill>
                    </a:ln>
                  </pic:spPr>
                </pic:pic>
              </a:graphicData>
            </a:graphic>
          </wp:inline>
        </w:drawing>
      </w:r>
      <w:r w:rsidRPr="00F91EB4">
        <w:rPr>
          <w:noProof/>
          <w:color w:val="auto"/>
        </w:rPr>
        <w:t xml:space="preserve"> </w:t>
      </w:r>
    </w:p>
    <w:p w14:paraId="6F412582" w14:textId="77777777" w:rsidR="009D13F9" w:rsidRPr="00F91EB4" w:rsidRDefault="009D13F9" w:rsidP="003B2AA9">
      <w:pPr>
        <w:pStyle w:val="afff2"/>
        <w:ind w:firstLine="0"/>
        <w:jc w:val="center"/>
        <w:rPr>
          <w:color w:val="auto"/>
        </w:rPr>
      </w:pPr>
      <w:bookmarkStart w:id="334" w:name="_Ref484603471"/>
      <w:bookmarkStart w:id="335" w:name="_Toc12978647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334"/>
      <w:r w:rsidR="003B2AA9">
        <w:rPr>
          <w:noProof/>
          <w:color w:val="auto"/>
        </w:rPr>
        <w:t xml:space="preserve"> </w:t>
      </w:r>
      <w:r w:rsidR="003B2AA9">
        <w:rPr>
          <w:color w:val="auto"/>
        </w:rPr>
        <w:t>–</w:t>
      </w:r>
      <w:r w:rsidR="003B2AA9" w:rsidRPr="00F91EB4">
        <w:rPr>
          <w:color w:val="auto"/>
        </w:rPr>
        <w:t xml:space="preserve"> </w:t>
      </w:r>
      <w:r w:rsidRPr="00F91EB4">
        <w:rPr>
          <w:color w:val="auto"/>
        </w:rPr>
        <w:t>Переход к списку пакетов обработки данных</w:t>
      </w:r>
      <w:bookmarkEnd w:id="335"/>
    </w:p>
    <w:p w14:paraId="3148EF47" w14:textId="77777777" w:rsidR="009D13F9" w:rsidRPr="00F91EB4" w:rsidRDefault="009D13F9" w:rsidP="009D13F9">
      <w:pPr>
        <w:rPr>
          <w:color w:val="auto"/>
        </w:rPr>
      </w:pPr>
      <w:r w:rsidRPr="00F91EB4">
        <w:rPr>
          <w:color w:val="auto"/>
        </w:rPr>
        <w:t xml:space="preserve">Список (журнал) пакетов обработки данных (см. </w:t>
      </w:r>
      <w:r w:rsidRPr="00F91EB4">
        <w:rPr>
          <w:color w:val="auto"/>
        </w:rPr>
        <w:fldChar w:fldCharType="begin"/>
      </w:r>
      <w:r w:rsidRPr="00F91EB4">
        <w:rPr>
          <w:color w:val="auto"/>
        </w:rPr>
        <w:instrText xml:space="preserve"> REF _Ref484603816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2</w:t>
      </w:r>
      <w:r w:rsidRPr="00F91EB4">
        <w:rPr>
          <w:color w:val="auto"/>
        </w:rPr>
        <w:fldChar w:fldCharType="end"/>
      </w:r>
      <w:r w:rsidRPr="00F91EB4">
        <w:rPr>
          <w:color w:val="auto"/>
        </w:rPr>
        <w:t>).</w:t>
      </w:r>
    </w:p>
    <w:p w14:paraId="561044CB"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6F988308" wp14:editId="48E7B1E8">
            <wp:extent cx="5939790" cy="2193290"/>
            <wp:effectExtent l="19050" t="19050" r="22860" b="1651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39790" cy="2193290"/>
                    </a:xfrm>
                    <a:prstGeom prst="rect">
                      <a:avLst/>
                    </a:prstGeom>
                    <a:ln>
                      <a:solidFill>
                        <a:schemeClr val="bg2">
                          <a:lumMod val="90000"/>
                        </a:schemeClr>
                      </a:solidFill>
                    </a:ln>
                  </pic:spPr>
                </pic:pic>
              </a:graphicData>
            </a:graphic>
          </wp:inline>
        </w:drawing>
      </w:r>
    </w:p>
    <w:p w14:paraId="492BFCF5" w14:textId="77777777" w:rsidR="009D13F9" w:rsidRPr="00F91EB4" w:rsidRDefault="009D13F9" w:rsidP="003B2AA9">
      <w:pPr>
        <w:pStyle w:val="afff2"/>
        <w:ind w:firstLine="142"/>
        <w:jc w:val="center"/>
        <w:rPr>
          <w:color w:val="auto"/>
        </w:rPr>
      </w:pPr>
      <w:bookmarkStart w:id="336" w:name="_Ref484603816"/>
      <w:bookmarkStart w:id="337" w:name="_Toc12978647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336"/>
      <w:r w:rsidR="003B2AA9">
        <w:rPr>
          <w:noProof/>
          <w:color w:val="auto"/>
        </w:rPr>
        <w:t xml:space="preserve"> </w:t>
      </w:r>
      <w:r w:rsidR="003B2AA9">
        <w:rPr>
          <w:color w:val="auto"/>
        </w:rPr>
        <w:t>–</w:t>
      </w:r>
      <w:r w:rsidR="003B2AA9" w:rsidRPr="00F91EB4">
        <w:rPr>
          <w:color w:val="auto"/>
        </w:rPr>
        <w:t xml:space="preserve"> </w:t>
      </w:r>
      <w:r w:rsidRPr="00F91EB4">
        <w:rPr>
          <w:color w:val="auto"/>
        </w:rPr>
        <w:t>Пакеты обработки данных</w:t>
      </w:r>
      <w:bookmarkEnd w:id="337"/>
    </w:p>
    <w:p w14:paraId="37941B58" w14:textId="77777777" w:rsidR="009D13F9" w:rsidRPr="00F91EB4" w:rsidRDefault="009D13F9" w:rsidP="009D13F9">
      <w:pPr>
        <w:rPr>
          <w:color w:val="auto"/>
        </w:rPr>
      </w:pPr>
      <w:r w:rsidRPr="00F91EB4">
        <w:rPr>
          <w:color w:val="auto"/>
        </w:rPr>
        <w:t>Вид документа Пакет обработки данных:</w:t>
      </w:r>
    </w:p>
    <w:p w14:paraId="47E9DEBA" w14:textId="77777777" w:rsidR="009D13F9" w:rsidRPr="00F91EB4" w:rsidRDefault="009D13F9" w:rsidP="009D13F9">
      <w:pPr>
        <w:keepNext/>
        <w:ind w:firstLine="0"/>
        <w:jc w:val="center"/>
        <w:rPr>
          <w:color w:val="auto"/>
        </w:rPr>
      </w:pPr>
      <w:r w:rsidRPr="00F91EB4">
        <w:rPr>
          <w:noProof/>
          <w:color w:val="auto"/>
        </w:rPr>
        <w:drawing>
          <wp:inline distT="0" distB="0" distL="0" distR="0" wp14:anchorId="7BA0FB27" wp14:editId="69CFFA41">
            <wp:extent cx="5748227" cy="3596658"/>
            <wp:effectExtent l="19050" t="19050" r="24130" b="2286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5822568" cy="3643173"/>
                    </a:xfrm>
                    <a:prstGeom prst="rect">
                      <a:avLst/>
                    </a:prstGeom>
                    <a:ln>
                      <a:solidFill>
                        <a:schemeClr val="accent3">
                          <a:lumMod val="40000"/>
                          <a:lumOff val="60000"/>
                        </a:schemeClr>
                      </a:solidFill>
                    </a:ln>
                  </pic:spPr>
                </pic:pic>
              </a:graphicData>
            </a:graphic>
          </wp:inline>
        </w:drawing>
      </w:r>
    </w:p>
    <w:p w14:paraId="721264A7" w14:textId="77777777" w:rsidR="009D13F9" w:rsidRPr="00F91EB4" w:rsidRDefault="009D13F9" w:rsidP="003B2AA9">
      <w:pPr>
        <w:pStyle w:val="afff2"/>
        <w:ind w:firstLine="0"/>
        <w:jc w:val="center"/>
        <w:rPr>
          <w:color w:val="auto"/>
        </w:rPr>
      </w:pPr>
      <w:bookmarkStart w:id="338" w:name="_Ref474233545"/>
      <w:bookmarkStart w:id="339" w:name="_Toc12978647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338"/>
      <w:r w:rsidR="003B2AA9">
        <w:rPr>
          <w:noProof/>
          <w:color w:val="auto"/>
        </w:rPr>
        <w:t xml:space="preserve"> </w:t>
      </w:r>
      <w:r w:rsidR="003B2AA9">
        <w:rPr>
          <w:color w:val="auto"/>
        </w:rPr>
        <w:t>–</w:t>
      </w:r>
      <w:r w:rsidR="003B2AA9" w:rsidRPr="00F91EB4">
        <w:rPr>
          <w:color w:val="auto"/>
        </w:rPr>
        <w:t xml:space="preserve"> </w:t>
      </w:r>
      <w:r w:rsidRPr="00F91EB4">
        <w:rPr>
          <w:color w:val="auto"/>
        </w:rPr>
        <w:t>Пакет обработки данных</w:t>
      </w:r>
      <w:bookmarkEnd w:id="339"/>
    </w:p>
    <w:p w14:paraId="46AC47C3"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40" w:name="_Ref484603188"/>
      <w:bookmarkStart w:id="341" w:name="_Toc66980469"/>
      <w:bookmarkStart w:id="342" w:name="_Toc159502617"/>
      <w:r w:rsidRPr="00F91EB4">
        <w:rPr>
          <w:rFonts w:ascii="Times New Roman" w:hAnsi="Times New Roman"/>
          <w:color w:val="auto"/>
        </w:rPr>
        <w:t>Настройка пакета</w:t>
      </w:r>
      <w:bookmarkEnd w:id="340"/>
      <w:bookmarkEnd w:id="341"/>
      <w:bookmarkEnd w:id="342"/>
    </w:p>
    <w:p w14:paraId="5A49EFA9" w14:textId="77777777" w:rsidR="009D13F9" w:rsidRPr="00F91EB4" w:rsidRDefault="009D13F9" w:rsidP="009D13F9">
      <w:pPr>
        <w:rPr>
          <w:color w:val="auto"/>
        </w:rPr>
      </w:pPr>
      <w:r w:rsidRPr="00F91EB4">
        <w:rPr>
          <w:color w:val="auto"/>
        </w:rPr>
        <w:t>Для настройки пакета обработки данных в документе необходимо заполнить наименование пакета (</w:t>
      </w:r>
      <w:r w:rsidRPr="00F91EB4">
        <w:rPr>
          <w:color w:val="auto"/>
        </w:rPr>
        <w:fldChar w:fldCharType="begin"/>
      </w:r>
      <w:r w:rsidRPr="00F91EB4">
        <w:rPr>
          <w:color w:val="auto"/>
        </w:rPr>
        <w:instrText xml:space="preserve"> REF _Ref474233545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3</w:t>
      </w:r>
      <w:r w:rsidRPr="00F91EB4">
        <w:rPr>
          <w:color w:val="auto"/>
        </w:rPr>
        <w:fldChar w:fldCharType="end"/>
      </w:r>
      <w:r w:rsidRPr="00F91EB4">
        <w:rPr>
          <w:color w:val="auto"/>
        </w:rPr>
        <w:t xml:space="preserve">, </w:t>
      </w:r>
      <w:r w:rsidRPr="00F91EB4">
        <w:rPr>
          <w:b/>
          <w:color w:val="auto"/>
        </w:rPr>
        <w:t>3</w:t>
      </w:r>
      <w:r w:rsidRPr="00F91EB4">
        <w:rPr>
          <w:color w:val="auto"/>
        </w:rPr>
        <w:t>).</w:t>
      </w:r>
    </w:p>
    <w:p w14:paraId="617C0ED8" w14:textId="77777777" w:rsidR="009D13F9" w:rsidRPr="00F91EB4" w:rsidRDefault="009D13F9" w:rsidP="009D13F9">
      <w:pPr>
        <w:rPr>
          <w:color w:val="auto"/>
        </w:rPr>
      </w:pPr>
      <w:r w:rsidRPr="00F91EB4">
        <w:rPr>
          <w:color w:val="auto"/>
        </w:rPr>
        <w:lastRenderedPageBreak/>
        <w:t xml:space="preserve">Можно настроить список рассылки оповещения о выполнении пакета по </w:t>
      </w:r>
      <w:r w:rsidRPr="00F91EB4">
        <w:rPr>
          <w:color w:val="auto"/>
          <w:lang w:val="en-US"/>
        </w:rPr>
        <w:t>email</w:t>
      </w:r>
      <w:r w:rsidRPr="00F91EB4">
        <w:rPr>
          <w:color w:val="auto"/>
        </w:rPr>
        <w:t xml:space="preserve"> (</w:t>
      </w:r>
      <w:r w:rsidRPr="00F91EB4">
        <w:rPr>
          <w:color w:val="auto"/>
        </w:rPr>
        <w:fldChar w:fldCharType="begin"/>
      </w:r>
      <w:r w:rsidRPr="00F91EB4">
        <w:rPr>
          <w:color w:val="auto"/>
        </w:rPr>
        <w:instrText xml:space="preserve"> REF _Ref474233545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3</w:t>
      </w:r>
      <w:r w:rsidRPr="00F91EB4">
        <w:rPr>
          <w:color w:val="auto"/>
        </w:rPr>
        <w:fldChar w:fldCharType="end"/>
      </w:r>
      <w:r w:rsidRPr="00F91EB4">
        <w:rPr>
          <w:color w:val="auto"/>
        </w:rPr>
        <w:t xml:space="preserve">, </w:t>
      </w:r>
      <w:r w:rsidRPr="00F91EB4">
        <w:rPr>
          <w:b/>
          <w:color w:val="auto"/>
        </w:rPr>
        <w:t>4</w:t>
      </w:r>
      <w:r w:rsidRPr="00F91EB4">
        <w:rPr>
          <w:color w:val="auto"/>
        </w:rPr>
        <w:t xml:space="preserve">), как изображено на </w:t>
      </w:r>
      <w:r w:rsidRPr="00F91EB4">
        <w:rPr>
          <w:color w:val="auto"/>
        </w:rPr>
        <w:fldChar w:fldCharType="begin"/>
      </w:r>
      <w:r w:rsidRPr="00F91EB4">
        <w:rPr>
          <w:color w:val="auto"/>
        </w:rPr>
        <w:instrText xml:space="preserve"> REF _Ref484604258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4</w:t>
      </w:r>
      <w:r w:rsidRPr="00F91EB4">
        <w:rPr>
          <w:color w:val="auto"/>
        </w:rPr>
        <w:fldChar w:fldCharType="end"/>
      </w:r>
      <w:r w:rsidRPr="00F91EB4">
        <w:rPr>
          <w:color w:val="auto"/>
        </w:rPr>
        <w:t>:</w:t>
      </w:r>
    </w:p>
    <w:p w14:paraId="6F52563F" w14:textId="77777777" w:rsidR="009D13F9" w:rsidRPr="00F91EB4" w:rsidRDefault="009D13F9" w:rsidP="009D13F9">
      <w:pPr>
        <w:keepNext/>
        <w:ind w:firstLine="0"/>
        <w:rPr>
          <w:color w:val="auto"/>
        </w:rPr>
      </w:pPr>
      <w:r w:rsidRPr="00F91EB4">
        <w:rPr>
          <w:noProof/>
          <w:color w:val="auto"/>
        </w:rPr>
        <w:drawing>
          <wp:inline distT="0" distB="0" distL="0" distR="0" wp14:anchorId="6AC08FD0" wp14:editId="785A1698">
            <wp:extent cx="5578106" cy="3527944"/>
            <wp:effectExtent l="57150" t="57150" r="41910" b="5397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5589621" cy="3535227"/>
                    </a:xfrm>
                    <a:prstGeom prst="rect">
                      <a:avLst/>
                    </a:prstGeom>
                    <a:scene3d>
                      <a:camera prst="orthographicFront"/>
                      <a:lightRig rig="threePt" dir="t"/>
                    </a:scene3d>
                    <a:sp3d contourW="6350"/>
                  </pic:spPr>
                </pic:pic>
              </a:graphicData>
            </a:graphic>
          </wp:inline>
        </w:drawing>
      </w:r>
    </w:p>
    <w:p w14:paraId="44C3B0AA" w14:textId="77777777" w:rsidR="009D13F9" w:rsidRPr="00F91EB4" w:rsidRDefault="009D13F9" w:rsidP="003B2AA9">
      <w:pPr>
        <w:pStyle w:val="afff2"/>
        <w:ind w:firstLine="0"/>
        <w:jc w:val="center"/>
        <w:rPr>
          <w:color w:val="auto"/>
        </w:rPr>
      </w:pPr>
      <w:bookmarkStart w:id="343" w:name="_Ref484604258"/>
      <w:bookmarkStart w:id="344" w:name="_Toc12978647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bookmarkEnd w:id="343"/>
      <w:r w:rsidR="003B2AA9">
        <w:rPr>
          <w:noProof/>
          <w:color w:val="auto"/>
        </w:rPr>
        <w:t xml:space="preserve"> </w:t>
      </w:r>
      <w:r w:rsidR="003B2AA9">
        <w:rPr>
          <w:color w:val="auto"/>
        </w:rPr>
        <w:t>–</w:t>
      </w:r>
      <w:r w:rsidR="003B2AA9" w:rsidRPr="00F91EB4">
        <w:rPr>
          <w:color w:val="auto"/>
        </w:rPr>
        <w:t xml:space="preserve"> </w:t>
      </w:r>
      <w:r w:rsidRPr="00F91EB4">
        <w:rPr>
          <w:color w:val="auto"/>
        </w:rPr>
        <w:t>Настройка списка рассылки оповещения о выполнении пакета по e-mail</w:t>
      </w:r>
      <w:bookmarkEnd w:id="344"/>
    </w:p>
    <w:p w14:paraId="225D3450" w14:textId="77777777" w:rsidR="009D13F9" w:rsidRPr="00F91EB4" w:rsidRDefault="009D13F9" w:rsidP="009D13F9">
      <w:pPr>
        <w:rPr>
          <w:color w:val="auto"/>
        </w:rPr>
      </w:pPr>
      <w:r w:rsidRPr="00F91EB4">
        <w:rPr>
          <w:color w:val="auto"/>
        </w:rPr>
        <w:t xml:space="preserve">Заполнить табличную часть </w:t>
      </w:r>
      <w:r w:rsidR="00054B20">
        <w:rPr>
          <w:color w:val="auto"/>
        </w:rPr>
        <w:t>«</w:t>
      </w:r>
      <w:r w:rsidRPr="00F91EB4">
        <w:rPr>
          <w:color w:val="auto"/>
        </w:rPr>
        <w:t>Шаги пакета</w:t>
      </w:r>
      <w:r w:rsidR="00054B20">
        <w:rPr>
          <w:color w:val="auto"/>
        </w:rPr>
        <w:t>»</w:t>
      </w:r>
      <w:r w:rsidRPr="00F91EB4">
        <w:rPr>
          <w:color w:val="auto"/>
        </w:rPr>
        <w:t>.</w:t>
      </w:r>
    </w:p>
    <w:p w14:paraId="6CACB0A2" w14:textId="77777777" w:rsidR="009D13F9" w:rsidRPr="00F91EB4" w:rsidRDefault="009D13F9" w:rsidP="009D13F9">
      <w:pPr>
        <w:rPr>
          <w:color w:val="auto"/>
        </w:rPr>
      </w:pPr>
      <w:r w:rsidRPr="00F91EB4">
        <w:rPr>
          <w:color w:val="auto"/>
        </w:rPr>
        <w:t xml:space="preserve">Для добавления строки - нажать кнопку [Добавить] (см. </w:t>
      </w:r>
      <w:r w:rsidRPr="00F91EB4">
        <w:rPr>
          <w:color w:val="auto"/>
        </w:rPr>
        <w:fldChar w:fldCharType="begin"/>
      </w:r>
      <w:r w:rsidRPr="00F91EB4">
        <w:rPr>
          <w:color w:val="auto"/>
        </w:rPr>
        <w:instrText xml:space="preserve"> REF _Ref474233545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3</w:t>
      </w:r>
      <w:r w:rsidRPr="00F91EB4">
        <w:rPr>
          <w:color w:val="auto"/>
        </w:rPr>
        <w:fldChar w:fldCharType="end"/>
      </w:r>
      <w:r w:rsidRPr="00F91EB4">
        <w:rPr>
          <w:color w:val="auto"/>
        </w:rPr>
        <w:t xml:space="preserve">, </w:t>
      </w:r>
      <w:r w:rsidRPr="00F91EB4">
        <w:rPr>
          <w:b/>
          <w:color w:val="auto"/>
        </w:rPr>
        <w:t>5</w:t>
      </w:r>
      <w:r w:rsidRPr="00F91EB4">
        <w:rPr>
          <w:color w:val="auto"/>
        </w:rPr>
        <w:t>).</w:t>
      </w:r>
    </w:p>
    <w:p w14:paraId="3801334F" w14:textId="77777777" w:rsidR="009D13F9" w:rsidRPr="00F91EB4" w:rsidRDefault="009D13F9" w:rsidP="009D13F9">
      <w:pPr>
        <w:rPr>
          <w:color w:val="auto"/>
        </w:rPr>
      </w:pPr>
      <w:r w:rsidRPr="00F91EB4">
        <w:rPr>
          <w:color w:val="auto"/>
        </w:rPr>
        <w:t>Выбрать тип шага из списка:</w:t>
      </w:r>
    </w:p>
    <w:p w14:paraId="211A2C4D" w14:textId="77777777" w:rsidR="009D13F9" w:rsidRPr="00F91EB4" w:rsidRDefault="009D13F9" w:rsidP="007B56D5">
      <w:pPr>
        <w:pStyle w:val="a"/>
        <w:numPr>
          <w:ilvl w:val="0"/>
          <w:numId w:val="50"/>
        </w:numPr>
      </w:pPr>
      <w:r w:rsidRPr="00F91EB4">
        <w:t>Составы выгрузок</w:t>
      </w:r>
      <w:r w:rsidRPr="00F91EB4">
        <w:rPr>
          <w:szCs w:val="20"/>
        </w:rPr>
        <w:t>;</w:t>
      </w:r>
    </w:p>
    <w:p w14:paraId="04224E35" w14:textId="77777777" w:rsidR="009D13F9" w:rsidRPr="00F91EB4" w:rsidRDefault="009D13F9" w:rsidP="007B56D5">
      <w:pPr>
        <w:pStyle w:val="a"/>
        <w:numPr>
          <w:ilvl w:val="0"/>
          <w:numId w:val="50"/>
        </w:numPr>
      </w:pPr>
      <w:r w:rsidRPr="00F91EB4">
        <w:t>Сценарий</w:t>
      </w:r>
      <w:r w:rsidRPr="00F91EB4">
        <w:rPr>
          <w:szCs w:val="20"/>
        </w:rPr>
        <w:t>;</w:t>
      </w:r>
    </w:p>
    <w:p w14:paraId="331EFEA1" w14:textId="77777777" w:rsidR="009D13F9" w:rsidRPr="00F91EB4" w:rsidRDefault="009D13F9" w:rsidP="007B56D5">
      <w:pPr>
        <w:pStyle w:val="a"/>
        <w:numPr>
          <w:ilvl w:val="0"/>
          <w:numId w:val="50"/>
        </w:numPr>
      </w:pPr>
      <w:r w:rsidRPr="00F91EB4">
        <w:t>Пакеты обработки данных</w:t>
      </w:r>
      <w:r w:rsidRPr="00F91EB4">
        <w:rPr>
          <w:vertAlign w:val="superscript"/>
        </w:rPr>
        <w:t xml:space="preserve"> </w:t>
      </w:r>
      <w:r w:rsidRPr="00F91EB4">
        <w:t>(шагом может являться другой пакет получения данных).</w:t>
      </w:r>
    </w:p>
    <w:p w14:paraId="471B22E1" w14:textId="77777777" w:rsidR="009D13F9" w:rsidRPr="00F91EB4" w:rsidRDefault="009D13F9" w:rsidP="009D13F9">
      <w:pPr>
        <w:keepNext/>
        <w:ind w:firstLine="0"/>
        <w:jc w:val="center"/>
        <w:rPr>
          <w:color w:val="auto"/>
        </w:rPr>
      </w:pPr>
      <w:r w:rsidRPr="00F91EB4">
        <w:rPr>
          <w:noProof/>
          <w:color w:val="auto"/>
        </w:rPr>
        <w:drawing>
          <wp:inline distT="0" distB="0" distL="0" distR="0" wp14:anchorId="3321C4F9" wp14:editId="318E52C2">
            <wp:extent cx="2299648" cy="948162"/>
            <wp:effectExtent l="57150" t="57150" r="43815" b="4254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2324839" cy="958549"/>
                    </a:xfrm>
                    <a:prstGeom prst="rect">
                      <a:avLst/>
                    </a:prstGeom>
                    <a:scene3d>
                      <a:camera prst="orthographicFront"/>
                      <a:lightRig rig="threePt" dir="t"/>
                    </a:scene3d>
                    <a:sp3d contourW="6350"/>
                  </pic:spPr>
                </pic:pic>
              </a:graphicData>
            </a:graphic>
          </wp:inline>
        </w:drawing>
      </w:r>
    </w:p>
    <w:p w14:paraId="7715FB02" w14:textId="77777777" w:rsidR="009D13F9" w:rsidRPr="00F91EB4" w:rsidRDefault="009D13F9" w:rsidP="003B2AA9">
      <w:pPr>
        <w:pStyle w:val="afff2"/>
        <w:ind w:firstLine="0"/>
        <w:jc w:val="center"/>
        <w:rPr>
          <w:color w:val="auto"/>
        </w:rPr>
      </w:pPr>
      <w:bookmarkStart w:id="345" w:name="_Toc12978647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Выбор типа данных</w:t>
      </w:r>
      <w:bookmarkEnd w:id="345"/>
    </w:p>
    <w:p w14:paraId="214B83CC" w14:textId="77777777" w:rsidR="009D13F9" w:rsidRPr="00F91EB4" w:rsidRDefault="009D13F9" w:rsidP="009D13F9">
      <w:pPr>
        <w:rPr>
          <w:color w:val="auto"/>
        </w:rPr>
      </w:pPr>
      <w:r w:rsidRPr="00F91EB4">
        <w:rPr>
          <w:color w:val="auto"/>
        </w:rPr>
        <w:lastRenderedPageBreak/>
        <w:t>Выбрать в качестве шага элемент из соответствующего списка:</w:t>
      </w:r>
    </w:p>
    <w:p w14:paraId="690BFD8D" w14:textId="77777777" w:rsidR="009D13F9" w:rsidRPr="00F91EB4" w:rsidRDefault="009D13F9" w:rsidP="009D13F9">
      <w:pPr>
        <w:keepNext/>
        <w:ind w:firstLine="0"/>
        <w:jc w:val="center"/>
        <w:rPr>
          <w:color w:val="auto"/>
        </w:rPr>
      </w:pPr>
      <w:r w:rsidRPr="00F91EB4">
        <w:rPr>
          <w:noProof/>
          <w:color w:val="auto"/>
        </w:rPr>
        <w:drawing>
          <wp:inline distT="0" distB="0" distL="0" distR="0" wp14:anchorId="3C09AF33" wp14:editId="5A92FF62">
            <wp:extent cx="5905732" cy="3313371"/>
            <wp:effectExtent l="57150" t="57150" r="57150" b="5905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18838" cy="3320724"/>
                    </a:xfrm>
                    <a:prstGeom prst="rect">
                      <a:avLst/>
                    </a:prstGeom>
                    <a:ln>
                      <a:solidFill>
                        <a:schemeClr val="accent3">
                          <a:lumMod val="40000"/>
                          <a:lumOff val="60000"/>
                        </a:schemeClr>
                      </a:solidFill>
                    </a:ln>
                    <a:scene3d>
                      <a:camera prst="orthographicFront"/>
                      <a:lightRig rig="threePt" dir="t"/>
                    </a:scene3d>
                    <a:sp3d contourW="6350"/>
                  </pic:spPr>
                </pic:pic>
              </a:graphicData>
            </a:graphic>
          </wp:inline>
        </w:drawing>
      </w:r>
    </w:p>
    <w:p w14:paraId="0C0AFF44" w14:textId="77777777" w:rsidR="009D13F9" w:rsidRPr="00F91EB4" w:rsidRDefault="009D13F9" w:rsidP="003B2AA9">
      <w:pPr>
        <w:pStyle w:val="afff2"/>
        <w:ind w:firstLine="0"/>
        <w:jc w:val="center"/>
        <w:rPr>
          <w:color w:val="auto"/>
        </w:rPr>
      </w:pPr>
      <w:bookmarkStart w:id="346" w:name="_Toc12978647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Шаг пакета</w:t>
      </w:r>
      <w:bookmarkEnd w:id="346"/>
    </w:p>
    <w:p w14:paraId="1CEF7C8B" w14:textId="77777777" w:rsidR="009D13F9" w:rsidRPr="00F91EB4" w:rsidRDefault="009D13F9" w:rsidP="009D13F9">
      <w:pPr>
        <w:rPr>
          <w:color w:val="auto"/>
        </w:rPr>
      </w:pPr>
      <w:r w:rsidRPr="00F91EB4">
        <w:rPr>
          <w:color w:val="auto"/>
        </w:rPr>
        <w:t xml:space="preserve">Будет заполнена строка документа (см. </w:t>
      </w:r>
      <w:r w:rsidRPr="00F91EB4">
        <w:rPr>
          <w:color w:val="auto"/>
        </w:rPr>
        <w:fldChar w:fldCharType="begin"/>
      </w:r>
      <w:r w:rsidRPr="00F91EB4">
        <w:rPr>
          <w:color w:val="auto"/>
        </w:rPr>
        <w:instrText xml:space="preserve"> REF _Ref474233545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3</w:t>
      </w:r>
      <w:r w:rsidRPr="00F91EB4">
        <w:rPr>
          <w:color w:val="auto"/>
        </w:rPr>
        <w:fldChar w:fldCharType="end"/>
      </w:r>
      <w:r w:rsidRPr="00F91EB4">
        <w:rPr>
          <w:color w:val="auto"/>
        </w:rPr>
        <w:t xml:space="preserve">, </w:t>
      </w:r>
      <w:r w:rsidRPr="00F91EB4">
        <w:rPr>
          <w:b/>
          <w:color w:val="auto"/>
        </w:rPr>
        <w:t>7</w:t>
      </w:r>
      <w:r w:rsidRPr="00F91EB4">
        <w:rPr>
          <w:color w:val="auto"/>
        </w:rPr>
        <w:t>).</w:t>
      </w:r>
    </w:p>
    <w:p w14:paraId="2A8993C0" w14:textId="77777777" w:rsidR="009D13F9" w:rsidRPr="00F91EB4" w:rsidRDefault="009D13F9" w:rsidP="009D13F9">
      <w:pPr>
        <w:rPr>
          <w:color w:val="auto"/>
        </w:rPr>
      </w:pPr>
      <w:r w:rsidRPr="00F91EB4">
        <w:rPr>
          <w:color w:val="auto"/>
        </w:rPr>
        <w:t xml:space="preserve">При необходимости можно заполнить параметры, которые будут действовать для всех шагов пакета. А если настроить параметры для нескольких запусков, то пакет будет выполняться столько раз, сколько запусков настроено. При этом все шаги пакета будут выполняться последовательно. Заполнение параметров аналогично параметрам в правиле выгрузке. Пример заполненных параметров в пакете на </w:t>
      </w:r>
      <w:r w:rsidRPr="00F91EB4">
        <w:rPr>
          <w:color w:val="auto"/>
        </w:rPr>
        <w:fldChar w:fldCharType="begin"/>
      </w:r>
      <w:r w:rsidRPr="00F91EB4">
        <w:rPr>
          <w:color w:val="auto"/>
        </w:rPr>
        <w:instrText xml:space="preserve"> REF _Ref484623425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7</w:t>
      </w:r>
      <w:r w:rsidRPr="00F91EB4">
        <w:rPr>
          <w:color w:val="auto"/>
        </w:rPr>
        <w:fldChar w:fldCharType="end"/>
      </w:r>
      <w:r w:rsidRPr="00F91EB4">
        <w:rPr>
          <w:color w:val="auto"/>
        </w:rPr>
        <w:t>.</w:t>
      </w:r>
    </w:p>
    <w:p w14:paraId="7AF5E983"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545C33DC" wp14:editId="703E4FEB">
            <wp:extent cx="5982748" cy="3436531"/>
            <wp:effectExtent l="19050" t="19050" r="18415" b="12065"/>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101982" cy="3505020"/>
                    </a:xfrm>
                    <a:prstGeom prst="rect">
                      <a:avLst/>
                    </a:prstGeom>
                    <a:ln>
                      <a:solidFill>
                        <a:schemeClr val="bg2">
                          <a:lumMod val="90000"/>
                        </a:schemeClr>
                      </a:solidFill>
                    </a:ln>
                  </pic:spPr>
                </pic:pic>
              </a:graphicData>
            </a:graphic>
          </wp:inline>
        </w:drawing>
      </w:r>
    </w:p>
    <w:p w14:paraId="470C52B5" w14:textId="77777777" w:rsidR="009D13F9" w:rsidRPr="00F91EB4" w:rsidRDefault="009D13F9" w:rsidP="009D13F9">
      <w:pPr>
        <w:ind w:firstLine="0"/>
        <w:jc w:val="center"/>
        <w:rPr>
          <w:color w:val="auto"/>
        </w:rPr>
      </w:pPr>
      <w:bookmarkStart w:id="347" w:name="_Ref484623425"/>
      <w:bookmarkStart w:id="348" w:name="_Toc12978647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7</w:t>
      </w:r>
      <w:r w:rsidR="00363281">
        <w:rPr>
          <w:color w:val="auto"/>
        </w:rPr>
        <w:fldChar w:fldCharType="end"/>
      </w:r>
      <w:bookmarkEnd w:id="347"/>
      <w:r w:rsidR="003B2AA9">
        <w:rPr>
          <w:noProof/>
          <w:color w:val="auto"/>
        </w:rPr>
        <w:t xml:space="preserve"> </w:t>
      </w:r>
      <w:r w:rsidR="003B2AA9">
        <w:rPr>
          <w:color w:val="auto"/>
        </w:rPr>
        <w:t>–</w:t>
      </w:r>
      <w:r w:rsidR="003B2AA9" w:rsidRPr="00F91EB4">
        <w:rPr>
          <w:color w:val="auto"/>
        </w:rPr>
        <w:t xml:space="preserve"> </w:t>
      </w:r>
      <w:r w:rsidRPr="00F91EB4">
        <w:rPr>
          <w:color w:val="auto"/>
        </w:rPr>
        <w:t>Заполнение параметров в пакете обработки данных</w:t>
      </w:r>
      <w:bookmarkEnd w:id="348"/>
    </w:p>
    <w:p w14:paraId="3ECDB701"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49" w:name="_Ref484602472"/>
      <w:bookmarkStart w:id="350" w:name="_Ref484602478"/>
      <w:bookmarkStart w:id="351" w:name="_Toc66980470"/>
      <w:bookmarkStart w:id="352" w:name="_Toc159502618"/>
      <w:r w:rsidRPr="00F91EB4">
        <w:rPr>
          <w:rFonts w:ascii="Times New Roman" w:hAnsi="Times New Roman"/>
          <w:color w:val="auto"/>
        </w:rPr>
        <w:t>Визуальная схема представления структуры пакета обработки данных</w:t>
      </w:r>
      <w:bookmarkEnd w:id="349"/>
      <w:bookmarkEnd w:id="350"/>
      <w:bookmarkEnd w:id="351"/>
      <w:bookmarkEnd w:id="352"/>
    </w:p>
    <w:p w14:paraId="74F2859D" w14:textId="77777777" w:rsidR="006F5FC3" w:rsidRPr="00F91EB4" w:rsidRDefault="009D13F9" w:rsidP="006F5FC3">
      <w:pPr>
        <w:rPr>
          <w:color w:val="auto"/>
        </w:rPr>
      </w:pPr>
      <w:r w:rsidRPr="00F91EB4">
        <w:rPr>
          <w:color w:val="auto"/>
        </w:rPr>
        <w:t>Визуальная схема - это возможность увидеть, как взаимодействуют разные шаги получения и обработки данных, не изучая исходные документы и тексты скриптов. Пример графического представления состава пакета представлен на</w:t>
      </w:r>
      <w:r w:rsidRPr="00F91EB4">
        <w:rPr>
          <w:color w:val="auto"/>
        </w:rPr>
        <w:fldChar w:fldCharType="begin"/>
      </w:r>
      <w:r w:rsidRPr="00F91EB4">
        <w:rPr>
          <w:color w:val="auto"/>
        </w:rPr>
        <w:instrText xml:space="preserve"> REF _Ref484605081 \h  \* MERGEFORMAT </w:instrText>
      </w:r>
      <w:r w:rsidRPr="00F91EB4">
        <w:rPr>
          <w:color w:val="auto"/>
        </w:rPr>
      </w:r>
      <w:r w:rsidRPr="00F91EB4">
        <w:rPr>
          <w:color w:val="auto"/>
        </w:rPr>
        <w:fldChar w:fldCharType="separate"/>
      </w:r>
    </w:p>
    <w:p w14:paraId="16FCD997" w14:textId="77777777" w:rsidR="009D13F9" w:rsidRPr="00F91EB4" w:rsidRDefault="006F5FC3" w:rsidP="009D13F9">
      <w:pPr>
        <w:rPr>
          <w:color w:val="auto"/>
        </w:rPr>
      </w:pPr>
      <w:r w:rsidRPr="00F91EB4">
        <w:rPr>
          <w:color w:val="auto"/>
        </w:rPr>
        <w:t xml:space="preserve">Рисунок </w:t>
      </w:r>
      <w:r w:rsidRPr="00F91EB4">
        <w:rPr>
          <w:noProof/>
          <w:color w:val="auto"/>
        </w:rPr>
        <w:t>8</w:t>
      </w:r>
      <w:r w:rsidRPr="00F91EB4">
        <w:rPr>
          <w:color w:val="auto"/>
        </w:rPr>
        <w:t>.</w:t>
      </w:r>
      <w:r w:rsidRPr="00F91EB4">
        <w:rPr>
          <w:noProof/>
          <w:color w:val="auto"/>
        </w:rPr>
        <w:t>8</w:t>
      </w:r>
      <w:r w:rsidR="009D13F9" w:rsidRPr="00F91EB4">
        <w:rPr>
          <w:color w:val="auto"/>
        </w:rPr>
        <w:fldChar w:fldCharType="end"/>
      </w:r>
      <w:r w:rsidR="009D13F9" w:rsidRPr="00F91EB4">
        <w:rPr>
          <w:color w:val="auto"/>
        </w:rPr>
        <w:t>.</w:t>
      </w:r>
    </w:p>
    <w:p w14:paraId="7D342B93" w14:textId="77777777" w:rsidR="009D13F9" w:rsidRPr="00F91EB4" w:rsidRDefault="009D13F9" w:rsidP="009D13F9">
      <w:pPr>
        <w:rPr>
          <w:color w:val="auto"/>
        </w:rPr>
      </w:pPr>
      <w:r w:rsidRPr="00F91EB4">
        <w:rPr>
          <w:color w:val="auto"/>
        </w:rPr>
        <w:t xml:space="preserve">Открыть схему можно из списка пакетов (см. </w:t>
      </w:r>
      <w:r w:rsidRPr="00F91EB4">
        <w:rPr>
          <w:color w:val="auto"/>
        </w:rPr>
        <w:fldChar w:fldCharType="begin"/>
      </w:r>
      <w:r w:rsidRPr="00F91EB4">
        <w:rPr>
          <w:color w:val="auto"/>
        </w:rPr>
        <w:instrText xml:space="preserve"> REF _Ref484603816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2</w:t>
      </w:r>
      <w:r w:rsidRPr="00F91EB4">
        <w:rPr>
          <w:color w:val="auto"/>
        </w:rPr>
        <w:t>). Схема строится на основе указания названия баз данных и таблиц в документах (Состав выгрузки, Сценарий).</w:t>
      </w:r>
    </w:p>
    <w:p w14:paraId="5578AFAC"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218CD1C6" wp14:editId="325865E2">
            <wp:extent cx="4606939" cy="3533775"/>
            <wp:effectExtent l="0" t="0" r="317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618185" cy="3542401"/>
                    </a:xfrm>
                    <a:prstGeom prst="rect">
                      <a:avLst/>
                    </a:prstGeom>
                  </pic:spPr>
                </pic:pic>
              </a:graphicData>
            </a:graphic>
          </wp:inline>
        </w:drawing>
      </w:r>
      <w:bookmarkStart w:id="353" w:name="_Ref484605081"/>
    </w:p>
    <w:p w14:paraId="11F82A56" w14:textId="77777777" w:rsidR="009D13F9" w:rsidRPr="00F91EB4" w:rsidRDefault="009D13F9" w:rsidP="003B2AA9">
      <w:pPr>
        <w:pStyle w:val="afff2"/>
        <w:ind w:firstLine="0"/>
        <w:jc w:val="center"/>
        <w:rPr>
          <w:color w:val="auto"/>
        </w:rPr>
      </w:pPr>
      <w:bookmarkStart w:id="354" w:name="_Toc12978647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8</w:t>
      </w:r>
      <w:r w:rsidR="00363281">
        <w:rPr>
          <w:color w:val="auto"/>
        </w:rPr>
        <w:fldChar w:fldCharType="end"/>
      </w:r>
      <w:bookmarkEnd w:id="353"/>
      <w:r w:rsidR="003B2AA9">
        <w:rPr>
          <w:noProof/>
          <w:color w:val="auto"/>
        </w:rPr>
        <w:t xml:space="preserve"> </w:t>
      </w:r>
      <w:r w:rsidR="003B2AA9">
        <w:rPr>
          <w:color w:val="auto"/>
        </w:rPr>
        <w:t>–</w:t>
      </w:r>
      <w:r w:rsidR="003B2AA9" w:rsidRPr="00F91EB4">
        <w:rPr>
          <w:color w:val="auto"/>
        </w:rPr>
        <w:t xml:space="preserve"> </w:t>
      </w:r>
      <w:r w:rsidRPr="00F91EB4">
        <w:rPr>
          <w:color w:val="auto"/>
        </w:rPr>
        <w:t>Пример графического представления состава пакета данных</w:t>
      </w:r>
      <w:bookmarkEnd w:id="354"/>
    </w:p>
    <w:p w14:paraId="787CD857"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55" w:name="_Ref496802041"/>
      <w:bookmarkStart w:id="356" w:name="_Ref496802046"/>
      <w:bookmarkStart w:id="357" w:name="_Toc66980471"/>
      <w:bookmarkStart w:id="358" w:name="_Toc159502619"/>
      <w:r w:rsidRPr="00F91EB4">
        <w:rPr>
          <w:rFonts w:ascii="Times New Roman" w:hAnsi="Times New Roman"/>
          <w:color w:val="auto"/>
        </w:rPr>
        <w:t>Включение пакета в расписание</w:t>
      </w:r>
      <w:bookmarkEnd w:id="355"/>
      <w:bookmarkEnd w:id="356"/>
      <w:bookmarkEnd w:id="357"/>
      <w:bookmarkEnd w:id="358"/>
    </w:p>
    <w:p w14:paraId="68847D29" w14:textId="77777777" w:rsidR="009D13F9" w:rsidRPr="00F91EB4" w:rsidRDefault="009D13F9" w:rsidP="009D13F9">
      <w:pPr>
        <w:rPr>
          <w:color w:val="auto"/>
        </w:rPr>
      </w:pPr>
      <w:r w:rsidRPr="00F91EB4">
        <w:rPr>
          <w:color w:val="auto"/>
        </w:rPr>
        <w:t>Для настройки автоматического запуска пакета:</w:t>
      </w:r>
    </w:p>
    <w:p w14:paraId="3DC27BF7" w14:textId="77777777" w:rsidR="009D13F9" w:rsidRPr="00F91EB4" w:rsidRDefault="009D13F9" w:rsidP="007B56D5">
      <w:pPr>
        <w:pStyle w:val="a"/>
        <w:numPr>
          <w:ilvl w:val="0"/>
          <w:numId w:val="49"/>
        </w:numPr>
      </w:pPr>
      <w:r w:rsidRPr="00F91EB4">
        <w:t xml:space="preserve">Для активации расписания регламентного задания установить флаг </w:t>
      </w:r>
      <w:r w:rsidR="00054B20">
        <w:t>«</w:t>
      </w:r>
      <w:r w:rsidRPr="00F91EB4">
        <w:t>Активно</w:t>
      </w:r>
      <w:r w:rsidR="00054B20">
        <w:t>»</w:t>
      </w:r>
      <w:r w:rsidRPr="00F91EB4">
        <w:rPr>
          <w:b/>
        </w:rPr>
        <w:t xml:space="preserve"> </w:t>
      </w:r>
      <w:r w:rsidRPr="00F91EB4">
        <w:t>(см</w:t>
      </w:r>
      <w:r w:rsidRPr="00F91EB4">
        <w:rPr>
          <w:b/>
        </w:rPr>
        <w:t xml:space="preserve"> </w:t>
      </w:r>
      <w:r w:rsidRPr="00F91EB4">
        <w:fldChar w:fldCharType="begin"/>
      </w:r>
      <w:r w:rsidRPr="00F91EB4">
        <w:instrText xml:space="preserve"> REF _Ref474233545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8</w:t>
      </w:r>
      <w:r w:rsidR="006F5FC3" w:rsidRPr="00F91EB4">
        <w:t>.</w:t>
      </w:r>
      <w:r w:rsidR="006F5FC3" w:rsidRPr="00F91EB4">
        <w:rPr>
          <w:noProof/>
        </w:rPr>
        <w:t>3</w:t>
      </w:r>
      <w:r w:rsidRPr="00F91EB4">
        <w:fldChar w:fldCharType="end"/>
      </w:r>
      <w:r w:rsidRPr="00F91EB4">
        <w:t>,</w:t>
      </w:r>
      <w:r w:rsidRPr="00F91EB4">
        <w:rPr>
          <w:b/>
        </w:rPr>
        <w:t xml:space="preserve"> 1</w:t>
      </w:r>
      <w:r w:rsidRPr="00F91EB4">
        <w:t>);</w:t>
      </w:r>
    </w:p>
    <w:p w14:paraId="691A860C" w14:textId="77777777" w:rsidR="009D13F9" w:rsidRPr="00F91EB4" w:rsidRDefault="009D13F9" w:rsidP="007B56D5">
      <w:pPr>
        <w:pStyle w:val="a"/>
        <w:numPr>
          <w:ilvl w:val="0"/>
          <w:numId w:val="49"/>
        </w:numPr>
      </w:pPr>
      <w:r w:rsidRPr="00F91EB4">
        <w:t xml:space="preserve">Настроить расписание запуска регламентного задания по сбору данных, нажав на ссылку (см. </w:t>
      </w:r>
      <w:r w:rsidRPr="00F91EB4">
        <w:fldChar w:fldCharType="begin"/>
      </w:r>
      <w:r w:rsidRPr="00F91EB4">
        <w:instrText xml:space="preserve"> REF _Ref474233545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8</w:t>
      </w:r>
      <w:r w:rsidR="006F5FC3" w:rsidRPr="00F91EB4">
        <w:t>.</w:t>
      </w:r>
      <w:r w:rsidR="006F5FC3" w:rsidRPr="00F91EB4">
        <w:rPr>
          <w:noProof/>
        </w:rPr>
        <w:t>3</w:t>
      </w:r>
      <w:r w:rsidRPr="00F91EB4">
        <w:fldChar w:fldCharType="end"/>
      </w:r>
      <w:r w:rsidRPr="00F91EB4">
        <w:t xml:space="preserve">, </w:t>
      </w:r>
      <w:r w:rsidRPr="00F91EB4">
        <w:rPr>
          <w:b/>
        </w:rPr>
        <w:t>2</w:t>
      </w:r>
      <w:r w:rsidRPr="00F91EB4">
        <w:t xml:space="preserve">). Как настроить расписание подробно описано в п. </w:t>
      </w:r>
      <w:r w:rsidRPr="00F91EB4">
        <w:fldChar w:fldCharType="begin"/>
      </w:r>
      <w:r w:rsidRPr="00F91EB4">
        <w:instrText xml:space="preserve"> REF _Ref484599723 \r \h </w:instrText>
      </w:r>
      <w:r w:rsidR="00B31CE4" w:rsidRPr="00F91EB4">
        <w:instrText xml:space="preserve"> \* MERGEFORMAT </w:instrText>
      </w:r>
      <w:r w:rsidRPr="00F91EB4">
        <w:fldChar w:fldCharType="separate"/>
      </w:r>
      <w:r w:rsidR="006F5FC3" w:rsidRPr="00F91EB4">
        <w:t>10</w:t>
      </w:r>
      <w:r w:rsidRPr="00F91EB4">
        <w:fldChar w:fldCharType="end"/>
      </w:r>
      <w:r w:rsidRPr="00F91EB4">
        <w:t>;</w:t>
      </w:r>
    </w:p>
    <w:p w14:paraId="399579F7" w14:textId="77777777" w:rsidR="009D13F9" w:rsidRPr="00F91EB4" w:rsidRDefault="009D13F9" w:rsidP="008E3621">
      <w:pPr>
        <w:rPr>
          <w:noProof/>
          <w:color w:val="auto"/>
        </w:rPr>
      </w:pPr>
      <w:r w:rsidRPr="00F91EB4">
        <w:rPr>
          <w:color w:val="auto"/>
        </w:rPr>
        <w:t xml:space="preserve">Просмотреть настроенное расписание можно через меню </w:t>
      </w:r>
      <w:r w:rsidR="00054B20">
        <w:rPr>
          <w:color w:val="auto"/>
        </w:rPr>
        <w:t>«</w:t>
      </w:r>
      <w:r w:rsidRPr="00F91EB4">
        <w:rPr>
          <w:color w:val="auto"/>
        </w:rPr>
        <w:t>Главное \ Сервис \ Планировщик запуска пакетов</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_Ref484621911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9</w:t>
      </w:r>
      <w:r w:rsidRPr="00F91EB4">
        <w:rPr>
          <w:color w:val="auto"/>
        </w:rPr>
        <w:fldChar w:fldCharType="end"/>
      </w:r>
      <w:r w:rsidRPr="00F91EB4">
        <w:rPr>
          <w:color w:val="auto"/>
        </w:rPr>
        <w:t xml:space="preserve">). В расписании по дням и часам визуально представлены запланированные к запуску пакеты. Длительность и цвет пакетов в расписании отображены исходя из настроек (см. </w:t>
      </w:r>
      <w:r w:rsidRPr="00F91EB4">
        <w:rPr>
          <w:color w:val="auto"/>
        </w:rPr>
        <w:fldChar w:fldCharType="begin"/>
      </w:r>
      <w:r w:rsidRPr="00F91EB4">
        <w:rPr>
          <w:color w:val="auto"/>
        </w:rPr>
        <w:instrText xml:space="preserve"> REF _Ref484622109 \h  \* MERGEFORMAT </w:instrText>
      </w:r>
      <w:r w:rsidRPr="00F91EB4">
        <w:rPr>
          <w:color w:val="auto"/>
        </w:rPr>
      </w:r>
      <w:r w:rsidRPr="00F91EB4">
        <w:rPr>
          <w:color w:val="auto"/>
        </w:rPr>
        <w:fldChar w:fldCharType="separate"/>
      </w:r>
      <w:r w:rsidR="006F5FC3" w:rsidRPr="00F91EB4">
        <w:rPr>
          <w:noProof/>
          <w:color w:val="auto"/>
        </w:rPr>
        <w:t>Рисунок 8</w:t>
      </w:r>
      <w:r w:rsidR="006F5FC3" w:rsidRPr="00F91EB4">
        <w:rPr>
          <w:color w:val="auto"/>
        </w:rPr>
        <w:t>.</w:t>
      </w:r>
      <w:r w:rsidR="006F5FC3" w:rsidRPr="00F91EB4">
        <w:rPr>
          <w:noProof/>
          <w:color w:val="auto"/>
        </w:rPr>
        <w:t>10</w:t>
      </w:r>
      <w:r w:rsidRPr="00F91EB4">
        <w:rPr>
          <w:color w:val="auto"/>
        </w:rPr>
        <w:fldChar w:fldCharType="end"/>
      </w:r>
      <w:r w:rsidRPr="00F91EB4">
        <w:rPr>
          <w:color w:val="auto"/>
        </w:rPr>
        <w:t>).</w:t>
      </w:r>
    </w:p>
    <w:p w14:paraId="3674B905" w14:textId="77777777" w:rsidR="009D13F9" w:rsidRPr="00F91EB4" w:rsidRDefault="009D13F9" w:rsidP="009D13F9">
      <w:pPr>
        <w:tabs>
          <w:tab w:val="left" w:pos="851"/>
        </w:tabs>
        <w:ind w:firstLine="0"/>
        <w:jc w:val="center"/>
        <w:rPr>
          <w:color w:val="auto"/>
        </w:rPr>
      </w:pPr>
      <w:r w:rsidRPr="00F91EB4">
        <w:rPr>
          <w:noProof/>
          <w:color w:val="auto"/>
        </w:rPr>
        <w:lastRenderedPageBreak/>
        <w:drawing>
          <wp:inline distT="0" distB="0" distL="0" distR="0" wp14:anchorId="0449577C" wp14:editId="0CADF55C">
            <wp:extent cx="5720058" cy="3109595"/>
            <wp:effectExtent l="19050" t="19050" r="14605" b="1460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5720058" cy="3109595"/>
                    </a:xfrm>
                    <a:prstGeom prst="rect">
                      <a:avLst/>
                    </a:prstGeom>
                    <a:ln>
                      <a:solidFill>
                        <a:schemeClr val="accent3">
                          <a:lumMod val="40000"/>
                          <a:lumOff val="60000"/>
                        </a:schemeClr>
                      </a:solidFill>
                    </a:ln>
                  </pic:spPr>
                </pic:pic>
              </a:graphicData>
            </a:graphic>
          </wp:inline>
        </w:drawing>
      </w:r>
    </w:p>
    <w:p w14:paraId="36EAC8D0" w14:textId="77777777" w:rsidR="009D13F9" w:rsidRPr="00F91EB4" w:rsidRDefault="009D13F9" w:rsidP="003B2AA9">
      <w:pPr>
        <w:pStyle w:val="afff2"/>
        <w:ind w:firstLine="0"/>
        <w:jc w:val="center"/>
        <w:rPr>
          <w:color w:val="auto"/>
        </w:rPr>
      </w:pPr>
      <w:bookmarkStart w:id="359" w:name="_Ref484621911"/>
      <w:bookmarkStart w:id="360" w:name="_Toc12978647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9</w:t>
      </w:r>
      <w:r w:rsidR="00363281">
        <w:rPr>
          <w:color w:val="auto"/>
        </w:rPr>
        <w:fldChar w:fldCharType="end"/>
      </w:r>
      <w:bookmarkEnd w:id="359"/>
      <w:r w:rsidR="003B2AA9">
        <w:rPr>
          <w:noProof/>
          <w:color w:val="auto"/>
        </w:rPr>
        <w:t xml:space="preserve"> </w:t>
      </w:r>
      <w:r w:rsidR="003B2AA9">
        <w:rPr>
          <w:color w:val="auto"/>
        </w:rPr>
        <w:t>–</w:t>
      </w:r>
      <w:r w:rsidR="003B2AA9" w:rsidRPr="00F91EB4">
        <w:rPr>
          <w:color w:val="auto"/>
        </w:rPr>
        <w:t xml:space="preserve"> </w:t>
      </w:r>
      <w:r w:rsidRPr="00F91EB4">
        <w:rPr>
          <w:color w:val="auto"/>
        </w:rPr>
        <w:t>Вызов расписания запуска пакетов</w:t>
      </w:r>
      <w:bookmarkEnd w:id="360"/>
    </w:p>
    <w:p w14:paraId="68269ECA" w14:textId="77777777" w:rsidR="009D13F9" w:rsidRPr="00F91EB4" w:rsidRDefault="009D13F9" w:rsidP="009D13F9">
      <w:pPr>
        <w:ind w:firstLine="0"/>
        <w:jc w:val="center"/>
        <w:rPr>
          <w:color w:val="auto"/>
        </w:rPr>
      </w:pPr>
      <w:r w:rsidRPr="00F91EB4">
        <w:rPr>
          <w:noProof/>
          <w:color w:val="auto"/>
        </w:rPr>
        <w:drawing>
          <wp:inline distT="0" distB="0" distL="0" distR="0" wp14:anchorId="08AA7E93" wp14:editId="0FC69111">
            <wp:extent cx="5939790" cy="2338070"/>
            <wp:effectExtent l="19050" t="19050" r="22860" b="2413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39790" cy="2338070"/>
                    </a:xfrm>
                    <a:prstGeom prst="rect">
                      <a:avLst/>
                    </a:prstGeom>
                    <a:ln>
                      <a:solidFill>
                        <a:schemeClr val="accent3">
                          <a:lumMod val="40000"/>
                          <a:lumOff val="60000"/>
                        </a:schemeClr>
                      </a:solidFill>
                    </a:ln>
                  </pic:spPr>
                </pic:pic>
              </a:graphicData>
            </a:graphic>
          </wp:inline>
        </w:drawing>
      </w:r>
      <w:bookmarkStart w:id="361" w:name="_Ref484622109"/>
    </w:p>
    <w:p w14:paraId="2CA6934F" w14:textId="77777777" w:rsidR="009D13F9" w:rsidRPr="00F91EB4" w:rsidRDefault="009D13F9" w:rsidP="003B2AA9">
      <w:pPr>
        <w:pStyle w:val="afff2"/>
        <w:ind w:firstLine="0"/>
        <w:jc w:val="center"/>
        <w:rPr>
          <w:color w:val="auto"/>
        </w:rPr>
      </w:pPr>
      <w:bookmarkStart w:id="362" w:name="_Toc12978647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10</w:t>
      </w:r>
      <w:r w:rsidR="00363281">
        <w:rPr>
          <w:color w:val="auto"/>
        </w:rPr>
        <w:fldChar w:fldCharType="end"/>
      </w:r>
      <w:bookmarkEnd w:id="361"/>
      <w:r w:rsidR="003B2AA9">
        <w:rPr>
          <w:noProof/>
          <w:color w:val="auto"/>
        </w:rPr>
        <w:t xml:space="preserve"> </w:t>
      </w:r>
      <w:r w:rsidR="003B2AA9">
        <w:rPr>
          <w:color w:val="auto"/>
        </w:rPr>
        <w:t>–</w:t>
      </w:r>
      <w:r w:rsidR="003B2AA9" w:rsidRPr="00F91EB4">
        <w:rPr>
          <w:color w:val="auto"/>
        </w:rPr>
        <w:t xml:space="preserve"> </w:t>
      </w:r>
      <w:r w:rsidRPr="00F91EB4">
        <w:rPr>
          <w:color w:val="auto"/>
        </w:rPr>
        <w:t>Внешний вид расписания запуска пакетов</w:t>
      </w:r>
      <w:bookmarkEnd w:id="362"/>
    </w:p>
    <w:p w14:paraId="0D6E1512"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63" w:name="_Toc66980472"/>
      <w:bookmarkStart w:id="364" w:name="_Toc159502620"/>
      <w:r w:rsidRPr="00F91EB4">
        <w:rPr>
          <w:rFonts w:ascii="Times New Roman" w:hAnsi="Times New Roman"/>
          <w:color w:val="auto"/>
        </w:rPr>
        <w:t>Лог выполнения пакетов обработки данных</w:t>
      </w:r>
      <w:bookmarkEnd w:id="363"/>
      <w:bookmarkEnd w:id="364"/>
    </w:p>
    <w:p w14:paraId="532AFF12" w14:textId="77777777" w:rsidR="009D13F9" w:rsidRPr="00F91EB4" w:rsidRDefault="009D13F9" w:rsidP="009D13F9">
      <w:pPr>
        <w:rPr>
          <w:color w:val="auto"/>
        </w:rPr>
      </w:pPr>
      <w:r w:rsidRPr="00F91EB4">
        <w:rPr>
          <w:color w:val="auto"/>
        </w:rPr>
        <w:t xml:space="preserve">Для отслеживания процесса получения и обработки данных можно воспользоваться журналом выполнения пакетов. Доступ к журналу через меню </w:t>
      </w:r>
      <w:r w:rsidR="00054B20">
        <w:rPr>
          <w:color w:val="auto"/>
        </w:rPr>
        <w:t>«</w:t>
      </w:r>
      <w:r w:rsidRPr="00F91EB4">
        <w:rPr>
          <w:color w:val="auto"/>
        </w:rPr>
        <w:t>Главная \ Логи \Выполнение пакетов</w:t>
      </w:r>
      <w:r w:rsidR="00054B20">
        <w:rPr>
          <w:color w:val="auto"/>
        </w:rPr>
        <w:t>»</w:t>
      </w:r>
      <w:r w:rsidRPr="00F91EB4">
        <w:rPr>
          <w:color w:val="auto"/>
        </w:rPr>
        <w:t xml:space="preserve"> (см. </w:t>
      </w:r>
      <w:r w:rsidRPr="00F91EB4">
        <w:rPr>
          <w:color w:val="auto"/>
          <w:lang w:val="en-US"/>
        </w:rPr>
        <w:fldChar w:fldCharType="begin"/>
      </w:r>
      <w:r w:rsidRPr="00F91EB4">
        <w:rPr>
          <w:color w:val="auto"/>
        </w:rPr>
        <w:instrText xml:space="preserve"> REF _Ref474850392 \h </w:instrText>
      </w:r>
      <w:r w:rsidR="00B31CE4" w:rsidRPr="00F91EB4">
        <w:rPr>
          <w:color w:val="auto"/>
        </w:rPr>
        <w:instrText xml:space="preserve"> \* </w:instrText>
      </w:r>
      <w:r w:rsidR="00B31CE4" w:rsidRPr="00F91EB4">
        <w:rPr>
          <w:color w:val="auto"/>
          <w:lang w:val="en-US"/>
        </w:rPr>
        <w:instrText>MERGEFORMAT</w:instrText>
      </w:r>
      <w:r w:rsidR="00B31CE4" w:rsidRPr="00F91EB4">
        <w:rPr>
          <w:color w:val="auto"/>
        </w:rPr>
        <w:instrText xml:space="preserve"> </w:instrText>
      </w:r>
      <w:r w:rsidRPr="00F91EB4">
        <w:rPr>
          <w:color w:val="auto"/>
          <w:lang w:val="en-US"/>
        </w:rPr>
      </w:r>
      <w:r w:rsidRPr="00F91EB4">
        <w:rPr>
          <w:color w:val="auto"/>
          <w:lang w:val="en-US"/>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11</w:t>
      </w:r>
      <w:r w:rsidRPr="00F91EB4">
        <w:rPr>
          <w:color w:val="auto"/>
          <w:lang w:val="en-US"/>
        </w:rPr>
        <w:fldChar w:fldCharType="end"/>
      </w:r>
      <w:r w:rsidRPr="00F91EB4">
        <w:rPr>
          <w:color w:val="auto"/>
        </w:rPr>
        <w:t>).</w:t>
      </w:r>
    </w:p>
    <w:p w14:paraId="338843D6"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4FB7ED7A" wp14:editId="5E1E32EA">
            <wp:extent cx="5338981" cy="2884170"/>
            <wp:effectExtent l="19050" t="19050" r="14605" b="1143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5338981" cy="2884170"/>
                    </a:xfrm>
                    <a:prstGeom prst="rect">
                      <a:avLst/>
                    </a:prstGeom>
                    <a:ln>
                      <a:solidFill>
                        <a:schemeClr val="bg2">
                          <a:lumMod val="90000"/>
                        </a:schemeClr>
                      </a:solidFill>
                    </a:ln>
                  </pic:spPr>
                </pic:pic>
              </a:graphicData>
            </a:graphic>
          </wp:inline>
        </w:drawing>
      </w:r>
    </w:p>
    <w:p w14:paraId="0D9F2A9C" w14:textId="77777777" w:rsidR="009D13F9" w:rsidRPr="00F91EB4" w:rsidRDefault="009D13F9" w:rsidP="003B2AA9">
      <w:pPr>
        <w:pStyle w:val="afff2"/>
        <w:ind w:firstLine="0"/>
        <w:jc w:val="center"/>
        <w:rPr>
          <w:color w:val="auto"/>
        </w:rPr>
      </w:pPr>
      <w:bookmarkStart w:id="365" w:name="_Ref474850392"/>
      <w:bookmarkStart w:id="366" w:name="_Toc12978648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11</w:t>
      </w:r>
      <w:r w:rsidR="00363281">
        <w:rPr>
          <w:color w:val="auto"/>
        </w:rPr>
        <w:fldChar w:fldCharType="end"/>
      </w:r>
      <w:bookmarkEnd w:id="365"/>
      <w:r w:rsidR="003B2AA9">
        <w:rPr>
          <w:noProof/>
          <w:color w:val="auto"/>
        </w:rPr>
        <w:t xml:space="preserve"> </w:t>
      </w:r>
      <w:r w:rsidR="003B2AA9">
        <w:rPr>
          <w:color w:val="auto"/>
        </w:rPr>
        <w:t>–</w:t>
      </w:r>
      <w:r w:rsidR="003B2AA9" w:rsidRPr="00F91EB4">
        <w:rPr>
          <w:color w:val="auto"/>
        </w:rPr>
        <w:t xml:space="preserve"> </w:t>
      </w:r>
      <w:r w:rsidRPr="00F91EB4">
        <w:rPr>
          <w:color w:val="auto"/>
        </w:rPr>
        <w:t>Журнал выполненных пакетов</w:t>
      </w:r>
      <w:bookmarkEnd w:id="366"/>
    </w:p>
    <w:p w14:paraId="2E324930" w14:textId="77777777" w:rsidR="009D13F9" w:rsidRPr="00F91EB4" w:rsidRDefault="009D13F9" w:rsidP="009D13F9">
      <w:pPr>
        <w:rPr>
          <w:color w:val="auto"/>
        </w:rPr>
      </w:pPr>
      <w:r w:rsidRPr="00F91EB4">
        <w:rPr>
          <w:color w:val="auto"/>
        </w:rPr>
        <w:t>В журнале пакетов можно просмотреть записи о выполненных и выполняющихся пакетах. Цветом указано состояние пакета и был ли он выполнен успешно:</w:t>
      </w:r>
    </w:p>
    <w:p w14:paraId="5A2E77D9" w14:textId="77777777" w:rsidR="009D13F9" w:rsidRPr="00F91EB4" w:rsidRDefault="009D13F9" w:rsidP="007B56D5">
      <w:pPr>
        <w:pStyle w:val="a"/>
        <w:numPr>
          <w:ilvl w:val="0"/>
          <w:numId w:val="59"/>
        </w:numPr>
      </w:pPr>
      <w:r w:rsidRPr="00F91EB4">
        <w:t>Зеленый – завершен и выполнен успешно;</w:t>
      </w:r>
    </w:p>
    <w:p w14:paraId="43B8AFA0" w14:textId="77777777" w:rsidR="009D13F9" w:rsidRPr="00F91EB4" w:rsidRDefault="009D13F9" w:rsidP="007B56D5">
      <w:pPr>
        <w:pStyle w:val="a"/>
        <w:numPr>
          <w:ilvl w:val="0"/>
          <w:numId w:val="59"/>
        </w:numPr>
      </w:pPr>
      <w:r w:rsidRPr="00F91EB4">
        <w:t>Синий – в процессе работы;</w:t>
      </w:r>
    </w:p>
    <w:p w14:paraId="1F366744" w14:textId="77777777" w:rsidR="009D13F9" w:rsidRPr="00F91EB4" w:rsidRDefault="009D13F9" w:rsidP="007B56D5">
      <w:pPr>
        <w:pStyle w:val="a"/>
        <w:numPr>
          <w:ilvl w:val="0"/>
          <w:numId w:val="59"/>
        </w:numPr>
      </w:pPr>
      <w:r w:rsidRPr="00F91EB4">
        <w:t>Красный – выполнен с ошибками.</w:t>
      </w:r>
    </w:p>
    <w:p w14:paraId="052462E4" w14:textId="77777777" w:rsidR="009D13F9" w:rsidRPr="00F91EB4" w:rsidRDefault="009D13F9" w:rsidP="009D13F9">
      <w:pPr>
        <w:spacing w:after="200"/>
        <w:rPr>
          <w:color w:val="auto"/>
        </w:rPr>
      </w:pPr>
      <w:r w:rsidRPr="00F91EB4">
        <w:rPr>
          <w:color w:val="auto"/>
        </w:rPr>
        <w:t xml:space="preserve"> Каждый лог о выполнении можно открыть и просмотреть подробные данные о каждом шаге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p>
    <w:p w14:paraId="5FF2675E" w14:textId="77777777" w:rsidR="006F5FC3" w:rsidRPr="00F91EB4" w:rsidRDefault="009D13F9" w:rsidP="009D13F9">
      <w:pPr>
        <w:ind w:firstLine="0"/>
        <w:jc w:val="center"/>
        <w:rPr>
          <w:color w:val="auto"/>
        </w:rPr>
      </w:pPr>
      <w:r w:rsidRPr="00F91EB4">
        <w:rPr>
          <w:noProof/>
          <w:color w:val="auto"/>
        </w:rPr>
        <w:lastRenderedPageBreak/>
        <w:drawing>
          <wp:inline distT="0" distB="0" distL="0" distR="0" wp14:anchorId="479433CB" wp14:editId="1B93C518">
            <wp:extent cx="5939790" cy="3088005"/>
            <wp:effectExtent l="0" t="0" r="381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39790" cy="3088005"/>
                    </a:xfrm>
                    <a:prstGeom prst="rect">
                      <a:avLst/>
                    </a:prstGeom>
                  </pic:spPr>
                </pic:pic>
              </a:graphicData>
            </a:graphic>
          </wp:inline>
        </w:drawing>
      </w:r>
    </w:p>
    <w:p w14:paraId="7174773C" w14:textId="77777777" w:rsidR="009D13F9" w:rsidRDefault="009D13F9" w:rsidP="008E3621">
      <w:pPr>
        <w:spacing w:before="240"/>
        <w:ind w:firstLine="0"/>
        <w:jc w:val="center"/>
        <w:rPr>
          <w:color w:val="auto"/>
        </w:rPr>
      </w:pPr>
      <w:bookmarkStart w:id="367" w:name="_Toc12978648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12</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Журнал выполнения пакетов</w:t>
      </w:r>
      <w:bookmarkEnd w:id="367"/>
    </w:p>
    <w:p w14:paraId="1C0F1CD4" w14:textId="77777777" w:rsidR="003B2AA9" w:rsidRPr="00F91EB4" w:rsidRDefault="003B2AA9" w:rsidP="009D13F9">
      <w:pPr>
        <w:ind w:firstLine="0"/>
        <w:jc w:val="center"/>
        <w:rPr>
          <w:color w:val="auto"/>
        </w:rPr>
      </w:pPr>
    </w:p>
    <w:p w14:paraId="0AD1B760" w14:textId="77777777" w:rsidR="009D13F9" w:rsidRPr="00F91EB4" w:rsidRDefault="009D13F9" w:rsidP="009D13F9">
      <w:pPr>
        <w:rPr>
          <w:color w:val="auto"/>
        </w:rPr>
      </w:pPr>
      <w:r w:rsidRPr="00F91EB4">
        <w:rPr>
          <w:color w:val="auto"/>
        </w:rPr>
        <w:t xml:space="preserve">Документ </w:t>
      </w:r>
      <w:r w:rsidR="00054B20">
        <w:rPr>
          <w:color w:val="auto"/>
        </w:rPr>
        <w:t>«</w:t>
      </w:r>
      <w:r w:rsidRPr="00F91EB4">
        <w:rPr>
          <w:color w:val="auto"/>
        </w:rPr>
        <w:t>Выполнение пакета</w:t>
      </w:r>
      <w:r w:rsidR="00054B20">
        <w:rPr>
          <w:color w:val="auto"/>
        </w:rPr>
        <w:t>»</w:t>
      </w:r>
      <w:r w:rsidRPr="00F91EB4">
        <w:rPr>
          <w:color w:val="auto"/>
        </w:rPr>
        <w:t xml:space="preserve"> отображает следующую информацию: начало, окончание и длительность выполнения пакета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1</w:t>
      </w:r>
      <w:r w:rsidRPr="00F91EB4">
        <w:rPr>
          <w:color w:val="auto"/>
        </w:rPr>
        <w:t xml:space="preserve">), наименование пакета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2</w:t>
      </w:r>
      <w:r w:rsidRPr="00F91EB4">
        <w:rPr>
          <w:color w:val="auto"/>
        </w:rPr>
        <w:t xml:space="preserve">), список рассылки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6</w:t>
      </w:r>
      <w:r w:rsidRPr="00F91EB4">
        <w:rPr>
          <w:color w:val="auto"/>
        </w:rPr>
        <w:t xml:space="preserve">), флаг выполнения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3</w:t>
      </w:r>
      <w:r w:rsidRPr="00F91EB4">
        <w:rPr>
          <w:color w:val="auto"/>
        </w:rPr>
        <w:t xml:space="preserve">), признак </w:t>
      </w:r>
      <w:r w:rsidR="00054B20">
        <w:rPr>
          <w:color w:val="auto"/>
        </w:rPr>
        <w:t>«</w:t>
      </w:r>
      <w:r w:rsidRPr="00F91EB4">
        <w:rPr>
          <w:color w:val="auto"/>
        </w:rPr>
        <w:t>Выполнение прервано</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4</w:t>
      </w:r>
      <w:r w:rsidRPr="00F91EB4">
        <w:rPr>
          <w:color w:val="auto"/>
        </w:rPr>
        <w:t xml:space="preserve">), признак </w:t>
      </w:r>
      <w:r w:rsidR="00054B20">
        <w:rPr>
          <w:color w:val="auto"/>
        </w:rPr>
        <w:t>«</w:t>
      </w:r>
      <w:r w:rsidRPr="00F91EB4">
        <w:rPr>
          <w:color w:val="auto"/>
        </w:rPr>
        <w:t>Не учитывать длительность</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5</w:t>
      </w:r>
      <w:r w:rsidRPr="00F91EB4">
        <w:rPr>
          <w:color w:val="auto"/>
        </w:rPr>
        <w:t>).</w:t>
      </w:r>
    </w:p>
    <w:p w14:paraId="2A74A6DB" w14:textId="77777777" w:rsidR="009D13F9" w:rsidRPr="00F91EB4" w:rsidRDefault="009D13F9" w:rsidP="009D13F9">
      <w:pPr>
        <w:rPr>
          <w:color w:val="auto"/>
        </w:rPr>
      </w:pPr>
      <w:r w:rsidRPr="00F91EB4">
        <w:rPr>
          <w:color w:val="auto"/>
        </w:rPr>
        <w:t xml:space="preserve">В табличной части выводится </w:t>
      </w:r>
      <w:r w:rsidR="00054B20">
        <w:rPr>
          <w:color w:val="auto"/>
        </w:rPr>
        <w:t>«</w:t>
      </w:r>
      <w:r w:rsidRPr="00F91EB4">
        <w:rPr>
          <w:color w:val="auto"/>
        </w:rPr>
        <w:t>Шаг пакета</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7</w:t>
      </w:r>
      <w:r w:rsidRPr="00F91EB4">
        <w:rPr>
          <w:color w:val="auto"/>
        </w:rPr>
        <w:t xml:space="preserve">), признаки </w:t>
      </w:r>
      <w:r w:rsidR="00054B20">
        <w:rPr>
          <w:color w:val="auto"/>
        </w:rPr>
        <w:t>«</w:t>
      </w:r>
      <w:r w:rsidRPr="00F91EB4">
        <w:rPr>
          <w:color w:val="auto"/>
        </w:rPr>
        <w:t>Шаг начат</w:t>
      </w:r>
      <w:r w:rsidR="00054B20">
        <w:rPr>
          <w:color w:val="auto"/>
        </w:rPr>
        <w:t>»</w:t>
      </w:r>
      <w:r w:rsidRPr="00F91EB4">
        <w:rPr>
          <w:color w:val="auto"/>
        </w:rPr>
        <w:t xml:space="preserve"> и </w:t>
      </w:r>
      <w:r w:rsidR="00054B20">
        <w:rPr>
          <w:color w:val="auto"/>
        </w:rPr>
        <w:t>«</w:t>
      </w:r>
      <w:r w:rsidRPr="00F91EB4">
        <w:rPr>
          <w:color w:val="auto"/>
        </w:rPr>
        <w:t>Шаг выполнен</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8</w:t>
      </w:r>
      <w:r w:rsidRPr="00F91EB4">
        <w:rPr>
          <w:color w:val="auto"/>
        </w:rPr>
        <w:t xml:space="preserve">), ссылка на документ Лога выполнения шага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9</w:t>
      </w:r>
      <w:r w:rsidRPr="00F91EB4">
        <w:rPr>
          <w:color w:val="auto"/>
        </w:rPr>
        <w:t xml:space="preserve">) (при нажатии на ячейку будет открыт документ лога с подробностями шагов выполнения состава выгрузки, сценария пост-обработки или пакета), Информация о работе шага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10</w:t>
      </w:r>
      <w:r w:rsidRPr="00F91EB4">
        <w:rPr>
          <w:color w:val="auto"/>
        </w:rPr>
        <w:t xml:space="preserve">), список ошибок во время работы пакета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11</w:t>
      </w:r>
      <w:r w:rsidRPr="00F91EB4">
        <w:rPr>
          <w:color w:val="auto"/>
        </w:rPr>
        <w:t>).</w:t>
      </w:r>
    </w:p>
    <w:p w14:paraId="5831F640"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0EFCF51A" wp14:editId="19538F95">
            <wp:extent cx="6149448" cy="2876550"/>
            <wp:effectExtent l="19050" t="19050" r="22860" b="1905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r="13085"/>
                    <a:stretch/>
                  </pic:blipFill>
                  <pic:spPr bwMode="auto">
                    <a:xfrm>
                      <a:off x="0" y="0"/>
                      <a:ext cx="6154030" cy="287869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FC0D529" w14:textId="77777777" w:rsidR="00EE2DEF" w:rsidRDefault="009D13F9" w:rsidP="003B2AA9">
      <w:pPr>
        <w:pStyle w:val="afff2"/>
        <w:ind w:firstLine="0"/>
        <w:jc w:val="center"/>
        <w:rPr>
          <w:color w:val="auto"/>
        </w:rPr>
      </w:pPr>
      <w:bookmarkStart w:id="368" w:name="_Ref474850420"/>
      <w:bookmarkStart w:id="369" w:name="_Toc12978648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13</w:t>
      </w:r>
      <w:r w:rsidR="00363281">
        <w:rPr>
          <w:color w:val="auto"/>
        </w:rPr>
        <w:fldChar w:fldCharType="end"/>
      </w:r>
      <w:bookmarkEnd w:id="368"/>
      <w:r w:rsidR="003B2AA9">
        <w:rPr>
          <w:noProof/>
          <w:color w:val="auto"/>
        </w:rPr>
        <w:t xml:space="preserve"> </w:t>
      </w:r>
      <w:r w:rsidR="003B2AA9">
        <w:rPr>
          <w:color w:val="auto"/>
        </w:rPr>
        <w:t>–</w:t>
      </w:r>
      <w:r w:rsidR="003B2AA9" w:rsidRPr="00F91EB4">
        <w:rPr>
          <w:color w:val="auto"/>
        </w:rPr>
        <w:t xml:space="preserve"> </w:t>
      </w:r>
      <w:r w:rsidRPr="00F91EB4">
        <w:rPr>
          <w:color w:val="auto"/>
        </w:rPr>
        <w:t>Выполнение пакета</w:t>
      </w:r>
      <w:bookmarkEnd w:id="369"/>
    </w:p>
    <w:p w14:paraId="73BE4C8D" w14:textId="77777777" w:rsidR="00EE2DEF" w:rsidRDefault="00EE2DEF">
      <w:pPr>
        <w:ind w:firstLine="0"/>
        <w:jc w:val="left"/>
        <w:rPr>
          <w:bCs/>
          <w:color w:val="auto"/>
        </w:rPr>
      </w:pPr>
      <w:r>
        <w:rPr>
          <w:color w:val="auto"/>
        </w:rPr>
        <w:br w:type="page"/>
      </w:r>
    </w:p>
    <w:p w14:paraId="668BA213" w14:textId="77777777" w:rsidR="009D13F9" w:rsidRPr="00F91EB4"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370" w:name="_Toc66980473"/>
      <w:bookmarkStart w:id="371" w:name="_Toc159502621"/>
      <w:r w:rsidRPr="00F91EB4">
        <w:rPr>
          <w:rFonts w:ascii="Times New Roman" w:hAnsi="Times New Roman" w:cs="Times New Roman"/>
        </w:rPr>
        <w:lastRenderedPageBreak/>
        <w:t xml:space="preserve">Однократный запуск получения данных (запуск </w:t>
      </w:r>
      <w:r w:rsidR="00054B20">
        <w:rPr>
          <w:rFonts w:ascii="Times New Roman" w:hAnsi="Times New Roman" w:cs="Times New Roman"/>
        </w:rPr>
        <w:t>«</w:t>
      </w:r>
      <w:r w:rsidRPr="00F91EB4">
        <w:rPr>
          <w:rFonts w:ascii="Times New Roman" w:hAnsi="Times New Roman" w:cs="Times New Roman"/>
        </w:rPr>
        <w:t>вручную</w:t>
      </w:r>
      <w:r w:rsidR="00054B20">
        <w:rPr>
          <w:rFonts w:ascii="Times New Roman" w:hAnsi="Times New Roman" w:cs="Times New Roman"/>
        </w:rPr>
        <w:t>»</w:t>
      </w:r>
      <w:r w:rsidRPr="00F91EB4">
        <w:rPr>
          <w:rFonts w:ascii="Times New Roman" w:hAnsi="Times New Roman" w:cs="Times New Roman"/>
        </w:rPr>
        <w:t>)</w:t>
      </w:r>
      <w:bookmarkEnd w:id="370"/>
      <w:bookmarkEnd w:id="371"/>
    </w:p>
    <w:p w14:paraId="15D59FA0" w14:textId="77777777" w:rsidR="009D13F9" w:rsidRPr="00F91EB4" w:rsidRDefault="009D13F9" w:rsidP="009D13F9">
      <w:pPr>
        <w:rPr>
          <w:color w:val="auto"/>
        </w:rPr>
      </w:pPr>
      <w:r w:rsidRPr="00F91EB4">
        <w:rPr>
          <w:color w:val="auto"/>
        </w:rPr>
        <w:t>В случае, когда требуется получить данные разово (ad-hoc), а также для тестирования правил выгрузки (рекомендуется тестировать вручную на ограниченном наборе данных), возможно получить данные однократно, не настраивая расписание запуска.</w:t>
      </w:r>
    </w:p>
    <w:p w14:paraId="3F59861B" w14:textId="77777777" w:rsidR="009D13F9" w:rsidRPr="00F91EB4" w:rsidRDefault="009D13F9" w:rsidP="009D13F9">
      <w:pPr>
        <w:rPr>
          <w:color w:val="auto"/>
        </w:rPr>
      </w:pPr>
      <w:r w:rsidRPr="00F91EB4">
        <w:rPr>
          <w:color w:val="auto"/>
        </w:rPr>
        <w:t>Есть 2 варианта ручного запуска выгрузки данных:</w:t>
      </w:r>
    </w:p>
    <w:p w14:paraId="687A9080" w14:textId="77777777" w:rsidR="009D13F9" w:rsidRPr="00F91EB4" w:rsidRDefault="009D13F9" w:rsidP="007B56D5">
      <w:pPr>
        <w:pStyle w:val="a"/>
        <w:numPr>
          <w:ilvl w:val="0"/>
          <w:numId w:val="34"/>
        </w:numPr>
      </w:pPr>
      <w:r w:rsidRPr="00F91EB4">
        <w:rPr>
          <w:b/>
        </w:rPr>
        <w:t>Выгрузка в отчет</w:t>
      </w:r>
      <w:r w:rsidRPr="00F91EB4">
        <w:t xml:space="preserve"> (возможна выгрузка в отчет на экране, в файл, в SQL-  таблицу, указанную в правиле выгрузки)</w:t>
      </w:r>
    </w:p>
    <w:p w14:paraId="41065E69" w14:textId="77777777" w:rsidR="009D13F9" w:rsidRPr="00F91EB4" w:rsidRDefault="009D13F9" w:rsidP="007B56D5">
      <w:pPr>
        <w:pStyle w:val="a"/>
        <w:numPr>
          <w:ilvl w:val="0"/>
          <w:numId w:val="34"/>
        </w:numPr>
      </w:pPr>
      <w:r w:rsidRPr="00F91EB4">
        <w:rPr>
          <w:b/>
        </w:rPr>
        <w:t>Запуск Состава выгрузки</w:t>
      </w:r>
      <w:r w:rsidRPr="00F91EB4">
        <w:t xml:space="preserve"> (производится выгрузка в SQL-таблицу, указанную в правиле выгрузки)</w:t>
      </w:r>
    </w:p>
    <w:p w14:paraId="2C60A8CE" w14:textId="77777777" w:rsidR="009D13F9" w:rsidRPr="00F91EB4" w:rsidRDefault="009D13F9" w:rsidP="009D13F9">
      <w:pPr>
        <w:rPr>
          <w:color w:val="auto"/>
        </w:rPr>
      </w:pPr>
      <w:r w:rsidRPr="00F91EB4">
        <w:rPr>
          <w:color w:val="auto"/>
        </w:rPr>
        <w:t xml:space="preserve">Основное отличие этих вариантов в случае выгрузки в таблицу в том, что при выгрузке в отчет используются настройки и параметры из документа </w:t>
      </w:r>
      <w:r w:rsidR="00054B20">
        <w:rPr>
          <w:color w:val="auto"/>
        </w:rPr>
        <w:t>«</w:t>
      </w:r>
      <w:r w:rsidRPr="00F91EB4">
        <w:rPr>
          <w:color w:val="auto"/>
        </w:rPr>
        <w:t>Установить правила выгрузки</w:t>
      </w:r>
      <w:r w:rsidR="00054B20">
        <w:rPr>
          <w:color w:val="auto"/>
        </w:rPr>
        <w:t>»</w:t>
      </w:r>
      <w:r w:rsidRPr="00F91EB4">
        <w:rPr>
          <w:color w:val="auto"/>
        </w:rPr>
        <w:t xml:space="preserve">, а при выгрузке с использованием документа </w:t>
      </w:r>
      <w:r w:rsidR="00054B20">
        <w:rPr>
          <w:color w:val="auto"/>
        </w:rPr>
        <w:t>«</w:t>
      </w:r>
      <w:r w:rsidRPr="00F91EB4">
        <w:rPr>
          <w:color w:val="auto"/>
        </w:rPr>
        <w:t>Состав выгрузки</w:t>
      </w:r>
      <w:r w:rsidR="00054B20">
        <w:rPr>
          <w:color w:val="auto"/>
        </w:rPr>
        <w:t>»</w:t>
      </w:r>
      <w:r w:rsidRPr="00F91EB4">
        <w:rPr>
          <w:color w:val="auto"/>
        </w:rPr>
        <w:t xml:space="preserve"> настройки и параметры из документа </w:t>
      </w:r>
      <w:r w:rsidR="00054B20">
        <w:rPr>
          <w:color w:val="auto"/>
        </w:rPr>
        <w:t>«</w:t>
      </w:r>
      <w:r w:rsidRPr="00F91EB4">
        <w:rPr>
          <w:color w:val="auto"/>
        </w:rPr>
        <w:t>Состав выгрузки</w:t>
      </w:r>
      <w:r w:rsidR="00054B20">
        <w:rPr>
          <w:color w:val="auto"/>
        </w:rPr>
        <w:t>»</w:t>
      </w:r>
      <w:r w:rsidRPr="00F91EB4">
        <w:rPr>
          <w:color w:val="auto"/>
        </w:rPr>
        <w:t xml:space="preserve">. </w:t>
      </w:r>
    </w:p>
    <w:p w14:paraId="1338A554"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72" w:name="_Toc66980474"/>
      <w:bookmarkStart w:id="373" w:name="_Toc159502622"/>
      <w:r w:rsidRPr="00F91EB4">
        <w:rPr>
          <w:rFonts w:ascii="Times New Roman" w:hAnsi="Times New Roman"/>
          <w:color w:val="auto"/>
        </w:rPr>
        <w:t>Запуск выгрузки данных в отчет</w:t>
      </w:r>
      <w:bookmarkEnd w:id="372"/>
      <w:bookmarkEnd w:id="373"/>
    </w:p>
    <w:p w14:paraId="7F2B4DB8" w14:textId="77777777" w:rsidR="009D13F9" w:rsidRPr="00F91EB4" w:rsidRDefault="009D13F9" w:rsidP="009D13F9">
      <w:pPr>
        <w:rPr>
          <w:color w:val="auto"/>
        </w:rPr>
      </w:pPr>
      <w:r w:rsidRPr="00F91EB4">
        <w:rPr>
          <w:color w:val="auto"/>
        </w:rPr>
        <w:t xml:space="preserve">Перейти к обработке выгрузки в отчет можно через </w:t>
      </w:r>
      <w:r w:rsidR="00054B20">
        <w:rPr>
          <w:color w:val="auto"/>
        </w:rPr>
        <w:t>«</w:t>
      </w:r>
      <w:r w:rsidRPr="00F91EB4">
        <w:rPr>
          <w:color w:val="auto"/>
        </w:rPr>
        <w:t>Начальную страницу</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_Ref484615485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9</w:t>
      </w:r>
      <w:r w:rsidR="006F5FC3" w:rsidRPr="00F91EB4">
        <w:rPr>
          <w:color w:val="auto"/>
        </w:rPr>
        <w:t>.</w:t>
      </w:r>
      <w:r w:rsidR="006F5FC3" w:rsidRPr="00F91EB4">
        <w:rPr>
          <w:noProof/>
          <w:color w:val="auto"/>
        </w:rPr>
        <w:t>1</w:t>
      </w:r>
      <w:r w:rsidRPr="00F91EB4">
        <w:rPr>
          <w:color w:val="auto"/>
        </w:rPr>
        <w:fldChar w:fldCharType="end"/>
      </w:r>
      <w:r w:rsidRPr="00F91EB4">
        <w:rPr>
          <w:color w:val="auto"/>
        </w:rPr>
        <w:t xml:space="preserve">) или через меню </w:t>
      </w:r>
      <w:r w:rsidR="00054B20">
        <w:rPr>
          <w:color w:val="auto"/>
        </w:rPr>
        <w:t>«</w:t>
      </w:r>
      <w:r w:rsidRPr="00F91EB4">
        <w:rPr>
          <w:color w:val="auto"/>
        </w:rPr>
        <w:t>Главное \ Сервис \ Выгрузка в отчет</w:t>
      </w:r>
      <w:r w:rsidR="00054B20">
        <w:rPr>
          <w:color w:val="auto"/>
        </w:rPr>
        <w:t>»</w:t>
      </w:r>
      <w:r w:rsidRPr="00F91EB4">
        <w:rPr>
          <w:color w:val="auto"/>
        </w:rPr>
        <w:t>.</w:t>
      </w:r>
    </w:p>
    <w:p w14:paraId="3B51939D" w14:textId="77777777" w:rsidR="009D13F9" w:rsidRPr="00F91EB4" w:rsidRDefault="009D13F9" w:rsidP="009D13F9">
      <w:pPr>
        <w:ind w:firstLine="0"/>
        <w:jc w:val="center"/>
        <w:rPr>
          <w:color w:val="auto"/>
        </w:rPr>
      </w:pPr>
      <w:r w:rsidRPr="00F91EB4">
        <w:rPr>
          <w:noProof/>
          <w:color w:val="auto"/>
        </w:rPr>
        <w:drawing>
          <wp:inline distT="0" distB="0" distL="0" distR="0" wp14:anchorId="35B81641" wp14:editId="723A8E42">
            <wp:extent cx="5355711" cy="2897505"/>
            <wp:effectExtent l="19050" t="19050" r="16510" b="1714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5355711" cy="2897505"/>
                    </a:xfrm>
                    <a:prstGeom prst="rect">
                      <a:avLst/>
                    </a:prstGeom>
                    <a:ln>
                      <a:solidFill>
                        <a:schemeClr val="bg2">
                          <a:lumMod val="90000"/>
                        </a:schemeClr>
                      </a:solidFill>
                    </a:ln>
                  </pic:spPr>
                </pic:pic>
              </a:graphicData>
            </a:graphic>
          </wp:inline>
        </w:drawing>
      </w:r>
      <w:r w:rsidRPr="00F91EB4">
        <w:rPr>
          <w:noProof/>
          <w:color w:val="auto"/>
        </w:rPr>
        <w:t xml:space="preserve"> </w:t>
      </w:r>
    </w:p>
    <w:p w14:paraId="4398CCF8" w14:textId="77777777" w:rsidR="009D13F9" w:rsidRPr="00F91EB4" w:rsidRDefault="009D13F9" w:rsidP="008E3621">
      <w:pPr>
        <w:pStyle w:val="afff2"/>
        <w:ind w:firstLine="0"/>
        <w:jc w:val="center"/>
        <w:rPr>
          <w:color w:val="auto"/>
        </w:rPr>
      </w:pPr>
      <w:bookmarkStart w:id="374" w:name="_Ref484615485"/>
      <w:bookmarkStart w:id="375" w:name="_Toc129786483"/>
      <w:r w:rsidRPr="00F91EB4">
        <w:rPr>
          <w:color w:val="auto"/>
        </w:rPr>
        <w:lastRenderedPageBreak/>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9</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374"/>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Запуск сервиса </w:t>
      </w:r>
      <w:r w:rsidR="00054B20">
        <w:rPr>
          <w:color w:val="auto"/>
        </w:rPr>
        <w:t>«</w:t>
      </w:r>
      <w:r w:rsidRPr="00F91EB4">
        <w:rPr>
          <w:color w:val="auto"/>
        </w:rPr>
        <w:t>Выгрузка в отчет</w:t>
      </w:r>
      <w:r w:rsidR="00054B20">
        <w:rPr>
          <w:color w:val="auto"/>
        </w:rPr>
        <w:t>»</w:t>
      </w:r>
      <w:bookmarkEnd w:id="375"/>
    </w:p>
    <w:p w14:paraId="57FC2540" w14:textId="77777777" w:rsidR="009D13F9" w:rsidRPr="00F91EB4" w:rsidRDefault="00054B20" w:rsidP="009D13F9">
      <w:pPr>
        <w:rPr>
          <w:color w:val="auto"/>
        </w:rPr>
      </w:pPr>
      <w:r>
        <w:rPr>
          <w:color w:val="auto"/>
        </w:rPr>
        <w:t>«</w:t>
      </w:r>
      <w:r w:rsidR="009D13F9" w:rsidRPr="00F91EB4">
        <w:rPr>
          <w:color w:val="auto"/>
        </w:rPr>
        <w:t>Выгрузка в отчет</w:t>
      </w:r>
      <w:r>
        <w:rPr>
          <w:color w:val="auto"/>
        </w:rPr>
        <w:t>»</w:t>
      </w:r>
      <w:r w:rsidR="009D13F9" w:rsidRPr="00F91EB4">
        <w:rPr>
          <w:color w:val="auto"/>
        </w:rPr>
        <w:t xml:space="preserve"> это упрощенный вариант получения данных, при котором </w:t>
      </w:r>
      <w:r w:rsidR="009D13F9" w:rsidRPr="00F91EB4">
        <w:rPr>
          <w:color w:val="auto"/>
          <w:u w:val="single"/>
        </w:rPr>
        <w:t>получение данных идет в один поток и без автоматического перезапуска процесса в случае ошибки</w:t>
      </w:r>
      <w:r w:rsidR="009D13F9" w:rsidRPr="00F91EB4">
        <w:rPr>
          <w:color w:val="auto"/>
        </w:rPr>
        <w:t xml:space="preserve">. Поэтому не рекомендуется использовать этот вариант для получение большого количества данных и для большого количества источников данных. </w:t>
      </w:r>
    </w:p>
    <w:p w14:paraId="7F2DFC4F" w14:textId="77777777" w:rsidR="009D13F9" w:rsidRPr="00F91EB4" w:rsidRDefault="009D13F9" w:rsidP="009D13F9">
      <w:pPr>
        <w:rPr>
          <w:color w:val="auto"/>
        </w:rPr>
      </w:pPr>
      <w:r w:rsidRPr="00F91EB4">
        <w:rPr>
          <w:color w:val="auto"/>
        </w:rPr>
        <w:t xml:space="preserve">Сервис </w:t>
      </w:r>
      <w:r w:rsidR="00054B20">
        <w:rPr>
          <w:color w:val="auto"/>
        </w:rPr>
        <w:t>«</w:t>
      </w:r>
      <w:r w:rsidRPr="00F91EB4">
        <w:rPr>
          <w:color w:val="auto"/>
        </w:rPr>
        <w:t>Выгрузка в отчет</w:t>
      </w:r>
      <w:r w:rsidR="00054B20">
        <w:rPr>
          <w:color w:val="auto"/>
        </w:rPr>
        <w:t>»</w:t>
      </w:r>
      <w:r w:rsidRPr="00F91EB4">
        <w:rPr>
          <w:color w:val="auto"/>
        </w:rPr>
        <w:t xml:space="preserve"> предлагается в 3-х вариантах:</w:t>
      </w:r>
    </w:p>
    <w:p w14:paraId="223570C4" w14:textId="77777777" w:rsidR="009D13F9" w:rsidRPr="00F91EB4" w:rsidRDefault="009D13F9" w:rsidP="007B56D5">
      <w:pPr>
        <w:pStyle w:val="a"/>
        <w:numPr>
          <w:ilvl w:val="0"/>
          <w:numId w:val="81"/>
        </w:numPr>
      </w:pPr>
      <w:r w:rsidRPr="00F91EB4">
        <w:t>Вывод на экран – выведет данные в таблицу на экран;</w:t>
      </w:r>
    </w:p>
    <w:p w14:paraId="7733D1A9" w14:textId="77777777" w:rsidR="009D13F9" w:rsidRPr="00F91EB4" w:rsidRDefault="009D13F9" w:rsidP="007B56D5">
      <w:pPr>
        <w:pStyle w:val="a"/>
        <w:numPr>
          <w:ilvl w:val="0"/>
          <w:numId w:val="81"/>
        </w:numPr>
      </w:pPr>
      <w:r w:rsidRPr="00F91EB4">
        <w:t>Выгрузка в файл – выведет данные в файл выбранного формата в выбранный каталог;</w:t>
      </w:r>
    </w:p>
    <w:p w14:paraId="19FF4505" w14:textId="77777777" w:rsidR="009D13F9" w:rsidRPr="00F91EB4" w:rsidRDefault="009D13F9" w:rsidP="007B56D5">
      <w:pPr>
        <w:pStyle w:val="a"/>
        <w:numPr>
          <w:ilvl w:val="0"/>
          <w:numId w:val="81"/>
        </w:numPr>
      </w:pPr>
      <w:r w:rsidRPr="00F91EB4">
        <w:t>Выгрузка в таблицу БД – запишет данные в таблицу БД, если она указана в выбранном правиле выгрузки.</w:t>
      </w:r>
    </w:p>
    <w:p w14:paraId="710797C5" w14:textId="77777777" w:rsidR="009D13F9" w:rsidRPr="00F91EB4" w:rsidRDefault="009D13F9" w:rsidP="009D13F9">
      <w:pPr>
        <w:keepNext/>
        <w:ind w:firstLine="0"/>
        <w:jc w:val="center"/>
        <w:rPr>
          <w:color w:val="auto"/>
        </w:rPr>
      </w:pPr>
      <w:r w:rsidRPr="00F91EB4">
        <w:rPr>
          <w:noProof/>
          <w:color w:val="auto"/>
        </w:rPr>
        <w:drawing>
          <wp:inline distT="0" distB="0" distL="0" distR="0" wp14:anchorId="4B70613A" wp14:editId="314ED399">
            <wp:extent cx="4832858" cy="2288540"/>
            <wp:effectExtent l="19050" t="19050" r="25400" b="1651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4832858" cy="2288540"/>
                    </a:xfrm>
                    <a:prstGeom prst="rect">
                      <a:avLst/>
                    </a:prstGeom>
                    <a:ln>
                      <a:solidFill>
                        <a:schemeClr val="bg2">
                          <a:lumMod val="90000"/>
                        </a:schemeClr>
                      </a:solidFill>
                    </a:ln>
                  </pic:spPr>
                </pic:pic>
              </a:graphicData>
            </a:graphic>
          </wp:inline>
        </w:drawing>
      </w:r>
      <w:bookmarkStart w:id="376" w:name="_Ref484620188"/>
    </w:p>
    <w:p w14:paraId="4B56614B" w14:textId="77777777" w:rsidR="009D13F9" w:rsidRPr="00F91EB4" w:rsidRDefault="009D13F9" w:rsidP="003B2AA9">
      <w:pPr>
        <w:pStyle w:val="afff2"/>
        <w:ind w:firstLine="0"/>
        <w:jc w:val="center"/>
        <w:rPr>
          <w:color w:val="auto"/>
        </w:rPr>
      </w:pPr>
      <w:bookmarkStart w:id="377" w:name="_Ref48558457"/>
      <w:bookmarkStart w:id="378" w:name="_Toc12978648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9</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377"/>
      <w:r w:rsidR="003B2AA9">
        <w:rPr>
          <w:noProof/>
          <w:color w:val="auto"/>
        </w:rPr>
        <w:t xml:space="preserve"> </w:t>
      </w:r>
      <w:r w:rsidR="003B2AA9">
        <w:rPr>
          <w:color w:val="auto"/>
        </w:rPr>
        <w:t>–</w:t>
      </w:r>
      <w:r w:rsidR="003B2AA9" w:rsidRPr="00F91EB4">
        <w:rPr>
          <w:color w:val="auto"/>
        </w:rPr>
        <w:t xml:space="preserve"> </w:t>
      </w:r>
      <w:r w:rsidRPr="00F91EB4">
        <w:rPr>
          <w:noProof/>
          <w:color w:val="auto"/>
        </w:rPr>
        <w:t xml:space="preserve">Сервис </w:t>
      </w:r>
      <w:r w:rsidR="00054B20">
        <w:rPr>
          <w:noProof/>
          <w:color w:val="auto"/>
        </w:rPr>
        <w:t>«</w:t>
      </w:r>
      <w:r w:rsidRPr="00F91EB4">
        <w:rPr>
          <w:noProof/>
          <w:color w:val="auto"/>
        </w:rPr>
        <w:t>Выгрузка в отчет</w:t>
      </w:r>
      <w:r w:rsidR="00054B20">
        <w:rPr>
          <w:noProof/>
          <w:color w:val="auto"/>
        </w:rPr>
        <w:t>»</w:t>
      </w:r>
      <w:bookmarkEnd w:id="378"/>
    </w:p>
    <w:bookmarkEnd w:id="376"/>
    <w:p w14:paraId="4BDF567C" w14:textId="77777777" w:rsidR="009D13F9" w:rsidRPr="00F91EB4" w:rsidRDefault="009D13F9" w:rsidP="009D13F9">
      <w:pPr>
        <w:ind w:firstLine="708"/>
        <w:rPr>
          <w:color w:val="auto"/>
        </w:rPr>
      </w:pPr>
      <w:r w:rsidRPr="00F91EB4">
        <w:rPr>
          <w:color w:val="auto"/>
        </w:rPr>
        <w:t>Порядок настройки:</w:t>
      </w:r>
    </w:p>
    <w:p w14:paraId="52059D86" w14:textId="77777777" w:rsidR="009D13F9" w:rsidRPr="00F91EB4" w:rsidRDefault="009D13F9" w:rsidP="007B56D5">
      <w:pPr>
        <w:pStyle w:val="a"/>
        <w:numPr>
          <w:ilvl w:val="0"/>
          <w:numId w:val="88"/>
        </w:numPr>
      </w:pPr>
      <w:r w:rsidRPr="00F91EB4">
        <w:t xml:space="preserve">Выбрать набор источников (см. </w:t>
      </w:r>
      <w:r w:rsidRPr="00F91EB4">
        <w:fldChar w:fldCharType="begin"/>
      </w:r>
      <w:r w:rsidRPr="00F91EB4">
        <w:instrText xml:space="preserve"> REF _Ref48558457 \h  \* MERGEFORMAT </w:instrText>
      </w:r>
      <w:r w:rsidRPr="00F91EB4">
        <w:fldChar w:fldCharType="separate"/>
      </w:r>
      <w:r w:rsidR="006F5FC3" w:rsidRPr="00F91EB4">
        <w:t xml:space="preserve">Рисунок </w:t>
      </w:r>
      <w:r w:rsidR="006F5FC3" w:rsidRPr="00F91EB4">
        <w:rPr>
          <w:noProof/>
        </w:rPr>
        <w:t>9</w:t>
      </w:r>
      <w:r w:rsidR="006F5FC3" w:rsidRPr="00F91EB4">
        <w:t>.</w:t>
      </w:r>
      <w:r w:rsidR="006F5FC3" w:rsidRPr="00F91EB4">
        <w:rPr>
          <w:noProof/>
        </w:rPr>
        <w:t>2</w:t>
      </w:r>
      <w:r w:rsidRPr="00F91EB4">
        <w:fldChar w:fldCharType="end"/>
      </w:r>
      <w:r w:rsidRPr="00F91EB4">
        <w:t xml:space="preserve">, </w:t>
      </w:r>
      <w:r w:rsidRPr="00F91EB4">
        <w:rPr>
          <w:b/>
        </w:rPr>
        <w:t>1</w:t>
      </w:r>
      <w:r w:rsidRPr="00F91EB4">
        <w:t>);</w:t>
      </w:r>
    </w:p>
    <w:p w14:paraId="3C790CA6" w14:textId="77777777" w:rsidR="009D13F9" w:rsidRPr="00F91EB4" w:rsidRDefault="009D13F9" w:rsidP="007B56D5">
      <w:pPr>
        <w:pStyle w:val="a"/>
        <w:numPr>
          <w:ilvl w:val="0"/>
          <w:numId w:val="88"/>
        </w:numPr>
      </w:pPr>
      <w:r w:rsidRPr="00F91EB4">
        <w:t xml:space="preserve">Выбрать правило выгрузки (см. </w:t>
      </w:r>
      <w:r w:rsidRPr="00F91EB4">
        <w:fldChar w:fldCharType="begin"/>
      </w:r>
      <w:r w:rsidRPr="00F91EB4">
        <w:instrText xml:space="preserve"> REF _Ref48558457 \h  \* MERGEFORMAT </w:instrText>
      </w:r>
      <w:r w:rsidRPr="00F91EB4">
        <w:fldChar w:fldCharType="separate"/>
      </w:r>
      <w:r w:rsidR="006F5FC3" w:rsidRPr="00F91EB4">
        <w:t xml:space="preserve">Рисунок </w:t>
      </w:r>
      <w:r w:rsidR="006F5FC3" w:rsidRPr="00F91EB4">
        <w:rPr>
          <w:noProof/>
        </w:rPr>
        <w:t>9</w:t>
      </w:r>
      <w:r w:rsidR="006F5FC3" w:rsidRPr="00F91EB4">
        <w:t>.</w:t>
      </w:r>
      <w:r w:rsidR="006F5FC3" w:rsidRPr="00F91EB4">
        <w:rPr>
          <w:noProof/>
        </w:rPr>
        <w:t>2</w:t>
      </w:r>
      <w:r w:rsidRPr="00F91EB4">
        <w:fldChar w:fldCharType="end"/>
      </w:r>
      <w:r w:rsidRPr="00F91EB4">
        <w:t xml:space="preserve">, </w:t>
      </w:r>
      <w:r w:rsidRPr="00F91EB4">
        <w:rPr>
          <w:b/>
        </w:rPr>
        <w:t>2</w:t>
      </w:r>
      <w:r w:rsidRPr="00F91EB4">
        <w:t>);</w:t>
      </w:r>
    </w:p>
    <w:p w14:paraId="0AE71686" w14:textId="77777777" w:rsidR="009D13F9" w:rsidRPr="00F91EB4" w:rsidRDefault="009D13F9" w:rsidP="007B56D5">
      <w:pPr>
        <w:pStyle w:val="a"/>
        <w:numPr>
          <w:ilvl w:val="0"/>
          <w:numId w:val="88"/>
        </w:numPr>
      </w:pPr>
      <w:r w:rsidRPr="00F91EB4">
        <w:t xml:space="preserve">Для вывода данных на экран дополнительные настройки не нужны, достаточно нажать кнопку [Вывести на экран] (см. </w:t>
      </w:r>
      <w:r w:rsidRPr="00F91EB4">
        <w:fldChar w:fldCharType="begin"/>
      </w:r>
      <w:r w:rsidRPr="00F91EB4">
        <w:instrText xml:space="preserve"> REF _Ref48558457 \h  \* MERGEFORMAT </w:instrText>
      </w:r>
      <w:r w:rsidRPr="00F91EB4">
        <w:fldChar w:fldCharType="separate"/>
      </w:r>
      <w:r w:rsidR="006F5FC3" w:rsidRPr="00F91EB4">
        <w:t xml:space="preserve">Рисунок </w:t>
      </w:r>
      <w:r w:rsidR="006F5FC3" w:rsidRPr="00F91EB4">
        <w:rPr>
          <w:noProof/>
        </w:rPr>
        <w:t>9</w:t>
      </w:r>
      <w:r w:rsidR="006F5FC3" w:rsidRPr="00F91EB4">
        <w:t>.</w:t>
      </w:r>
      <w:r w:rsidR="006F5FC3" w:rsidRPr="00F91EB4">
        <w:rPr>
          <w:noProof/>
        </w:rPr>
        <w:t>2</w:t>
      </w:r>
      <w:r w:rsidRPr="00F91EB4">
        <w:fldChar w:fldCharType="end"/>
      </w:r>
      <w:r w:rsidRPr="00F91EB4">
        <w:t xml:space="preserve">, </w:t>
      </w:r>
      <w:r w:rsidRPr="00F91EB4">
        <w:rPr>
          <w:b/>
        </w:rPr>
        <w:t>3</w:t>
      </w:r>
      <w:r w:rsidRPr="00F91EB4">
        <w:t>);</w:t>
      </w:r>
    </w:p>
    <w:p w14:paraId="5E57BA77" w14:textId="77777777" w:rsidR="009D13F9" w:rsidRPr="00F91EB4" w:rsidRDefault="009D13F9" w:rsidP="007B56D5">
      <w:pPr>
        <w:pStyle w:val="a"/>
        <w:numPr>
          <w:ilvl w:val="0"/>
          <w:numId w:val="88"/>
        </w:numPr>
      </w:pPr>
      <w:r w:rsidRPr="00F91EB4">
        <w:t xml:space="preserve">Для выгрузки в файл по умолчанию установлен тип файла </w:t>
      </w:r>
      <w:r w:rsidRPr="00F91EB4">
        <w:rPr>
          <w:lang w:val="en-US"/>
        </w:rPr>
        <w:t>xlsx</w:t>
      </w:r>
      <w:r w:rsidRPr="00F91EB4">
        <w:t>, можно установить переключатель на другой тип файла (dbf/mxl/xls/</w:t>
      </w:r>
      <w:r w:rsidRPr="00F91EB4">
        <w:rPr>
          <w:lang w:val="en-US"/>
        </w:rPr>
        <w:t>xlsx</w:t>
      </w:r>
      <w:r w:rsidRPr="00F91EB4">
        <w:t xml:space="preserve">) и нажать кнопку [Выгрузить в файл] (см. </w:t>
      </w:r>
      <w:r w:rsidRPr="00F91EB4">
        <w:fldChar w:fldCharType="begin"/>
      </w:r>
      <w:r w:rsidRPr="00F91EB4">
        <w:instrText xml:space="preserve"> REF _Ref48558457 \h  \* MERGEFORMAT </w:instrText>
      </w:r>
      <w:r w:rsidRPr="00F91EB4">
        <w:fldChar w:fldCharType="separate"/>
      </w:r>
      <w:r w:rsidR="006F5FC3" w:rsidRPr="00F91EB4">
        <w:t xml:space="preserve">Рисунок </w:t>
      </w:r>
      <w:r w:rsidR="006F5FC3" w:rsidRPr="00F91EB4">
        <w:rPr>
          <w:noProof/>
        </w:rPr>
        <w:t>9</w:t>
      </w:r>
      <w:r w:rsidR="006F5FC3" w:rsidRPr="00F91EB4">
        <w:t>.</w:t>
      </w:r>
      <w:r w:rsidR="006F5FC3" w:rsidRPr="00F91EB4">
        <w:rPr>
          <w:noProof/>
        </w:rPr>
        <w:t>2</w:t>
      </w:r>
      <w:r w:rsidRPr="00F91EB4">
        <w:fldChar w:fldCharType="end"/>
      </w:r>
      <w:r w:rsidRPr="00F91EB4">
        <w:t xml:space="preserve">, </w:t>
      </w:r>
      <w:r w:rsidRPr="00F91EB4">
        <w:rPr>
          <w:b/>
        </w:rPr>
        <w:t>4</w:t>
      </w:r>
      <w:r w:rsidRPr="00F91EB4">
        <w:t>);</w:t>
      </w:r>
    </w:p>
    <w:p w14:paraId="66995260" w14:textId="77777777" w:rsidR="009D13F9" w:rsidRPr="00F91EB4" w:rsidRDefault="009D13F9" w:rsidP="007B56D5">
      <w:pPr>
        <w:pStyle w:val="a"/>
        <w:numPr>
          <w:ilvl w:val="0"/>
          <w:numId w:val="88"/>
        </w:numPr>
      </w:pPr>
      <w:r w:rsidRPr="00F91EB4">
        <w:lastRenderedPageBreak/>
        <w:t xml:space="preserve">Для выгрузки в таблицу нужно выбрать режим записи (аналогично режимам записи в Составе выгрузки п. </w:t>
      </w:r>
      <w:r w:rsidRPr="00F91EB4">
        <w:fldChar w:fldCharType="begin"/>
      </w:r>
      <w:r w:rsidRPr="00F91EB4">
        <w:instrText xml:space="preserve"> REF _Ref484616543 \r \h  \* MERGEFORMAT </w:instrText>
      </w:r>
      <w:r w:rsidRPr="00F91EB4">
        <w:fldChar w:fldCharType="separate"/>
      </w:r>
      <w:r w:rsidR="006F5FC3" w:rsidRPr="00F91EB4">
        <w:t>6</w:t>
      </w:r>
      <w:r w:rsidRPr="00F91EB4">
        <w:fldChar w:fldCharType="end"/>
      </w:r>
      <w:r w:rsidRPr="00F91EB4">
        <w:t xml:space="preserve">), установить при необходимости флаг </w:t>
      </w:r>
      <w:r w:rsidR="00054B20">
        <w:t>«</w:t>
      </w:r>
      <w:r w:rsidRPr="00F91EB4">
        <w:t>Заменить спец. символы</w:t>
      </w:r>
      <w:r w:rsidR="00054B20">
        <w:t>»</w:t>
      </w:r>
      <w:r w:rsidRPr="00F91EB4">
        <w:t xml:space="preserve"> (см. </w:t>
      </w:r>
      <w:r w:rsidRPr="00F91EB4">
        <w:fldChar w:fldCharType="begin"/>
      </w:r>
      <w:r w:rsidRPr="00F91EB4">
        <w:instrText xml:space="preserve"> REF _Ref48558457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9</w:t>
      </w:r>
      <w:r w:rsidR="006F5FC3" w:rsidRPr="00F91EB4">
        <w:t>.</w:t>
      </w:r>
      <w:r w:rsidR="006F5FC3" w:rsidRPr="00F91EB4">
        <w:rPr>
          <w:noProof/>
        </w:rPr>
        <w:t>2</w:t>
      </w:r>
      <w:r w:rsidRPr="00F91EB4">
        <w:fldChar w:fldCharType="end"/>
      </w:r>
      <w:r w:rsidRPr="00F91EB4">
        <w:t xml:space="preserve">, </w:t>
      </w:r>
      <w:r w:rsidRPr="00F91EB4">
        <w:rPr>
          <w:b/>
        </w:rPr>
        <w:t>7</w:t>
      </w:r>
      <w:r w:rsidRPr="00F91EB4">
        <w:t xml:space="preserve">) (если предполагается, что выходной набор данных может содержать текстовые поля со спец. символами типа перевод строки, кавычки и т.п.) и нажать кнопку [Загрузить в таблицу БД] (см. </w:t>
      </w:r>
      <w:r w:rsidRPr="00F91EB4">
        <w:fldChar w:fldCharType="begin"/>
      </w:r>
      <w:r w:rsidRPr="00F91EB4">
        <w:instrText xml:space="preserve"> REF _Ref48558457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9</w:t>
      </w:r>
      <w:r w:rsidR="006F5FC3" w:rsidRPr="00F91EB4">
        <w:t>.</w:t>
      </w:r>
      <w:r w:rsidR="006F5FC3" w:rsidRPr="00F91EB4">
        <w:rPr>
          <w:noProof/>
        </w:rPr>
        <w:t>2</w:t>
      </w:r>
      <w:r w:rsidRPr="00F91EB4">
        <w:fldChar w:fldCharType="end"/>
      </w:r>
      <w:r w:rsidRPr="00F91EB4">
        <w:t xml:space="preserve">, </w:t>
      </w:r>
      <w:r w:rsidRPr="00F91EB4">
        <w:rPr>
          <w:b/>
        </w:rPr>
        <w:t>5</w:t>
      </w:r>
      <w:r w:rsidRPr="00F91EB4">
        <w:t>).</w:t>
      </w:r>
    </w:p>
    <w:p w14:paraId="22FA2357" w14:textId="77777777" w:rsidR="009D13F9" w:rsidRPr="00F91EB4" w:rsidRDefault="009D13F9" w:rsidP="009D13F9">
      <w:pPr>
        <w:rPr>
          <w:color w:val="auto"/>
        </w:rPr>
      </w:pPr>
      <w:r w:rsidRPr="00F91EB4">
        <w:rPr>
          <w:color w:val="auto"/>
        </w:rPr>
        <w:t>Прогресс процесса выгрузки данных можно наблюдать на индикаторе процесса (см.</w:t>
      </w:r>
      <w:r w:rsidRPr="00F91EB4">
        <w:rPr>
          <w:color w:val="auto"/>
        </w:rPr>
        <w:fldChar w:fldCharType="begin"/>
      </w:r>
      <w:r w:rsidRPr="00F91EB4">
        <w:rPr>
          <w:color w:val="auto"/>
        </w:rPr>
        <w:instrText xml:space="preserve"> REF _Ref48558457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9</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8</w:t>
      </w:r>
      <w:r w:rsidRPr="00F91EB4">
        <w:rPr>
          <w:bCs/>
          <w:color w:val="auto"/>
        </w:rPr>
        <w:t>)</w:t>
      </w:r>
      <w:r w:rsidRPr="00F91EB4">
        <w:rPr>
          <w:color w:val="auto"/>
        </w:rPr>
        <w:t>.</w:t>
      </w:r>
    </w:p>
    <w:p w14:paraId="712A7ABF" w14:textId="77777777" w:rsidR="009D13F9" w:rsidRPr="00F91EB4" w:rsidRDefault="009D13F9" w:rsidP="009D13F9">
      <w:pPr>
        <w:ind w:firstLine="360"/>
        <w:rPr>
          <w:color w:val="auto"/>
        </w:rPr>
      </w:pPr>
      <w:r w:rsidRPr="00F91EB4">
        <w:rPr>
          <w:color w:val="auto"/>
        </w:rPr>
        <w:t xml:space="preserve">Остановить процесс можно, нажав на кнопку [Остановить выполнение] (см. </w:t>
      </w:r>
      <w:r w:rsidRPr="00F91EB4">
        <w:rPr>
          <w:color w:val="auto"/>
        </w:rPr>
        <w:fldChar w:fldCharType="begin"/>
      </w:r>
      <w:r w:rsidRPr="00F91EB4">
        <w:rPr>
          <w:color w:val="auto"/>
        </w:rPr>
        <w:instrText xml:space="preserve"> REF _Ref48558457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9</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9</w:t>
      </w:r>
      <w:r w:rsidRPr="00F91EB4">
        <w:rPr>
          <w:bCs/>
          <w:color w:val="auto"/>
        </w:rPr>
        <w:t>)</w:t>
      </w:r>
      <w:r w:rsidRPr="00F91EB4">
        <w:rPr>
          <w:color w:val="auto"/>
        </w:rPr>
        <w:t>.</w:t>
      </w:r>
    </w:p>
    <w:p w14:paraId="05B3EFCB"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79" w:name="_Toc66980475"/>
      <w:bookmarkStart w:id="380" w:name="_Toc159502623"/>
      <w:r w:rsidRPr="00F91EB4">
        <w:rPr>
          <w:rFonts w:ascii="Times New Roman" w:hAnsi="Times New Roman"/>
          <w:color w:val="auto"/>
        </w:rPr>
        <w:t>Запуск выгрузки данных в таблицу через Состав выгрузки</w:t>
      </w:r>
      <w:bookmarkEnd w:id="379"/>
      <w:bookmarkEnd w:id="380"/>
    </w:p>
    <w:p w14:paraId="630302B4" w14:textId="77777777" w:rsidR="009D13F9" w:rsidRPr="00F91EB4" w:rsidRDefault="009D13F9" w:rsidP="009D13F9">
      <w:pPr>
        <w:rPr>
          <w:color w:val="auto"/>
        </w:rPr>
      </w:pPr>
      <w:r w:rsidRPr="00F91EB4">
        <w:rPr>
          <w:color w:val="auto"/>
        </w:rPr>
        <w:t xml:space="preserve">Открыть справочник </w:t>
      </w:r>
      <w:r w:rsidR="00054B20">
        <w:rPr>
          <w:color w:val="auto"/>
        </w:rPr>
        <w:t>«</w:t>
      </w:r>
      <w:r w:rsidRPr="00F91EB4">
        <w:rPr>
          <w:color w:val="auto"/>
        </w:rPr>
        <w:t>Составы выгрузки</w:t>
      </w:r>
      <w:r w:rsidR="00054B20">
        <w:rPr>
          <w:color w:val="auto"/>
        </w:rPr>
        <w:t>»</w:t>
      </w:r>
      <w:r w:rsidRPr="00F91EB4">
        <w:rPr>
          <w:color w:val="auto"/>
        </w:rPr>
        <w:t xml:space="preserve"> (меню: </w:t>
      </w:r>
      <w:r w:rsidR="00054B20">
        <w:rPr>
          <w:color w:val="auto"/>
        </w:rPr>
        <w:t>«</w:t>
      </w:r>
      <w:r w:rsidRPr="00F91EB4">
        <w:rPr>
          <w:color w:val="auto"/>
        </w:rPr>
        <w:t>Главное \ Настройки \ Составы выгрузок</w:t>
      </w:r>
      <w:r w:rsidR="00054B20">
        <w:rPr>
          <w:color w:val="auto"/>
        </w:rPr>
        <w:t>»</w:t>
      </w:r>
      <w:r w:rsidRPr="00F91EB4">
        <w:rPr>
          <w:color w:val="auto"/>
        </w:rPr>
        <w:t>).</w:t>
      </w:r>
    </w:p>
    <w:p w14:paraId="058BA9EE" w14:textId="77777777" w:rsidR="009D13F9" w:rsidRPr="00F91EB4" w:rsidRDefault="009D13F9" w:rsidP="009D13F9">
      <w:pPr>
        <w:keepNext/>
        <w:ind w:firstLine="0"/>
        <w:jc w:val="center"/>
        <w:rPr>
          <w:color w:val="auto"/>
        </w:rPr>
      </w:pPr>
      <w:r w:rsidRPr="00F91EB4">
        <w:rPr>
          <w:noProof/>
          <w:color w:val="auto"/>
        </w:rPr>
        <w:drawing>
          <wp:inline distT="0" distB="0" distL="0" distR="0" wp14:anchorId="38187324" wp14:editId="1D060EC3">
            <wp:extent cx="5939790" cy="3277870"/>
            <wp:effectExtent l="0" t="0" r="3810" b="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39790" cy="3277870"/>
                    </a:xfrm>
                    <a:prstGeom prst="rect">
                      <a:avLst/>
                    </a:prstGeom>
                  </pic:spPr>
                </pic:pic>
              </a:graphicData>
            </a:graphic>
          </wp:inline>
        </w:drawing>
      </w:r>
    </w:p>
    <w:p w14:paraId="5A02D093" w14:textId="77777777" w:rsidR="009D13F9" w:rsidRPr="00F91EB4" w:rsidRDefault="009D13F9" w:rsidP="003B2AA9">
      <w:pPr>
        <w:pStyle w:val="afff2"/>
        <w:ind w:firstLine="0"/>
        <w:jc w:val="center"/>
        <w:rPr>
          <w:color w:val="auto"/>
        </w:rPr>
      </w:pPr>
      <w:bookmarkStart w:id="381" w:name="_Toc12978648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9</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00054B20">
        <w:rPr>
          <w:color w:val="auto"/>
        </w:rPr>
        <w:t>«</w:t>
      </w:r>
      <w:r w:rsidRPr="00F91EB4">
        <w:rPr>
          <w:color w:val="auto"/>
        </w:rPr>
        <w:t>Составы выгрузки</w:t>
      </w:r>
      <w:r w:rsidR="00054B20">
        <w:rPr>
          <w:color w:val="auto"/>
        </w:rPr>
        <w:t>»</w:t>
      </w:r>
      <w:bookmarkEnd w:id="381"/>
    </w:p>
    <w:p w14:paraId="39086B53" w14:textId="77777777" w:rsidR="00EE2DEF" w:rsidRDefault="009D13F9" w:rsidP="009D13F9">
      <w:pPr>
        <w:rPr>
          <w:color w:val="auto"/>
        </w:rPr>
      </w:pPr>
      <w:r w:rsidRPr="00F91EB4">
        <w:rPr>
          <w:color w:val="auto"/>
        </w:rPr>
        <w:t>Для ручного запуска состава выгрузки, выбрать в списке нужный элемент справочника и нажать кнопку [Направить задание в очередь].</w:t>
      </w:r>
    </w:p>
    <w:p w14:paraId="130A136A" w14:textId="77777777" w:rsidR="00EE2DEF" w:rsidRDefault="00EE2DEF">
      <w:pPr>
        <w:ind w:firstLine="0"/>
        <w:jc w:val="left"/>
        <w:rPr>
          <w:color w:val="auto"/>
        </w:rPr>
      </w:pPr>
      <w:r>
        <w:rPr>
          <w:color w:val="auto"/>
        </w:rPr>
        <w:br w:type="page"/>
      </w:r>
    </w:p>
    <w:p w14:paraId="04978F32" w14:textId="77777777"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382" w:name="_Ref484599723"/>
      <w:bookmarkStart w:id="383" w:name="_Toc66980476"/>
      <w:bookmarkStart w:id="384" w:name="_Toc159502624"/>
      <w:r w:rsidRPr="00F91EB4">
        <w:rPr>
          <w:rFonts w:ascii="Times New Roman" w:hAnsi="Times New Roman" w:cs="Times New Roman"/>
        </w:rPr>
        <w:lastRenderedPageBreak/>
        <w:t>Автоматический (регулярный) сбор данных</w:t>
      </w:r>
      <w:bookmarkEnd w:id="382"/>
      <w:bookmarkEnd w:id="383"/>
      <w:bookmarkEnd w:id="384"/>
      <w:r w:rsidRPr="00F91EB4">
        <w:rPr>
          <w:rFonts w:ascii="Times New Roman" w:hAnsi="Times New Roman" w:cs="Times New Roman"/>
        </w:rPr>
        <w:t xml:space="preserve"> </w:t>
      </w:r>
    </w:p>
    <w:p w14:paraId="455D21CB" w14:textId="77777777" w:rsidR="009D13F9" w:rsidRPr="00F91EB4" w:rsidRDefault="009D13F9" w:rsidP="009D13F9">
      <w:pPr>
        <w:rPr>
          <w:color w:val="auto"/>
        </w:rPr>
      </w:pPr>
      <w:r w:rsidRPr="00F91EB4">
        <w:rPr>
          <w:color w:val="auto"/>
        </w:rPr>
        <w:t>Для регулярного сбора и обработки данных, а также для рационального распределения ресурсов при получении больших массивов данных рекомендуется настроить расписание работы.</w:t>
      </w:r>
    </w:p>
    <w:p w14:paraId="20E63E2B"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85" w:name="_Toc66980477"/>
      <w:bookmarkStart w:id="386" w:name="_Toc159502625"/>
      <w:r w:rsidRPr="00F91EB4">
        <w:rPr>
          <w:rFonts w:ascii="Times New Roman" w:hAnsi="Times New Roman"/>
          <w:color w:val="auto"/>
        </w:rPr>
        <w:t>Настройка состава выгрузок и расписания запуска сбора данных</w:t>
      </w:r>
      <w:bookmarkEnd w:id="385"/>
      <w:bookmarkEnd w:id="386"/>
    </w:p>
    <w:p w14:paraId="3BEBADCB" w14:textId="77777777" w:rsidR="009D13F9" w:rsidRPr="00F91EB4" w:rsidRDefault="009D13F9" w:rsidP="009D13F9">
      <w:pPr>
        <w:rPr>
          <w:color w:val="auto"/>
        </w:rPr>
      </w:pPr>
      <w:r w:rsidRPr="00F91EB4">
        <w:rPr>
          <w:color w:val="auto"/>
        </w:rPr>
        <w:t xml:space="preserve">Размещение. </w:t>
      </w:r>
      <w:r w:rsidR="00054B20">
        <w:rPr>
          <w:color w:val="auto"/>
        </w:rPr>
        <w:t>«</w:t>
      </w:r>
      <w:r w:rsidRPr="00F91EB4">
        <w:rPr>
          <w:color w:val="auto"/>
        </w:rPr>
        <w:t>Меню: Главное \Настройки\Составы выгрузок. Интерфейс (справочник)</w:t>
      </w:r>
      <w:r w:rsidR="00054B20">
        <w:rPr>
          <w:color w:val="auto"/>
        </w:rPr>
        <w:t>»</w:t>
      </w:r>
      <w:r w:rsidRPr="00F91EB4">
        <w:rPr>
          <w:color w:val="auto"/>
        </w:rPr>
        <w:t xml:space="preserve"> </w:t>
      </w:r>
      <w:r w:rsidR="00054B20">
        <w:rPr>
          <w:color w:val="auto"/>
        </w:rPr>
        <w:t>«</w:t>
      </w:r>
      <w:r w:rsidRPr="00F91EB4">
        <w:rPr>
          <w:color w:val="auto"/>
        </w:rPr>
        <w:t>Составы выгрузок</w:t>
      </w:r>
      <w:r w:rsidR="00054B20">
        <w:rPr>
          <w:color w:val="auto"/>
        </w:rPr>
        <w:t>»</w:t>
      </w:r>
      <w:r w:rsidRPr="00F91EB4">
        <w:rPr>
          <w:color w:val="auto"/>
        </w:rPr>
        <w:t xml:space="preserve"> также предназначен для настройки расписания выгрузок. Подробно о заполнении состава выгрузок см. п. </w:t>
      </w:r>
      <w:r w:rsidRPr="00F91EB4">
        <w:rPr>
          <w:color w:val="auto"/>
        </w:rPr>
        <w:fldChar w:fldCharType="begin"/>
      </w:r>
      <w:r w:rsidRPr="00F91EB4">
        <w:rPr>
          <w:color w:val="auto"/>
        </w:rPr>
        <w:instrText xml:space="preserve"> REF _Ref484617881 \r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6</w:t>
      </w:r>
      <w:r w:rsidRPr="00F91EB4">
        <w:rPr>
          <w:color w:val="auto"/>
        </w:rPr>
        <w:fldChar w:fldCharType="end"/>
      </w:r>
      <w:r w:rsidRPr="00F91EB4">
        <w:rPr>
          <w:color w:val="auto"/>
        </w:rPr>
        <w:t>.</w:t>
      </w:r>
    </w:p>
    <w:p w14:paraId="5B772B19"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87" w:name="_Ref484621616"/>
      <w:bookmarkStart w:id="388" w:name="_Toc66980478"/>
      <w:bookmarkStart w:id="389" w:name="_Toc159502626"/>
      <w:r w:rsidRPr="00F91EB4">
        <w:rPr>
          <w:rFonts w:ascii="Times New Roman" w:hAnsi="Times New Roman"/>
          <w:color w:val="auto"/>
        </w:rPr>
        <w:t>Настройка расписания запуска сбора данных</w:t>
      </w:r>
      <w:bookmarkEnd w:id="387"/>
      <w:bookmarkEnd w:id="388"/>
      <w:bookmarkEnd w:id="389"/>
    </w:p>
    <w:p w14:paraId="05BD3C92" w14:textId="77777777" w:rsidR="009D13F9" w:rsidRPr="00F91EB4" w:rsidRDefault="009D13F9" w:rsidP="009D13F9">
      <w:pPr>
        <w:rPr>
          <w:color w:val="auto"/>
        </w:rPr>
      </w:pPr>
      <w:r w:rsidRPr="00F91EB4">
        <w:rPr>
          <w:color w:val="auto"/>
        </w:rPr>
        <w:t>Порядок действий показан в</w:t>
      </w:r>
      <w:r w:rsidR="003B2AA9">
        <w:rPr>
          <w:color w:val="auto"/>
        </w:rPr>
        <w:t xml:space="preserve"> таблице</w:t>
      </w:r>
      <w:r w:rsidRPr="00F91EB4">
        <w:rPr>
          <w:color w:val="auto"/>
        </w:rPr>
        <w:t xml:space="preserve"> </w:t>
      </w:r>
      <w:r w:rsidRPr="00F91EB4">
        <w:rPr>
          <w:color w:val="auto"/>
        </w:rPr>
        <w:fldChar w:fldCharType="begin"/>
      </w:r>
      <w:r w:rsidRPr="00F91EB4">
        <w:rPr>
          <w:color w:val="auto"/>
        </w:rPr>
        <w:instrText xml:space="preserve"> REF _Ref474852094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3B2AA9">
        <w:rPr>
          <w:vanish/>
          <w:color w:val="auto"/>
        </w:rPr>
        <w:t xml:space="preserve">Таблица </w:t>
      </w:r>
      <w:r w:rsidR="006F5FC3" w:rsidRPr="00F91EB4">
        <w:rPr>
          <w:noProof/>
          <w:color w:val="auto"/>
        </w:rPr>
        <w:t>1</w:t>
      </w:r>
      <w:r w:rsidRPr="00F91EB4">
        <w:rPr>
          <w:color w:val="auto"/>
        </w:rPr>
        <w:fldChar w:fldCharType="end"/>
      </w:r>
      <w:r w:rsidRPr="00F91EB4">
        <w:rPr>
          <w:color w:val="auto"/>
        </w:rPr>
        <w:t>.</w:t>
      </w:r>
    </w:p>
    <w:p w14:paraId="47C96263" w14:textId="77777777" w:rsidR="009D13F9" w:rsidRPr="00F91EB4" w:rsidRDefault="009D13F9" w:rsidP="008E3621">
      <w:pPr>
        <w:pStyle w:val="afff2"/>
        <w:spacing w:after="0"/>
        <w:ind w:firstLine="0"/>
        <w:jc w:val="left"/>
        <w:rPr>
          <w:color w:val="auto"/>
        </w:rPr>
      </w:pPr>
      <w:bookmarkStart w:id="390" w:name="_Ref474852094"/>
      <w:r w:rsidRPr="00F91EB4">
        <w:rPr>
          <w:color w:val="auto"/>
        </w:rPr>
        <w:t xml:space="preserve">Таблица </w:t>
      </w:r>
      <w:r w:rsidRPr="00F91EB4">
        <w:rPr>
          <w:noProof/>
          <w:color w:val="auto"/>
        </w:rPr>
        <w:fldChar w:fldCharType="begin"/>
      </w:r>
      <w:r w:rsidRPr="00F91EB4">
        <w:rPr>
          <w:noProof/>
          <w:color w:val="auto"/>
        </w:rPr>
        <w:instrText xml:space="preserve"> SEQ Таблица \* ARABIC </w:instrText>
      </w:r>
      <w:r w:rsidRPr="00F91EB4">
        <w:rPr>
          <w:noProof/>
          <w:color w:val="auto"/>
        </w:rPr>
        <w:fldChar w:fldCharType="separate"/>
      </w:r>
      <w:r w:rsidR="006F5FC3" w:rsidRPr="00F91EB4">
        <w:rPr>
          <w:noProof/>
          <w:color w:val="auto"/>
        </w:rPr>
        <w:t>1</w:t>
      </w:r>
      <w:r w:rsidRPr="00F91EB4">
        <w:rPr>
          <w:noProof/>
          <w:color w:val="auto"/>
        </w:rPr>
        <w:fldChar w:fldCharType="end"/>
      </w:r>
      <w:bookmarkEnd w:id="390"/>
      <w:r w:rsidR="003B2AA9">
        <w:rPr>
          <w:noProof/>
          <w:color w:val="auto"/>
        </w:rPr>
        <w:t xml:space="preserve"> </w:t>
      </w:r>
      <w:r w:rsidR="003B2AA9">
        <w:rPr>
          <w:color w:val="auto"/>
        </w:rPr>
        <w:t>–</w:t>
      </w:r>
      <w:r w:rsidR="003B2AA9" w:rsidRPr="00F91EB4">
        <w:rPr>
          <w:color w:val="auto"/>
        </w:rPr>
        <w:t xml:space="preserve"> </w:t>
      </w:r>
      <w:r w:rsidRPr="00F91EB4">
        <w:rPr>
          <w:noProof/>
          <w:color w:val="auto"/>
        </w:rPr>
        <w:t>Настройка расписания запуска сбора данных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6"/>
        <w:gridCol w:w="2898"/>
        <w:gridCol w:w="5328"/>
      </w:tblGrid>
      <w:tr w:rsidR="00F91EB4" w:rsidRPr="008E3621" w14:paraId="19C63EB1" w14:textId="77777777" w:rsidTr="003B2AA9">
        <w:trPr>
          <w:tblHeader/>
        </w:trPr>
        <w:tc>
          <w:tcPr>
            <w:tcW w:w="765" w:type="pct"/>
            <w:shd w:val="clear" w:color="auto" w:fill="D9D9D9" w:themeFill="background1" w:themeFillShade="D9"/>
          </w:tcPr>
          <w:p w14:paraId="13D05665" w14:textId="77777777" w:rsidR="009D13F9" w:rsidRPr="008E3621" w:rsidRDefault="009D13F9" w:rsidP="009D13F9">
            <w:pPr>
              <w:ind w:firstLine="0"/>
              <w:rPr>
                <w:color w:val="auto"/>
                <w:sz w:val="24"/>
                <w:szCs w:val="24"/>
              </w:rPr>
            </w:pPr>
            <w:r w:rsidRPr="008E3621">
              <w:rPr>
                <w:color w:val="auto"/>
                <w:sz w:val="24"/>
                <w:szCs w:val="24"/>
              </w:rPr>
              <w:t>Закладка</w:t>
            </w:r>
          </w:p>
        </w:tc>
        <w:tc>
          <w:tcPr>
            <w:tcW w:w="1492" w:type="pct"/>
            <w:shd w:val="clear" w:color="auto" w:fill="D9D9D9" w:themeFill="background1" w:themeFillShade="D9"/>
          </w:tcPr>
          <w:p w14:paraId="3A8F1FC8" w14:textId="77777777" w:rsidR="009D13F9" w:rsidRPr="008E3621" w:rsidRDefault="009D13F9" w:rsidP="009D13F9">
            <w:pPr>
              <w:ind w:firstLine="0"/>
              <w:rPr>
                <w:color w:val="auto"/>
                <w:sz w:val="24"/>
                <w:szCs w:val="24"/>
              </w:rPr>
            </w:pPr>
            <w:r w:rsidRPr="008E3621">
              <w:rPr>
                <w:color w:val="auto"/>
                <w:sz w:val="24"/>
                <w:szCs w:val="24"/>
              </w:rPr>
              <w:t>Настройка</w:t>
            </w:r>
          </w:p>
        </w:tc>
        <w:tc>
          <w:tcPr>
            <w:tcW w:w="2743" w:type="pct"/>
            <w:shd w:val="clear" w:color="auto" w:fill="D9D9D9" w:themeFill="background1" w:themeFillShade="D9"/>
          </w:tcPr>
          <w:p w14:paraId="1FC31340" w14:textId="77777777" w:rsidR="009D13F9" w:rsidRPr="008E3621" w:rsidRDefault="009D13F9" w:rsidP="009D13F9">
            <w:pPr>
              <w:ind w:firstLine="0"/>
              <w:rPr>
                <w:color w:val="auto"/>
                <w:sz w:val="24"/>
                <w:szCs w:val="24"/>
              </w:rPr>
            </w:pPr>
            <w:r w:rsidRPr="008E3621">
              <w:rPr>
                <w:color w:val="auto"/>
                <w:sz w:val="24"/>
                <w:szCs w:val="24"/>
              </w:rPr>
              <w:t>Скрин</w:t>
            </w:r>
          </w:p>
        </w:tc>
      </w:tr>
      <w:tr w:rsidR="00F91EB4" w:rsidRPr="008E3621" w14:paraId="39E3CD04" w14:textId="77777777" w:rsidTr="003B2AA9">
        <w:tc>
          <w:tcPr>
            <w:tcW w:w="765" w:type="pct"/>
          </w:tcPr>
          <w:p w14:paraId="655FC7DE" w14:textId="77777777" w:rsidR="009D13F9" w:rsidRPr="008E3621" w:rsidRDefault="009D13F9" w:rsidP="009D13F9">
            <w:pPr>
              <w:ind w:firstLine="0"/>
              <w:rPr>
                <w:color w:val="auto"/>
                <w:sz w:val="24"/>
                <w:szCs w:val="24"/>
              </w:rPr>
            </w:pPr>
            <w:r w:rsidRPr="008E3621">
              <w:rPr>
                <w:color w:val="auto"/>
                <w:sz w:val="24"/>
                <w:szCs w:val="24"/>
              </w:rPr>
              <w:t>Общие</w:t>
            </w:r>
          </w:p>
        </w:tc>
        <w:tc>
          <w:tcPr>
            <w:tcW w:w="1492" w:type="pct"/>
          </w:tcPr>
          <w:p w14:paraId="26837900" w14:textId="77777777" w:rsidR="009D13F9" w:rsidRPr="008E3621" w:rsidRDefault="009D13F9" w:rsidP="009D13F9">
            <w:pPr>
              <w:ind w:firstLine="0"/>
              <w:rPr>
                <w:color w:val="auto"/>
                <w:sz w:val="24"/>
                <w:szCs w:val="24"/>
              </w:rPr>
            </w:pPr>
            <w:r w:rsidRPr="008E3621">
              <w:rPr>
                <w:color w:val="auto"/>
                <w:sz w:val="24"/>
                <w:szCs w:val="24"/>
              </w:rPr>
              <w:t>ДатаНачала;</w:t>
            </w:r>
          </w:p>
          <w:p w14:paraId="1CC5B750" w14:textId="77777777" w:rsidR="009D13F9" w:rsidRPr="008E3621" w:rsidRDefault="009D13F9" w:rsidP="009D13F9">
            <w:pPr>
              <w:ind w:firstLine="0"/>
              <w:rPr>
                <w:color w:val="auto"/>
                <w:sz w:val="24"/>
                <w:szCs w:val="24"/>
              </w:rPr>
            </w:pPr>
            <w:r w:rsidRPr="008E3621">
              <w:rPr>
                <w:color w:val="auto"/>
                <w:sz w:val="24"/>
                <w:szCs w:val="24"/>
              </w:rPr>
              <w:t xml:space="preserve">Повторять каждые __ (дн); </w:t>
            </w:r>
          </w:p>
        </w:tc>
        <w:tc>
          <w:tcPr>
            <w:tcW w:w="2743" w:type="pct"/>
          </w:tcPr>
          <w:p w14:paraId="68164862" w14:textId="77777777" w:rsidR="009D13F9" w:rsidRPr="008E3621" w:rsidRDefault="009D13F9" w:rsidP="009D13F9">
            <w:pPr>
              <w:ind w:firstLine="0"/>
              <w:rPr>
                <w:b/>
                <w:color w:val="auto"/>
                <w:sz w:val="24"/>
                <w:szCs w:val="24"/>
              </w:rPr>
            </w:pPr>
            <w:r w:rsidRPr="008E3621">
              <w:rPr>
                <w:color w:val="auto"/>
                <w:sz w:val="24"/>
                <w:szCs w:val="24"/>
              </w:rPr>
              <w:object w:dxaOrig="9480" w:dyaOrig="6975" w14:anchorId="0C710AC9">
                <v:shape id="_x0000_i1026" type="#_x0000_t75" style="width:202.1pt;height:158.95pt" o:ole="">
                  <v:imagedata r:id="rId150" o:title=""/>
                </v:shape>
                <o:OLEObject Type="Embed" ProgID="PBrush" ShapeID="_x0000_i1026" DrawAspect="Content" ObjectID="_1801581617" r:id="rId151"/>
              </w:object>
            </w:r>
          </w:p>
        </w:tc>
      </w:tr>
      <w:tr w:rsidR="00F91EB4" w:rsidRPr="008E3621" w14:paraId="05751A9E" w14:textId="77777777" w:rsidTr="003B2AA9">
        <w:tc>
          <w:tcPr>
            <w:tcW w:w="765" w:type="pct"/>
          </w:tcPr>
          <w:p w14:paraId="733CDE21" w14:textId="77777777" w:rsidR="009D13F9" w:rsidRPr="008E3621" w:rsidRDefault="009D13F9" w:rsidP="009D13F9">
            <w:pPr>
              <w:ind w:firstLine="0"/>
              <w:rPr>
                <w:color w:val="auto"/>
                <w:sz w:val="24"/>
                <w:szCs w:val="24"/>
              </w:rPr>
            </w:pPr>
            <w:r w:rsidRPr="008E3621">
              <w:rPr>
                <w:color w:val="auto"/>
                <w:sz w:val="24"/>
                <w:szCs w:val="24"/>
              </w:rPr>
              <w:t>Дневное</w:t>
            </w:r>
          </w:p>
        </w:tc>
        <w:tc>
          <w:tcPr>
            <w:tcW w:w="1492" w:type="pct"/>
          </w:tcPr>
          <w:p w14:paraId="0122835D" w14:textId="77777777" w:rsidR="009D13F9" w:rsidRPr="008E3621" w:rsidRDefault="009D13F9" w:rsidP="009D13F9">
            <w:pPr>
              <w:ind w:firstLine="0"/>
              <w:rPr>
                <w:color w:val="auto"/>
                <w:sz w:val="24"/>
                <w:szCs w:val="24"/>
              </w:rPr>
            </w:pPr>
            <w:r w:rsidRPr="008E3621">
              <w:rPr>
                <w:color w:val="auto"/>
                <w:sz w:val="24"/>
                <w:szCs w:val="24"/>
              </w:rPr>
              <w:t>Время начала</w:t>
            </w:r>
          </w:p>
        </w:tc>
        <w:tc>
          <w:tcPr>
            <w:tcW w:w="2743" w:type="pct"/>
          </w:tcPr>
          <w:p w14:paraId="24164581" w14:textId="77777777" w:rsidR="009D13F9" w:rsidRPr="008E3621" w:rsidRDefault="009D13F9" w:rsidP="009D13F9">
            <w:pPr>
              <w:ind w:firstLine="0"/>
              <w:rPr>
                <w:color w:val="auto"/>
                <w:sz w:val="24"/>
                <w:szCs w:val="24"/>
              </w:rPr>
            </w:pPr>
            <w:r w:rsidRPr="008E3621">
              <w:rPr>
                <w:color w:val="auto"/>
                <w:sz w:val="24"/>
                <w:szCs w:val="24"/>
              </w:rPr>
              <w:object w:dxaOrig="9495" w:dyaOrig="7005" w14:anchorId="67B7807B">
                <v:shape id="_x0000_i1027" type="#_x0000_t75" style="width:202.8pt;height:152.2pt" o:ole="">
                  <v:imagedata r:id="rId152" o:title=""/>
                </v:shape>
                <o:OLEObject Type="Embed" ProgID="PBrush" ShapeID="_x0000_i1027" DrawAspect="Content" ObjectID="_1801581618" r:id="rId153"/>
              </w:object>
            </w:r>
          </w:p>
        </w:tc>
      </w:tr>
      <w:tr w:rsidR="00F91EB4" w:rsidRPr="008E3621" w14:paraId="5B71D40F" w14:textId="77777777" w:rsidTr="003B2AA9">
        <w:tc>
          <w:tcPr>
            <w:tcW w:w="765" w:type="pct"/>
          </w:tcPr>
          <w:p w14:paraId="788AD994" w14:textId="77777777" w:rsidR="009D13F9" w:rsidRPr="008E3621" w:rsidRDefault="009D13F9" w:rsidP="009D13F9">
            <w:pPr>
              <w:ind w:firstLine="0"/>
              <w:rPr>
                <w:color w:val="auto"/>
                <w:sz w:val="24"/>
                <w:szCs w:val="24"/>
              </w:rPr>
            </w:pPr>
            <w:r w:rsidRPr="008E3621">
              <w:rPr>
                <w:color w:val="auto"/>
                <w:sz w:val="24"/>
                <w:szCs w:val="24"/>
              </w:rPr>
              <w:lastRenderedPageBreak/>
              <w:t>Недельное</w:t>
            </w:r>
          </w:p>
        </w:tc>
        <w:tc>
          <w:tcPr>
            <w:tcW w:w="1492" w:type="pct"/>
          </w:tcPr>
          <w:p w14:paraId="01C9F17A" w14:textId="77777777" w:rsidR="009D13F9" w:rsidRPr="008E3621" w:rsidRDefault="009D13F9" w:rsidP="009D13F9">
            <w:pPr>
              <w:ind w:firstLine="0"/>
              <w:rPr>
                <w:color w:val="auto"/>
                <w:sz w:val="24"/>
                <w:szCs w:val="24"/>
              </w:rPr>
            </w:pPr>
            <w:r w:rsidRPr="008E3621">
              <w:rPr>
                <w:color w:val="auto"/>
                <w:sz w:val="24"/>
                <w:szCs w:val="24"/>
              </w:rPr>
              <w:t>Дни_недели</w:t>
            </w:r>
          </w:p>
        </w:tc>
        <w:tc>
          <w:tcPr>
            <w:tcW w:w="2743" w:type="pct"/>
          </w:tcPr>
          <w:p w14:paraId="3B418400" w14:textId="77777777" w:rsidR="009D13F9" w:rsidRPr="008E3621" w:rsidRDefault="009D13F9" w:rsidP="009D13F9">
            <w:pPr>
              <w:ind w:firstLine="0"/>
              <w:rPr>
                <w:color w:val="auto"/>
                <w:sz w:val="24"/>
                <w:szCs w:val="24"/>
              </w:rPr>
            </w:pPr>
            <w:r w:rsidRPr="008E3621">
              <w:rPr>
                <w:color w:val="auto"/>
                <w:sz w:val="24"/>
                <w:szCs w:val="24"/>
              </w:rPr>
              <w:object w:dxaOrig="9465" w:dyaOrig="6975" w14:anchorId="05C8E91F">
                <v:shape id="_x0000_i1028" type="#_x0000_t75" style="width:201.05pt;height:150.75pt" o:ole="">
                  <v:imagedata r:id="rId154" o:title=""/>
                </v:shape>
                <o:OLEObject Type="Embed" ProgID="PBrush" ShapeID="_x0000_i1028" DrawAspect="Content" ObjectID="_1801581619" r:id="rId155"/>
              </w:object>
            </w:r>
          </w:p>
        </w:tc>
      </w:tr>
      <w:tr w:rsidR="00F91EB4" w:rsidRPr="008E3621" w14:paraId="7B18DE19" w14:textId="77777777" w:rsidTr="003B2AA9">
        <w:tc>
          <w:tcPr>
            <w:tcW w:w="765" w:type="pct"/>
          </w:tcPr>
          <w:p w14:paraId="38E12F0C" w14:textId="77777777" w:rsidR="009D13F9" w:rsidRPr="008E3621" w:rsidRDefault="009D13F9" w:rsidP="009D13F9">
            <w:pPr>
              <w:ind w:firstLine="0"/>
              <w:rPr>
                <w:color w:val="auto"/>
                <w:sz w:val="24"/>
                <w:szCs w:val="24"/>
              </w:rPr>
            </w:pPr>
            <w:r w:rsidRPr="008E3621">
              <w:rPr>
                <w:color w:val="auto"/>
                <w:sz w:val="24"/>
                <w:szCs w:val="24"/>
              </w:rPr>
              <w:t>Месячное</w:t>
            </w:r>
          </w:p>
        </w:tc>
        <w:tc>
          <w:tcPr>
            <w:tcW w:w="1492" w:type="pct"/>
          </w:tcPr>
          <w:p w14:paraId="31D6B2E8" w14:textId="77777777" w:rsidR="009D13F9" w:rsidRPr="008E3621" w:rsidRDefault="009D13F9" w:rsidP="009D13F9">
            <w:pPr>
              <w:ind w:firstLine="0"/>
              <w:rPr>
                <w:color w:val="auto"/>
                <w:sz w:val="24"/>
                <w:szCs w:val="24"/>
              </w:rPr>
            </w:pPr>
            <w:r w:rsidRPr="008E3621">
              <w:rPr>
                <w:color w:val="auto"/>
                <w:sz w:val="24"/>
                <w:szCs w:val="24"/>
              </w:rPr>
              <w:t>Месяцы</w:t>
            </w:r>
          </w:p>
        </w:tc>
        <w:tc>
          <w:tcPr>
            <w:tcW w:w="2743" w:type="pct"/>
          </w:tcPr>
          <w:p w14:paraId="149A3611" w14:textId="77777777" w:rsidR="009D13F9" w:rsidRPr="008E3621" w:rsidRDefault="009D13F9" w:rsidP="009D13F9">
            <w:pPr>
              <w:ind w:firstLine="0"/>
              <w:rPr>
                <w:color w:val="auto"/>
                <w:sz w:val="24"/>
                <w:szCs w:val="24"/>
              </w:rPr>
            </w:pPr>
            <w:r w:rsidRPr="008E3621">
              <w:rPr>
                <w:color w:val="auto"/>
                <w:sz w:val="24"/>
                <w:szCs w:val="24"/>
              </w:rPr>
              <w:object w:dxaOrig="9480" w:dyaOrig="6990" w14:anchorId="07A3F619">
                <v:shape id="_x0000_i1029" type="#_x0000_t75" style="width:209.6pt;height:149.7pt" o:ole="">
                  <v:imagedata r:id="rId156" o:title=""/>
                </v:shape>
                <o:OLEObject Type="Embed" ProgID="PBrush" ShapeID="_x0000_i1029" DrawAspect="Content" ObjectID="_1801581620" r:id="rId157"/>
              </w:object>
            </w:r>
          </w:p>
        </w:tc>
      </w:tr>
    </w:tbl>
    <w:p w14:paraId="040D6091"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91" w:name="_Toc66980479"/>
      <w:bookmarkStart w:id="392" w:name="_Toc159502627"/>
      <w:r w:rsidRPr="00F91EB4">
        <w:rPr>
          <w:rFonts w:ascii="Times New Roman" w:hAnsi="Times New Roman"/>
          <w:color w:val="auto"/>
        </w:rPr>
        <w:t>Механизм очередей</w:t>
      </w:r>
      <w:bookmarkEnd w:id="391"/>
      <w:bookmarkEnd w:id="392"/>
    </w:p>
    <w:p w14:paraId="103E5B58" w14:textId="77777777" w:rsidR="009D13F9" w:rsidRPr="00F91EB4" w:rsidRDefault="009D13F9" w:rsidP="009D13F9">
      <w:pPr>
        <w:rPr>
          <w:color w:val="auto"/>
        </w:rPr>
      </w:pPr>
      <w:r w:rsidRPr="00F91EB4">
        <w:rPr>
          <w:color w:val="auto"/>
        </w:rPr>
        <w:t>Механизм очередей разработан для управления ресурсами при одновременном получении данных разными заданиями, разделения получения данных из большого количества источников на порции и управления ими.</w:t>
      </w:r>
    </w:p>
    <w:p w14:paraId="4342E914" w14:textId="77777777" w:rsidR="009D13F9" w:rsidRPr="00F91EB4" w:rsidRDefault="009D13F9" w:rsidP="009D13F9">
      <w:pPr>
        <w:rPr>
          <w:color w:val="auto"/>
        </w:rPr>
      </w:pPr>
      <w:r w:rsidRPr="00F91EB4">
        <w:rPr>
          <w:color w:val="auto"/>
        </w:rPr>
        <w:t>Общие правила работы с очередями</w:t>
      </w:r>
    </w:p>
    <w:p w14:paraId="78F48140" w14:textId="77777777" w:rsidR="009D13F9" w:rsidRPr="00F91EB4" w:rsidRDefault="009D13F9" w:rsidP="009D13F9">
      <w:pPr>
        <w:rPr>
          <w:color w:val="auto"/>
        </w:rPr>
      </w:pPr>
      <w:r w:rsidRPr="00F91EB4">
        <w:rPr>
          <w:color w:val="auto"/>
        </w:rPr>
        <w:t>Со стороны пользователя для настройки работы необходимо заполнить:</w:t>
      </w:r>
    </w:p>
    <w:p w14:paraId="570F5E0C" w14:textId="77777777" w:rsidR="009D13F9" w:rsidRPr="00F91EB4" w:rsidRDefault="009D13F9" w:rsidP="007B56D5">
      <w:pPr>
        <w:pStyle w:val="a"/>
        <w:numPr>
          <w:ilvl w:val="2"/>
          <w:numId w:val="47"/>
        </w:numPr>
      </w:pPr>
      <w:r w:rsidRPr="00F91EB4">
        <w:t>Основные настройки</w:t>
      </w:r>
    </w:p>
    <w:p w14:paraId="0397DE7C" w14:textId="77777777" w:rsidR="009D13F9" w:rsidRPr="00F91EB4" w:rsidRDefault="009D13F9" w:rsidP="007B56D5">
      <w:pPr>
        <w:pStyle w:val="a"/>
        <w:numPr>
          <w:ilvl w:val="2"/>
          <w:numId w:val="47"/>
        </w:numPr>
      </w:pPr>
      <w:r w:rsidRPr="00F91EB4">
        <w:t xml:space="preserve">В регистре сведений </w:t>
      </w:r>
      <w:r w:rsidR="00054B20">
        <w:t>«</w:t>
      </w:r>
      <w:r w:rsidRPr="00F91EB4">
        <w:t>Составы выгрузок</w:t>
      </w:r>
      <w:r w:rsidR="00054B20">
        <w:t>»</w:t>
      </w:r>
      <w:r w:rsidRPr="00F91EB4">
        <w:t xml:space="preserve"> создать записи с указанием набора, правил, расписания запуска.</w:t>
      </w:r>
    </w:p>
    <w:p w14:paraId="743EF2A4" w14:textId="77777777" w:rsidR="009D13F9" w:rsidRPr="00F91EB4" w:rsidRDefault="009D13F9" w:rsidP="009D13F9">
      <w:pPr>
        <w:rPr>
          <w:noProof/>
          <w:color w:val="auto"/>
        </w:rPr>
      </w:pPr>
      <w:r w:rsidRPr="00F91EB4">
        <w:rPr>
          <w:color w:val="auto"/>
        </w:rPr>
        <w:t xml:space="preserve">Для интерактивного контроля за работой очереди в форме списка </w:t>
      </w:r>
      <w:r w:rsidR="00054B20">
        <w:rPr>
          <w:color w:val="auto"/>
        </w:rPr>
        <w:t>«</w:t>
      </w:r>
      <w:r w:rsidRPr="00F91EB4">
        <w:rPr>
          <w:color w:val="auto"/>
        </w:rPr>
        <w:t>Составы выгрузок</w:t>
      </w:r>
      <w:r w:rsidR="00054B20">
        <w:rPr>
          <w:color w:val="auto"/>
        </w:rPr>
        <w:t>»</w:t>
      </w:r>
      <w:r w:rsidRPr="00F91EB4">
        <w:rPr>
          <w:color w:val="auto"/>
        </w:rPr>
        <w:t xml:space="preserve"> внизу формы есть сводная информация по очереди </w:t>
      </w:r>
      <w:r w:rsidR="00054B20">
        <w:rPr>
          <w:color w:val="auto"/>
        </w:rPr>
        <w:t>«</w:t>
      </w:r>
      <w:r w:rsidRPr="00F91EB4">
        <w:rPr>
          <w:color w:val="auto"/>
        </w:rPr>
        <w:t>Набор</w:t>
      </w:r>
      <w:r w:rsidR="00054B20">
        <w:rPr>
          <w:color w:val="auto"/>
        </w:rPr>
        <w:t>»</w:t>
      </w:r>
      <w:r w:rsidRPr="00F91EB4">
        <w:rPr>
          <w:color w:val="auto"/>
        </w:rPr>
        <w:t xml:space="preserve"> - </w:t>
      </w:r>
      <w:r w:rsidR="00054B20">
        <w:rPr>
          <w:color w:val="auto"/>
        </w:rPr>
        <w:t>«</w:t>
      </w:r>
      <w:r w:rsidRPr="00F91EB4">
        <w:rPr>
          <w:color w:val="auto"/>
        </w:rPr>
        <w:t>Правило</w:t>
      </w:r>
      <w:r w:rsidR="00054B20">
        <w:rPr>
          <w:color w:val="auto"/>
        </w:rPr>
        <w:t>»</w:t>
      </w:r>
      <w:r w:rsidRPr="00F91EB4">
        <w:rPr>
          <w:color w:val="auto"/>
        </w:rPr>
        <w:t xml:space="preserve"> - </w:t>
      </w:r>
      <w:r w:rsidR="00054B20">
        <w:rPr>
          <w:color w:val="auto"/>
        </w:rPr>
        <w:t>«</w:t>
      </w:r>
      <w:r w:rsidRPr="00F91EB4">
        <w:rPr>
          <w:color w:val="auto"/>
        </w:rPr>
        <w:t>Количество элементов</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_Ref474856400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10</w:t>
      </w:r>
      <w:r w:rsidR="006F5FC3" w:rsidRPr="00F91EB4">
        <w:rPr>
          <w:color w:val="auto"/>
        </w:rPr>
        <w:t>.</w:t>
      </w:r>
      <w:r w:rsidR="006F5FC3" w:rsidRPr="00F91EB4">
        <w:rPr>
          <w:noProof/>
          <w:color w:val="auto"/>
        </w:rPr>
        <w:t>1</w:t>
      </w:r>
      <w:r w:rsidRPr="00F91EB4">
        <w:rPr>
          <w:color w:val="auto"/>
        </w:rPr>
        <w:fldChar w:fldCharType="end"/>
      </w:r>
      <w:r w:rsidRPr="00F91EB4">
        <w:rPr>
          <w:color w:val="auto"/>
        </w:rPr>
        <w:t xml:space="preserve">). Из формы </w:t>
      </w:r>
      <w:r w:rsidR="00054B20">
        <w:rPr>
          <w:color w:val="auto"/>
        </w:rPr>
        <w:t>«</w:t>
      </w:r>
      <w:r w:rsidRPr="00F91EB4">
        <w:rPr>
          <w:color w:val="auto"/>
        </w:rPr>
        <w:t>Составы выгрузок</w:t>
      </w:r>
      <w:r w:rsidR="00054B20">
        <w:rPr>
          <w:color w:val="auto"/>
        </w:rPr>
        <w:t>»</w:t>
      </w:r>
      <w:r w:rsidRPr="00F91EB4">
        <w:rPr>
          <w:color w:val="auto"/>
        </w:rPr>
        <w:t xml:space="preserve"> можно направить в очередь вручную, для этого предназначена команда </w:t>
      </w:r>
      <w:r w:rsidR="00054B20">
        <w:rPr>
          <w:color w:val="auto"/>
        </w:rPr>
        <w:t>«</w:t>
      </w:r>
      <w:r w:rsidRPr="00F91EB4">
        <w:rPr>
          <w:color w:val="auto"/>
        </w:rPr>
        <w:t>Направить задание в очередь</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_Ref474856400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10</w:t>
      </w:r>
      <w:r w:rsidR="006F5FC3" w:rsidRPr="00F91EB4">
        <w:rPr>
          <w:color w:val="auto"/>
        </w:rPr>
        <w:t>.</w:t>
      </w:r>
      <w:r w:rsidR="006F5FC3" w:rsidRPr="00F91EB4">
        <w:rPr>
          <w:noProof/>
          <w:color w:val="auto"/>
        </w:rPr>
        <w:t>1</w:t>
      </w:r>
      <w:r w:rsidRPr="00F91EB4">
        <w:rPr>
          <w:color w:val="auto"/>
        </w:rPr>
        <w:fldChar w:fldCharType="end"/>
      </w:r>
      <w:r w:rsidRPr="00F91EB4">
        <w:rPr>
          <w:color w:val="auto"/>
        </w:rPr>
        <w:t>).</w:t>
      </w:r>
    </w:p>
    <w:p w14:paraId="2DEF753D"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3824DA86" wp14:editId="78E01E6B">
            <wp:extent cx="5939790" cy="2578100"/>
            <wp:effectExtent l="0" t="0" r="3810" b="0"/>
            <wp:docPr id="3113" name="Рисунок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39790" cy="2578100"/>
                    </a:xfrm>
                    <a:prstGeom prst="rect">
                      <a:avLst/>
                    </a:prstGeom>
                  </pic:spPr>
                </pic:pic>
              </a:graphicData>
            </a:graphic>
          </wp:inline>
        </w:drawing>
      </w:r>
    </w:p>
    <w:p w14:paraId="56718225" w14:textId="77777777" w:rsidR="009D13F9" w:rsidRPr="00F91EB4" w:rsidRDefault="009D13F9" w:rsidP="003B2AA9">
      <w:pPr>
        <w:pStyle w:val="afff2"/>
        <w:ind w:firstLine="0"/>
        <w:jc w:val="center"/>
        <w:rPr>
          <w:color w:val="auto"/>
        </w:rPr>
      </w:pPr>
      <w:bookmarkStart w:id="393" w:name="_Ref474856400"/>
      <w:bookmarkStart w:id="394" w:name="_Toc12978648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10</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393"/>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Форма </w:t>
      </w:r>
      <w:r w:rsidR="00054B20">
        <w:rPr>
          <w:color w:val="auto"/>
        </w:rPr>
        <w:t>«</w:t>
      </w:r>
      <w:r w:rsidRPr="00F91EB4">
        <w:rPr>
          <w:color w:val="auto"/>
        </w:rPr>
        <w:t>Составы выгрузок</w:t>
      </w:r>
      <w:r w:rsidR="00054B20">
        <w:rPr>
          <w:color w:val="auto"/>
        </w:rPr>
        <w:t>»</w:t>
      </w:r>
      <w:bookmarkEnd w:id="394"/>
    </w:p>
    <w:p w14:paraId="5B9AAF3D" w14:textId="77777777" w:rsidR="009D13F9" w:rsidRPr="00F91EB4" w:rsidRDefault="009D13F9" w:rsidP="009D13F9">
      <w:pPr>
        <w:rPr>
          <w:color w:val="auto"/>
        </w:rPr>
      </w:pPr>
      <w:r w:rsidRPr="00F91EB4">
        <w:rPr>
          <w:color w:val="auto"/>
        </w:rPr>
        <w:t xml:space="preserve">Разработано 3 </w:t>
      </w:r>
      <w:r w:rsidR="00054B20">
        <w:rPr>
          <w:color w:val="auto"/>
        </w:rPr>
        <w:t>«</w:t>
      </w:r>
      <w:r w:rsidRPr="00F91EB4">
        <w:rPr>
          <w:color w:val="auto"/>
        </w:rPr>
        <w:t>службы</w:t>
      </w:r>
      <w:r w:rsidR="00054B20">
        <w:rPr>
          <w:color w:val="auto"/>
        </w:rPr>
        <w:t>»</w:t>
      </w:r>
      <w:r w:rsidRPr="00F91EB4">
        <w:rPr>
          <w:color w:val="auto"/>
        </w:rPr>
        <w:t xml:space="preserve"> (регламентных задания) для работы с очередью получения данных:</w:t>
      </w:r>
    </w:p>
    <w:p w14:paraId="5841A348" w14:textId="77777777" w:rsidR="009D13F9" w:rsidRPr="00F91EB4" w:rsidRDefault="009D13F9" w:rsidP="007B56D5">
      <w:pPr>
        <w:pStyle w:val="a"/>
        <w:numPr>
          <w:ilvl w:val="0"/>
          <w:numId w:val="39"/>
        </w:numPr>
      </w:pPr>
      <w:r w:rsidRPr="00F91EB4">
        <w:t>Постановщик источников в очередь</w:t>
      </w:r>
    </w:p>
    <w:p w14:paraId="6921DF1D" w14:textId="77777777" w:rsidR="009D13F9" w:rsidRPr="00F91EB4" w:rsidRDefault="009D13F9" w:rsidP="009D13F9">
      <w:pPr>
        <w:ind w:firstLine="0"/>
        <w:rPr>
          <w:color w:val="auto"/>
        </w:rPr>
      </w:pPr>
      <w:r w:rsidRPr="00F91EB4">
        <w:rPr>
          <w:color w:val="auto"/>
        </w:rPr>
        <w:t xml:space="preserve">Данная служба привязана к записям регистра сведений </w:t>
      </w:r>
      <w:r w:rsidR="00054B20">
        <w:rPr>
          <w:color w:val="auto"/>
        </w:rPr>
        <w:t>«</w:t>
      </w:r>
      <w:r w:rsidRPr="00F91EB4">
        <w:rPr>
          <w:color w:val="auto"/>
        </w:rPr>
        <w:t>Составы выгрузок</w:t>
      </w:r>
      <w:r w:rsidR="00054B20">
        <w:rPr>
          <w:color w:val="auto"/>
        </w:rPr>
        <w:t>»</w:t>
      </w:r>
      <w:r w:rsidRPr="00F91EB4">
        <w:rPr>
          <w:color w:val="auto"/>
        </w:rPr>
        <w:t xml:space="preserve">. В данном регистре настраивается связь </w:t>
      </w:r>
      <w:r w:rsidR="00054B20">
        <w:rPr>
          <w:color w:val="auto"/>
        </w:rPr>
        <w:t>«</w:t>
      </w:r>
      <w:r w:rsidRPr="00F91EB4">
        <w:rPr>
          <w:color w:val="auto"/>
        </w:rPr>
        <w:t>Набор источников</w:t>
      </w:r>
      <w:r w:rsidR="00054B20">
        <w:rPr>
          <w:color w:val="auto"/>
        </w:rPr>
        <w:t>»</w:t>
      </w:r>
      <w:r w:rsidRPr="00F91EB4">
        <w:rPr>
          <w:color w:val="auto"/>
        </w:rPr>
        <w:t xml:space="preserve"> - </w:t>
      </w:r>
      <w:r w:rsidR="00054B20">
        <w:rPr>
          <w:color w:val="auto"/>
        </w:rPr>
        <w:t>«</w:t>
      </w:r>
      <w:r w:rsidRPr="00F91EB4">
        <w:rPr>
          <w:color w:val="auto"/>
        </w:rPr>
        <w:t>Правило выгрузки</w:t>
      </w:r>
      <w:r w:rsidR="00054B20">
        <w:rPr>
          <w:color w:val="auto"/>
        </w:rPr>
        <w:t>»</w:t>
      </w:r>
      <w:r w:rsidRPr="00F91EB4">
        <w:rPr>
          <w:color w:val="auto"/>
        </w:rPr>
        <w:t>. Если запись активна и настроено расписание – создается регламентное задание для постановки источников из выбранного набора.</w:t>
      </w:r>
    </w:p>
    <w:p w14:paraId="53795332" w14:textId="77777777" w:rsidR="009D13F9" w:rsidRPr="00F91EB4" w:rsidRDefault="009D13F9" w:rsidP="007B56D5">
      <w:pPr>
        <w:pStyle w:val="a"/>
        <w:numPr>
          <w:ilvl w:val="0"/>
          <w:numId w:val="45"/>
        </w:numPr>
      </w:pPr>
      <w:r w:rsidRPr="00F91EB4">
        <w:t xml:space="preserve">При запуске регламентного задания выполняются подготовительные действия в соответствии с </w:t>
      </w:r>
      <w:r w:rsidR="00054B20">
        <w:t>«</w:t>
      </w:r>
      <w:r w:rsidRPr="00F91EB4">
        <w:t>Режимом записи данных</w:t>
      </w:r>
      <w:r w:rsidR="00054B20">
        <w:t>»</w:t>
      </w:r>
      <w:r w:rsidRPr="00F91EB4">
        <w:t xml:space="preserve"> (</w:t>
      </w:r>
      <w:r w:rsidR="00054B20">
        <w:t>«</w:t>
      </w:r>
      <w:r w:rsidRPr="00F91EB4">
        <w:t>Добавить</w:t>
      </w:r>
      <w:r w:rsidR="00054B20">
        <w:t>»</w:t>
      </w:r>
      <w:r w:rsidRPr="00F91EB4">
        <w:t xml:space="preserve">, </w:t>
      </w:r>
      <w:r w:rsidR="00054B20">
        <w:t>«</w:t>
      </w:r>
      <w:r w:rsidRPr="00F91EB4">
        <w:t>Очистить и добавить</w:t>
      </w:r>
      <w:r w:rsidR="00054B20">
        <w:t>»</w:t>
      </w:r>
      <w:r w:rsidRPr="00F91EB4">
        <w:t xml:space="preserve">, </w:t>
      </w:r>
      <w:r w:rsidR="00054B20">
        <w:t>«</w:t>
      </w:r>
      <w:r w:rsidRPr="00F91EB4">
        <w:t>Скопировать и добавить</w:t>
      </w:r>
      <w:r w:rsidR="00054B20">
        <w:t>»</w:t>
      </w:r>
      <w:r w:rsidRPr="00F91EB4">
        <w:t>). Если в записи регистра режим записи не указан, то берется режим из основных настроек.</w:t>
      </w:r>
    </w:p>
    <w:p w14:paraId="70798213" w14:textId="77777777" w:rsidR="009D13F9" w:rsidRPr="00F91EB4" w:rsidRDefault="009D13F9" w:rsidP="007B56D5">
      <w:pPr>
        <w:pStyle w:val="a"/>
        <w:numPr>
          <w:ilvl w:val="1"/>
          <w:numId w:val="44"/>
        </w:numPr>
      </w:pPr>
      <w:r w:rsidRPr="00F91EB4">
        <w:t>При создании состава выгрузок можно указать приоритет при выгрузке – чем меньше число, тем выше приоритет.</w:t>
      </w:r>
    </w:p>
    <w:p w14:paraId="007FF5BD" w14:textId="77777777" w:rsidR="009D13F9" w:rsidRPr="00F91EB4" w:rsidRDefault="009D13F9" w:rsidP="007B56D5">
      <w:pPr>
        <w:pStyle w:val="a"/>
        <w:numPr>
          <w:ilvl w:val="1"/>
          <w:numId w:val="44"/>
        </w:numPr>
      </w:pPr>
      <w:r w:rsidRPr="00F91EB4">
        <w:t xml:space="preserve">Также при постановке </w:t>
      </w:r>
      <w:r w:rsidR="00054B20">
        <w:t>«</w:t>
      </w:r>
      <w:r w:rsidRPr="00F91EB4">
        <w:t>набора</w:t>
      </w:r>
      <w:r w:rsidR="00054B20">
        <w:t>»</w:t>
      </w:r>
      <w:r w:rsidRPr="00F91EB4">
        <w:t xml:space="preserve"> по </w:t>
      </w:r>
      <w:r w:rsidR="00054B20">
        <w:t>«</w:t>
      </w:r>
      <w:r w:rsidRPr="00F91EB4">
        <w:t>правилу</w:t>
      </w:r>
      <w:r w:rsidR="00054B20">
        <w:t>»</w:t>
      </w:r>
      <w:r w:rsidRPr="00F91EB4">
        <w:t xml:space="preserve"> в очередь, создается документ </w:t>
      </w:r>
      <w:r w:rsidR="00054B20">
        <w:t>«</w:t>
      </w:r>
      <w:r w:rsidRPr="00F91EB4">
        <w:t>Факт выгрузки</w:t>
      </w:r>
      <w:r w:rsidR="00054B20">
        <w:t>»</w:t>
      </w:r>
      <w:r w:rsidRPr="00F91EB4">
        <w:t>. Логи обработки очереди привязаны к этому документу.</w:t>
      </w:r>
    </w:p>
    <w:p w14:paraId="4802F740" w14:textId="77777777" w:rsidR="009D13F9" w:rsidRPr="00F91EB4" w:rsidRDefault="009D13F9" w:rsidP="007B56D5">
      <w:pPr>
        <w:pStyle w:val="a"/>
        <w:numPr>
          <w:ilvl w:val="0"/>
          <w:numId w:val="39"/>
        </w:numPr>
      </w:pPr>
      <w:r w:rsidRPr="00F91EB4">
        <w:t>Запуск заданий обработки очереди</w:t>
      </w:r>
    </w:p>
    <w:p w14:paraId="34D436CE" w14:textId="77777777" w:rsidR="009D13F9" w:rsidRPr="00F91EB4" w:rsidRDefault="009D13F9" w:rsidP="007B56D5">
      <w:pPr>
        <w:pStyle w:val="a"/>
      </w:pPr>
      <w:r w:rsidRPr="00F91EB4">
        <w:t xml:space="preserve">Служба анализирует сколько уже запущено фоновых заданий по обработке очереди. </w:t>
      </w:r>
      <w:r w:rsidRPr="00F91EB4">
        <w:br/>
      </w:r>
      <w:r w:rsidRPr="00F91EB4">
        <w:lastRenderedPageBreak/>
        <w:t>Если настройки максимального количество запущенных больше текущего количества, то создается нужное количество фоновых заданий.</w:t>
      </w:r>
    </w:p>
    <w:p w14:paraId="4C4758FF" w14:textId="77777777" w:rsidR="009D13F9" w:rsidRPr="00F91EB4" w:rsidRDefault="009D13F9" w:rsidP="007B56D5">
      <w:pPr>
        <w:pStyle w:val="a"/>
      </w:pPr>
      <w:r w:rsidRPr="00F91EB4">
        <w:t xml:space="preserve">Каждое фоновое задание </w:t>
      </w:r>
      <w:r w:rsidR="00054B20">
        <w:t>«</w:t>
      </w:r>
      <w:r w:rsidRPr="00F91EB4">
        <w:t>ОбработкаОчередиРегламентом</w:t>
      </w:r>
      <w:r w:rsidR="00054B20">
        <w:t>»</w:t>
      </w:r>
      <w:r w:rsidRPr="00F91EB4">
        <w:t xml:space="preserve"> анализирует очередь, и выбирает </w:t>
      </w:r>
      <w:r w:rsidR="00054B20">
        <w:t>«</w:t>
      </w:r>
      <w:r w:rsidRPr="00F91EB4">
        <w:t>порцию</w:t>
      </w:r>
      <w:r w:rsidR="00054B20">
        <w:t>»</w:t>
      </w:r>
      <w:r w:rsidRPr="00F91EB4">
        <w:t xml:space="preserve"> согласно основным настройкам. В элементы очереди, которые заняты конкретным фоновым заданием, записывается его </w:t>
      </w:r>
      <w:r w:rsidRPr="00F91EB4">
        <w:rPr>
          <w:lang w:val="en-US"/>
        </w:rPr>
        <w:t>Id</w:t>
      </w:r>
      <w:r w:rsidRPr="00F91EB4">
        <w:t xml:space="preserve">. </w:t>
      </w:r>
    </w:p>
    <w:p w14:paraId="682E1882" w14:textId="77777777" w:rsidR="009D13F9" w:rsidRPr="00F91EB4" w:rsidRDefault="009D13F9" w:rsidP="007B56D5">
      <w:pPr>
        <w:pStyle w:val="a"/>
      </w:pPr>
      <w:r w:rsidRPr="00F91EB4">
        <w:t>При записи данных во внешнюю базу происходит удаление элемента из очереди по источнику. Это происходит в одной транзакции, поэтому не должно быть ситуация, когда во внешний источник записали данные, а из очереди не удалили.</w:t>
      </w:r>
    </w:p>
    <w:p w14:paraId="4B6F2651" w14:textId="77777777" w:rsidR="009D13F9" w:rsidRPr="00F91EB4" w:rsidRDefault="009D13F9" w:rsidP="007B56D5">
      <w:pPr>
        <w:pStyle w:val="a"/>
        <w:numPr>
          <w:ilvl w:val="0"/>
          <w:numId w:val="39"/>
        </w:numPr>
      </w:pPr>
      <w:r w:rsidRPr="00F91EB4">
        <w:t>Перепостановка элементов очереди</w:t>
      </w:r>
    </w:p>
    <w:p w14:paraId="021DCB45" w14:textId="77777777" w:rsidR="009D13F9" w:rsidRPr="00F91EB4" w:rsidRDefault="009D13F9" w:rsidP="009D13F9">
      <w:pPr>
        <w:rPr>
          <w:color w:val="auto"/>
        </w:rPr>
      </w:pPr>
      <w:r w:rsidRPr="00F91EB4">
        <w:rPr>
          <w:color w:val="auto"/>
        </w:rPr>
        <w:t xml:space="preserve">Регламентное задание, которое анализирует текущие фоновые задания </w:t>
      </w:r>
      <w:r w:rsidR="00054B20">
        <w:rPr>
          <w:color w:val="auto"/>
        </w:rPr>
        <w:t>«</w:t>
      </w:r>
      <w:r w:rsidRPr="00F91EB4">
        <w:rPr>
          <w:color w:val="auto"/>
        </w:rPr>
        <w:t>ОбработкаОчередиРегламентом</w:t>
      </w:r>
      <w:r w:rsidR="00054B20">
        <w:rPr>
          <w:color w:val="auto"/>
        </w:rPr>
        <w:t>»</w:t>
      </w:r>
      <w:r w:rsidRPr="00F91EB4">
        <w:rPr>
          <w:color w:val="auto"/>
        </w:rPr>
        <w:t xml:space="preserve"> и если в очереди есть задания с Id, которого нет среди работающих, то Id записи очищается и считается, что данный источник необходимо обработать.</w:t>
      </w:r>
    </w:p>
    <w:p w14:paraId="4C0BC160" w14:textId="77777777" w:rsidR="009D13F9" w:rsidRPr="00F91EB4" w:rsidRDefault="009D13F9" w:rsidP="009D13F9">
      <w:pPr>
        <w:rPr>
          <w:color w:val="auto"/>
        </w:rPr>
      </w:pPr>
      <w:r w:rsidRPr="00F91EB4">
        <w:rPr>
          <w:color w:val="auto"/>
        </w:rPr>
        <w:t>В очереди также хранятся дополнительные данные:</w:t>
      </w:r>
    </w:p>
    <w:p w14:paraId="7A065943" w14:textId="77777777" w:rsidR="009D13F9" w:rsidRPr="00F91EB4" w:rsidRDefault="009D13F9" w:rsidP="007B56D5">
      <w:pPr>
        <w:pStyle w:val="a"/>
        <w:numPr>
          <w:ilvl w:val="0"/>
          <w:numId w:val="46"/>
        </w:numPr>
      </w:pPr>
      <w:r w:rsidRPr="00F91EB4">
        <w:t>Количество попыток - сколько раз пытались обработать этот источник;</w:t>
      </w:r>
    </w:p>
    <w:p w14:paraId="609B6AEE" w14:textId="77777777" w:rsidR="009D13F9" w:rsidRPr="00F91EB4" w:rsidRDefault="009D13F9" w:rsidP="007B56D5">
      <w:pPr>
        <w:pStyle w:val="a"/>
        <w:numPr>
          <w:ilvl w:val="0"/>
          <w:numId w:val="46"/>
        </w:numPr>
      </w:pPr>
      <w:r w:rsidRPr="00F91EB4">
        <w:t xml:space="preserve">Зависшие задания – массив Id заданий, которые </w:t>
      </w:r>
      <w:r w:rsidR="00054B20">
        <w:t>«</w:t>
      </w:r>
      <w:r w:rsidRPr="00F91EB4">
        <w:t>зависли</w:t>
      </w:r>
      <w:r w:rsidR="00054B20">
        <w:t>»</w:t>
      </w:r>
      <w:r w:rsidRPr="00F91EB4">
        <w:t xml:space="preserve">, заполняется для будущего анализа. </w:t>
      </w:r>
    </w:p>
    <w:p w14:paraId="45621596" w14:textId="77777777" w:rsidR="009D13F9" w:rsidRPr="00F91EB4" w:rsidRDefault="009D13F9" w:rsidP="009D13F9">
      <w:pPr>
        <w:rPr>
          <w:color w:val="auto"/>
        </w:rPr>
      </w:pPr>
      <w:r w:rsidRPr="00F91EB4">
        <w:rPr>
          <w:color w:val="auto"/>
        </w:rPr>
        <w:t xml:space="preserve">Открывается из </w:t>
      </w:r>
      <w:r w:rsidR="00054B20">
        <w:rPr>
          <w:color w:val="auto"/>
        </w:rPr>
        <w:t>«</w:t>
      </w:r>
      <w:r w:rsidRPr="00F91EB4">
        <w:rPr>
          <w:color w:val="auto"/>
        </w:rPr>
        <w:t>Меню: Главное\Информация</w:t>
      </w:r>
      <w:r w:rsidR="00054B20">
        <w:rPr>
          <w:color w:val="auto"/>
        </w:rPr>
        <w:t>»</w:t>
      </w:r>
      <w:r w:rsidRPr="00F91EB4">
        <w:rPr>
          <w:color w:val="auto"/>
        </w:rPr>
        <w:t>.</w:t>
      </w:r>
    </w:p>
    <w:p w14:paraId="5EE2EF43"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95" w:name="_Toc66980480"/>
      <w:bookmarkStart w:id="396" w:name="_Toc159502628"/>
      <w:r w:rsidRPr="00F91EB4">
        <w:rPr>
          <w:rFonts w:ascii="Times New Roman" w:hAnsi="Times New Roman"/>
          <w:color w:val="auto"/>
        </w:rPr>
        <w:lastRenderedPageBreak/>
        <w:t xml:space="preserve">Обработка </w:t>
      </w:r>
      <w:r w:rsidR="00054B20">
        <w:rPr>
          <w:rFonts w:ascii="Times New Roman" w:hAnsi="Times New Roman"/>
          <w:color w:val="auto"/>
        </w:rPr>
        <w:t>«</w:t>
      </w:r>
      <w:r w:rsidRPr="00F91EB4">
        <w:rPr>
          <w:rFonts w:ascii="Times New Roman" w:hAnsi="Times New Roman"/>
          <w:color w:val="auto"/>
        </w:rPr>
        <w:t>Контроль работы</w:t>
      </w:r>
      <w:r w:rsidR="00054B20">
        <w:rPr>
          <w:rFonts w:ascii="Times New Roman" w:hAnsi="Times New Roman"/>
          <w:color w:val="auto"/>
        </w:rPr>
        <w:t>»</w:t>
      </w:r>
      <w:bookmarkEnd w:id="395"/>
      <w:bookmarkEnd w:id="396"/>
    </w:p>
    <w:p w14:paraId="4301BA07" w14:textId="77777777" w:rsidR="009D13F9" w:rsidRPr="00F91EB4" w:rsidRDefault="009D13F9" w:rsidP="009D13F9">
      <w:pPr>
        <w:keepNext/>
        <w:ind w:firstLine="0"/>
        <w:jc w:val="center"/>
        <w:rPr>
          <w:color w:val="auto"/>
        </w:rPr>
      </w:pPr>
      <w:r w:rsidRPr="00F91EB4">
        <w:rPr>
          <w:noProof/>
          <w:color w:val="auto"/>
        </w:rPr>
        <w:drawing>
          <wp:inline distT="0" distB="0" distL="0" distR="0" wp14:anchorId="48FBE39C" wp14:editId="0257B184">
            <wp:extent cx="5939790" cy="2102557"/>
            <wp:effectExtent l="0" t="0" r="3810" b="0"/>
            <wp:docPr id="3117" name="Рисунок 3117" descr="C:\Users\T898A~1.ERE\AppData\Local\Temp\SNAGHTMLafc9c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3" descr="C:\Users\T898A~1.ERE\AppData\Local\Temp\SNAGHTMLafc9caf.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39790" cy="2102557"/>
                    </a:xfrm>
                    <a:prstGeom prst="rect">
                      <a:avLst/>
                    </a:prstGeom>
                    <a:noFill/>
                    <a:ln>
                      <a:noFill/>
                    </a:ln>
                  </pic:spPr>
                </pic:pic>
              </a:graphicData>
            </a:graphic>
          </wp:inline>
        </w:drawing>
      </w:r>
      <w:r w:rsidRPr="00F91EB4">
        <w:rPr>
          <w:noProof/>
          <w:color w:val="auto"/>
        </w:rPr>
        <w:t xml:space="preserve"> </w:t>
      </w:r>
    </w:p>
    <w:p w14:paraId="344A6C78" w14:textId="77777777" w:rsidR="009D13F9" w:rsidRPr="00F91EB4" w:rsidRDefault="009D13F9" w:rsidP="003B2AA9">
      <w:pPr>
        <w:pStyle w:val="afff2"/>
        <w:ind w:firstLine="0"/>
        <w:jc w:val="center"/>
        <w:rPr>
          <w:color w:val="auto"/>
        </w:rPr>
      </w:pPr>
      <w:bookmarkStart w:id="397" w:name="_Ref473722727"/>
      <w:bookmarkStart w:id="398" w:name="_Toc12978648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10</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397"/>
      <w:r w:rsidR="003B2AA9">
        <w:rPr>
          <w:noProof/>
          <w:color w:val="auto"/>
        </w:rPr>
        <w:t xml:space="preserve"> </w:t>
      </w:r>
      <w:r w:rsidR="003B2AA9">
        <w:rPr>
          <w:color w:val="auto"/>
        </w:rPr>
        <w:t>–</w:t>
      </w:r>
      <w:r w:rsidR="003B2AA9" w:rsidRPr="00F91EB4">
        <w:rPr>
          <w:color w:val="auto"/>
        </w:rPr>
        <w:t xml:space="preserve"> </w:t>
      </w:r>
      <w:r w:rsidRPr="00F91EB4">
        <w:rPr>
          <w:noProof/>
          <w:color w:val="auto"/>
        </w:rPr>
        <w:t>Контроль работы</w:t>
      </w:r>
      <w:bookmarkEnd w:id="398"/>
    </w:p>
    <w:p w14:paraId="26300DD7" w14:textId="77777777" w:rsidR="009D13F9" w:rsidRPr="00F91EB4" w:rsidRDefault="009D13F9" w:rsidP="009D13F9">
      <w:pPr>
        <w:rPr>
          <w:noProof/>
          <w:color w:val="auto"/>
        </w:rPr>
      </w:pPr>
      <w:r w:rsidRPr="00F91EB4">
        <w:rPr>
          <w:noProof/>
          <w:color w:val="auto"/>
        </w:rPr>
        <w:t>Форма (</w:t>
      </w:r>
      <w:r w:rsidRPr="00F91EB4">
        <w:rPr>
          <w:noProof/>
          <w:color w:val="auto"/>
        </w:rPr>
        <w:fldChar w:fldCharType="begin"/>
      </w:r>
      <w:r w:rsidRPr="00F91EB4">
        <w:rPr>
          <w:noProof/>
          <w:color w:val="auto"/>
        </w:rPr>
        <w:instrText xml:space="preserve"> REF _Ref473722727 \h </w:instrText>
      </w:r>
      <w:r w:rsidR="00B31CE4" w:rsidRPr="00F91EB4">
        <w:rPr>
          <w:noProof/>
          <w:color w:val="auto"/>
        </w:rPr>
        <w:instrText xml:space="preserve"> \* MERGEFORMAT </w:instrText>
      </w:r>
      <w:r w:rsidRPr="00F91EB4">
        <w:rPr>
          <w:noProof/>
          <w:color w:val="auto"/>
        </w:rPr>
      </w:r>
      <w:r w:rsidRPr="00F91EB4">
        <w:rPr>
          <w:noProof/>
          <w:color w:val="auto"/>
        </w:rPr>
        <w:fldChar w:fldCharType="separate"/>
      </w:r>
      <w:r w:rsidR="006F5FC3" w:rsidRPr="00F91EB4">
        <w:rPr>
          <w:color w:val="auto"/>
        </w:rPr>
        <w:t xml:space="preserve">Рисунок </w:t>
      </w:r>
      <w:r w:rsidR="006F5FC3" w:rsidRPr="00F91EB4">
        <w:rPr>
          <w:noProof/>
          <w:color w:val="auto"/>
        </w:rPr>
        <w:t>10</w:t>
      </w:r>
      <w:r w:rsidR="006F5FC3" w:rsidRPr="00F91EB4">
        <w:rPr>
          <w:color w:val="auto"/>
        </w:rPr>
        <w:t>.</w:t>
      </w:r>
      <w:r w:rsidR="006F5FC3" w:rsidRPr="00F91EB4">
        <w:rPr>
          <w:noProof/>
          <w:color w:val="auto"/>
        </w:rPr>
        <w:t>2</w:t>
      </w:r>
      <w:r w:rsidRPr="00F91EB4">
        <w:rPr>
          <w:noProof/>
          <w:color w:val="auto"/>
        </w:rPr>
        <w:fldChar w:fldCharType="end"/>
      </w:r>
      <w:r w:rsidRPr="00F91EB4">
        <w:rPr>
          <w:noProof/>
          <w:color w:val="auto"/>
        </w:rPr>
        <w:t>) состоит из 2 списков, которые автоматически обновляются каждые 60 секунд:</w:t>
      </w:r>
    </w:p>
    <w:p w14:paraId="1C8FA735" w14:textId="77777777" w:rsidR="009D13F9" w:rsidRPr="00F91EB4" w:rsidRDefault="009D13F9" w:rsidP="007B56D5">
      <w:pPr>
        <w:pStyle w:val="a"/>
        <w:numPr>
          <w:ilvl w:val="0"/>
          <w:numId w:val="30"/>
        </w:numPr>
        <w:rPr>
          <w:noProof/>
        </w:rPr>
      </w:pPr>
      <w:r w:rsidRPr="00F91EB4">
        <w:rPr>
          <w:noProof/>
        </w:rPr>
        <w:t>Список последних выполняемых пакетов с указанием даты и времени запуска, названием пакета и статусом выполнения.</w:t>
      </w:r>
    </w:p>
    <w:p w14:paraId="4E0E5546" w14:textId="77777777" w:rsidR="009D13F9" w:rsidRPr="00F91EB4" w:rsidRDefault="009D13F9" w:rsidP="007B56D5">
      <w:pPr>
        <w:pStyle w:val="a"/>
        <w:numPr>
          <w:ilvl w:val="0"/>
          <w:numId w:val="30"/>
        </w:numPr>
        <w:rPr>
          <w:noProof/>
        </w:rPr>
      </w:pPr>
      <w:r w:rsidRPr="00F91EB4">
        <w:rPr>
          <w:noProof/>
        </w:rPr>
        <w:t>Список текущей очереди выполняемых выгрузок данных, который содержит набор источников, правило выгрузки, факт выгрузки, количество элементов, количество работающих фоновых заданий.</w:t>
      </w:r>
    </w:p>
    <w:p w14:paraId="16EA410A" w14:textId="77777777" w:rsidR="009D13F9" w:rsidRPr="00F91EB4" w:rsidRDefault="009D13F9" w:rsidP="009D13F9">
      <w:pPr>
        <w:rPr>
          <w:noProof/>
          <w:color w:val="auto"/>
        </w:rPr>
      </w:pPr>
      <w:r w:rsidRPr="00F91EB4">
        <w:rPr>
          <w:noProof/>
          <w:color w:val="auto"/>
        </w:rPr>
        <w:t>По двойному клику по наименованию пакета открывается форма выполнения пакета.</w:t>
      </w:r>
    </w:p>
    <w:p w14:paraId="33CDD19C" w14:textId="77777777" w:rsidR="009D13F9" w:rsidRPr="00F91EB4" w:rsidRDefault="009D13F9" w:rsidP="009D13F9">
      <w:pPr>
        <w:keepNext/>
        <w:ind w:firstLine="0"/>
        <w:jc w:val="center"/>
        <w:rPr>
          <w:color w:val="auto"/>
        </w:rPr>
      </w:pPr>
      <w:r w:rsidRPr="00F91EB4">
        <w:rPr>
          <w:noProof/>
          <w:color w:val="auto"/>
        </w:rPr>
        <w:drawing>
          <wp:inline distT="0" distB="0" distL="0" distR="0" wp14:anchorId="7941C042" wp14:editId="6A79A3BB">
            <wp:extent cx="5939790" cy="2096135"/>
            <wp:effectExtent l="0" t="0" r="3810" b="0"/>
            <wp:docPr id="3120" name="Рисунок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39790" cy="2096135"/>
                    </a:xfrm>
                    <a:prstGeom prst="rect">
                      <a:avLst/>
                    </a:prstGeom>
                  </pic:spPr>
                </pic:pic>
              </a:graphicData>
            </a:graphic>
          </wp:inline>
        </w:drawing>
      </w:r>
      <w:r w:rsidRPr="00F91EB4">
        <w:rPr>
          <w:noProof/>
          <w:color w:val="auto"/>
        </w:rPr>
        <w:t xml:space="preserve"> </w:t>
      </w:r>
    </w:p>
    <w:p w14:paraId="79EF1141" w14:textId="77777777" w:rsidR="009D13F9" w:rsidRPr="00F91EB4" w:rsidRDefault="009D13F9" w:rsidP="003B2AA9">
      <w:pPr>
        <w:pStyle w:val="afff2"/>
        <w:ind w:firstLine="0"/>
        <w:jc w:val="center"/>
        <w:rPr>
          <w:noProof/>
          <w:color w:val="auto"/>
        </w:rPr>
      </w:pPr>
      <w:bookmarkStart w:id="399" w:name="_Toc12978648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10</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Выполнение пакета</w:t>
      </w:r>
      <w:bookmarkEnd w:id="399"/>
    </w:p>
    <w:p w14:paraId="6375E4AB" w14:textId="77777777" w:rsidR="009D13F9" w:rsidRPr="00F91EB4" w:rsidRDefault="009D13F9" w:rsidP="009D13F9">
      <w:pPr>
        <w:rPr>
          <w:noProof/>
          <w:color w:val="auto"/>
        </w:rPr>
      </w:pPr>
      <w:r w:rsidRPr="00F91EB4">
        <w:rPr>
          <w:noProof/>
          <w:color w:val="auto"/>
        </w:rPr>
        <w:lastRenderedPageBreak/>
        <w:t>Выбрав пакет двойным кликом в подчиненных документах, можно открыть форму пошагового выполнения пакета.</w:t>
      </w:r>
    </w:p>
    <w:p w14:paraId="3CD27047" w14:textId="77777777" w:rsidR="009D13F9" w:rsidRPr="00F91EB4" w:rsidRDefault="009D13F9" w:rsidP="009D13F9">
      <w:pPr>
        <w:keepNext/>
        <w:ind w:firstLine="0"/>
        <w:jc w:val="center"/>
        <w:rPr>
          <w:color w:val="auto"/>
        </w:rPr>
      </w:pPr>
      <w:r w:rsidRPr="00F91EB4">
        <w:rPr>
          <w:noProof/>
          <w:color w:val="auto"/>
        </w:rPr>
        <w:drawing>
          <wp:inline distT="0" distB="0" distL="0" distR="0" wp14:anchorId="578B2229" wp14:editId="0FAA67F3">
            <wp:extent cx="5939790" cy="2108835"/>
            <wp:effectExtent l="0" t="0" r="3810" b="5715"/>
            <wp:docPr id="3118" name="Рисунок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39790" cy="2108835"/>
                    </a:xfrm>
                    <a:prstGeom prst="rect">
                      <a:avLst/>
                    </a:prstGeom>
                  </pic:spPr>
                </pic:pic>
              </a:graphicData>
            </a:graphic>
          </wp:inline>
        </w:drawing>
      </w:r>
      <w:r w:rsidRPr="00F91EB4">
        <w:rPr>
          <w:noProof/>
          <w:color w:val="auto"/>
        </w:rPr>
        <w:t xml:space="preserve"> </w:t>
      </w:r>
    </w:p>
    <w:p w14:paraId="702A2CCE" w14:textId="77777777" w:rsidR="009D13F9" w:rsidRPr="00F91EB4" w:rsidRDefault="009D13F9" w:rsidP="003B2AA9">
      <w:pPr>
        <w:pStyle w:val="afff2"/>
        <w:ind w:firstLine="0"/>
        <w:jc w:val="center"/>
        <w:rPr>
          <w:noProof/>
          <w:color w:val="auto"/>
        </w:rPr>
      </w:pPr>
      <w:bookmarkStart w:id="400" w:name="_Toc12978648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10</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Форма пошагового выполнения пакета</w:t>
      </w:r>
      <w:bookmarkEnd w:id="400"/>
    </w:p>
    <w:p w14:paraId="1D05D2F3" w14:textId="77777777" w:rsidR="009D13F9" w:rsidRPr="00F91EB4" w:rsidRDefault="009D13F9" w:rsidP="009D13F9">
      <w:pPr>
        <w:rPr>
          <w:noProof/>
          <w:color w:val="auto"/>
        </w:rPr>
      </w:pPr>
      <w:r w:rsidRPr="00F91EB4">
        <w:rPr>
          <w:noProof/>
          <w:color w:val="auto"/>
        </w:rPr>
        <w:t>Также можно открыть правило выгрузки, набор источников или посмотреть факт выгрузки у текущего задания.</w:t>
      </w:r>
    </w:p>
    <w:p w14:paraId="037A6E5A" w14:textId="77777777" w:rsidR="009D13F9" w:rsidRPr="00F91EB4" w:rsidRDefault="009D13F9" w:rsidP="009D13F9">
      <w:pPr>
        <w:rPr>
          <w:noProof/>
          <w:color w:val="auto"/>
        </w:rPr>
      </w:pPr>
      <w:r w:rsidRPr="00F91EB4">
        <w:rPr>
          <w:noProof/>
          <w:color w:val="auto"/>
        </w:rPr>
        <w:t xml:space="preserve">Через </w:t>
      </w:r>
      <w:r w:rsidR="00054B20">
        <w:rPr>
          <w:noProof/>
          <w:color w:val="auto"/>
        </w:rPr>
        <w:t>«</w:t>
      </w:r>
      <w:r w:rsidRPr="00F91EB4">
        <w:rPr>
          <w:noProof/>
          <w:color w:val="auto"/>
        </w:rPr>
        <w:t>Меню:Главное \ Сервис \ Очередь</w:t>
      </w:r>
      <w:r w:rsidR="00054B20">
        <w:rPr>
          <w:noProof/>
          <w:color w:val="auto"/>
        </w:rPr>
        <w:t>»</w:t>
      </w:r>
      <w:r w:rsidRPr="00F91EB4">
        <w:rPr>
          <w:noProof/>
          <w:color w:val="auto"/>
        </w:rPr>
        <w:t xml:space="preserve"> обработки данных можно посмотреть очередь из оставшихся источников выгрузки данных и количество попыток соединения с ними.</w:t>
      </w:r>
    </w:p>
    <w:p w14:paraId="0AE81D68" w14:textId="77777777" w:rsidR="009D13F9" w:rsidRPr="008E3621" w:rsidRDefault="009D13F9" w:rsidP="008E3621">
      <w:pPr>
        <w:ind w:firstLine="0"/>
        <w:jc w:val="center"/>
      </w:pPr>
      <w:r w:rsidRPr="00F91EB4">
        <w:rPr>
          <w:noProof/>
        </w:rPr>
        <w:drawing>
          <wp:inline distT="0" distB="0" distL="0" distR="0" wp14:anchorId="17627BB8" wp14:editId="3830FC4A">
            <wp:extent cx="5939790" cy="2870200"/>
            <wp:effectExtent l="57150" t="57150" r="60960" b="6350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39790" cy="2870200"/>
                    </a:xfrm>
                    <a:prstGeom prst="rect">
                      <a:avLst/>
                    </a:prstGeom>
                    <a:noFill/>
                    <a:ln>
                      <a:solidFill>
                        <a:schemeClr val="accent3">
                          <a:lumMod val="40000"/>
                          <a:lumOff val="60000"/>
                        </a:schemeClr>
                      </a:solidFill>
                    </a:ln>
                    <a:scene3d>
                      <a:camera prst="orthographicFront"/>
                      <a:lightRig rig="threePt" dir="t"/>
                    </a:scene3d>
                    <a:sp3d contourW="6350"/>
                  </pic:spPr>
                </pic:pic>
              </a:graphicData>
            </a:graphic>
          </wp:inline>
        </w:drawing>
      </w:r>
    </w:p>
    <w:p w14:paraId="05BCE6CB" w14:textId="77777777" w:rsidR="00EE2DEF" w:rsidRDefault="009D13F9" w:rsidP="00373FA7">
      <w:pPr>
        <w:pStyle w:val="afff2"/>
        <w:ind w:firstLine="0"/>
        <w:jc w:val="center"/>
        <w:rPr>
          <w:bCs w:val="0"/>
          <w:color w:val="auto"/>
        </w:rPr>
      </w:pPr>
      <w:bookmarkStart w:id="401" w:name="_Toc12978649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10</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Очередь обработки данных</w:t>
      </w:r>
      <w:bookmarkEnd w:id="401"/>
      <w:r w:rsidR="00EE2DEF">
        <w:rPr>
          <w:color w:val="auto"/>
        </w:rPr>
        <w:br w:type="page"/>
      </w:r>
    </w:p>
    <w:p w14:paraId="3AEE9C37" w14:textId="77777777" w:rsidR="009D13F9" w:rsidRPr="00F91EB4" w:rsidRDefault="009D13F9" w:rsidP="008F0251">
      <w:pPr>
        <w:pStyle w:val="12"/>
        <w:keepLines/>
        <w:pageBreakBefore w:val="0"/>
        <w:numPr>
          <w:ilvl w:val="0"/>
          <w:numId w:val="40"/>
        </w:numPr>
        <w:suppressAutoHyphens w:val="0"/>
        <w:spacing w:before="240" w:after="0" w:line="360" w:lineRule="auto"/>
        <w:jc w:val="both"/>
        <w:rPr>
          <w:rFonts w:ascii="Times New Roman" w:hAnsi="Times New Roman" w:cs="Times New Roman"/>
        </w:rPr>
      </w:pPr>
      <w:bookmarkStart w:id="402" w:name="_Toc66980481"/>
      <w:bookmarkStart w:id="403" w:name="_Toc159502629"/>
      <w:r w:rsidRPr="00F91EB4">
        <w:rPr>
          <w:rFonts w:ascii="Times New Roman" w:hAnsi="Times New Roman" w:cs="Times New Roman"/>
        </w:rPr>
        <w:lastRenderedPageBreak/>
        <w:t>Логирование выгрузки данных</w:t>
      </w:r>
      <w:bookmarkEnd w:id="402"/>
      <w:bookmarkEnd w:id="403"/>
    </w:p>
    <w:p w14:paraId="6EEBB2BC" w14:textId="77777777" w:rsidR="009D13F9" w:rsidRPr="00F91EB4" w:rsidRDefault="009D13F9" w:rsidP="009D13F9">
      <w:pPr>
        <w:rPr>
          <w:color w:val="auto"/>
        </w:rPr>
      </w:pPr>
      <w:r w:rsidRPr="00F91EB4">
        <w:rPr>
          <w:color w:val="auto"/>
        </w:rPr>
        <w:t xml:space="preserve">В ходе выгрузки данных осуществляется логирование процесса – создаются записи в регистре сведений </w:t>
      </w:r>
      <w:r w:rsidR="00054B20">
        <w:rPr>
          <w:color w:val="auto"/>
        </w:rPr>
        <w:t>«</w:t>
      </w:r>
      <w:r w:rsidRPr="00F91EB4">
        <w:rPr>
          <w:color w:val="auto"/>
        </w:rPr>
        <w:t>Журнал событий сбора данных</w:t>
      </w:r>
      <w:r w:rsidR="00054B20">
        <w:rPr>
          <w:color w:val="auto"/>
        </w:rPr>
        <w:t>»</w:t>
      </w:r>
      <w:r w:rsidRPr="00F91EB4">
        <w:rPr>
          <w:color w:val="auto"/>
        </w:rPr>
        <w:t xml:space="preserve"> и документ </w:t>
      </w:r>
      <w:r w:rsidR="00054B20">
        <w:rPr>
          <w:color w:val="auto"/>
        </w:rPr>
        <w:t>«</w:t>
      </w:r>
      <w:r w:rsidRPr="00F91EB4">
        <w:rPr>
          <w:color w:val="auto"/>
        </w:rPr>
        <w:t>Факт выгрузки</w:t>
      </w:r>
      <w:r w:rsidR="00054B20">
        <w:rPr>
          <w:color w:val="auto"/>
        </w:rPr>
        <w:t>»</w:t>
      </w:r>
      <w:r w:rsidRPr="00F91EB4">
        <w:rPr>
          <w:color w:val="auto"/>
        </w:rPr>
        <w:t>, который отображает записи регистра для конкретной выгрузки данных.</w:t>
      </w:r>
    </w:p>
    <w:p w14:paraId="6334BE72" w14:textId="77777777" w:rsidR="009D13F9" w:rsidRPr="00F91EB4" w:rsidRDefault="009D13F9" w:rsidP="009D13F9">
      <w:pPr>
        <w:rPr>
          <w:color w:val="auto"/>
        </w:rPr>
      </w:pPr>
      <w:r w:rsidRPr="00F91EB4">
        <w:rPr>
          <w:color w:val="auto"/>
        </w:rPr>
        <w:t>Логирование происходит как при автоматической, так и при ручной выгрузке данных.</w:t>
      </w:r>
    </w:p>
    <w:p w14:paraId="797B07D5" w14:textId="77777777" w:rsidR="009D13F9" w:rsidRPr="00F91EB4" w:rsidRDefault="009D13F9" w:rsidP="009D13F9">
      <w:pPr>
        <w:rPr>
          <w:color w:val="auto"/>
        </w:rPr>
      </w:pPr>
      <w:r w:rsidRPr="00F91EB4">
        <w:rPr>
          <w:color w:val="auto"/>
        </w:rPr>
        <w:t>Есть два способа просмотреть лог выгрузки данных:</w:t>
      </w:r>
    </w:p>
    <w:p w14:paraId="7FE87035" w14:textId="77777777" w:rsidR="009D13F9" w:rsidRPr="00F91EB4" w:rsidRDefault="009D13F9" w:rsidP="007B56D5">
      <w:pPr>
        <w:pStyle w:val="a"/>
        <w:numPr>
          <w:ilvl w:val="0"/>
          <w:numId w:val="48"/>
        </w:numPr>
      </w:pPr>
      <w:r w:rsidRPr="00F91EB4">
        <w:t xml:space="preserve">Документ </w:t>
      </w:r>
      <w:r w:rsidR="00054B20">
        <w:t>«</w:t>
      </w:r>
      <w:r w:rsidRPr="00F91EB4">
        <w:t>Факт выгрузки</w:t>
      </w:r>
      <w:r w:rsidR="00054B20">
        <w:t>»</w:t>
      </w:r>
      <w:r w:rsidRPr="00F91EB4">
        <w:t>;</w:t>
      </w:r>
    </w:p>
    <w:p w14:paraId="1325AEF2" w14:textId="77777777" w:rsidR="009D13F9" w:rsidRPr="00F91EB4" w:rsidRDefault="009D13F9" w:rsidP="007B56D5">
      <w:pPr>
        <w:pStyle w:val="a"/>
        <w:numPr>
          <w:ilvl w:val="0"/>
          <w:numId w:val="48"/>
        </w:numPr>
      </w:pPr>
      <w:r w:rsidRPr="00F91EB4">
        <w:t xml:space="preserve">Отчет </w:t>
      </w:r>
      <w:r w:rsidR="00054B20">
        <w:t>«</w:t>
      </w:r>
      <w:r w:rsidRPr="00F91EB4">
        <w:t>Анализ логов загрузки</w:t>
      </w:r>
      <w:r w:rsidR="00054B20">
        <w:t>»</w:t>
      </w:r>
      <w:r w:rsidRPr="00F91EB4">
        <w:t>.</w:t>
      </w:r>
    </w:p>
    <w:p w14:paraId="27B53FF9"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404" w:name="_Toc66980482"/>
      <w:bookmarkStart w:id="405" w:name="_Toc159502630"/>
      <w:r w:rsidRPr="00F91EB4">
        <w:rPr>
          <w:rFonts w:ascii="Times New Roman" w:hAnsi="Times New Roman"/>
          <w:color w:val="auto"/>
        </w:rPr>
        <w:t xml:space="preserve">Документ </w:t>
      </w:r>
      <w:r w:rsidR="00054B20">
        <w:rPr>
          <w:rFonts w:ascii="Times New Roman" w:hAnsi="Times New Roman"/>
          <w:color w:val="auto"/>
        </w:rPr>
        <w:t>«</w:t>
      </w:r>
      <w:r w:rsidRPr="00F91EB4">
        <w:rPr>
          <w:rFonts w:ascii="Times New Roman" w:hAnsi="Times New Roman"/>
          <w:color w:val="auto"/>
        </w:rPr>
        <w:t>Факт выгрузки</w:t>
      </w:r>
      <w:r w:rsidR="00054B20">
        <w:rPr>
          <w:rFonts w:ascii="Times New Roman" w:hAnsi="Times New Roman"/>
          <w:color w:val="auto"/>
        </w:rPr>
        <w:t>»</w:t>
      </w:r>
      <w:bookmarkEnd w:id="404"/>
      <w:bookmarkEnd w:id="405"/>
    </w:p>
    <w:p w14:paraId="6F6406ED" w14:textId="77777777" w:rsidR="009D13F9" w:rsidRPr="00F91EB4" w:rsidRDefault="009D13F9" w:rsidP="009D13F9">
      <w:pPr>
        <w:rPr>
          <w:color w:val="auto"/>
        </w:rPr>
      </w:pPr>
      <w:r w:rsidRPr="00F91EB4">
        <w:rPr>
          <w:color w:val="auto"/>
        </w:rPr>
        <w:t xml:space="preserve">Просмотр списка документов – </w:t>
      </w:r>
      <w:r w:rsidR="00054B20">
        <w:rPr>
          <w:color w:val="auto"/>
        </w:rPr>
        <w:t>«</w:t>
      </w:r>
      <w:r w:rsidRPr="00F91EB4">
        <w:rPr>
          <w:color w:val="auto"/>
        </w:rPr>
        <w:t>Меню: Главное \ Логи \ Факт_выгрузки</w:t>
      </w:r>
      <w:r w:rsidR="00054B20">
        <w:rPr>
          <w:color w:val="auto"/>
        </w:rPr>
        <w:t>»</w:t>
      </w:r>
      <w:r w:rsidRPr="00F91EB4">
        <w:rPr>
          <w:color w:val="auto"/>
        </w:rPr>
        <w:t>.</w:t>
      </w:r>
    </w:p>
    <w:p w14:paraId="6B6A9946" w14:textId="77777777" w:rsidR="009D13F9" w:rsidRPr="00F91EB4" w:rsidRDefault="009D13F9" w:rsidP="009D13F9">
      <w:pPr>
        <w:rPr>
          <w:color w:val="auto"/>
        </w:rPr>
      </w:pPr>
      <w:r w:rsidRPr="00F91EB4">
        <w:rPr>
          <w:color w:val="auto"/>
        </w:rPr>
        <w:t xml:space="preserve">Документ формируется при выгрузке данных и отображает информацию об этапах выгрузки, ошибочных ситуациях и количественных показателях (времени выполнения, количестве строк данных, полученных из источника, и т.д.) (см. </w:t>
      </w:r>
      <w:r w:rsidRPr="00F91EB4">
        <w:rPr>
          <w:color w:val="auto"/>
        </w:rPr>
        <w:fldChar w:fldCharType="begin"/>
      </w:r>
      <w:r w:rsidRPr="00F91EB4">
        <w:rPr>
          <w:color w:val="auto"/>
        </w:rPr>
        <w:instrText xml:space="preserve"> REF _Ref474857064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11</w:t>
      </w:r>
      <w:r w:rsidR="006F5FC3" w:rsidRPr="00F91EB4">
        <w:rPr>
          <w:color w:val="auto"/>
        </w:rPr>
        <w:t>.</w:t>
      </w:r>
      <w:r w:rsidR="006F5FC3" w:rsidRPr="00F91EB4">
        <w:rPr>
          <w:noProof/>
          <w:color w:val="auto"/>
        </w:rPr>
        <w:t>1</w:t>
      </w:r>
      <w:r w:rsidRPr="00F91EB4">
        <w:rPr>
          <w:color w:val="auto"/>
        </w:rPr>
        <w:fldChar w:fldCharType="end"/>
      </w:r>
      <w:r w:rsidRPr="00F91EB4">
        <w:rPr>
          <w:color w:val="auto"/>
        </w:rPr>
        <w:t>).</w:t>
      </w:r>
    </w:p>
    <w:p w14:paraId="7386F0E9" w14:textId="77777777" w:rsidR="009D13F9" w:rsidRPr="00F91EB4" w:rsidRDefault="009D13F9" w:rsidP="00373FA7">
      <w:pPr>
        <w:pStyle w:val="afff2"/>
        <w:spacing w:before="0" w:after="0"/>
        <w:ind w:firstLine="0"/>
        <w:rPr>
          <w:color w:val="auto"/>
        </w:rPr>
      </w:pPr>
      <w:r w:rsidRPr="00F91EB4">
        <w:rPr>
          <w:noProof/>
          <w:color w:val="auto"/>
        </w:rPr>
        <w:drawing>
          <wp:inline distT="0" distB="0" distL="0" distR="0" wp14:anchorId="4A4B706F" wp14:editId="4B252C17">
            <wp:extent cx="5743575" cy="3067047"/>
            <wp:effectExtent l="57150" t="57150" r="47625" b="5778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b="12918"/>
                    <a:stretch/>
                  </pic:blipFill>
                  <pic:spPr bwMode="auto">
                    <a:xfrm>
                      <a:off x="0" y="0"/>
                      <a:ext cx="5747735" cy="3069268"/>
                    </a:xfrm>
                    <a:prstGeom prst="rect">
                      <a:avLst/>
                    </a:prstGeom>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1AD51CCC" w14:textId="77777777" w:rsidR="009D13F9" w:rsidRPr="00F91EB4" w:rsidRDefault="009D13F9" w:rsidP="003B2AA9">
      <w:pPr>
        <w:pStyle w:val="afff2"/>
        <w:ind w:firstLine="0"/>
        <w:jc w:val="center"/>
        <w:rPr>
          <w:color w:val="auto"/>
        </w:rPr>
      </w:pPr>
      <w:bookmarkStart w:id="406" w:name="_Ref474857064"/>
      <w:bookmarkStart w:id="407" w:name="_Toc12978649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11</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406"/>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Документ </w:t>
      </w:r>
      <w:r w:rsidR="00054B20">
        <w:rPr>
          <w:color w:val="auto"/>
        </w:rPr>
        <w:t>«</w:t>
      </w:r>
      <w:r w:rsidRPr="00F91EB4">
        <w:rPr>
          <w:color w:val="auto"/>
        </w:rPr>
        <w:t>Факт выгрузки</w:t>
      </w:r>
      <w:r w:rsidR="00054B20">
        <w:rPr>
          <w:color w:val="auto"/>
        </w:rPr>
        <w:t>»</w:t>
      </w:r>
      <w:bookmarkEnd w:id="407"/>
    </w:p>
    <w:p w14:paraId="7CBE8537"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408" w:name="_Toc66980483"/>
      <w:bookmarkStart w:id="409" w:name="_Toc159502631"/>
      <w:r w:rsidRPr="00F91EB4">
        <w:rPr>
          <w:rFonts w:ascii="Times New Roman" w:hAnsi="Times New Roman"/>
          <w:color w:val="auto"/>
        </w:rPr>
        <w:lastRenderedPageBreak/>
        <w:t xml:space="preserve">Отчет </w:t>
      </w:r>
      <w:r w:rsidR="00054B20">
        <w:rPr>
          <w:rFonts w:ascii="Times New Roman" w:hAnsi="Times New Roman"/>
          <w:color w:val="auto"/>
        </w:rPr>
        <w:t>«</w:t>
      </w:r>
      <w:r w:rsidRPr="00F91EB4">
        <w:rPr>
          <w:rFonts w:ascii="Times New Roman" w:hAnsi="Times New Roman"/>
          <w:color w:val="auto"/>
        </w:rPr>
        <w:t>Анализ логов загрузки</w:t>
      </w:r>
      <w:r w:rsidR="00054B20">
        <w:rPr>
          <w:rFonts w:ascii="Times New Roman" w:hAnsi="Times New Roman"/>
          <w:color w:val="auto"/>
        </w:rPr>
        <w:t>»</w:t>
      </w:r>
      <w:bookmarkEnd w:id="408"/>
      <w:bookmarkEnd w:id="409"/>
    </w:p>
    <w:p w14:paraId="34097748" w14:textId="77777777" w:rsidR="009D13F9" w:rsidRPr="00F91EB4" w:rsidRDefault="009D13F9" w:rsidP="009D13F9">
      <w:pPr>
        <w:rPr>
          <w:color w:val="auto"/>
        </w:rPr>
      </w:pPr>
      <w:r w:rsidRPr="00F91EB4">
        <w:rPr>
          <w:color w:val="auto"/>
        </w:rPr>
        <w:t xml:space="preserve">Запуск отчета – </w:t>
      </w:r>
      <w:r w:rsidR="00054B20">
        <w:rPr>
          <w:color w:val="auto"/>
        </w:rPr>
        <w:t>«</w:t>
      </w:r>
      <w:r w:rsidRPr="00F91EB4">
        <w:rPr>
          <w:color w:val="auto"/>
        </w:rPr>
        <w:t>Начальная страница \ Анализ логов загрузки</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_Ref484618461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11</w:t>
      </w:r>
      <w:r w:rsidR="006F5FC3" w:rsidRPr="00F91EB4">
        <w:rPr>
          <w:color w:val="auto"/>
        </w:rPr>
        <w:t>.</w:t>
      </w:r>
      <w:r w:rsidR="006F5FC3" w:rsidRPr="00F91EB4">
        <w:rPr>
          <w:noProof/>
          <w:color w:val="auto"/>
        </w:rPr>
        <w:t>2</w:t>
      </w:r>
      <w:r w:rsidRPr="00F91EB4">
        <w:rPr>
          <w:color w:val="auto"/>
        </w:rPr>
        <w:fldChar w:fldCharType="end"/>
      </w:r>
      <w:r w:rsidRPr="00F91EB4">
        <w:rPr>
          <w:color w:val="auto"/>
        </w:rPr>
        <w:t>).</w:t>
      </w:r>
    </w:p>
    <w:p w14:paraId="6A31D900" w14:textId="77777777" w:rsidR="009D13F9" w:rsidRPr="00F91EB4" w:rsidRDefault="009D13F9" w:rsidP="009D13F9">
      <w:pPr>
        <w:keepNext/>
        <w:ind w:firstLine="0"/>
        <w:jc w:val="center"/>
        <w:rPr>
          <w:color w:val="auto"/>
        </w:rPr>
      </w:pPr>
      <w:r w:rsidRPr="00F91EB4">
        <w:rPr>
          <w:noProof/>
          <w:color w:val="auto"/>
        </w:rPr>
        <w:drawing>
          <wp:inline distT="0" distB="0" distL="0" distR="0" wp14:anchorId="6C19390E" wp14:editId="1EAED1F6">
            <wp:extent cx="4722126" cy="2163677"/>
            <wp:effectExtent l="0" t="0" r="2540" b="8255"/>
            <wp:docPr id="3122" name="Рисунок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741218" cy="2172425"/>
                    </a:xfrm>
                    <a:prstGeom prst="rect">
                      <a:avLst/>
                    </a:prstGeom>
                  </pic:spPr>
                </pic:pic>
              </a:graphicData>
            </a:graphic>
          </wp:inline>
        </w:drawing>
      </w:r>
    </w:p>
    <w:p w14:paraId="155EB8A8" w14:textId="77777777" w:rsidR="009D13F9" w:rsidRPr="00F91EB4" w:rsidRDefault="009D13F9" w:rsidP="003B2AA9">
      <w:pPr>
        <w:pStyle w:val="afff2"/>
        <w:ind w:firstLine="0"/>
        <w:jc w:val="center"/>
        <w:rPr>
          <w:color w:val="auto"/>
        </w:rPr>
      </w:pPr>
      <w:bookmarkStart w:id="410" w:name="_Ref484618461"/>
      <w:bookmarkStart w:id="411" w:name="_Toc12978649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11</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410"/>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Запуск отчета </w:t>
      </w:r>
      <w:r w:rsidR="00054B20">
        <w:rPr>
          <w:color w:val="auto"/>
        </w:rPr>
        <w:t>«</w:t>
      </w:r>
      <w:r w:rsidRPr="00F91EB4">
        <w:rPr>
          <w:color w:val="auto"/>
        </w:rPr>
        <w:t>Анализ логов загрузки</w:t>
      </w:r>
      <w:r w:rsidR="00054B20">
        <w:rPr>
          <w:color w:val="auto"/>
        </w:rPr>
        <w:t>»</w:t>
      </w:r>
      <w:bookmarkEnd w:id="411"/>
    </w:p>
    <w:p w14:paraId="6DDECED5" w14:textId="77777777" w:rsidR="009D13F9" w:rsidRPr="00F91EB4" w:rsidRDefault="009D13F9" w:rsidP="009D13F9">
      <w:pPr>
        <w:rPr>
          <w:color w:val="auto"/>
        </w:rPr>
      </w:pPr>
      <w:r w:rsidRPr="00F91EB4">
        <w:rPr>
          <w:color w:val="auto"/>
        </w:rPr>
        <w:t xml:space="preserve">В интерфейсе отчета можно выбирать вариант (форму отчета): </w:t>
      </w:r>
      <w:r w:rsidR="00054B20">
        <w:rPr>
          <w:color w:val="auto"/>
        </w:rPr>
        <w:t>«</w:t>
      </w:r>
      <w:r w:rsidRPr="00F91EB4">
        <w:rPr>
          <w:color w:val="auto"/>
        </w:rPr>
        <w:t>Обычная</w:t>
      </w:r>
      <w:r w:rsidR="00054B20">
        <w:rPr>
          <w:color w:val="auto"/>
        </w:rPr>
        <w:t>»</w:t>
      </w:r>
      <w:r w:rsidRPr="00F91EB4">
        <w:rPr>
          <w:color w:val="auto"/>
        </w:rPr>
        <w:t>/</w:t>
      </w:r>
      <w:r w:rsidR="00054B20">
        <w:rPr>
          <w:color w:val="auto"/>
        </w:rPr>
        <w:t>»</w:t>
      </w:r>
      <w:r w:rsidRPr="00F91EB4">
        <w:rPr>
          <w:color w:val="auto"/>
        </w:rPr>
        <w:t>По областям</w:t>
      </w:r>
      <w:r w:rsidR="00054B20">
        <w:rPr>
          <w:color w:val="auto"/>
        </w:rPr>
        <w:t>»</w:t>
      </w:r>
      <w:r w:rsidRPr="00F91EB4">
        <w:rPr>
          <w:color w:val="auto"/>
        </w:rPr>
        <w:t xml:space="preserve"> и настраивать отборы (период, документ и т.д.).</w:t>
      </w:r>
    </w:p>
    <w:p w14:paraId="17B1BE5D" w14:textId="77777777" w:rsidR="009D13F9" w:rsidRPr="00F91EB4" w:rsidRDefault="009D13F9" w:rsidP="009D13F9">
      <w:pPr>
        <w:rPr>
          <w:color w:val="auto"/>
        </w:rPr>
      </w:pPr>
      <w:r w:rsidRPr="00F91EB4">
        <w:rPr>
          <w:color w:val="auto"/>
        </w:rPr>
        <w:t xml:space="preserve">Возможно выводить только ошибки, установив соответствующий флаг (см. </w:t>
      </w:r>
      <w:r w:rsidRPr="00F91EB4">
        <w:rPr>
          <w:color w:val="auto"/>
        </w:rPr>
        <w:fldChar w:fldCharType="begin"/>
      </w:r>
      <w:r w:rsidRPr="00F91EB4">
        <w:rPr>
          <w:color w:val="auto"/>
        </w:rPr>
        <w:instrText xml:space="preserve"> REF _Ref484618743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11</w:t>
      </w:r>
      <w:r w:rsidR="006F5FC3" w:rsidRPr="00F91EB4">
        <w:rPr>
          <w:color w:val="auto"/>
        </w:rPr>
        <w:t>.</w:t>
      </w:r>
      <w:r w:rsidR="006F5FC3" w:rsidRPr="00F91EB4">
        <w:rPr>
          <w:noProof/>
          <w:color w:val="auto"/>
        </w:rPr>
        <w:t>3</w:t>
      </w:r>
      <w:r w:rsidRPr="00F91EB4">
        <w:rPr>
          <w:color w:val="auto"/>
        </w:rPr>
        <w:fldChar w:fldCharType="end"/>
      </w:r>
      <w:r w:rsidRPr="00F91EB4">
        <w:rPr>
          <w:color w:val="auto"/>
        </w:rPr>
        <w:t xml:space="preserve">, </w:t>
      </w:r>
      <w:r w:rsidRPr="00F91EB4">
        <w:rPr>
          <w:b/>
          <w:color w:val="auto"/>
        </w:rPr>
        <w:t>2</w:t>
      </w:r>
      <w:r w:rsidRPr="00F91EB4">
        <w:rPr>
          <w:color w:val="auto"/>
        </w:rPr>
        <w:t>).</w:t>
      </w:r>
    </w:p>
    <w:p w14:paraId="18E0A85D" w14:textId="77777777" w:rsidR="009D13F9" w:rsidRPr="00F91EB4" w:rsidRDefault="009D13F9" w:rsidP="009D13F9">
      <w:pPr>
        <w:ind w:firstLine="0"/>
        <w:jc w:val="center"/>
        <w:rPr>
          <w:color w:val="auto"/>
        </w:rPr>
      </w:pPr>
      <w:r w:rsidRPr="00F91EB4">
        <w:rPr>
          <w:noProof/>
          <w:color w:val="auto"/>
        </w:rPr>
        <w:drawing>
          <wp:inline distT="0" distB="0" distL="0" distR="0" wp14:anchorId="33B99838" wp14:editId="72116B9D">
            <wp:extent cx="5939790" cy="2721610"/>
            <wp:effectExtent l="0" t="0" r="3810" b="2540"/>
            <wp:docPr id="3121" name="Рисунок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39790" cy="2721610"/>
                    </a:xfrm>
                    <a:prstGeom prst="rect">
                      <a:avLst/>
                    </a:prstGeom>
                  </pic:spPr>
                </pic:pic>
              </a:graphicData>
            </a:graphic>
          </wp:inline>
        </w:drawing>
      </w:r>
    </w:p>
    <w:p w14:paraId="7DA7C28F" w14:textId="77777777" w:rsidR="00EE2DEF" w:rsidRDefault="009D13F9" w:rsidP="00373FA7">
      <w:pPr>
        <w:pStyle w:val="afff2"/>
        <w:ind w:firstLine="0"/>
        <w:jc w:val="center"/>
      </w:pPr>
      <w:bookmarkStart w:id="412" w:name="_Ref484618743"/>
      <w:bookmarkStart w:id="413" w:name="_Toc12978649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11</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412"/>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Отчет </w:t>
      </w:r>
      <w:r w:rsidR="00054B20">
        <w:rPr>
          <w:color w:val="auto"/>
        </w:rPr>
        <w:t>«</w:t>
      </w:r>
      <w:r w:rsidRPr="00F91EB4">
        <w:rPr>
          <w:color w:val="auto"/>
        </w:rPr>
        <w:t>Анализ логов загрузки</w:t>
      </w:r>
      <w:r w:rsidR="00054B20">
        <w:rPr>
          <w:color w:val="auto"/>
        </w:rPr>
        <w:t>»</w:t>
      </w:r>
      <w:bookmarkEnd w:id="413"/>
      <w:r w:rsidR="00EE2DEF">
        <w:br w:type="page"/>
      </w:r>
    </w:p>
    <w:p w14:paraId="27DFF2CB" w14:textId="77777777"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414" w:name="_Toc66980484"/>
      <w:bookmarkStart w:id="415" w:name="_Toc159502632"/>
      <w:r w:rsidRPr="00F91EB4">
        <w:rPr>
          <w:rFonts w:ascii="Times New Roman" w:hAnsi="Times New Roman" w:cs="Times New Roman"/>
        </w:rPr>
        <w:lastRenderedPageBreak/>
        <w:t>Версионирование</w:t>
      </w:r>
      <w:bookmarkEnd w:id="414"/>
      <w:bookmarkEnd w:id="415"/>
    </w:p>
    <w:p w14:paraId="55721F8D" w14:textId="77777777" w:rsidR="009D13F9" w:rsidRPr="00F91EB4" w:rsidRDefault="009D13F9" w:rsidP="009D13F9">
      <w:pPr>
        <w:rPr>
          <w:color w:val="auto"/>
        </w:rPr>
      </w:pPr>
      <w:r w:rsidRPr="00F91EB4">
        <w:rPr>
          <w:color w:val="auto"/>
        </w:rPr>
        <w:t xml:space="preserve">Предназначено для хранения исторических данных. Версионирование настраивается для каждой таблицы отдельно. Версионирование организовано как хранение актуальных и исторических (неактуальных) данных в одной таблице с пометкой </w:t>
      </w:r>
      <w:r w:rsidR="00054B20">
        <w:rPr>
          <w:color w:val="auto"/>
        </w:rPr>
        <w:t>«</w:t>
      </w:r>
      <w:r w:rsidRPr="00F91EB4">
        <w:rPr>
          <w:color w:val="auto"/>
        </w:rPr>
        <w:t>Актуальные</w:t>
      </w:r>
      <w:r w:rsidR="00054B20">
        <w:rPr>
          <w:color w:val="auto"/>
        </w:rPr>
        <w:t>»</w:t>
      </w:r>
      <w:r w:rsidRPr="00F91EB4">
        <w:rPr>
          <w:color w:val="auto"/>
        </w:rPr>
        <w:t xml:space="preserve"> / </w:t>
      </w:r>
      <w:r w:rsidR="00054B20">
        <w:rPr>
          <w:color w:val="auto"/>
        </w:rPr>
        <w:t>«</w:t>
      </w:r>
      <w:r w:rsidRPr="00F91EB4">
        <w:rPr>
          <w:color w:val="auto"/>
        </w:rPr>
        <w:t>Не актуальные</w:t>
      </w:r>
      <w:r w:rsidR="00054B20">
        <w:rPr>
          <w:color w:val="auto"/>
        </w:rPr>
        <w:t>»</w:t>
      </w:r>
      <w:r w:rsidRPr="00F91EB4">
        <w:rPr>
          <w:color w:val="auto"/>
        </w:rPr>
        <w:t xml:space="preserve">. При новом получении данных осуществляется поиск таких данных по ключевым полям. Если данные не найдены, запись добавляется с признаком </w:t>
      </w:r>
      <w:r w:rsidR="00054B20">
        <w:rPr>
          <w:color w:val="auto"/>
        </w:rPr>
        <w:t>«</w:t>
      </w:r>
      <w:r w:rsidRPr="00F91EB4">
        <w:rPr>
          <w:color w:val="auto"/>
        </w:rPr>
        <w:t>Актуальная</w:t>
      </w:r>
      <w:r w:rsidR="00054B20">
        <w:rPr>
          <w:color w:val="auto"/>
        </w:rPr>
        <w:t>»</w:t>
      </w:r>
      <w:r w:rsidRPr="00F91EB4">
        <w:rPr>
          <w:color w:val="auto"/>
        </w:rPr>
        <w:t xml:space="preserve">. Если данные найдены, то производится сравнение неключевых полей, выбранных для сравнения. При их отличии старая запись помечается, как </w:t>
      </w:r>
      <w:r w:rsidR="00054B20">
        <w:rPr>
          <w:color w:val="auto"/>
        </w:rPr>
        <w:t>«</w:t>
      </w:r>
      <w:r w:rsidRPr="00F91EB4">
        <w:rPr>
          <w:color w:val="auto"/>
        </w:rPr>
        <w:t>Не актуальная</w:t>
      </w:r>
      <w:r w:rsidR="00054B20">
        <w:rPr>
          <w:color w:val="auto"/>
        </w:rPr>
        <w:t>»</w:t>
      </w:r>
      <w:r w:rsidRPr="00F91EB4">
        <w:rPr>
          <w:color w:val="auto"/>
        </w:rPr>
        <w:t xml:space="preserve">, и добавляется новая запись с признаком </w:t>
      </w:r>
      <w:r w:rsidR="00054B20">
        <w:rPr>
          <w:color w:val="auto"/>
        </w:rPr>
        <w:t>«</w:t>
      </w:r>
      <w:r w:rsidRPr="00F91EB4">
        <w:rPr>
          <w:color w:val="auto"/>
        </w:rPr>
        <w:t>Актуальная</w:t>
      </w:r>
      <w:r w:rsidR="00054B20">
        <w:rPr>
          <w:color w:val="auto"/>
        </w:rPr>
        <w:t>»</w:t>
      </w:r>
      <w:r w:rsidRPr="00F91EB4">
        <w:rPr>
          <w:color w:val="auto"/>
        </w:rPr>
        <w:t>.</w:t>
      </w:r>
    </w:p>
    <w:p w14:paraId="16313AD8" w14:textId="77777777" w:rsidR="009D13F9" w:rsidRPr="00F91EB4" w:rsidRDefault="009D13F9" w:rsidP="009D13F9">
      <w:pPr>
        <w:rPr>
          <w:color w:val="auto"/>
        </w:rPr>
      </w:pPr>
      <w:r w:rsidRPr="00F91EB4">
        <w:rPr>
          <w:color w:val="auto"/>
        </w:rPr>
        <w:t>Для настройки версионирования таблицы базы данных необходимо выполнить последовательно ряд шагов:</w:t>
      </w:r>
    </w:p>
    <w:p w14:paraId="79AB230B" w14:textId="77777777" w:rsidR="009D13F9" w:rsidRPr="00F91EB4" w:rsidRDefault="009D13F9" w:rsidP="007B56D5">
      <w:pPr>
        <w:pStyle w:val="a"/>
        <w:numPr>
          <w:ilvl w:val="0"/>
          <w:numId w:val="31"/>
        </w:numPr>
      </w:pPr>
      <w:r w:rsidRPr="00F91EB4">
        <w:t xml:space="preserve">Включить отметку о доступности версионирования у базы данных, на вкладке </w:t>
      </w:r>
      <w:r w:rsidR="00054B20">
        <w:t>«</w:t>
      </w:r>
      <w:r w:rsidRPr="00F91EB4">
        <w:t>Функциональность</w:t>
      </w:r>
      <w:r w:rsidR="00054B20">
        <w:t>»</w:t>
      </w:r>
      <w:r w:rsidRPr="00F91EB4">
        <w:t xml:space="preserve"> (см. </w:t>
      </w:r>
      <w:r w:rsidRPr="00F91EB4">
        <w:fldChar w:fldCharType="begin"/>
      </w:r>
      <w:r w:rsidRPr="00F91EB4">
        <w:instrText xml:space="preserve"> REF _Ref22144358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12</w:t>
      </w:r>
      <w:r w:rsidR="006F5FC3" w:rsidRPr="00F91EB4">
        <w:t>.</w:t>
      </w:r>
      <w:r w:rsidR="006F5FC3" w:rsidRPr="00F91EB4">
        <w:rPr>
          <w:noProof/>
        </w:rPr>
        <w:t>1</w:t>
      </w:r>
      <w:r w:rsidRPr="00F91EB4">
        <w:fldChar w:fldCharType="end"/>
      </w:r>
      <w:r w:rsidRPr="00F91EB4">
        <w:t xml:space="preserve"> и </w:t>
      </w:r>
      <w:r w:rsidRPr="00F91EB4">
        <w:fldChar w:fldCharType="begin"/>
      </w:r>
      <w:r w:rsidRPr="00F91EB4">
        <w:instrText xml:space="preserve"> REF _Ref22144369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12</w:t>
      </w:r>
      <w:r w:rsidR="006F5FC3" w:rsidRPr="00F91EB4">
        <w:t>.</w:t>
      </w:r>
      <w:r w:rsidR="006F5FC3" w:rsidRPr="00F91EB4">
        <w:rPr>
          <w:noProof/>
        </w:rPr>
        <w:t>2</w:t>
      </w:r>
      <w:r w:rsidRPr="00F91EB4">
        <w:fldChar w:fldCharType="end"/>
      </w:r>
      <w:r w:rsidRPr="00F91EB4">
        <w:t>).</w:t>
      </w:r>
    </w:p>
    <w:p w14:paraId="356C4E24" w14:textId="77777777" w:rsidR="009D13F9" w:rsidRPr="00F91EB4" w:rsidRDefault="009D13F9" w:rsidP="007B56D5">
      <w:pPr>
        <w:pStyle w:val="a"/>
      </w:pPr>
      <w:r w:rsidRPr="00F91EB4">
        <w:rPr>
          <w:noProof/>
        </w:rPr>
        <w:drawing>
          <wp:inline distT="0" distB="0" distL="0" distR="0" wp14:anchorId="215A6CFC" wp14:editId="2513B845">
            <wp:extent cx="5018567" cy="2473874"/>
            <wp:effectExtent l="0" t="0" r="0" b="317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060398" cy="2494495"/>
                    </a:xfrm>
                    <a:prstGeom prst="rect">
                      <a:avLst/>
                    </a:prstGeom>
                  </pic:spPr>
                </pic:pic>
              </a:graphicData>
            </a:graphic>
          </wp:inline>
        </w:drawing>
      </w:r>
    </w:p>
    <w:p w14:paraId="16FE7959" w14:textId="77777777" w:rsidR="009D13F9" w:rsidRPr="00F91EB4" w:rsidRDefault="009D13F9" w:rsidP="003B2AA9">
      <w:pPr>
        <w:pStyle w:val="afff2"/>
        <w:ind w:firstLine="0"/>
        <w:jc w:val="center"/>
        <w:rPr>
          <w:color w:val="auto"/>
        </w:rPr>
      </w:pPr>
      <w:bookmarkStart w:id="416" w:name="_Ref22144358"/>
      <w:bookmarkStart w:id="417" w:name="_Toc12978649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416"/>
      <w:r w:rsidR="003B2AA9">
        <w:rPr>
          <w:noProof/>
          <w:color w:val="auto"/>
        </w:rPr>
        <w:t xml:space="preserve"> </w:t>
      </w:r>
      <w:r w:rsidR="003B2AA9">
        <w:rPr>
          <w:color w:val="auto"/>
        </w:rPr>
        <w:t>–</w:t>
      </w:r>
      <w:r w:rsidR="003B2AA9" w:rsidRPr="00F91EB4">
        <w:rPr>
          <w:color w:val="auto"/>
        </w:rPr>
        <w:t xml:space="preserve"> </w:t>
      </w:r>
      <w:r w:rsidRPr="00F91EB4">
        <w:rPr>
          <w:noProof/>
          <w:color w:val="auto"/>
        </w:rPr>
        <w:t xml:space="preserve">Вкладка </w:t>
      </w:r>
      <w:r w:rsidR="00054B20">
        <w:rPr>
          <w:noProof/>
          <w:color w:val="auto"/>
        </w:rPr>
        <w:t>«</w:t>
      </w:r>
      <w:r w:rsidRPr="00F91EB4">
        <w:rPr>
          <w:noProof/>
          <w:color w:val="auto"/>
        </w:rPr>
        <w:t>Функциональность</w:t>
      </w:r>
      <w:r w:rsidR="00054B20">
        <w:rPr>
          <w:noProof/>
          <w:color w:val="auto"/>
        </w:rPr>
        <w:t>»</w:t>
      </w:r>
      <w:r w:rsidRPr="00F91EB4">
        <w:rPr>
          <w:noProof/>
          <w:color w:val="auto"/>
        </w:rPr>
        <w:t xml:space="preserve"> у элемента базы данных</w:t>
      </w:r>
      <w:bookmarkEnd w:id="417"/>
    </w:p>
    <w:p w14:paraId="3B81FCA3"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0090F5CE" wp14:editId="54327EEE">
            <wp:extent cx="6136825" cy="1749227"/>
            <wp:effectExtent l="57150" t="57150" r="54610" b="4191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6136825" cy="1749227"/>
                    </a:xfrm>
                    <a:prstGeom prst="rect">
                      <a:avLst/>
                    </a:prstGeom>
                    <a:scene3d>
                      <a:camera prst="orthographicFront"/>
                      <a:lightRig rig="threePt" dir="t"/>
                    </a:scene3d>
                    <a:sp3d contourW="6350"/>
                  </pic:spPr>
                </pic:pic>
              </a:graphicData>
            </a:graphic>
          </wp:inline>
        </w:drawing>
      </w:r>
    </w:p>
    <w:p w14:paraId="04C5C0A0" w14:textId="77777777" w:rsidR="009D13F9" w:rsidRPr="00F91EB4" w:rsidRDefault="009D13F9" w:rsidP="001F5116">
      <w:pPr>
        <w:pStyle w:val="afff2"/>
        <w:ind w:firstLine="0"/>
        <w:jc w:val="center"/>
        <w:rPr>
          <w:color w:val="auto"/>
        </w:rPr>
      </w:pPr>
      <w:bookmarkStart w:id="418" w:name="_Ref22144369"/>
      <w:bookmarkStart w:id="419" w:name="_Toc12978649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418"/>
      <w:r w:rsidR="003B2AA9">
        <w:rPr>
          <w:noProof/>
          <w:color w:val="auto"/>
        </w:rPr>
        <w:t xml:space="preserve"> </w:t>
      </w:r>
      <w:r w:rsidR="003B2AA9">
        <w:rPr>
          <w:color w:val="auto"/>
        </w:rPr>
        <w:t>–</w:t>
      </w:r>
      <w:r w:rsidR="003B2AA9" w:rsidRPr="00F91EB4">
        <w:rPr>
          <w:color w:val="auto"/>
        </w:rPr>
        <w:t xml:space="preserve"> </w:t>
      </w:r>
      <w:r w:rsidRPr="00F91EB4">
        <w:rPr>
          <w:color w:val="auto"/>
        </w:rPr>
        <w:t>Отметка о доступности версионирования у базы данных</w:t>
      </w:r>
      <w:bookmarkEnd w:id="419"/>
    </w:p>
    <w:p w14:paraId="317B7193" w14:textId="77777777" w:rsidR="009D13F9" w:rsidRPr="00F91EB4" w:rsidRDefault="009D13F9" w:rsidP="007B56D5">
      <w:pPr>
        <w:pStyle w:val="a"/>
        <w:numPr>
          <w:ilvl w:val="0"/>
          <w:numId w:val="31"/>
        </w:numPr>
      </w:pPr>
      <w:r w:rsidRPr="00F91EB4">
        <w:t xml:space="preserve">Открыть пункт меню </w:t>
      </w:r>
      <w:r w:rsidR="00054B20">
        <w:t>«</w:t>
      </w:r>
      <w:r w:rsidRPr="00F91EB4">
        <w:t>Размещение данных \ Структура БД/1С</w:t>
      </w:r>
      <w:r w:rsidR="00054B20">
        <w:t>»</w:t>
      </w:r>
      <w:r w:rsidRPr="00F91EB4">
        <w:t>. В открывшейся форме найти нужную базу данных и нажать кнопку [Показать структуру метаданных].</w:t>
      </w:r>
    </w:p>
    <w:p w14:paraId="67C0D7C3" w14:textId="77777777" w:rsidR="009D13F9" w:rsidRPr="00F91EB4" w:rsidRDefault="009D13F9" w:rsidP="007B56D5">
      <w:pPr>
        <w:pStyle w:val="a"/>
        <w:numPr>
          <w:ilvl w:val="0"/>
          <w:numId w:val="31"/>
        </w:numPr>
      </w:pPr>
      <w:r w:rsidRPr="00F91EB4">
        <w:t>В структуре метаданных найти таблицу, для которой нужно настроить версионирование.</w:t>
      </w:r>
    </w:p>
    <w:p w14:paraId="6C2238FE" w14:textId="77777777" w:rsidR="009D13F9" w:rsidRPr="00F91EB4" w:rsidRDefault="009D13F9" w:rsidP="009D13F9">
      <w:pPr>
        <w:keepNext/>
        <w:ind w:firstLine="0"/>
        <w:jc w:val="center"/>
        <w:rPr>
          <w:color w:val="auto"/>
        </w:rPr>
      </w:pPr>
      <w:r w:rsidRPr="00F91EB4">
        <w:rPr>
          <w:noProof/>
          <w:color w:val="auto"/>
        </w:rPr>
        <w:drawing>
          <wp:inline distT="0" distB="0" distL="0" distR="0" wp14:anchorId="303C58EA" wp14:editId="162BCFE5">
            <wp:extent cx="5049839" cy="3114675"/>
            <wp:effectExtent l="57150" t="57150" r="55880" b="476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b="14962"/>
                    <a:stretch/>
                  </pic:blipFill>
                  <pic:spPr bwMode="auto">
                    <a:xfrm>
                      <a:off x="0" y="0"/>
                      <a:ext cx="5067896" cy="3125812"/>
                    </a:xfrm>
                    <a:prstGeom prst="rect">
                      <a:avLst/>
                    </a:prstGeom>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77F14A5A" w14:textId="77777777" w:rsidR="009D13F9" w:rsidRPr="00F91EB4" w:rsidRDefault="009D13F9" w:rsidP="001F5116">
      <w:pPr>
        <w:pStyle w:val="afff2"/>
        <w:ind w:firstLine="0"/>
        <w:jc w:val="center"/>
        <w:rPr>
          <w:color w:val="auto"/>
        </w:rPr>
      </w:pPr>
      <w:bookmarkStart w:id="420" w:name="_Toc12978649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Описание конфигурации БД</w:t>
      </w:r>
      <w:bookmarkEnd w:id="420"/>
    </w:p>
    <w:p w14:paraId="7EBE560D" w14:textId="77777777" w:rsidR="009D13F9" w:rsidRPr="00F91EB4" w:rsidRDefault="009D13F9" w:rsidP="007B56D5">
      <w:pPr>
        <w:pStyle w:val="a"/>
        <w:numPr>
          <w:ilvl w:val="0"/>
          <w:numId w:val="31"/>
        </w:numPr>
      </w:pPr>
      <w:r w:rsidRPr="00F91EB4">
        <w:t>Двойным кликом по наименованию таблицы открыть форму настройки таблицы.</w:t>
      </w:r>
    </w:p>
    <w:p w14:paraId="66F83E8F"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29D3313A" wp14:editId="261437EB">
            <wp:extent cx="5772796" cy="1389073"/>
            <wp:effectExtent l="57150" t="57150" r="56515" b="5905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792792" cy="1393885"/>
                    </a:xfrm>
                    <a:prstGeom prst="rect">
                      <a:avLst/>
                    </a:prstGeom>
                    <a:scene3d>
                      <a:camera prst="orthographicFront"/>
                      <a:lightRig rig="threePt" dir="t"/>
                    </a:scene3d>
                    <a:sp3d contourW="6350"/>
                  </pic:spPr>
                </pic:pic>
              </a:graphicData>
            </a:graphic>
          </wp:inline>
        </w:drawing>
      </w:r>
    </w:p>
    <w:p w14:paraId="5C84EE4E" w14:textId="77777777" w:rsidR="009D13F9" w:rsidRPr="00F91EB4" w:rsidRDefault="009D13F9" w:rsidP="001F5116">
      <w:pPr>
        <w:pStyle w:val="afff2"/>
        <w:ind w:firstLine="0"/>
        <w:jc w:val="center"/>
        <w:rPr>
          <w:color w:val="auto"/>
        </w:rPr>
      </w:pPr>
      <w:bookmarkStart w:id="421" w:name="_Toc12978649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версионирования</w:t>
      </w:r>
      <w:bookmarkEnd w:id="421"/>
    </w:p>
    <w:p w14:paraId="72B717ED" w14:textId="77777777" w:rsidR="009D13F9" w:rsidRPr="00F91EB4" w:rsidRDefault="009D13F9" w:rsidP="007B56D5">
      <w:pPr>
        <w:pStyle w:val="a"/>
        <w:numPr>
          <w:ilvl w:val="0"/>
          <w:numId w:val="31"/>
        </w:numPr>
      </w:pPr>
      <w:r w:rsidRPr="00F91EB4">
        <w:t>Нажать на кнопку [Настроить версионирование], чтобы открыть форму настройки версионирования.</w:t>
      </w:r>
    </w:p>
    <w:p w14:paraId="751DC705" w14:textId="77777777" w:rsidR="009D13F9" w:rsidRPr="00F91EB4" w:rsidRDefault="009D13F9" w:rsidP="009D13F9">
      <w:pPr>
        <w:rPr>
          <w:color w:val="auto"/>
        </w:rPr>
      </w:pPr>
      <w:r w:rsidRPr="00F91EB4">
        <w:rPr>
          <w:color w:val="auto"/>
        </w:rPr>
        <w:t xml:space="preserve">В списке полей нужно отметить те поля, значения которых позволяют однозначно идентифицировать строку таблицы базы данных, это будет уникальный </w:t>
      </w:r>
      <w:r w:rsidR="00054B20">
        <w:rPr>
          <w:color w:val="auto"/>
        </w:rPr>
        <w:t>«</w:t>
      </w:r>
      <w:r w:rsidRPr="00F91EB4">
        <w:rPr>
          <w:color w:val="auto"/>
        </w:rPr>
        <w:t>Ключ</w:t>
      </w:r>
      <w:r w:rsidR="00054B20">
        <w:rPr>
          <w:color w:val="auto"/>
        </w:rPr>
        <w:t>»</w:t>
      </w:r>
      <w:r w:rsidRPr="00F91EB4">
        <w:rPr>
          <w:color w:val="auto"/>
        </w:rPr>
        <w:t>.</w:t>
      </w:r>
    </w:p>
    <w:p w14:paraId="126908A0" w14:textId="77777777" w:rsidR="009D13F9" w:rsidRPr="00F91EB4" w:rsidRDefault="009D13F9" w:rsidP="009D13F9">
      <w:pPr>
        <w:rPr>
          <w:color w:val="auto"/>
        </w:rPr>
      </w:pPr>
      <w:r w:rsidRPr="00F91EB4">
        <w:rPr>
          <w:color w:val="auto"/>
        </w:rPr>
        <w:t xml:space="preserve">А также нужно выбрать несколько полей, не являющихся ключом, по значениям которых будет осуществляться проверка изменения строк таблицы базы данных, это будет </w:t>
      </w:r>
      <w:r w:rsidR="00054B20">
        <w:rPr>
          <w:color w:val="auto"/>
        </w:rPr>
        <w:t>«</w:t>
      </w:r>
      <w:r w:rsidRPr="00F91EB4">
        <w:rPr>
          <w:color w:val="auto"/>
        </w:rPr>
        <w:t>Хэш</w:t>
      </w:r>
      <w:r w:rsidR="00054B20">
        <w:rPr>
          <w:color w:val="auto"/>
        </w:rPr>
        <w:t>»</w:t>
      </w:r>
      <w:r w:rsidRPr="00F91EB4">
        <w:rPr>
          <w:color w:val="auto"/>
        </w:rPr>
        <w:t>.</w:t>
      </w:r>
    </w:p>
    <w:p w14:paraId="627C94B3" w14:textId="77777777" w:rsidR="009D13F9" w:rsidRPr="00F91EB4" w:rsidRDefault="009D13F9" w:rsidP="009D13F9">
      <w:pPr>
        <w:rPr>
          <w:color w:val="auto"/>
        </w:rPr>
      </w:pPr>
      <w:r w:rsidRPr="00F91EB4">
        <w:rPr>
          <w:color w:val="auto"/>
        </w:rPr>
        <w:t>Затем нажать кнопку [Включить версионирование].</w:t>
      </w:r>
    </w:p>
    <w:p w14:paraId="6061882B" w14:textId="77777777" w:rsidR="009D13F9" w:rsidRPr="00F91EB4" w:rsidRDefault="009D13F9" w:rsidP="009D13F9">
      <w:pPr>
        <w:pStyle w:val="affff3"/>
        <w:keepNext/>
        <w:jc w:val="center"/>
      </w:pPr>
      <w:r w:rsidRPr="00F91EB4">
        <w:rPr>
          <w:noProof/>
          <w:lang w:eastAsia="ru-RU"/>
        </w:rPr>
        <w:drawing>
          <wp:inline distT="0" distB="0" distL="0" distR="0" wp14:anchorId="70B1EE89" wp14:editId="7518F880">
            <wp:extent cx="2752725" cy="3209925"/>
            <wp:effectExtent l="57150" t="57150" r="47625" b="47625"/>
            <wp:docPr id="96" name="Рисунок 96" descr="C:\Users\ZH6F05~1.GRI\AppData\Local\Temp\SNAGHTMLa622d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ZH6F05~1.GRI\AppData\Local\Temp\SNAGHTMLa622de5.PNG"/>
                    <pic:cNvPicPr>
                      <a:picLocks noChangeAspect="1" noChangeArrowheads="1"/>
                    </pic:cNvPicPr>
                  </pic:nvPicPr>
                  <pic:blipFill rotWithShape="1">
                    <a:blip r:embed="rId170">
                      <a:extLst>
                        <a:ext uri="{28A0092B-C50C-407E-A947-70E740481C1C}">
                          <a14:useLocalDpi xmlns:a14="http://schemas.microsoft.com/office/drawing/2010/main" val="0"/>
                        </a:ext>
                      </a:extLst>
                    </a:blip>
                    <a:srcRect l="4979" t="2010" r="5083" b="22707"/>
                    <a:stretch/>
                  </pic:blipFill>
                  <pic:spPr bwMode="auto">
                    <a:xfrm>
                      <a:off x="0" y="0"/>
                      <a:ext cx="2760422" cy="3218900"/>
                    </a:xfrm>
                    <a:prstGeom prst="rect">
                      <a:avLst/>
                    </a:prstGeom>
                    <a:noFill/>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18B1BE1A" w14:textId="77777777" w:rsidR="009D13F9" w:rsidRPr="00F91EB4" w:rsidRDefault="009D13F9" w:rsidP="001F5116">
      <w:pPr>
        <w:pStyle w:val="afff2"/>
        <w:ind w:firstLine="0"/>
        <w:jc w:val="center"/>
        <w:rPr>
          <w:color w:val="auto"/>
        </w:rPr>
      </w:pPr>
      <w:bookmarkStart w:id="422" w:name="_Toc12978649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Включение версионирования</w:t>
      </w:r>
      <w:bookmarkEnd w:id="422"/>
    </w:p>
    <w:p w14:paraId="75D6B52C" w14:textId="77777777" w:rsidR="009D13F9" w:rsidRPr="00F91EB4" w:rsidRDefault="009D13F9" w:rsidP="009D13F9">
      <w:pPr>
        <w:rPr>
          <w:color w:val="auto"/>
        </w:rPr>
      </w:pPr>
      <w:r w:rsidRPr="00F91EB4">
        <w:rPr>
          <w:color w:val="auto"/>
        </w:rPr>
        <w:lastRenderedPageBreak/>
        <w:t>Если все настроено правильно, то появится сообщение:</w:t>
      </w:r>
    </w:p>
    <w:p w14:paraId="48F14EFF" w14:textId="77777777" w:rsidR="009D13F9" w:rsidRPr="00F91EB4" w:rsidRDefault="009D13F9" w:rsidP="009D13F9">
      <w:pPr>
        <w:pStyle w:val="affff3"/>
        <w:keepNext/>
        <w:jc w:val="center"/>
      </w:pPr>
      <w:r w:rsidRPr="00F91EB4">
        <w:rPr>
          <w:noProof/>
          <w:lang w:eastAsia="ru-RU"/>
        </w:rPr>
        <w:drawing>
          <wp:inline distT="0" distB="0" distL="0" distR="0" wp14:anchorId="5A0234B8" wp14:editId="21AD582E">
            <wp:extent cx="1980952" cy="904762"/>
            <wp:effectExtent l="19050" t="19050" r="19685" b="1016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1980952" cy="904762"/>
                    </a:xfrm>
                    <a:prstGeom prst="rect">
                      <a:avLst/>
                    </a:prstGeom>
                    <a:ln>
                      <a:solidFill>
                        <a:schemeClr val="accent3">
                          <a:lumMod val="40000"/>
                          <a:lumOff val="60000"/>
                        </a:schemeClr>
                      </a:solidFill>
                    </a:ln>
                  </pic:spPr>
                </pic:pic>
              </a:graphicData>
            </a:graphic>
          </wp:inline>
        </w:drawing>
      </w:r>
    </w:p>
    <w:p w14:paraId="6C7069C5" w14:textId="77777777" w:rsidR="009D13F9" w:rsidRPr="00F91EB4" w:rsidRDefault="009D13F9" w:rsidP="001F5116">
      <w:pPr>
        <w:pStyle w:val="afff2"/>
        <w:ind w:firstLine="0"/>
        <w:jc w:val="center"/>
        <w:rPr>
          <w:color w:val="auto"/>
        </w:rPr>
      </w:pPr>
      <w:bookmarkStart w:id="423" w:name="_Toc12978649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Сообщение об успешной настройке</w:t>
      </w:r>
      <w:bookmarkEnd w:id="423"/>
    </w:p>
    <w:p w14:paraId="2F96A24E" w14:textId="77777777" w:rsidR="009D13F9" w:rsidRPr="00F91EB4" w:rsidRDefault="009D13F9" w:rsidP="009D13F9">
      <w:pPr>
        <w:rPr>
          <w:color w:val="auto"/>
        </w:rPr>
      </w:pPr>
      <w:r w:rsidRPr="00F91EB4">
        <w:rPr>
          <w:color w:val="auto"/>
        </w:rPr>
        <w:t xml:space="preserve">Настраивать поля </w:t>
      </w:r>
      <w:r w:rsidR="00054B20">
        <w:rPr>
          <w:color w:val="auto"/>
        </w:rPr>
        <w:t>«</w:t>
      </w:r>
      <w:r w:rsidRPr="00F91EB4">
        <w:rPr>
          <w:color w:val="auto"/>
        </w:rPr>
        <w:t>Ключа</w:t>
      </w:r>
      <w:r w:rsidR="00054B20">
        <w:rPr>
          <w:color w:val="auto"/>
        </w:rPr>
        <w:t>»</w:t>
      </w:r>
      <w:r w:rsidRPr="00F91EB4">
        <w:rPr>
          <w:color w:val="auto"/>
        </w:rPr>
        <w:t xml:space="preserve"> и </w:t>
      </w:r>
      <w:r w:rsidR="00054B20">
        <w:rPr>
          <w:color w:val="auto"/>
        </w:rPr>
        <w:t>«</w:t>
      </w:r>
      <w:r w:rsidRPr="00F91EB4">
        <w:rPr>
          <w:color w:val="auto"/>
        </w:rPr>
        <w:t>Хэша</w:t>
      </w:r>
      <w:r w:rsidR="00054B20">
        <w:rPr>
          <w:color w:val="auto"/>
        </w:rPr>
        <w:t>»</w:t>
      </w:r>
      <w:r w:rsidRPr="00F91EB4">
        <w:rPr>
          <w:color w:val="auto"/>
        </w:rPr>
        <w:t xml:space="preserve"> можно только при отключенном версионировании.</w:t>
      </w:r>
    </w:p>
    <w:p w14:paraId="40DD4801" w14:textId="77777777" w:rsidR="009D13F9" w:rsidRPr="00F91EB4" w:rsidRDefault="009D13F9" w:rsidP="007B56D5">
      <w:pPr>
        <w:pStyle w:val="a"/>
        <w:numPr>
          <w:ilvl w:val="0"/>
          <w:numId w:val="31"/>
        </w:numPr>
      </w:pPr>
      <w:r w:rsidRPr="00F91EB4">
        <w:t>При просмотре структуры базы данных, таблицы с включенным версионированием отображаются специальной пиктограммой:</w:t>
      </w:r>
    </w:p>
    <w:p w14:paraId="042014A6" w14:textId="77777777" w:rsidR="009D13F9" w:rsidRPr="00F91EB4" w:rsidRDefault="009D13F9" w:rsidP="007B56D5">
      <w:pPr>
        <w:ind w:firstLine="0"/>
      </w:pPr>
      <w:r w:rsidRPr="00F91EB4">
        <w:rPr>
          <w:noProof/>
        </w:rPr>
        <w:drawing>
          <wp:inline distT="0" distB="0" distL="0" distR="0" wp14:anchorId="121C8E51" wp14:editId="6C8C7657">
            <wp:extent cx="2728569" cy="1911975"/>
            <wp:effectExtent l="0" t="0" r="0" b="0"/>
            <wp:docPr id="98" name="Рисунок 98" descr="C:\Users\Y8DC2~1.KOR\AppData\Local\Temp\SNAGHTML34a73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8DC2~1.KOR\AppData\Local\Temp\SNAGHTML34a730d.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40021" cy="1920000"/>
                    </a:xfrm>
                    <a:prstGeom prst="rect">
                      <a:avLst/>
                    </a:prstGeom>
                    <a:noFill/>
                    <a:ln>
                      <a:noFill/>
                    </a:ln>
                  </pic:spPr>
                </pic:pic>
              </a:graphicData>
            </a:graphic>
          </wp:inline>
        </w:drawing>
      </w:r>
    </w:p>
    <w:p w14:paraId="5DC4E651" w14:textId="77777777" w:rsidR="009D13F9" w:rsidRPr="00F91EB4" w:rsidRDefault="009D13F9" w:rsidP="001F5116">
      <w:pPr>
        <w:pStyle w:val="afff2"/>
        <w:ind w:firstLine="0"/>
        <w:jc w:val="center"/>
        <w:rPr>
          <w:color w:val="auto"/>
        </w:rPr>
      </w:pPr>
      <w:bookmarkStart w:id="424" w:name="_Toc12978650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7</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Таблицы с включенным версионированием отображаются специальной пиктограммой</w:t>
      </w:r>
      <w:bookmarkEnd w:id="424"/>
    </w:p>
    <w:p w14:paraId="65C48C3D" w14:textId="77777777" w:rsidR="009D13F9" w:rsidRPr="00F91EB4" w:rsidRDefault="009D13F9" w:rsidP="007B56D5">
      <w:pPr>
        <w:pStyle w:val="a"/>
        <w:numPr>
          <w:ilvl w:val="0"/>
          <w:numId w:val="31"/>
        </w:numPr>
      </w:pPr>
      <w:r w:rsidRPr="00F91EB4">
        <w:t xml:space="preserve">В документе </w:t>
      </w:r>
      <w:r w:rsidR="00054B20">
        <w:t>«</w:t>
      </w:r>
      <w:r w:rsidRPr="00F91EB4">
        <w:t>Установить правила выгрузки</w:t>
      </w:r>
      <w:r w:rsidR="00054B20">
        <w:t>»</w:t>
      </w:r>
      <w:r w:rsidRPr="00F91EB4">
        <w:t xml:space="preserve"> для таблиц выведен признак включенности версионирования и добавлены колонки </w:t>
      </w:r>
      <w:r w:rsidR="00054B20">
        <w:t>«</w:t>
      </w:r>
      <w:r w:rsidRPr="00F91EB4">
        <w:t>Ключ</w:t>
      </w:r>
      <w:r w:rsidR="00054B20">
        <w:t>»</w:t>
      </w:r>
      <w:r w:rsidRPr="00F91EB4">
        <w:t xml:space="preserve">, </w:t>
      </w:r>
      <w:r w:rsidR="00054B20">
        <w:t>«</w:t>
      </w:r>
      <w:r w:rsidRPr="00F91EB4">
        <w:t>Хэш</w:t>
      </w:r>
      <w:r w:rsidR="00054B20">
        <w:t>»</w:t>
      </w:r>
      <w:r w:rsidRPr="00F91EB4">
        <w:t>.</w:t>
      </w:r>
    </w:p>
    <w:p w14:paraId="4044DFB2" w14:textId="77777777" w:rsidR="009D13F9" w:rsidRPr="00F91EB4" w:rsidRDefault="009D13F9" w:rsidP="007B56D5">
      <w:pPr>
        <w:ind w:firstLine="0"/>
      </w:pPr>
      <w:r w:rsidRPr="00F91EB4">
        <w:rPr>
          <w:noProof/>
        </w:rPr>
        <w:lastRenderedPageBreak/>
        <w:drawing>
          <wp:inline distT="0" distB="0" distL="0" distR="0" wp14:anchorId="63A4DB4B" wp14:editId="467DB778">
            <wp:extent cx="5949953" cy="1699592"/>
            <wp:effectExtent l="57150" t="57150" r="50800" b="5334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77520" cy="1707467"/>
                    </a:xfrm>
                    <a:prstGeom prst="rect">
                      <a:avLst/>
                    </a:prstGeom>
                    <a:ln>
                      <a:noFill/>
                    </a:ln>
                    <a:scene3d>
                      <a:camera prst="orthographicFront"/>
                      <a:lightRig rig="threePt" dir="t"/>
                    </a:scene3d>
                    <a:sp3d contourW="6350"/>
                  </pic:spPr>
                </pic:pic>
              </a:graphicData>
            </a:graphic>
          </wp:inline>
        </w:drawing>
      </w:r>
    </w:p>
    <w:p w14:paraId="2D4679D8" w14:textId="77777777" w:rsidR="009D13F9" w:rsidRPr="00F91EB4" w:rsidRDefault="009D13F9" w:rsidP="001F5116">
      <w:pPr>
        <w:pStyle w:val="afff2"/>
        <w:ind w:firstLine="0"/>
        <w:jc w:val="center"/>
        <w:rPr>
          <w:color w:val="auto"/>
          <w:sz w:val="20"/>
        </w:rPr>
      </w:pPr>
      <w:bookmarkStart w:id="425" w:name="_Toc12978650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8</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00054B20">
        <w:rPr>
          <w:color w:val="auto"/>
        </w:rPr>
        <w:t>«</w:t>
      </w:r>
      <w:r w:rsidRPr="00F91EB4">
        <w:rPr>
          <w:color w:val="auto"/>
        </w:rPr>
        <w:t>Установить правила выгрузки</w:t>
      </w:r>
      <w:r w:rsidR="00054B20">
        <w:rPr>
          <w:color w:val="auto"/>
        </w:rPr>
        <w:t>»</w:t>
      </w:r>
      <w:bookmarkEnd w:id="425"/>
    </w:p>
    <w:p w14:paraId="03BD2691" w14:textId="77777777" w:rsidR="009D13F9" w:rsidRPr="00F91EB4" w:rsidRDefault="009D13F9" w:rsidP="007B56D5">
      <w:pPr>
        <w:pStyle w:val="a"/>
        <w:numPr>
          <w:ilvl w:val="0"/>
          <w:numId w:val="31"/>
        </w:numPr>
        <w:rPr>
          <w:noProof/>
          <w:lang w:eastAsia="ru-RU"/>
        </w:rPr>
      </w:pPr>
      <w:r w:rsidRPr="00F91EB4">
        <w:t xml:space="preserve">При настройке </w:t>
      </w:r>
      <w:r w:rsidR="00054B20">
        <w:t>«</w:t>
      </w:r>
      <w:r w:rsidRPr="00F91EB4">
        <w:t>Пакета</w:t>
      </w:r>
      <w:r w:rsidR="00054B20">
        <w:t>»</w:t>
      </w:r>
      <w:r w:rsidRPr="00F91EB4">
        <w:t xml:space="preserve"> также добавлен вывод имени таблицы и признака ведения версий для шагов типа </w:t>
      </w:r>
      <w:r w:rsidR="00054B20">
        <w:t>«</w:t>
      </w:r>
      <w:r w:rsidRPr="00F91EB4">
        <w:t>Состав выгрузки</w:t>
      </w:r>
      <w:r w:rsidR="00054B20">
        <w:t>»</w:t>
      </w:r>
      <w:r w:rsidRPr="00F91EB4">
        <w:t>.</w:t>
      </w:r>
    </w:p>
    <w:p w14:paraId="0A7D4D04" w14:textId="77777777" w:rsidR="009D13F9" w:rsidRPr="00F91EB4" w:rsidRDefault="009D13F9" w:rsidP="007B56D5">
      <w:pPr>
        <w:ind w:firstLine="0"/>
      </w:pPr>
      <w:r w:rsidRPr="00F91EB4">
        <w:rPr>
          <w:noProof/>
        </w:rPr>
        <w:drawing>
          <wp:inline distT="0" distB="0" distL="0" distR="0" wp14:anchorId="5FF44DA9" wp14:editId="3A5428C8">
            <wp:extent cx="5441181" cy="2395220"/>
            <wp:effectExtent l="57150" t="57150" r="45720" b="4318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t="18479"/>
                    <a:stretch/>
                  </pic:blipFill>
                  <pic:spPr bwMode="auto">
                    <a:xfrm>
                      <a:off x="0" y="0"/>
                      <a:ext cx="5456980" cy="2402175"/>
                    </a:xfrm>
                    <a:prstGeom prst="rect">
                      <a:avLst/>
                    </a:prstGeom>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040038BF" w14:textId="77777777" w:rsidR="009D13F9" w:rsidRDefault="009D13F9" w:rsidP="001F5116">
      <w:pPr>
        <w:pStyle w:val="afff2"/>
        <w:ind w:firstLine="0"/>
        <w:jc w:val="center"/>
        <w:rPr>
          <w:color w:val="auto"/>
        </w:rPr>
      </w:pPr>
      <w:bookmarkStart w:id="426" w:name="_Toc12978650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9</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00054B20">
        <w:rPr>
          <w:color w:val="auto"/>
        </w:rPr>
        <w:t>«</w:t>
      </w:r>
      <w:r w:rsidRPr="00F91EB4">
        <w:rPr>
          <w:color w:val="auto"/>
        </w:rPr>
        <w:t>Состав выгрузки</w:t>
      </w:r>
      <w:r w:rsidR="00054B20">
        <w:rPr>
          <w:color w:val="auto"/>
        </w:rPr>
        <w:t>»</w:t>
      </w:r>
      <w:bookmarkEnd w:id="426"/>
    </w:p>
    <w:p w14:paraId="178DA3E6" w14:textId="77777777" w:rsidR="00EE2DEF" w:rsidRDefault="00EE2DEF">
      <w:pPr>
        <w:ind w:firstLine="0"/>
        <w:jc w:val="left"/>
      </w:pPr>
      <w:r>
        <w:br w:type="page"/>
      </w:r>
    </w:p>
    <w:p w14:paraId="2FD55DFC" w14:textId="77777777"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427" w:name="_Toc46227764"/>
      <w:bookmarkStart w:id="428" w:name="_Toc66980485"/>
      <w:bookmarkStart w:id="429" w:name="_Toc159502633"/>
      <w:r w:rsidRPr="00F91EB4">
        <w:rPr>
          <w:rFonts w:ascii="Times New Roman" w:hAnsi="Times New Roman" w:cs="Times New Roman"/>
        </w:rPr>
        <w:lastRenderedPageBreak/>
        <w:t>Возможности для продвинутого использования</w:t>
      </w:r>
      <w:bookmarkEnd w:id="427"/>
      <w:bookmarkEnd w:id="428"/>
      <w:bookmarkEnd w:id="429"/>
    </w:p>
    <w:p w14:paraId="27836590"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430" w:name="_Toc46227765"/>
      <w:bookmarkStart w:id="431" w:name="_Toc66980486"/>
      <w:bookmarkStart w:id="432" w:name="_Toc159502634"/>
      <w:r w:rsidRPr="00F91EB4">
        <w:rPr>
          <w:rFonts w:ascii="Times New Roman" w:hAnsi="Times New Roman"/>
          <w:color w:val="auto"/>
        </w:rPr>
        <w:t>Модуль НСИ</w:t>
      </w:r>
      <w:bookmarkEnd w:id="430"/>
      <w:bookmarkEnd w:id="431"/>
      <w:bookmarkEnd w:id="432"/>
      <w:r w:rsidRPr="00F91EB4">
        <w:rPr>
          <w:rFonts w:ascii="Times New Roman" w:hAnsi="Times New Roman"/>
          <w:color w:val="auto"/>
        </w:rPr>
        <w:t xml:space="preserve"> </w:t>
      </w:r>
    </w:p>
    <w:p w14:paraId="76DC170E" w14:textId="77777777" w:rsidR="009D13F9" w:rsidRPr="00F91EB4" w:rsidRDefault="009D13F9" w:rsidP="009D13F9">
      <w:pPr>
        <w:rPr>
          <w:color w:val="auto"/>
        </w:rPr>
      </w:pPr>
      <w:r w:rsidRPr="00F91EB4">
        <w:rPr>
          <w:color w:val="auto"/>
        </w:rPr>
        <w:t xml:space="preserve">Модуль НСИ или “Модуль учета нормативно-справочной информации” предназначен для хранения и использования объектов НСИ - </w:t>
      </w:r>
      <w:r w:rsidRPr="00F91EB4">
        <w:rPr>
          <w:color w:val="auto"/>
          <w:u w:val="single"/>
        </w:rPr>
        <w:t>справочников и маппингов</w:t>
      </w:r>
      <w:r w:rsidRPr="00F91EB4">
        <w:rPr>
          <w:color w:val="auto"/>
        </w:rPr>
        <w:t xml:space="preserve"> (маппинг -соответствие/связь элементов первичных данных элементам справочников). Объекты НСИ хранятся в универсальной структуре - в базе данных хранилища  и используются  для стандартизации, категоризации, очистки и обогащения первичных данных. </w:t>
      </w:r>
    </w:p>
    <w:p w14:paraId="746D7ACE" w14:textId="77777777" w:rsidR="009D13F9" w:rsidRPr="00F91EB4" w:rsidRDefault="009D13F9" w:rsidP="009D13F9">
      <w:pPr>
        <w:ind w:firstLine="0"/>
        <w:rPr>
          <w:color w:val="auto"/>
        </w:rPr>
      </w:pPr>
      <w:r w:rsidRPr="00F91EB4">
        <w:rPr>
          <w:color w:val="auto"/>
          <w:u w:val="single"/>
        </w:rPr>
        <w:t>Ограничение:</w:t>
      </w:r>
      <w:r w:rsidRPr="00F91EB4">
        <w:rPr>
          <w:color w:val="auto"/>
        </w:rPr>
        <w:t xml:space="preserve"> в настоящее время модуль НСИ возможно использовать только для хранилища на СУБД </w:t>
      </w:r>
      <w:r w:rsidRPr="00F91EB4">
        <w:rPr>
          <w:color w:val="auto"/>
          <w:lang w:val="en-US"/>
        </w:rPr>
        <w:t>PostgreSQL</w:t>
      </w:r>
      <w:r w:rsidRPr="00F91EB4">
        <w:rPr>
          <w:color w:val="auto"/>
        </w:rPr>
        <w:t>.</w:t>
      </w:r>
    </w:p>
    <w:p w14:paraId="270D2174" w14:textId="77777777" w:rsidR="009D13F9" w:rsidRPr="00F91EB4" w:rsidRDefault="009D13F9" w:rsidP="009D13F9">
      <w:pPr>
        <w:rPr>
          <w:color w:val="auto"/>
        </w:rPr>
      </w:pPr>
      <w:r w:rsidRPr="00F91EB4">
        <w:rPr>
          <w:color w:val="auto"/>
        </w:rPr>
        <w:t>Основные шаги использования НСИ при обработке данных:</w:t>
      </w:r>
    </w:p>
    <w:p w14:paraId="3DC93948" w14:textId="77777777" w:rsidR="009D13F9" w:rsidRPr="00F91EB4" w:rsidRDefault="009D13F9" w:rsidP="009D13F9">
      <w:pPr>
        <w:rPr>
          <w:color w:val="auto"/>
        </w:rPr>
      </w:pPr>
      <w:r w:rsidRPr="00F91EB4">
        <w:rPr>
          <w:color w:val="auto"/>
        </w:rPr>
        <w:t>1.</w:t>
      </w:r>
      <w:r w:rsidRPr="00F91EB4">
        <w:rPr>
          <w:color w:val="auto"/>
        </w:rPr>
        <w:tab/>
        <w:t>Создать справочники первичных данных и эталонных данных;</w:t>
      </w:r>
    </w:p>
    <w:p w14:paraId="6BA74656" w14:textId="77777777" w:rsidR="009D13F9" w:rsidRPr="00F91EB4" w:rsidRDefault="009D13F9" w:rsidP="009D13F9">
      <w:pPr>
        <w:rPr>
          <w:color w:val="auto"/>
        </w:rPr>
      </w:pPr>
      <w:r w:rsidRPr="00F91EB4">
        <w:rPr>
          <w:color w:val="auto"/>
        </w:rPr>
        <w:t>2.</w:t>
      </w:r>
      <w:r w:rsidRPr="00F91EB4">
        <w:rPr>
          <w:color w:val="auto"/>
        </w:rPr>
        <w:tab/>
        <w:t>Настроить маппинг полей первичных и эталонных справочников;</w:t>
      </w:r>
    </w:p>
    <w:p w14:paraId="0B424084" w14:textId="77777777" w:rsidR="009D13F9" w:rsidRPr="00F91EB4" w:rsidRDefault="009D13F9" w:rsidP="009D13F9">
      <w:pPr>
        <w:rPr>
          <w:color w:val="auto"/>
        </w:rPr>
      </w:pPr>
      <w:r w:rsidRPr="00F91EB4">
        <w:rPr>
          <w:color w:val="auto"/>
        </w:rPr>
        <w:t>3.</w:t>
      </w:r>
      <w:r w:rsidRPr="00F91EB4">
        <w:rPr>
          <w:color w:val="auto"/>
        </w:rPr>
        <w:tab/>
        <w:t>Использовать представления справочников и маппингов в сценариях обработки данных.</w:t>
      </w:r>
    </w:p>
    <w:p w14:paraId="07B1B164"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433" w:name="_Toc46227766"/>
      <w:bookmarkStart w:id="434" w:name="_Toc66980487"/>
      <w:bookmarkStart w:id="435" w:name="_Toc159502635"/>
      <w:r w:rsidRPr="00F91EB4">
        <w:rPr>
          <w:rFonts w:ascii="Times New Roman" w:hAnsi="Times New Roman"/>
          <w:color w:val="auto"/>
        </w:rPr>
        <w:t>Настройка и подключение</w:t>
      </w:r>
      <w:bookmarkEnd w:id="433"/>
      <w:bookmarkEnd w:id="434"/>
      <w:bookmarkEnd w:id="435"/>
    </w:p>
    <w:p w14:paraId="46EF0DF6" w14:textId="77777777" w:rsidR="009D13F9" w:rsidRPr="00F91EB4" w:rsidRDefault="009D13F9" w:rsidP="009D13F9">
      <w:pPr>
        <w:rPr>
          <w:color w:val="auto"/>
        </w:rPr>
      </w:pPr>
      <w:r w:rsidRPr="00F91EB4">
        <w:rPr>
          <w:color w:val="auto"/>
        </w:rPr>
        <w:t>Для возможности работы с модулем НСИ необходимо выполнить следующие действия:</w:t>
      </w:r>
    </w:p>
    <w:p w14:paraId="5BF77EE4" w14:textId="77777777" w:rsidR="009D13F9" w:rsidRPr="00F91EB4" w:rsidRDefault="009D13F9" w:rsidP="009D13F9">
      <w:pPr>
        <w:rPr>
          <w:color w:val="auto"/>
        </w:rPr>
      </w:pPr>
      <w:r w:rsidRPr="00F91EB4">
        <w:rPr>
          <w:color w:val="auto"/>
        </w:rPr>
        <w:t xml:space="preserve">1.Установить соответствующий флаг в Основных настройках (см. </w:t>
      </w:r>
      <w:r w:rsidRPr="00F91EB4">
        <w:rPr>
          <w:color w:val="auto"/>
        </w:rPr>
        <w:fldChar w:fldCharType="begin"/>
      </w:r>
      <w:r w:rsidRPr="00F91EB4">
        <w:rPr>
          <w:color w:val="auto"/>
        </w:rPr>
        <w:instrText xml:space="preserve"> REF _Ref46227175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1</w:t>
      </w:r>
      <w:r w:rsidRPr="00F91EB4">
        <w:rPr>
          <w:color w:val="auto"/>
        </w:rPr>
        <w:fldChar w:fldCharType="end"/>
      </w:r>
      <w:r w:rsidRPr="00F91EB4">
        <w:rPr>
          <w:color w:val="auto"/>
        </w:rPr>
        <w:t>).</w:t>
      </w:r>
    </w:p>
    <w:p w14:paraId="40CBD994" w14:textId="77777777" w:rsidR="009D13F9" w:rsidRPr="00F91EB4" w:rsidRDefault="009D13F9" w:rsidP="009D13F9">
      <w:pPr>
        <w:keepNext/>
        <w:jc w:val="center"/>
        <w:rPr>
          <w:color w:val="auto"/>
        </w:rPr>
      </w:pPr>
      <w:r w:rsidRPr="00F91EB4">
        <w:rPr>
          <w:noProof/>
          <w:color w:val="auto"/>
        </w:rPr>
        <w:lastRenderedPageBreak/>
        <w:drawing>
          <wp:inline distT="0" distB="0" distL="0" distR="0" wp14:anchorId="49AD5912" wp14:editId="1A3EEE45">
            <wp:extent cx="2520564" cy="3081823"/>
            <wp:effectExtent l="57150" t="38100" r="51435" b="42545"/>
            <wp:docPr id="3074" name="Picture 2" descr="C:\Users\T898A~1.ERE\AppData\Local\Temp\SNAGHTML11aeff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T898A~1.ERE\AppData\Local\Temp\SNAGHTML11aeff60.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536441" cy="3101235"/>
                    </a:xfrm>
                    <a:prstGeom prst="rect">
                      <a:avLst/>
                    </a:prstGeom>
                    <a:noFill/>
                    <a:ln>
                      <a:noFill/>
                    </a:ln>
                    <a:effectLst/>
                    <a:scene3d>
                      <a:camera prst="orthographicFront">
                        <a:rot lat="0" lon="0" rev="0"/>
                      </a:camera>
                      <a:lightRig rig="contrasting" dir="t">
                        <a:rot lat="0" lon="0" rev="1500000"/>
                      </a:lightRig>
                    </a:scene3d>
                    <a:sp3d prstMaterial="metal">
                      <a:bevelT w="88900" h="88900"/>
                    </a:sp3d>
                  </pic:spPr>
                </pic:pic>
              </a:graphicData>
            </a:graphic>
          </wp:inline>
        </w:drawing>
      </w:r>
    </w:p>
    <w:p w14:paraId="6766DA0E" w14:textId="77777777" w:rsidR="009D13F9" w:rsidRPr="00F91EB4" w:rsidRDefault="009D13F9" w:rsidP="001F5116">
      <w:pPr>
        <w:pStyle w:val="afff2"/>
        <w:ind w:firstLine="0"/>
        <w:jc w:val="center"/>
        <w:rPr>
          <w:color w:val="auto"/>
        </w:rPr>
      </w:pPr>
      <w:bookmarkStart w:id="436" w:name="_Ref46227175"/>
      <w:bookmarkStart w:id="437" w:name="_Toc12978650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436"/>
      <w:r w:rsidR="001F5116">
        <w:rPr>
          <w:noProof/>
          <w:color w:val="auto"/>
        </w:rPr>
        <w:t xml:space="preserve"> </w:t>
      </w:r>
      <w:r w:rsidR="001F5116">
        <w:rPr>
          <w:color w:val="auto"/>
        </w:rPr>
        <w:t>–</w:t>
      </w:r>
      <w:r w:rsidR="001F5116" w:rsidRPr="00F91EB4">
        <w:rPr>
          <w:color w:val="auto"/>
        </w:rPr>
        <w:t xml:space="preserve"> </w:t>
      </w:r>
      <w:r w:rsidRPr="00F91EB4">
        <w:rPr>
          <w:color w:val="auto"/>
        </w:rPr>
        <w:t>Включение модуля НСИ</w:t>
      </w:r>
      <w:bookmarkEnd w:id="437"/>
    </w:p>
    <w:p w14:paraId="6FC83C60" w14:textId="77777777" w:rsidR="009D13F9" w:rsidRPr="00F91EB4" w:rsidRDefault="009D13F9" w:rsidP="009D13F9">
      <w:pPr>
        <w:rPr>
          <w:color w:val="auto"/>
        </w:rPr>
      </w:pPr>
      <w:r w:rsidRPr="00F91EB4">
        <w:rPr>
          <w:color w:val="auto"/>
        </w:rPr>
        <w:t xml:space="preserve">2. Подключить модуль к базе данных, в которой будут храниться заведенные справочники в виде универсальной структуры. Для этого сначала необходимо создать структуру для модуля, а затем подключить хранилище к модулю. </w:t>
      </w:r>
    </w:p>
    <w:p w14:paraId="6FC1214A" w14:textId="77777777" w:rsidR="009D13F9" w:rsidRPr="00F91EB4" w:rsidRDefault="009D13F9" w:rsidP="009D13F9">
      <w:pPr>
        <w:rPr>
          <w:color w:val="auto"/>
        </w:rPr>
      </w:pPr>
      <w:r w:rsidRPr="00F91EB4">
        <w:rPr>
          <w:color w:val="auto"/>
        </w:rPr>
        <w:t xml:space="preserve">Для подключения модуля к базе данных, надо перейти в раздел </w:t>
      </w:r>
      <w:r w:rsidR="00054B20">
        <w:rPr>
          <w:color w:val="auto"/>
        </w:rPr>
        <w:t>«</w:t>
      </w:r>
      <w:r w:rsidRPr="00F91EB4">
        <w:rPr>
          <w:color w:val="auto"/>
        </w:rPr>
        <w:t>Меню: Размещение данных \ Базы данных</w:t>
      </w:r>
      <w:r w:rsidR="00054B20">
        <w:rPr>
          <w:color w:val="auto"/>
        </w:rPr>
        <w:t>»</w:t>
      </w:r>
      <w:r w:rsidRPr="00F91EB4">
        <w:rPr>
          <w:color w:val="auto"/>
        </w:rPr>
        <w:t xml:space="preserve"> (быстрый доступ с Начальной страницы: нажать на ссылку Базы данных) и выбрать базу, в которой планируется развернуть структуру модуля. Затем перейти на вкладу </w:t>
      </w:r>
      <w:r w:rsidR="00054B20">
        <w:rPr>
          <w:color w:val="auto"/>
        </w:rPr>
        <w:t>«</w:t>
      </w:r>
      <w:r w:rsidRPr="00F91EB4">
        <w:rPr>
          <w:color w:val="auto"/>
        </w:rPr>
        <w:t>Функциональность</w:t>
      </w:r>
      <w:r w:rsidR="00054B20">
        <w:rPr>
          <w:color w:val="auto"/>
        </w:rPr>
        <w:t>»</w:t>
      </w:r>
      <w:r w:rsidRPr="00F91EB4">
        <w:rPr>
          <w:color w:val="auto"/>
        </w:rPr>
        <w:t xml:space="preserve"> выбранной базы данных и нажать кнопку [Создать/Проверить таблицы справочников]</w:t>
      </w:r>
      <w:r w:rsidRPr="00F91EB4">
        <w:rPr>
          <w:b/>
          <w:color w:val="auto"/>
        </w:rPr>
        <w:t xml:space="preserve"> </w:t>
      </w:r>
      <w:r w:rsidRPr="00F91EB4">
        <w:rPr>
          <w:color w:val="auto"/>
        </w:rPr>
        <w:t xml:space="preserve">(см. </w:t>
      </w:r>
      <w:r w:rsidRPr="00F91EB4">
        <w:rPr>
          <w:b/>
          <w:color w:val="auto"/>
        </w:rPr>
        <w:fldChar w:fldCharType="begin"/>
      </w:r>
      <w:r w:rsidRPr="00F91EB4">
        <w:rPr>
          <w:b/>
          <w:color w:val="auto"/>
        </w:rPr>
        <w:instrText xml:space="preserve"> REF _Ref46146964 \h  \* MERGEFORMAT </w:instrText>
      </w:r>
      <w:r w:rsidRPr="00F91EB4">
        <w:rPr>
          <w:b/>
          <w:color w:val="auto"/>
        </w:rPr>
      </w:r>
      <w:r w:rsidRPr="00F91EB4">
        <w:rPr>
          <w:b/>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w:t>
      </w:r>
      <w:r w:rsidRPr="00F91EB4">
        <w:rPr>
          <w:b/>
          <w:color w:val="auto"/>
        </w:rPr>
        <w:fldChar w:fldCharType="end"/>
      </w:r>
      <w:r w:rsidRPr="00F91EB4">
        <w:rPr>
          <w:color w:val="auto"/>
        </w:rPr>
        <w:t xml:space="preserve">). В результате пользователь увидит сообщение о создании структуры в хранилище и рядом с кнопкой автомитически будет установлен флаг </w:t>
      </w:r>
      <w:r w:rsidR="00054B20">
        <w:rPr>
          <w:color w:val="auto"/>
        </w:rPr>
        <w:t>«</w:t>
      </w:r>
      <w:r w:rsidRPr="00F91EB4">
        <w:rPr>
          <w:color w:val="auto"/>
        </w:rPr>
        <w:t>Таблицы НСИ созданы</w:t>
      </w:r>
      <w:r w:rsidR="00054B20">
        <w:rPr>
          <w:color w:val="auto"/>
        </w:rPr>
        <w:t>»</w:t>
      </w:r>
      <w:r w:rsidRPr="00F91EB4">
        <w:rPr>
          <w:color w:val="auto"/>
        </w:rPr>
        <w:t>.</w:t>
      </w:r>
    </w:p>
    <w:p w14:paraId="5F26FBCF" w14:textId="77777777" w:rsidR="009D13F9" w:rsidRPr="00F91EB4" w:rsidRDefault="009D13F9" w:rsidP="009D13F9">
      <w:pPr>
        <w:rPr>
          <w:b/>
          <w:color w:val="auto"/>
        </w:rPr>
      </w:pPr>
      <w:r w:rsidRPr="00F91EB4">
        <w:rPr>
          <w:color w:val="auto"/>
        </w:rPr>
        <w:t>Затем необходимо нажать кнопку [</w:t>
      </w:r>
      <w:r w:rsidRPr="00F91EB4">
        <w:rPr>
          <w:bCs/>
          <w:color w:val="auto"/>
        </w:rPr>
        <w:t>Установить подключение к таблицам НСИ</w:t>
      </w:r>
      <w:r w:rsidRPr="00F91EB4">
        <w:rPr>
          <w:color w:val="auto"/>
        </w:rPr>
        <w:t>].</w:t>
      </w:r>
      <w:r w:rsidRPr="00F91EB4">
        <w:rPr>
          <w:b/>
          <w:color w:val="auto"/>
        </w:rPr>
        <w:t xml:space="preserve"> </w:t>
      </w:r>
    </w:p>
    <w:p w14:paraId="75970BA3" w14:textId="77777777" w:rsidR="009D13F9" w:rsidRPr="00F91EB4" w:rsidRDefault="009D13F9" w:rsidP="009D13F9">
      <w:pPr>
        <w:rPr>
          <w:color w:val="auto"/>
        </w:rPr>
      </w:pPr>
      <w:r w:rsidRPr="00F91EB4">
        <w:rPr>
          <w:b/>
          <w:color w:val="auto"/>
        </w:rPr>
        <w:t xml:space="preserve">Результат настройки: </w:t>
      </w:r>
      <w:r w:rsidRPr="00F91EB4">
        <w:rPr>
          <w:color w:val="auto"/>
        </w:rPr>
        <w:t>модуль НСИ подключен к выбранному хранилищу и готов к использованию.</w:t>
      </w:r>
    </w:p>
    <w:p w14:paraId="3EA66B72" w14:textId="77777777" w:rsidR="009D13F9" w:rsidRPr="00F91EB4" w:rsidRDefault="009D13F9" w:rsidP="009D13F9">
      <w:pPr>
        <w:rPr>
          <w:color w:val="auto"/>
        </w:rPr>
      </w:pPr>
    </w:p>
    <w:p w14:paraId="1174B861"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7B4781AA" wp14:editId="0146443B">
            <wp:extent cx="5940425" cy="3180080"/>
            <wp:effectExtent l="0" t="0" r="3175" b="127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0425" cy="3180080"/>
                    </a:xfrm>
                    <a:prstGeom prst="rect">
                      <a:avLst/>
                    </a:prstGeom>
                  </pic:spPr>
                </pic:pic>
              </a:graphicData>
            </a:graphic>
          </wp:inline>
        </w:drawing>
      </w:r>
    </w:p>
    <w:p w14:paraId="45D20B0C" w14:textId="77777777" w:rsidR="009D13F9" w:rsidRPr="00F91EB4" w:rsidRDefault="009D13F9" w:rsidP="001F5116">
      <w:pPr>
        <w:pStyle w:val="afff2"/>
        <w:ind w:firstLine="0"/>
        <w:jc w:val="center"/>
        <w:rPr>
          <w:color w:val="auto"/>
        </w:rPr>
      </w:pPr>
      <w:bookmarkStart w:id="438" w:name="_Ref46146964"/>
      <w:bookmarkStart w:id="439" w:name="_Toc12978650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438"/>
      <w:r w:rsidR="001F5116">
        <w:rPr>
          <w:noProof/>
          <w:color w:val="auto"/>
        </w:rPr>
        <w:t xml:space="preserve"> </w:t>
      </w:r>
      <w:r w:rsidR="001F5116">
        <w:rPr>
          <w:color w:val="auto"/>
        </w:rPr>
        <w:t>–</w:t>
      </w:r>
      <w:r w:rsidR="001F5116" w:rsidRPr="00F91EB4">
        <w:rPr>
          <w:color w:val="auto"/>
        </w:rPr>
        <w:t xml:space="preserve"> </w:t>
      </w:r>
      <w:r w:rsidRPr="00F91EB4">
        <w:rPr>
          <w:color w:val="auto"/>
        </w:rPr>
        <w:t>Создание структуры модуля НСИ</w:t>
      </w:r>
      <w:bookmarkEnd w:id="439"/>
    </w:p>
    <w:p w14:paraId="25FEB2D6"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440" w:name="_Toc26819661"/>
      <w:bookmarkStart w:id="441" w:name="_Toc46227767"/>
      <w:bookmarkStart w:id="442" w:name="_Toc66980488"/>
      <w:bookmarkStart w:id="443" w:name="_Toc159502636"/>
      <w:r w:rsidRPr="00F91EB4">
        <w:rPr>
          <w:rFonts w:ascii="Times New Roman" w:hAnsi="Times New Roman"/>
          <w:color w:val="auto"/>
        </w:rPr>
        <w:t>Создание справочников</w:t>
      </w:r>
      <w:bookmarkEnd w:id="440"/>
      <w:bookmarkEnd w:id="441"/>
      <w:bookmarkEnd w:id="442"/>
      <w:bookmarkEnd w:id="443"/>
    </w:p>
    <w:p w14:paraId="371F8FAA" w14:textId="77777777" w:rsidR="009D13F9" w:rsidRPr="00F91EB4" w:rsidRDefault="009D13F9" w:rsidP="009D13F9">
      <w:pPr>
        <w:rPr>
          <w:color w:val="auto"/>
        </w:rPr>
      </w:pPr>
      <w:r w:rsidRPr="00F91EB4">
        <w:rPr>
          <w:color w:val="auto"/>
        </w:rPr>
        <w:t>В модуле используются 2 вида справочников:</w:t>
      </w:r>
    </w:p>
    <w:p w14:paraId="50D73104" w14:textId="77777777" w:rsidR="009D13F9" w:rsidRPr="00F91EB4" w:rsidRDefault="009D13F9" w:rsidP="007B56D5">
      <w:pPr>
        <w:pStyle w:val="a"/>
        <w:numPr>
          <w:ilvl w:val="0"/>
          <w:numId w:val="93"/>
        </w:numPr>
      </w:pPr>
      <w:r w:rsidRPr="00F91EB4">
        <w:t>Справочники первичных данных</w:t>
      </w:r>
    </w:p>
    <w:p w14:paraId="6A80527F" w14:textId="77777777" w:rsidR="009D13F9" w:rsidRPr="00F91EB4" w:rsidRDefault="009D13F9" w:rsidP="007B56D5">
      <w:pPr>
        <w:pStyle w:val="a"/>
        <w:numPr>
          <w:ilvl w:val="0"/>
          <w:numId w:val="93"/>
        </w:numPr>
      </w:pPr>
      <w:r w:rsidRPr="00F91EB4">
        <w:t>Эталонные справочники (те данные, которые будут использоваться для стандартизации, категоризации и обогащения исходных данных).</w:t>
      </w:r>
    </w:p>
    <w:p w14:paraId="57E9CF7E" w14:textId="77777777" w:rsidR="009D13F9" w:rsidRPr="00F91EB4" w:rsidRDefault="009D13F9" w:rsidP="009D13F9">
      <w:pPr>
        <w:rPr>
          <w:color w:val="auto"/>
        </w:rPr>
      </w:pPr>
      <w:r w:rsidRPr="00F91EB4">
        <w:rPr>
          <w:color w:val="auto"/>
        </w:rPr>
        <w:t xml:space="preserve">При создании справочника добавляются обязательные поля-реквизиты – </w:t>
      </w:r>
      <w:r w:rsidR="00054B20">
        <w:rPr>
          <w:color w:val="auto"/>
        </w:rPr>
        <w:t>«</w:t>
      </w:r>
      <w:r w:rsidRPr="00F91EB4">
        <w:rPr>
          <w:color w:val="auto"/>
        </w:rPr>
        <w:t>Код</w:t>
      </w:r>
      <w:r w:rsidR="00054B20">
        <w:rPr>
          <w:color w:val="auto"/>
        </w:rPr>
        <w:t>»</w:t>
      </w:r>
      <w:r w:rsidRPr="00F91EB4">
        <w:rPr>
          <w:color w:val="auto"/>
        </w:rPr>
        <w:t xml:space="preserve"> и </w:t>
      </w:r>
      <w:r w:rsidR="00054B20">
        <w:rPr>
          <w:color w:val="auto"/>
        </w:rPr>
        <w:t>«</w:t>
      </w:r>
      <w:r w:rsidRPr="00F91EB4">
        <w:rPr>
          <w:color w:val="auto"/>
        </w:rPr>
        <w:t>Наименование</w:t>
      </w:r>
      <w:r w:rsidR="00054B20">
        <w:rPr>
          <w:color w:val="auto"/>
        </w:rPr>
        <w:t>»</w:t>
      </w:r>
      <w:r w:rsidRPr="00F91EB4">
        <w:rPr>
          <w:color w:val="auto"/>
        </w:rPr>
        <w:t>. Для эталонных справочников возможно добавить дополнительные поля-реквизиты.</w:t>
      </w:r>
    </w:p>
    <w:p w14:paraId="3FC9EA31"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r w:rsidRPr="00F91EB4">
        <w:rPr>
          <w:rFonts w:ascii="Times New Roman" w:hAnsi="Times New Roman"/>
          <w:color w:val="auto"/>
        </w:rPr>
        <w:t xml:space="preserve"> </w:t>
      </w:r>
      <w:bookmarkStart w:id="444" w:name="_Toc66980489"/>
      <w:r w:rsidRPr="00F91EB4">
        <w:rPr>
          <w:rFonts w:ascii="Times New Roman" w:hAnsi="Times New Roman"/>
          <w:color w:val="auto"/>
        </w:rPr>
        <w:t>Создание справочников первичных данных</w:t>
      </w:r>
      <w:bookmarkEnd w:id="444"/>
    </w:p>
    <w:p w14:paraId="402A3656" w14:textId="77777777" w:rsidR="009D13F9" w:rsidRPr="00F91EB4" w:rsidRDefault="009D13F9" w:rsidP="009D13F9">
      <w:pPr>
        <w:rPr>
          <w:color w:val="auto"/>
        </w:rPr>
      </w:pPr>
      <w:r w:rsidRPr="00F91EB4">
        <w:rPr>
          <w:color w:val="auto"/>
        </w:rPr>
        <w:t xml:space="preserve">Чтобы создать справочник первичных данных надо перейти в раздел </w:t>
      </w:r>
      <w:r w:rsidRPr="00F91EB4">
        <w:rPr>
          <w:color w:val="auto"/>
        </w:rPr>
        <w:br/>
      </w:r>
      <w:r w:rsidR="00054B20">
        <w:rPr>
          <w:color w:val="auto"/>
        </w:rPr>
        <w:t>«</w:t>
      </w:r>
      <w:r w:rsidRPr="00F91EB4">
        <w:rPr>
          <w:color w:val="auto"/>
        </w:rPr>
        <w:t>НСИ \ Настройка первичных справочников</w:t>
      </w:r>
      <w:r w:rsidR="00054B20">
        <w:rPr>
          <w:color w:val="auto"/>
        </w:rPr>
        <w:t>»</w:t>
      </w:r>
      <w:r w:rsidRPr="00F91EB4">
        <w:rPr>
          <w:color w:val="auto"/>
        </w:rPr>
        <w:t xml:space="preserve"> и нажать на кнопку [Создать] (см. </w:t>
      </w:r>
      <w:r w:rsidRPr="00F91EB4">
        <w:rPr>
          <w:color w:val="auto"/>
        </w:rPr>
        <w:fldChar w:fldCharType="begin"/>
      </w:r>
      <w:r w:rsidRPr="00F91EB4">
        <w:rPr>
          <w:color w:val="auto"/>
        </w:rPr>
        <w:instrText xml:space="preserve"> REF _Ref46147513 \h  \* MERGEFORMAT </w:instrText>
      </w:r>
      <w:r w:rsidRPr="00F91EB4">
        <w:rPr>
          <w:color w:val="auto"/>
        </w:rPr>
      </w:r>
      <w:r w:rsidRPr="00F91EB4">
        <w:rPr>
          <w:color w:val="auto"/>
        </w:rPr>
        <w:fldChar w:fldCharType="separate"/>
      </w:r>
      <w:r w:rsidR="006F5FC3" w:rsidRPr="00F91EB4">
        <w:rPr>
          <w:color w:val="auto"/>
        </w:rPr>
        <w:t>Рисунок 13.</w:t>
      </w:r>
      <w:r w:rsidR="006F5FC3" w:rsidRPr="00F91EB4">
        <w:rPr>
          <w:noProof/>
          <w:color w:val="auto"/>
        </w:rPr>
        <w:t>3</w:t>
      </w:r>
      <w:r w:rsidRPr="00F91EB4">
        <w:rPr>
          <w:color w:val="auto"/>
        </w:rPr>
        <w:fldChar w:fldCharType="end"/>
      </w:r>
      <w:r w:rsidRPr="00F91EB4">
        <w:rPr>
          <w:color w:val="auto"/>
        </w:rPr>
        <w:t xml:space="preserve">). При создании надо заполнить следующие поля (см. </w:t>
      </w:r>
      <w:r w:rsidRPr="00F91EB4">
        <w:rPr>
          <w:color w:val="auto"/>
        </w:rPr>
        <w:fldChar w:fldCharType="begin"/>
      </w:r>
      <w:r w:rsidRPr="00F91EB4">
        <w:rPr>
          <w:color w:val="auto"/>
        </w:rPr>
        <w:instrText xml:space="preserve"> REF _Ref46148056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4</w:t>
      </w:r>
      <w:r w:rsidRPr="00F91EB4">
        <w:rPr>
          <w:color w:val="auto"/>
        </w:rPr>
        <w:fldChar w:fldCharType="end"/>
      </w:r>
      <w:r w:rsidRPr="00F91EB4">
        <w:rPr>
          <w:color w:val="auto"/>
        </w:rPr>
        <w:t>):</w:t>
      </w:r>
    </w:p>
    <w:p w14:paraId="2E736798" w14:textId="77777777" w:rsidR="009D13F9" w:rsidRPr="00F91EB4" w:rsidRDefault="009D13F9" w:rsidP="009D13F9">
      <w:pPr>
        <w:rPr>
          <w:color w:val="auto"/>
        </w:rPr>
      </w:pPr>
      <w:r w:rsidRPr="00F91EB4">
        <w:rPr>
          <w:b/>
          <w:color w:val="auto"/>
        </w:rPr>
        <w:t>Наименование</w:t>
      </w:r>
      <w:r w:rsidRPr="00F91EB4">
        <w:rPr>
          <w:color w:val="auto"/>
        </w:rPr>
        <w:t xml:space="preserve"> – наименование справочника</w:t>
      </w:r>
    </w:p>
    <w:p w14:paraId="1C5A10B5" w14:textId="77777777" w:rsidR="009D13F9" w:rsidRPr="00F91EB4" w:rsidRDefault="009D13F9" w:rsidP="009D13F9">
      <w:pPr>
        <w:rPr>
          <w:color w:val="auto"/>
        </w:rPr>
      </w:pPr>
      <w:r w:rsidRPr="00F91EB4">
        <w:rPr>
          <w:b/>
          <w:color w:val="auto"/>
        </w:rPr>
        <w:t>Алиас</w:t>
      </w:r>
      <w:r w:rsidRPr="00F91EB4">
        <w:rPr>
          <w:color w:val="auto"/>
        </w:rPr>
        <w:t xml:space="preserve"> – короткое наименование справочника, которое будет использоваться в дальнейшем при создании представлений справочников.</w:t>
      </w:r>
    </w:p>
    <w:p w14:paraId="463FA51A" w14:textId="77777777" w:rsidR="009D13F9" w:rsidRPr="00F91EB4" w:rsidRDefault="009D13F9" w:rsidP="009D13F9">
      <w:pPr>
        <w:pStyle w:val="TXT"/>
        <w:keepNext/>
        <w:ind w:firstLine="0"/>
        <w:jc w:val="center"/>
      </w:pPr>
      <w:r w:rsidRPr="00F91EB4">
        <w:rPr>
          <w:noProof/>
          <w:lang w:eastAsia="ru-RU"/>
        </w:rPr>
        <w:lastRenderedPageBreak/>
        <w:drawing>
          <wp:inline distT="0" distB="0" distL="0" distR="0" wp14:anchorId="7FB44D71" wp14:editId="430BE93A">
            <wp:extent cx="5940425" cy="1499235"/>
            <wp:effectExtent l="0" t="0" r="3175" b="571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0425" cy="1499235"/>
                    </a:xfrm>
                    <a:prstGeom prst="rect">
                      <a:avLst/>
                    </a:prstGeom>
                  </pic:spPr>
                </pic:pic>
              </a:graphicData>
            </a:graphic>
          </wp:inline>
        </w:drawing>
      </w:r>
    </w:p>
    <w:p w14:paraId="12ADBCE0" w14:textId="77777777" w:rsidR="009D13F9" w:rsidRPr="00F91EB4" w:rsidRDefault="009D13F9" w:rsidP="001F5116">
      <w:pPr>
        <w:pStyle w:val="afff2"/>
        <w:ind w:firstLine="0"/>
        <w:jc w:val="center"/>
        <w:rPr>
          <w:color w:val="auto"/>
        </w:rPr>
      </w:pPr>
      <w:bookmarkStart w:id="445" w:name="_Ref46147513"/>
      <w:bookmarkStart w:id="446" w:name="_Toc12978650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445"/>
      <w:r w:rsidR="001F5116">
        <w:rPr>
          <w:noProof/>
          <w:color w:val="auto"/>
        </w:rPr>
        <w:t xml:space="preserve"> </w:t>
      </w:r>
      <w:r w:rsidR="001F5116">
        <w:rPr>
          <w:color w:val="auto"/>
        </w:rPr>
        <w:t>–</w:t>
      </w:r>
      <w:r w:rsidR="001F5116" w:rsidRPr="00F91EB4">
        <w:rPr>
          <w:color w:val="auto"/>
        </w:rPr>
        <w:t xml:space="preserve"> </w:t>
      </w:r>
      <w:r w:rsidRPr="00F91EB4">
        <w:rPr>
          <w:color w:val="auto"/>
        </w:rPr>
        <w:t>Внешний вид формы Настройка первичных справочников</w:t>
      </w:r>
      <w:bookmarkEnd w:id="446"/>
    </w:p>
    <w:p w14:paraId="2E339C77" w14:textId="77777777" w:rsidR="009D13F9" w:rsidRPr="00F91EB4" w:rsidRDefault="009D13F9" w:rsidP="009D13F9">
      <w:pPr>
        <w:keepNext/>
        <w:ind w:firstLine="0"/>
        <w:jc w:val="center"/>
        <w:rPr>
          <w:color w:val="auto"/>
        </w:rPr>
      </w:pPr>
      <w:r w:rsidRPr="00F91EB4">
        <w:rPr>
          <w:noProof/>
          <w:color w:val="auto"/>
        </w:rPr>
        <w:drawing>
          <wp:inline distT="0" distB="0" distL="0" distR="0" wp14:anchorId="3AFF4125" wp14:editId="6D72F192">
            <wp:extent cx="5940425" cy="3111500"/>
            <wp:effectExtent l="0" t="0" r="3175" b="0"/>
            <wp:docPr id="3072" name="Рисунок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0425" cy="3111500"/>
                    </a:xfrm>
                    <a:prstGeom prst="rect">
                      <a:avLst/>
                    </a:prstGeom>
                  </pic:spPr>
                </pic:pic>
              </a:graphicData>
            </a:graphic>
          </wp:inline>
        </w:drawing>
      </w:r>
    </w:p>
    <w:p w14:paraId="0D0658D3" w14:textId="77777777" w:rsidR="009D13F9" w:rsidRPr="00F91EB4" w:rsidRDefault="009D13F9" w:rsidP="001F5116">
      <w:pPr>
        <w:pStyle w:val="afff2"/>
        <w:ind w:firstLine="0"/>
        <w:jc w:val="center"/>
        <w:rPr>
          <w:color w:val="auto"/>
        </w:rPr>
      </w:pPr>
      <w:bookmarkStart w:id="447" w:name="_Ref46148056"/>
      <w:bookmarkStart w:id="448" w:name="_Toc12978650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bookmarkEnd w:id="447"/>
      <w:r w:rsidR="001F5116">
        <w:rPr>
          <w:noProof/>
          <w:color w:val="auto"/>
        </w:rPr>
        <w:t xml:space="preserve"> </w:t>
      </w:r>
      <w:r w:rsidR="001F5116">
        <w:rPr>
          <w:color w:val="auto"/>
        </w:rPr>
        <w:t>–</w:t>
      </w:r>
      <w:r w:rsidR="001F5116" w:rsidRPr="00F91EB4">
        <w:rPr>
          <w:color w:val="auto"/>
        </w:rPr>
        <w:t xml:space="preserve"> </w:t>
      </w:r>
      <w:r w:rsidRPr="00F91EB4">
        <w:rPr>
          <w:color w:val="auto"/>
        </w:rPr>
        <w:t>Создание нового справочника первичных данных</w:t>
      </w:r>
      <w:bookmarkEnd w:id="448"/>
    </w:p>
    <w:p w14:paraId="478A5717" w14:textId="77777777" w:rsidR="009D13F9" w:rsidRPr="00F91EB4" w:rsidRDefault="009D13F9" w:rsidP="009D13F9">
      <w:pPr>
        <w:rPr>
          <w:color w:val="auto"/>
        </w:rPr>
      </w:pPr>
      <w:r w:rsidRPr="00F91EB4">
        <w:rPr>
          <w:color w:val="auto"/>
        </w:rPr>
        <w:t xml:space="preserve">В таблице </w:t>
      </w:r>
      <w:r w:rsidR="00054B20">
        <w:rPr>
          <w:color w:val="auto"/>
        </w:rPr>
        <w:t>«</w:t>
      </w:r>
      <w:r w:rsidRPr="00F91EB4">
        <w:rPr>
          <w:color w:val="auto"/>
        </w:rPr>
        <w:t>Вид справочников</w:t>
      </w:r>
      <w:r w:rsidR="00054B20">
        <w:rPr>
          <w:color w:val="auto"/>
        </w:rPr>
        <w:t>»</w:t>
      </w:r>
      <w:r w:rsidRPr="00F91EB4">
        <w:rPr>
          <w:color w:val="auto"/>
        </w:rPr>
        <w:t xml:space="preserve"> указаны маппинги для выбранного справочника первичных данных. Подробнее см. раздел </w:t>
      </w:r>
      <w:r w:rsidRPr="00F91EB4">
        <w:rPr>
          <w:color w:val="auto"/>
        </w:rPr>
        <w:fldChar w:fldCharType="begin"/>
      </w:r>
      <w:r w:rsidRPr="00F91EB4">
        <w:rPr>
          <w:color w:val="auto"/>
        </w:rPr>
        <w:instrText xml:space="preserve"> REF _Ref46242294 \w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13.1.4</w:t>
      </w:r>
      <w:r w:rsidRPr="00F91EB4">
        <w:rPr>
          <w:color w:val="auto"/>
        </w:rPr>
        <w:fldChar w:fldCharType="end"/>
      </w:r>
      <w:r w:rsidRPr="00F91EB4">
        <w:rPr>
          <w:color w:val="auto"/>
        </w:rPr>
        <w:t xml:space="preserve">. </w:t>
      </w:r>
    </w:p>
    <w:p w14:paraId="213BEF4A"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449" w:name="_Toc46227768"/>
      <w:bookmarkStart w:id="450" w:name="_Ref46233082"/>
      <w:bookmarkStart w:id="451" w:name="_Ref46233091"/>
      <w:bookmarkStart w:id="452" w:name="_Ref46233106"/>
      <w:bookmarkStart w:id="453" w:name="_Toc66980490"/>
      <w:r w:rsidRPr="00F91EB4">
        <w:rPr>
          <w:rFonts w:ascii="Times New Roman" w:hAnsi="Times New Roman"/>
          <w:color w:val="auto"/>
        </w:rPr>
        <w:t>Создание эталонных справочников</w:t>
      </w:r>
      <w:bookmarkEnd w:id="449"/>
      <w:bookmarkEnd w:id="450"/>
      <w:bookmarkEnd w:id="451"/>
      <w:bookmarkEnd w:id="452"/>
      <w:bookmarkEnd w:id="453"/>
    </w:p>
    <w:p w14:paraId="1357ACDF" w14:textId="77777777" w:rsidR="009D13F9" w:rsidRPr="00F91EB4" w:rsidRDefault="009D13F9" w:rsidP="009D13F9">
      <w:pPr>
        <w:rPr>
          <w:color w:val="auto"/>
        </w:rPr>
      </w:pPr>
      <w:r w:rsidRPr="00F91EB4">
        <w:rPr>
          <w:color w:val="auto"/>
        </w:rPr>
        <w:t xml:space="preserve">Для создания эталонного справочника надо перейти в раздел </w:t>
      </w:r>
      <w:r w:rsidR="00054B20">
        <w:rPr>
          <w:color w:val="auto"/>
        </w:rPr>
        <w:t>«</w:t>
      </w:r>
      <w:r w:rsidRPr="00F91EB4">
        <w:rPr>
          <w:color w:val="auto"/>
        </w:rPr>
        <w:t>НСИ \ Настройка справочников</w:t>
      </w:r>
      <w:r w:rsidR="00054B20">
        <w:rPr>
          <w:color w:val="auto"/>
        </w:rPr>
        <w:t>»</w:t>
      </w:r>
      <w:r w:rsidRPr="00F91EB4">
        <w:rPr>
          <w:color w:val="auto"/>
        </w:rPr>
        <w:t xml:space="preserve"> и нажать на кнопку [Создать] (см. </w:t>
      </w:r>
      <w:r w:rsidRPr="00F91EB4">
        <w:rPr>
          <w:color w:val="auto"/>
        </w:rPr>
        <w:fldChar w:fldCharType="begin"/>
      </w:r>
      <w:r w:rsidRPr="00F91EB4">
        <w:rPr>
          <w:color w:val="auto"/>
        </w:rPr>
        <w:instrText xml:space="preserve"> REF _Ref46152874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5</w:t>
      </w:r>
      <w:r w:rsidRPr="00F91EB4">
        <w:rPr>
          <w:color w:val="auto"/>
        </w:rPr>
        <w:fldChar w:fldCharType="end"/>
      </w:r>
      <w:r w:rsidRPr="00F91EB4">
        <w:rPr>
          <w:color w:val="auto"/>
        </w:rPr>
        <w:t xml:space="preserve">). </w:t>
      </w:r>
    </w:p>
    <w:p w14:paraId="258FA953" w14:textId="77777777" w:rsidR="009D13F9" w:rsidRPr="00F91EB4" w:rsidRDefault="009D13F9" w:rsidP="009D13F9">
      <w:pPr>
        <w:pStyle w:val="TXT"/>
        <w:keepNext/>
        <w:ind w:firstLine="0"/>
        <w:jc w:val="center"/>
      </w:pPr>
      <w:r w:rsidRPr="00F91EB4">
        <w:rPr>
          <w:noProof/>
          <w:lang w:eastAsia="ru-RU"/>
        </w:rPr>
        <w:lastRenderedPageBreak/>
        <w:drawing>
          <wp:inline distT="0" distB="0" distL="0" distR="0" wp14:anchorId="6DAA52AA" wp14:editId="3A3241DD">
            <wp:extent cx="5940425" cy="1734185"/>
            <wp:effectExtent l="0" t="0" r="3175" b="0"/>
            <wp:docPr id="3076" name="Рисунок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0425" cy="1734185"/>
                    </a:xfrm>
                    <a:prstGeom prst="rect">
                      <a:avLst/>
                    </a:prstGeom>
                  </pic:spPr>
                </pic:pic>
              </a:graphicData>
            </a:graphic>
          </wp:inline>
        </w:drawing>
      </w:r>
    </w:p>
    <w:p w14:paraId="135FA57B" w14:textId="77777777" w:rsidR="009D13F9" w:rsidRPr="00F91EB4" w:rsidRDefault="009D13F9" w:rsidP="001F5116">
      <w:pPr>
        <w:pStyle w:val="afff2"/>
        <w:ind w:firstLine="0"/>
        <w:jc w:val="center"/>
        <w:rPr>
          <w:color w:val="auto"/>
        </w:rPr>
      </w:pPr>
      <w:bookmarkStart w:id="454" w:name="_Ref46152874"/>
      <w:bookmarkStart w:id="455" w:name="_Toc12978650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bookmarkEnd w:id="454"/>
      <w:r w:rsidR="001F5116">
        <w:rPr>
          <w:noProof/>
          <w:color w:val="auto"/>
        </w:rPr>
        <w:t xml:space="preserve"> </w:t>
      </w:r>
      <w:r w:rsidR="001F5116">
        <w:rPr>
          <w:color w:val="auto"/>
        </w:rPr>
        <w:t>–</w:t>
      </w:r>
      <w:r w:rsidR="001F5116" w:rsidRPr="00F91EB4">
        <w:rPr>
          <w:color w:val="auto"/>
        </w:rPr>
        <w:t xml:space="preserve"> </w:t>
      </w:r>
      <w:r w:rsidRPr="00F91EB4">
        <w:rPr>
          <w:color w:val="auto"/>
        </w:rPr>
        <w:t xml:space="preserve">Внешний вид формы </w:t>
      </w:r>
      <w:r w:rsidR="00054B20">
        <w:rPr>
          <w:color w:val="auto"/>
        </w:rPr>
        <w:t>«</w:t>
      </w:r>
      <w:r w:rsidRPr="00F91EB4">
        <w:rPr>
          <w:color w:val="auto"/>
        </w:rPr>
        <w:t>Настройка справочников</w:t>
      </w:r>
      <w:r w:rsidR="00054B20">
        <w:rPr>
          <w:color w:val="auto"/>
        </w:rPr>
        <w:t>»</w:t>
      </w:r>
      <w:bookmarkEnd w:id="455"/>
    </w:p>
    <w:p w14:paraId="575C085E" w14:textId="77777777" w:rsidR="009D13F9" w:rsidRPr="00F91EB4" w:rsidRDefault="009D13F9" w:rsidP="009D13F9">
      <w:pPr>
        <w:rPr>
          <w:color w:val="auto"/>
        </w:rPr>
      </w:pPr>
      <w:r w:rsidRPr="00F91EB4">
        <w:rPr>
          <w:color w:val="auto"/>
        </w:rPr>
        <w:t>При создании/редактировании справочника надо заполнить следующие поля:</w:t>
      </w:r>
    </w:p>
    <w:p w14:paraId="00B9F032" w14:textId="77777777" w:rsidR="009D13F9" w:rsidRPr="00F91EB4" w:rsidRDefault="009D13F9" w:rsidP="009D13F9">
      <w:pPr>
        <w:rPr>
          <w:color w:val="auto"/>
        </w:rPr>
      </w:pPr>
      <w:r w:rsidRPr="00F91EB4">
        <w:rPr>
          <w:b/>
          <w:color w:val="auto"/>
        </w:rPr>
        <w:t>Имя справочника</w:t>
      </w:r>
      <w:r w:rsidRPr="00F91EB4">
        <w:rPr>
          <w:color w:val="auto"/>
        </w:rPr>
        <w:t xml:space="preserve"> – наименование справочника</w:t>
      </w:r>
    </w:p>
    <w:p w14:paraId="78404CCE" w14:textId="77777777" w:rsidR="009D13F9" w:rsidRPr="00F91EB4" w:rsidRDefault="009D13F9" w:rsidP="009D13F9">
      <w:pPr>
        <w:rPr>
          <w:color w:val="auto"/>
        </w:rPr>
      </w:pPr>
      <w:r w:rsidRPr="00F91EB4">
        <w:rPr>
          <w:b/>
          <w:color w:val="auto"/>
        </w:rPr>
        <w:t>Алиас</w:t>
      </w:r>
      <w:r w:rsidRPr="00F91EB4">
        <w:rPr>
          <w:color w:val="auto"/>
        </w:rPr>
        <w:t xml:space="preserve"> – короткое наименование справочника, котрое будет использоваться в дальнейшем при создании представлений справочников.</w:t>
      </w:r>
    </w:p>
    <w:p w14:paraId="55CF8634" w14:textId="77777777" w:rsidR="009D13F9" w:rsidRPr="00F91EB4" w:rsidRDefault="009D13F9" w:rsidP="009D13F9">
      <w:pPr>
        <w:rPr>
          <w:color w:val="auto"/>
        </w:rPr>
      </w:pPr>
      <w:r w:rsidRPr="00F91EB4">
        <w:rPr>
          <w:b/>
          <w:color w:val="auto"/>
        </w:rPr>
        <w:t>Видимость кода</w:t>
      </w:r>
      <w:r w:rsidRPr="00F91EB4">
        <w:rPr>
          <w:color w:val="auto"/>
        </w:rPr>
        <w:t xml:space="preserve"> – включить, если при выгрузке в </w:t>
      </w:r>
      <w:r w:rsidRPr="00F91EB4">
        <w:rPr>
          <w:color w:val="auto"/>
          <w:lang w:val="en-US"/>
        </w:rPr>
        <w:t>ecxel</w:t>
      </w:r>
      <w:r w:rsidRPr="00F91EB4">
        <w:rPr>
          <w:color w:val="auto"/>
        </w:rPr>
        <w:t xml:space="preserve"> нужно получить значение поля </w:t>
      </w:r>
      <w:r w:rsidR="00054B20">
        <w:rPr>
          <w:color w:val="auto"/>
        </w:rPr>
        <w:t>«</w:t>
      </w:r>
      <w:r w:rsidRPr="00F91EB4">
        <w:rPr>
          <w:color w:val="auto"/>
        </w:rPr>
        <w:t>Код</w:t>
      </w:r>
      <w:r w:rsidR="00054B20">
        <w:rPr>
          <w:color w:val="auto"/>
        </w:rPr>
        <w:t>»</w:t>
      </w:r>
      <w:r w:rsidRPr="00F91EB4">
        <w:rPr>
          <w:color w:val="auto"/>
        </w:rPr>
        <w:t xml:space="preserve"> (является обязательным полем каждого справочника) каждой строки справочника.</w:t>
      </w:r>
    </w:p>
    <w:p w14:paraId="155C5894" w14:textId="77777777" w:rsidR="009D13F9" w:rsidRPr="00F91EB4" w:rsidRDefault="009D13F9" w:rsidP="009D13F9">
      <w:pPr>
        <w:rPr>
          <w:color w:val="auto"/>
        </w:rPr>
      </w:pPr>
      <w:r w:rsidRPr="00F91EB4">
        <w:rPr>
          <w:b/>
          <w:color w:val="auto"/>
        </w:rPr>
        <w:t>Уникальность наименования</w:t>
      </w:r>
      <w:r w:rsidRPr="00F91EB4">
        <w:rPr>
          <w:color w:val="auto"/>
        </w:rPr>
        <w:t xml:space="preserve"> – включить для проверки поля </w:t>
      </w:r>
      <w:r w:rsidR="00054B20">
        <w:rPr>
          <w:color w:val="auto"/>
        </w:rPr>
        <w:t>«</w:t>
      </w:r>
      <w:r w:rsidRPr="00F91EB4">
        <w:rPr>
          <w:color w:val="auto"/>
        </w:rPr>
        <w:t>Наименование</w:t>
      </w:r>
      <w:r w:rsidR="00054B20">
        <w:rPr>
          <w:color w:val="auto"/>
        </w:rPr>
        <w:t>»</w:t>
      </w:r>
      <w:r w:rsidRPr="00F91EB4">
        <w:rPr>
          <w:color w:val="auto"/>
        </w:rPr>
        <w:t xml:space="preserve"> (является обязательным полем каждого справочника). При включенном признаке для каждой строки справочника будет проводиться проверка поля </w:t>
      </w:r>
      <w:r w:rsidR="00054B20">
        <w:rPr>
          <w:color w:val="auto"/>
        </w:rPr>
        <w:t>«</w:t>
      </w:r>
      <w:r w:rsidRPr="00F91EB4">
        <w:rPr>
          <w:color w:val="auto"/>
        </w:rPr>
        <w:t>Наименование</w:t>
      </w:r>
      <w:r w:rsidR="00054B20">
        <w:rPr>
          <w:color w:val="auto"/>
        </w:rPr>
        <w:t>»</w:t>
      </w:r>
      <w:r w:rsidRPr="00F91EB4">
        <w:rPr>
          <w:color w:val="auto"/>
        </w:rPr>
        <w:t xml:space="preserve"> без учета регистра.</w:t>
      </w:r>
    </w:p>
    <w:p w14:paraId="12BED785" w14:textId="77777777" w:rsidR="009D13F9" w:rsidRPr="00F91EB4" w:rsidRDefault="009D13F9" w:rsidP="009D13F9">
      <w:pPr>
        <w:pStyle w:val="TXT"/>
        <w:keepNext/>
        <w:ind w:firstLine="0"/>
        <w:jc w:val="center"/>
      </w:pPr>
      <w:bookmarkStart w:id="456" w:name="_Ref46163309"/>
      <w:r w:rsidRPr="00F91EB4">
        <w:rPr>
          <w:noProof/>
          <w:lang w:eastAsia="ru-RU"/>
        </w:rPr>
        <w:drawing>
          <wp:inline distT="0" distB="0" distL="0" distR="0" wp14:anchorId="351589BC" wp14:editId="1651D1F5">
            <wp:extent cx="4552950" cy="2320033"/>
            <wp:effectExtent l="0" t="0" r="0" b="4445"/>
            <wp:docPr id="3077" name="Рисунок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561961" cy="2324625"/>
                    </a:xfrm>
                    <a:prstGeom prst="rect">
                      <a:avLst/>
                    </a:prstGeom>
                  </pic:spPr>
                </pic:pic>
              </a:graphicData>
            </a:graphic>
          </wp:inline>
        </w:drawing>
      </w:r>
    </w:p>
    <w:p w14:paraId="3E5ED42C" w14:textId="77777777" w:rsidR="009D13F9" w:rsidRPr="00F91EB4" w:rsidRDefault="009D13F9" w:rsidP="001F5116">
      <w:pPr>
        <w:pStyle w:val="afff2"/>
        <w:tabs>
          <w:tab w:val="left" w:pos="2792"/>
        </w:tabs>
        <w:ind w:firstLine="0"/>
        <w:jc w:val="center"/>
        <w:rPr>
          <w:color w:val="auto"/>
        </w:rPr>
      </w:pPr>
      <w:bookmarkStart w:id="457" w:name="_Ref46227813"/>
      <w:bookmarkStart w:id="458" w:name="_Toc12978650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bookmarkEnd w:id="457"/>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эталонного справочника</w:t>
      </w:r>
      <w:bookmarkEnd w:id="456"/>
      <w:bookmarkEnd w:id="458"/>
    </w:p>
    <w:p w14:paraId="56FE6111" w14:textId="77777777" w:rsidR="009D13F9" w:rsidRPr="00F91EB4" w:rsidRDefault="009D13F9" w:rsidP="009D13F9">
      <w:pPr>
        <w:rPr>
          <w:color w:val="auto"/>
        </w:rPr>
      </w:pPr>
      <w:r w:rsidRPr="00F91EB4">
        <w:rPr>
          <w:color w:val="auto"/>
        </w:rPr>
        <w:lastRenderedPageBreak/>
        <w:t xml:space="preserve">Поля справочника отображаются в соответствующей таблице. Для добавления справочнику полей необходимо нажать на кнопку [Создать] (см. </w:t>
      </w:r>
      <w:r w:rsidRPr="00F91EB4">
        <w:rPr>
          <w:color w:val="auto"/>
        </w:rPr>
        <w:fldChar w:fldCharType="begin"/>
      </w:r>
      <w:r w:rsidRPr="00F91EB4">
        <w:rPr>
          <w:color w:val="auto"/>
        </w:rPr>
        <w:instrText xml:space="preserve"> REF _Ref46227813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6</w:t>
      </w:r>
      <w:r w:rsidRPr="00F91EB4">
        <w:rPr>
          <w:color w:val="auto"/>
        </w:rPr>
        <w:fldChar w:fldCharType="end"/>
      </w:r>
      <w:r w:rsidRPr="00F91EB4">
        <w:rPr>
          <w:color w:val="auto"/>
        </w:rPr>
        <w:t>) и указать следующее:</w:t>
      </w:r>
    </w:p>
    <w:p w14:paraId="77DEB525" w14:textId="77777777" w:rsidR="009D13F9" w:rsidRPr="00F91EB4" w:rsidRDefault="009D13F9" w:rsidP="007B56D5">
      <w:pPr>
        <w:pStyle w:val="a"/>
        <w:numPr>
          <w:ilvl w:val="0"/>
          <w:numId w:val="91"/>
        </w:numPr>
      </w:pPr>
      <w:r w:rsidRPr="00F91EB4">
        <w:rPr>
          <w:b/>
        </w:rPr>
        <w:t>Наименование реквизита</w:t>
      </w:r>
      <w:r w:rsidRPr="00F91EB4">
        <w:t xml:space="preserve"> – наименование поля справочника;</w:t>
      </w:r>
    </w:p>
    <w:p w14:paraId="35D842D4" w14:textId="77777777" w:rsidR="009D13F9" w:rsidRPr="00F91EB4" w:rsidRDefault="009D13F9" w:rsidP="007B56D5">
      <w:pPr>
        <w:pStyle w:val="a"/>
        <w:numPr>
          <w:ilvl w:val="0"/>
          <w:numId w:val="91"/>
        </w:numPr>
      </w:pPr>
      <w:r w:rsidRPr="00F91EB4">
        <w:rPr>
          <w:b/>
        </w:rPr>
        <w:t>Тип реквизита</w:t>
      </w:r>
      <w:r w:rsidRPr="00F91EB4">
        <w:t xml:space="preserve"> – тип поля справочника. Возможно выбрать следующий тип из списка:</w:t>
      </w:r>
    </w:p>
    <w:p w14:paraId="4488988E" w14:textId="77777777" w:rsidR="009D13F9" w:rsidRPr="00F91EB4" w:rsidRDefault="009D13F9" w:rsidP="007B56D5">
      <w:pPr>
        <w:pStyle w:val="a"/>
        <w:numPr>
          <w:ilvl w:val="0"/>
          <w:numId w:val="89"/>
        </w:numPr>
      </w:pPr>
      <w:r w:rsidRPr="00F91EB4">
        <w:t>Строка;</w:t>
      </w:r>
    </w:p>
    <w:p w14:paraId="47515BBF" w14:textId="77777777" w:rsidR="009D13F9" w:rsidRPr="00F91EB4" w:rsidRDefault="009D13F9" w:rsidP="007B56D5">
      <w:pPr>
        <w:pStyle w:val="a"/>
        <w:numPr>
          <w:ilvl w:val="0"/>
          <w:numId w:val="89"/>
        </w:numPr>
      </w:pPr>
      <w:r w:rsidRPr="00F91EB4">
        <w:t>Число;</w:t>
      </w:r>
    </w:p>
    <w:p w14:paraId="17399843" w14:textId="77777777" w:rsidR="009D13F9" w:rsidRPr="00F91EB4" w:rsidRDefault="009D13F9" w:rsidP="007B56D5">
      <w:pPr>
        <w:pStyle w:val="a"/>
        <w:numPr>
          <w:ilvl w:val="0"/>
          <w:numId w:val="89"/>
        </w:numPr>
      </w:pPr>
      <w:r w:rsidRPr="00F91EB4">
        <w:t>Дата;</w:t>
      </w:r>
    </w:p>
    <w:p w14:paraId="17930F12" w14:textId="77777777" w:rsidR="009D13F9" w:rsidRPr="00F91EB4" w:rsidRDefault="009D13F9" w:rsidP="007B56D5">
      <w:pPr>
        <w:pStyle w:val="a"/>
        <w:numPr>
          <w:ilvl w:val="0"/>
          <w:numId w:val="89"/>
        </w:numPr>
      </w:pPr>
      <w:r w:rsidRPr="00F91EB4">
        <w:t xml:space="preserve">Ссылка на другой справочник. Возможно настроить, чтобы значения для поля справочника выбирались из другого эталонного справочника. Поэтому при выборе ссылочного типа  в </w:t>
      </w:r>
      <w:r w:rsidRPr="00F91EB4">
        <w:rPr>
          <w:b/>
        </w:rPr>
        <w:t>Типе ссылки</w:t>
      </w:r>
      <w:r w:rsidRPr="00F91EB4">
        <w:t xml:space="preserve"> необходимо указать справочник, на который он будет ссылаться.</w:t>
      </w:r>
    </w:p>
    <w:p w14:paraId="7FB5D903" w14:textId="77777777" w:rsidR="009D13F9" w:rsidRPr="00F91EB4" w:rsidRDefault="009D13F9" w:rsidP="007B56D5">
      <w:pPr>
        <w:pStyle w:val="a"/>
        <w:numPr>
          <w:ilvl w:val="0"/>
          <w:numId w:val="90"/>
        </w:numPr>
      </w:pPr>
      <w:r w:rsidRPr="00F91EB4">
        <w:rPr>
          <w:b/>
        </w:rPr>
        <w:t>Видимость реквизита</w:t>
      </w:r>
      <w:r w:rsidRPr="00F91EB4">
        <w:t xml:space="preserve"> - для отображения поля справочника в интерфейсе </w:t>
      </w:r>
      <w:r w:rsidR="00054B20">
        <w:t>«</w:t>
      </w:r>
      <w:r w:rsidRPr="00F91EB4">
        <w:t>Заполнения справочника</w:t>
      </w:r>
      <w:r w:rsidR="00054B20">
        <w:t>»</w:t>
      </w:r>
      <w:r w:rsidRPr="00F91EB4">
        <w:t>;</w:t>
      </w:r>
    </w:p>
    <w:p w14:paraId="7E53401F" w14:textId="77777777" w:rsidR="009D13F9" w:rsidRPr="00F91EB4" w:rsidRDefault="009D13F9" w:rsidP="007B56D5">
      <w:pPr>
        <w:pStyle w:val="a"/>
        <w:numPr>
          <w:ilvl w:val="0"/>
          <w:numId w:val="90"/>
        </w:numPr>
      </w:pPr>
      <w:r w:rsidRPr="00F91EB4">
        <w:rPr>
          <w:b/>
        </w:rPr>
        <w:t xml:space="preserve">Использовать реквизит в отборе - </w:t>
      </w:r>
      <w:r w:rsidRPr="00F91EB4">
        <w:t xml:space="preserve">используется для создания фильтра по реквизиту в разделе </w:t>
      </w:r>
      <w:r w:rsidR="00054B20">
        <w:t>«</w:t>
      </w:r>
      <w:r w:rsidRPr="00F91EB4">
        <w:t>Заполнения справочника</w:t>
      </w:r>
      <w:r w:rsidR="00054B20">
        <w:t>»</w:t>
      </w:r>
      <w:r w:rsidRPr="00F91EB4">
        <w:t>;</w:t>
      </w:r>
    </w:p>
    <w:p w14:paraId="5ACFE52A" w14:textId="77777777" w:rsidR="009D13F9" w:rsidRPr="00F91EB4" w:rsidRDefault="009D13F9" w:rsidP="009D13F9">
      <w:pPr>
        <w:pStyle w:val="TXT"/>
        <w:keepNext/>
        <w:ind w:firstLine="0"/>
        <w:jc w:val="center"/>
      </w:pPr>
      <w:r w:rsidRPr="00F91EB4">
        <w:rPr>
          <w:noProof/>
          <w:lang w:eastAsia="ru-RU"/>
        </w:rPr>
        <w:drawing>
          <wp:inline distT="0" distB="0" distL="0" distR="0" wp14:anchorId="5BF0639E" wp14:editId="302A8668">
            <wp:extent cx="4044950" cy="2118680"/>
            <wp:effectExtent l="0" t="0" r="0" b="0"/>
            <wp:docPr id="3078" name="Рисунок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059254" cy="2126172"/>
                    </a:xfrm>
                    <a:prstGeom prst="rect">
                      <a:avLst/>
                    </a:prstGeom>
                  </pic:spPr>
                </pic:pic>
              </a:graphicData>
            </a:graphic>
          </wp:inline>
        </w:drawing>
      </w:r>
    </w:p>
    <w:p w14:paraId="7497587E" w14:textId="77777777" w:rsidR="009D13F9" w:rsidRPr="00F91EB4" w:rsidRDefault="009D13F9" w:rsidP="001F5116">
      <w:pPr>
        <w:pStyle w:val="afff2"/>
        <w:ind w:firstLine="0"/>
        <w:jc w:val="center"/>
        <w:rPr>
          <w:color w:val="auto"/>
        </w:rPr>
      </w:pPr>
      <w:bookmarkStart w:id="459" w:name="_Toc12978650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7</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Добавление поля-реквизита справочника</w:t>
      </w:r>
      <w:bookmarkEnd w:id="459"/>
    </w:p>
    <w:p w14:paraId="6D2ACA9D" w14:textId="77777777" w:rsidR="009D13F9" w:rsidRPr="00F91EB4" w:rsidRDefault="009D13F9" w:rsidP="009D13F9">
      <w:pPr>
        <w:rPr>
          <w:color w:val="auto"/>
        </w:rPr>
      </w:pPr>
      <w:r w:rsidRPr="00F91EB4">
        <w:rPr>
          <w:b/>
          <w:color w:val="auto"/>
        </w:rPr>
        <w:t>Порядок вывода реквизита</w:t>
      </w:r>
      <w:r w:rsidRPr="00F91EB4">
        <w:rPr>
          <w:color w:val="auto"/>
        </w:rPr>
        <w:t xml:space="preserve"> - отображает порядок вывода данного реквизита в разделе заполнения справочника и недоступно для редактирования в форме </w:t>
      </w:r>
      <w:r w:rsidR="00054B20">
        <w:rPr>
          <w:color w:val="auto"/>
        </w:rPr>
        <w:t>«</w:t>
      </w:r>
      <w:r w:rsidRPr="00F91EB4">
        <w:rPr>
          <w:color w:val="auto"/>
        </w:rPr>
        <w:t>Редактирование реквизита справочника</w:t>
      </w:r>
      <w:r w:rsidR="00054B20">
        <w:rPr>
          <w:color w:val="auto"/>
        </w:rPr>
        <w:t>»</w:t>
      </w:r>
      <w:r w:rsidRPr="00F91EB4">
        <w:rPr>
          <w:color w:val="auto"/>
        </w:rPr>
        <w:t xml:space="preserve">. Изменить </w:t>
      </w:r>
      <w:r w:rsidRPr="00F91EB4">
        <w:rPr>
          <w:color w:val="auto"/>
        </w:rPr>
        <w:lastRenderedPageBreak/>
        <w:t>порядок вывода можно, воспользовавшись кнопками</w:t>
      </w:r>
      <w:r w:rsidRPr="00F91EB4">
        <w:rPr>
          <w:noProof/>
          <w:color w:val="auto"/>
        </w:rPr>
        <w:drawing>
          <wp:inline distT="0" distB="0" distL="0" distR="0" wp14:anchorId="6A730DBC" wp14:editId="5AE2C9D9">
            <wp:extent cx="379712" cy="187182"/>
            <wp:effectExtent l="0" t="0" r="1905" b="381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02032" cy="198185"/>
                    </a:xfrm>
                    <a:prstGeom prst="rect">
                      <a:avLst/>
                    </a:prstGeom>
                  </pic:spPr>
                </pic:pic>
              </a:graphicData>
            </a:graphic>
          </wp:inline>
        </w:drawing>
      </w:r>
      <w:r w:rsidRPr="00F91EB4">
        <w:rPr>
          <w:color w:val="auto"/>
        </w:rPr>
        <w:t xml:space="preserve"> в разделе </w:t>
      </w:r>
      <w:r w:rsidR="00054B20">
        <w:rPr>
          <w:color w:val="auto"/>
        </w:rPr>
        <w:t>«</w:t>
      </w:r>
      <w:r w:rsidRPr="00F91EB4">
        <w:rPr>
          <w:color w:val="auto"/>
        </w:rPr>
        <w:t>Настройка справочника</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_Ref46227813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6</w:t>
      </w:r>
      <w:r w:rsidRPr="00F91EB4">
        <w:rPr>
          <w:color w:val="auto"/>
        </w:rPr>
        <w:fldChar w:fldCharType="end"/>
      </w:r>
      <w:r w:rsidRPr="00F91EB4">
        <w:rPr>
          <w:color w:val="auto"/>
        </w:rPr>
        <w:t>).</w:t>
      </w:r>
    </w:p>
    <w:p w14:paraId="1DABD828"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460" w:name="_Toc26819662"/>
      <w:bookmarkStart w:id="461" w:name="_Toc46227769"/>
      <w:bookmarkStart w:id="462" w:name="_Toc66980491"/>
      <w:bookmarkStart w:id="463" w:name="_Toc159502637"/>
      <w:r w:rsidRPr="00F91EB4">
        <w:rPr>
          <w:rFonts w:ascii="Times New Roman" w:hAnsi="Times New Roman"/>
          <w:color w:val="auto"/>
        </w:rPr>
        <w:t>Заполнение справочников</w:t>
      </w:r>
      <w:bookmarkEnd w:id="460"/>
      <w:bookmarkEnd w:id="461"/>
      <w:bookmarkEnd w:id="462"/>
      <w:bookmarkEnd w:id="463"/>
    </w:p>
    <w:p w14:paraId="64903864" w14:textId="77777777" w:rsidR="009D13F9" w:rsidRPr="00F91EB4" w:rsidRDefault="009D13F9" w:rsidP="009D13F9">
      <w:pPr>
        <w:rPr>
          <w:color w:val="auto"/>
          <w:shd w:val="clear" w:color="auto" w:fill="FFFFFF"/>
        </w:rPr>
      </w:pPr>
      <w:r w:rsidRPr="00F91EB4">
        <w:rPr>
          <w:color w:val="auto"/>
          <w:shd w:val="clear" w:color="auto" w:fill="FFFFFF"/>
        </w:rPr>
        <w:t xml:space="preserve">Заполнение первичных справочников осуществляется в разделе </w:t>
      </w:r>
      <w:r w:rsidR="00054B20">
        <w:rPr>
          <w:color w:val="auto"/>
          <w:shd w:val="clear" w:color="auto" w:fill="FFFFFF"/>
        </w:rPr>
        <w:t>«</w:t>
      </w:r>
      <w:r w:rsidRPr="00F91EB4">
        <w:rPr>
          <w:color w:val="auto"/>
          <w:shd w:val="clear" w:color="auto" w:fill="FFFFFF"/>
        </w:rPr>
        <w:t>Заполнение первичных справочников</w:t>
      </w:r>
      <w:r w:rsidR="00054B20">
        <w:rPr>
          <w:color w:val="auto"/>
          <w:shd w:val="clear" w:color="auto" w:fill="FFFFFF"/>
        </w:rPr>
        <w:t>»</w:t>
      </w:r>
      <w:r w:rsidRPr="00F91EB4">
        <w:rPr>
          <w:color w:val="auto"/>
          <w:shd w:val="clear" w:color="auto" w:fill="FFFFFF"/>
        </w:rPr>
        <w:t xml:space="preserve">, заполнение эталонных справочников - в разделе </w:t>
      </w:r>
      <w:r w:rsidR="00054B20">
        <w:rPr>
          <w:color w:val="auto"/>
          <w:shd w:val="clear" w:color="auto" w:fill="FFFFFF"/>
        </w:rPr>
        <w:t>«</w:t>
      </w:r>
      <w:r w:rsidRPr="00F91EB4">
        <w:rPr>
          <w:color w:val="auto"/>
          <w:shd w:val="clear" w:color="auto" w:fill="FFFFFF"/>
        </w:rPr>
        <w:t>Заполнение справочников</w:t>
      </w:r>
      <w:r w:rsidR="00054B20">
        <w:rPr>
          <w:color w:val="auto"/>
          <w:shd w:val="clear" w:color="auto" w:fill="FFFFFF"/>
        </w:rPr>
        <w:t>»</w:t>
      </w:r>
      <w:r w:rsidRPr="00F91EB4">
        <w:rPr>
          <w:color w:val="auto"/>
          <w:shd w:val="clear" w:color="auto" w:fill="FFFFFF"/>
        </w:rPr>
        <w:t>. Интерфейс работы со справочниками очень похож.</w:t>
      </w:r>
    </w:p>
    <w:p w14:paraId="0BD04792" w14:textId="77777777" w:rsidR="009D13F9" w:rsidRPr="00F91EB4" w:rsidRDefault="009D13F9" w:rsidP="009D13F9">
      <w:pPr>
        <w:rPr>
          <w:color w:val="auto"/>
        </w:rPr>
      </w:pPr>
      <w:r w:rsidRPr="00F91EB4">
        <w:rPr>
          <w:color w:val="auto"/>
        </w:rPr>
        <w:t xml:space="preserve">При переходе на раздел </w:t>
      </w:r>
      <w:r w:rsidR="00054B20">
        <w:rPr>
          <w:color w:val="auto"/>
          <w:shd w:val="clear" w:color="auto" w:fill="FFFFFF"/>
        </w:rPr>
        <w:t>«</w:t>
      </w:r>
      <w:r w:rsidRPr="00F91EB4">
        <w:rPr>
          <w:color w:val="auto"/>
          <w:shd w:val="clear" w:color="auto" w:fill="FFFFFF"/>
        </w:rPr>
        <w:t>Заполнение первичных справочников</w:t>
      </w:r>
      <w:r w:rsidR="00054B20">
        <w:rPr>
          <w:color w:val="auto"/>
          <w:shd w:val="clear" w:color="auto" w:fill="FFFFFF"/>
        </w:rPr>
        <w:t>»</w:t>
      </w:r>
      <w:r w:rsidRPr="00F91EB4">
        <w:rPr>
          <w:color w:val="auto"/>
          <w:shd w:val="clear" w:color="auto" w:fill="FFFFFF"/>
        </w:rPr>
        <w:t xml:space="preserve"> или </w:t>
      </w:r>
      <w:r w:rsidR="00054B20">
        <w:rPr>
          <w:color w:val="auto"/>
          <w:shd w:val="clear" w:color="auto" w:fill="FFFFFF"/>
        </w:rPr>
        <w:t>«</w:t>
      </w:r>
      <w:r w:rsidRPr="00F91EB4">
        <w:rPr>
          <w:color w:val="auto"/>
          <w:shd w:val="clear" w:color="auto" w:fill="FFFFFF"/>
        </w:rPr>
        <w:t>Заполнение справочников</w:t>
      </w:r>
      <w:r w:rsidR="00054B20">
        <w:rPr>
          <w:color w:val="auto"/>
          <w:shd w:val="clear" w:color="auto" w:fill="FFFFFF"/>
        </w:rPr>
        <w:t>»</w:t>
      </w:r>
      <w:r w:rsidRPr="00F91EB4">
        <w:rPr>
          <w:color w:val="auto"/>
          <w:shd w:val="clear" w:color="auto" w:fill="FFFFFF"/>
        </w:rPr>
        <w:t xml:space="preserve"> откроется список соответствующих справочников первичных данных или эталонов. Переход на заполнение конкретного справочника осуществляется двойным нажатием мышки по выбранному справочнику. </w:t>
      </w:r>
    </w:p>
    <w:p w14:paraId="50566D73" w14:textId="77777777" w:rsidR="009D13F9" w:rsidRPr="00F91EB4" w:rsidRDefault="009D13F9" w:rsidP="009D13F9">
      <w:pPr>
        <w:pStyle w:val="TXT"/>
        <w:keepNext/>
        <w:ind w:firstLine="0"/>
        <w:jc w:val="center"/>
      </w:pPr>
      <w:r w:rsidRPr="00F91EB4">
        <w:rPr>
          <w:noProof/>
          <w:lang w:eastAsia="ru-RU"/>
        </w:rPr>
        <w:drawing>
          <wp:inline distT="0" distB="0" distL="0" distR="0" wp14:anchorId="496680E5" wp14:editId="7C6B9CB7">
            <wp:extent cx="5940425" cy="2045335"/>
            <wp:effectExtent l="0" t="0" r="317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0425" cy="2045335"/>
                    </a:xfrm>
                    <a:prstGeom prst="rect">
                      <a:avLst/>
                    </a:prstGeom>
                  </pic:spPr>
                </pic:pic>
              </a:graphicData>
            </a:graphic>
          </wp:inline>
        </w:drawing>
      </w:r>
    </w:p>
    <w:p w14:paraId="1EB1C493" w14:textId="77777777" w:rsidR="009D13F9" w:rsidRPr="00F91EB4" w:rsidRDefault="009D13F9" w:rsidP="001F5116">
      <w:pPr>
        <w:pStyle w:val="afff2"/>
        <w:ind w:firstLine="0"/>
        <w:jc w:val="center"/>
        <w:rPr>
          <w:color w:val="auto"/>
        </w:rPr>
      </w:pPr>
      <w:bookmarkStart w:id="464" w:name="_Ref46158472"/>
      <w:bookmarkStart w:id="465" w:name="_Toc12978651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8</w:t>
      </w:r>
      <w:r w:rsidR="00363281">
        <w:rPr>
          <w:color w:val="auto"/>
        </w:rPr>
        <w:fldChar w:fldCharType="end"/>
      </w:r>
      <w:bookmarkEnd w:id="464"/>
      <w:r w:rsidR="001F5116">
        <w:rPr>
          <w:noProof/>
          <w:color w:val="auto"/>
        </w:rPr>
        <w:t xml:space="preserve"> </w:t>
      </w:r>
      <w:r w:rsidR="001F5116">
        <w:rPr>
          <w:color w:val="auto"/>
        </w:rPr>
        <w:t>–</w:t>
      </w:r>
      <w:r w:rsidR="001F5116" w:rsidRPr="00F91EB4">
        <w:rPr>
          <w:color w:val="auto"/>
        </w:rPr>
        <w:t xml:space="preserve"> </w:t>
      </w:r>
      <w:r w:rsidRPr="00F91EB4">
        <w:rPr>
          <w:color w:val="auto"/>
        </w:rPr>
        <w:t>Заполнение эталонного справочника</w:t>
      </w:r>
      <w:bookmarkEnd w:id="465"/>
    </w:p>
    <w:p w14:paraId="24CEEF2E" w14:textId="77777777" w:rsidR="009D13F9" w:rsidRPr="00F91EB4" w:rsidRDefault="009D13F9" w:rsidP="009D13F9">
      <w:pPr>
        <w:rPr>
          <w:color w:val="auto"/>
          <w:shd w:val="clear" w:color="auto" w:fill="FFFFFF"/>
        </w:rPr>
      </w:pPr>
      <w:r w:rsidRPr="00F91EB4">
        <w:rPr>
          <w:color w:val="auto"/>
          <w:shd w:val="clear" w:color="auto" w:fill="FFFFFF"/>
        </w:rPr>
        <w:t xml:space="preserve">Заполнение или редактирование справочников возможно как интерфейсно в соответствующем разделе так и с использованием </w:t>
      </w:r>
      <w:r w:rsidRPr="00F91EB4">
        <w:rPr>
          <w:color w:val="auto"/>
          <w:shd w:val="clear" w:color="auto" w:fill="FFFFFF"/>
          <w:lang w:val="en-US"/>
        </w:rPr>
        <w:t>excel</w:t>
      </w:r>
      <w:r w:rsidRPr="00F91EB4">
        <w:rPr>
          <w:color w:val="auto"/>
          <w:shd w:val="clear" w:color="auto" w:fill="FFFFFF"/>
        </w:rPr>
        <w:t xml:space="preserve">-файлов. </w:t>
      </w:r>
    </w:p>
    <w:p w14:paraId="31BA7EE5"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466" w:name="_Toc46227770"/>
      <w:bookmarkStart w:id="467" w:name="_Toc66980492"/>
      <w:r w:rsidRPr="00F91EB4">
        <w:rPr>
          <w:rFonts w:ascii="Times New Roman" w:hAnsi="Times New Roman"/>
          <w:color w:val="auto"/>
        </w:rPr>
        <w:t>Заполнение справочников через интерфейс</w:t>
      </w:r>
      <w:bookmarkEnd w:id="466"/>
      <w:bookmarkEnd w:id="467"/>
    </w:p>
    <w:p w14:paraId="5AA2E018" w14:textId="77777777" w:rsidR="009D13F9" w:rsidRPr="00F91EB4" w:rsidRDefault="009D13F9" w:rsidP="009D13F9">
      <w:pPr>
        <w:rPr>
          <w:color w:val="auto"/>
        </w:rPr>
      </w:pPr>
      <w:r w:rsidRPr="00F91EB4">
        <w:rPr>
          <w:color w:val="auto"/>
        </w:rPr>
        <w:t xml:space="preserve">На </w:t>
      </w:r>
      <w:r w:rsidRPr="00F91EB4">
        <w:rPr>
          <w:color w:val="auto"/>
        </w:rPr>
        <w:fldChar w:fldCharType="begin"/>
      </w:r>
      <w:r w:rsidRPr="00F91EB4">
        <w:rPr>
          <w:color w:val="auto"/>
        </w:rPr>
        <w:instrText xml:space="preserve"> REF _Ref46158472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8</w:t>
      </w:r>
      <w:r w:rsidRPr="00F91EB4">
        <w:rPr>
          <w:color w:val="auto"/>
        </w:rPr>
        <w:fldChar w:fldCharType="end"/>
      </w:r>
      <w:r w:rsidRPr="00F91EB4">
        <w:rPr>
          <w:color w:val="auto"/>
        </w:rPr>
        <w:t xml:space="preserve"> отображен интерфейс работы с элементами эталонного справочника.</w:t>
      </w:r>
    </w:p>
    <w:p w14:paraId="357BEECF" w14:textId="77777777" w:rsidR="009D13F9" w:rsidRPr="00F91EB4" w:rsidRDefault="009D13F9" w:rsidP="009D13F9">
      <w:pPr>
        <w:rPr>
          <w:color w:val="auto"/>
        </w:rPr>
      </w:pPr>
      <w:r w:rsidRPr="00F91EB4">
        <w:rPr>
          <w:color w:val="auto"/>
        </w:rPr>
        <w:t>Добавить строку в справочник возможно по кнопке [Создать]. При двойном клике мышки на выбранную строку справочника откроется форма редактирования этой строки.</w:t>
      </w:r>
    </w:p>
    <w:p w14:paraId="6E8538DD" w14:textId="77777777" w:rsidR="009D13F9" w:rsidRPr="00F91EB4" w:rsidRDefault="009D13F9" w:rsidP="009D13F9">
      <w:pPr>
        <w:rPr>
          <w:color w:val="auto"/>
        </w:rPr>
      </w:pPr>
      <w:r w:rsidRPr="00F91EB4">
        <w:rPr>
          <w:color w:val="auto"/>
        </w:rPr>
        <w:t>Удалить строку возможно по правой кнопке мыши.</w:t>
      </w:r>
    </w:p>
    <w:p w14:paraId="07E362EF" w14:textId="77777777" w:rsidR="009D13F9" w:rsidRPr="00F91EB4" w:rsidRDefault="009D13F9" w:rsidP="009D13F9">
      <w:pPr>
        <w:pStyle w:val="TXT"/>
        <w:keepNext/>
        <w:ind w:firstLine="0"/>
        <w:jc w:val="center"/>
      </w:pPr>
      <w:r w:rsidRPr="00F91EB4">
        <w:rPr>
          <w:noProof/>
          <w:lang w:eastAsia="ru-RU"/>
        </w:rPr>
        <w:lastRenderedPageBreak/>
        <w:drawing>
          <wp:inline distT="0" distB="0" distL="0" distR="0" wp14:anchorId="47681C47" wp14:editId="0011BD1E">
            <wp:extent cx="5940425" cy="3078480"/>
            <wp:effectExtent l="0" t="0" r="3175" b="762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0425" cy="3078480"/>
                    </a:xfrm>
                    <a:prstGeom prst="rect">
                      <a:avLst/>
                    </a:prstGeom>
                  </pic:spPr>
                </pic:pic>
              </a:graphicData>
            </a:graphic>
          </wp:inline>
        </w:drawing>
      </w:r>
    </w:p>
    <w:p w14:paraId="39572CFD" w14:textId="77777777" w:rsidR="009D13F9" w:rsidRPr="00F91EB4" w:rsidRDefault="009D13F9" w:rsidP="001F5116">
      <w:pPr>
        <w:pStyle w:val="afff2"/>
        <w:ind w:firstLine="0"/>
        <w:jc w:val="center"/>
        <w:rPr>
          <w:color w:val="auto"/>
        </w:rPr>
      </w:pPr>
      <w:bookmarkStart w:id="468" w:name="_Toc12978651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9</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Редактирование строки справочника</w:t>
      </w:r>
      <w:bookmarkEnd w:id="468"/>
    </w:p>
    <w:p w14:paraId="6065A84C" w14:textId="77777777" w:rsidR="009D13F9" w:rsidRPr="00F91EB4" w:rsidRDefault="009D13F9" w:rsidP="009D13F9">
      <w:pPr>
        <w:rPr>
          <w:color w:val="auto"/>
        </w:rPr>
      </w:pPr>
      <w:r w:rsidRPr="00F91EB4">
        <w:rPr>
          <w:color w:val="auto"/>
        </w:rPr>
        <w:t>Если поле-реквизит справочника является ссылкой на другой справочник, то значение этого поля выбирается из списка значений справочника, на который ссылается поле-реквизит.</w:t>
      </w:r>
    </w:p>
    <w:p w14:paraId="36F642E7"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469" w:name="_Toc46227771"/>
      <w:bookmarkStart w:id="470" w:name="_Toc66980493"/>
      <w:r w:rsidRPr="00F91EB4">
        <w:rPr>
          <w:rFonts w:ascii="Times New Roman" w:hAnsi="Times New Roman"/>
          <w:color w:val="auto"/>
        </w:rPr>
        <w:t>Заполнение справочников с использованием файлов</w:t>
      </w:r>
      <w:bookmarkEnd w:id="469"/>
      <w:r w:rsidRPr="00F91EB4">
        <w:rPr>
          <w:rFonts w:ascii="Times New Roman" w:hAnsi="Times New Roman"/>
          <w:color w:val="auto"/>
        </w:rPr>
        <w:t xml:space="preserve"> </w:t>
      </w:r>
      <w:r w:rsidRPr="00F91EB4">
        <w:rPr>
          <w:rFonts w:ascii="Times New Roman" w:hAnsi="Times New Roman"/>
          <w:color w:val="auto"/>
          <w:lang w:val="en-US"/>
        </w:rPr>
        <w:t>Excel</w:t>
      </w:r>
      <w:bookmarkEnd w:id="470"/>
    </w:p>
    <w:p w14:paraId="207162D9" w14:textId="77777777" w:rsidR="009D13F9" w:rsidRPr="00F91EB4" w:rsidRDefault="009D13F9" w:rsidP="009D13F9">
      <w:pPr>
        <w:rPr>
          <w:color w:val="auto"/>
        </w:rPr>
      </w:pPr>
      <w:r w:rsidRPr="00F91EB4">
        <w:rPr>
          <w:color w:val="auto"/>
        </w:rPr>
        <w:t xml:space="preserve">Иногда, например, в случае большого количества строк в справочнике, удобно загрузить данные справочника с использованием </w:t>
      </w:r>
      <w:r w:rsidRPr="00F91EB4">
        <w:rPr>
          <w:color w:val="auto"/>
          <w:lang w:val="en-US"/>
        </w:rPr>
        <w:t>xlsx</w:t>
      </w:r>
      <w:r w:rsidRPr="00F91EB4">
        <w:rPr>
          <w:color w:val="auto"/>
        </w:rPr>
        <w:t xml:space="preserve">-файла.  </w:t>
      </w:r>
    </w:p>
    <w:p w14:paraId="38E9EAE3" w14:textId="77777777" w:rsidR="009D13F9" w:rsidRPr="00F91EB4" w:rsidRDefault="009D13F9" w:rsidP="009D13F9">
      <w:pPr>
        <w:rPr>
          <w:color w:val="auto"/>
        </w:rPr>
      </w:pPr>
      <w:r w:rsidRPr="00F91EB4">
        <w:rPr>
          <w:color w:val="auto"/>
        </w:rPr>
        <w:t>В этом случае предполагается следующий сценарий работы:</w:t>
      </w:r>
    </w:p>
    <w:p w14:paraId="00E4C7F5" w14:textId="77777777" w:rsidR="009D13F9" w:rsidRPr="00F91EB4" w:rsidRDefault="009D13F9" w:rsidP="007B56D5">
      <w:pPr>
        <w:pStyle w:val="a"/>
        <w:numPr>
          <w:ilvl w:val="0"/>
          <w:numId w:val="92"/>
        </w:numPr>
      </w:pPr>
      <w:r w:rsidRPr="00F91EB4">
        <w:t>Выгрузить шаблон справочника;</w:t>
      </w:r>
    </w:p>
    <w:p w14:paraId="63D7AC09" w14:textId="77777777" w:rsidR="009D13F9" w:rsidRPr="00F91EB4" w:rsidRDefault="009D13F9" w:rsidP="007B56D5">
      <w:pPr>
        <w:pStyle w:val="a"/>
        <w:numPr>
          <w:ilvl w:val="0"/>
          <w:numId w:val="92"/>
        </w:numPr>
      </w:pPr>
      <w:r w:rsidRPr="00F91EB4">
        <w:t>Заполнить данными шаблон, сохранить файл;</w:t>
      </w:r>
    </w:p>
    <w:p w14:paraId="63EFD1A6" w14:textId="77777777" w:rsidR="009D13F9" w:rsidRPr="00F91EB4" w:rsidRDefault="009D13F9" w:rsidP="007B56D5">
      <w:pPr>
        <w:pStyle w:val="a"/>
        <w:numPr>
          <w:ilvl w:val="0"/>
          <w:numId w:val="92"/>
        </w:numPr>
      </w:pPr>
      <w:r w:rsidRPr="00F91EB4">
        <w:t>Загрузить файл.</w:t>
      </w:r>
    </w:p>
    <w:p w14:paraId="024AC6B1" w14:textId="77777777" w:rsidR="009D13F9" w:rsidRPr="001F5116" w:rsidRDefault="009D13F9" w:rsidP="00006036">
      <w:pPr>
        <w:pStyle w:val="50"/>
        <w:keepNext/>
        <w:keepLines/>
        <w:numPr>
          <w:ilvl w:val="4"/>
          <w:numId w:val="40"/>
        </w:numPr>
        <w:spacing w:before="200" w:after="120" w:line="276" w:lineRule="auto"/>
        <w:rPr>
          <w:rFonts w:ascii="Times New Roman" w:hAnsi="Times New Roman"/>
          <w:sz w:val="24"/>
          <w:szCs w:val="24"/>
        </w:rPr>
      </w:pPr>
      <w:r w:rsidRPr="001F5116">
        <w:rPr>
          <w:rFonts w:ascii="Times New Roman" w:hAnsi="Times New Roman"/>
          <w:sz w:val="24"/>
          <w:szCs w:val="24"/>
        </w:rPr>
        <w:t>Выгрузка файла шаблона справочника</w:t>
      </w:r>
    </w:p>
    <w:p w14:paraId="09B531AC" w14:textId="77777777" w:rsidR="009D13F9" w:rsidRPr="00F91EB4" w:rsidRDefault="009D13F9" w:rsidP="009D13F9">
      <w:pPr>
        <w:rPr>
          <w:color w:val="auto"/>
        </w:rPr>
      </w:pPr>
      <w:r w:rsidRPr="00F91EB4">
        <w:rPr>
          <w:color w:val="auto"/>
        </w:rPr>
        <w:t xml:space="preserve">Шаблон справочника представляет собой </w:t>
      </w:r>
      <w:r w:rsidRPr="00F91EB4">
        <w:rPr>
          <w:color w:val="auto"/>
          <w:lang w:val="en-US"/>
        </w:rPr>
        <w:t>xlsx</w:t>
      </w:r>
      <w:r w:rsidRPr="00F91EB4">
        <w:rPr>
          <w:color w:val="auto"/>
        </w:rPr>
        <w:t xml:space="preserve">-файл, размеченный особенным образом (см. </w:t>
      </w:r>
      <w:r w:rsidRPr="00F91EB4">
        <w:rPr>
          <w:color w:val="auto"/>
        </w:rPr>
        <w:fldChar w:fldCharType="begin"/>
      </w:r>
      <w:r w:rsidRPr="00F91EB4">
        <w:rPr>
          <w:color w:val="auto"/>
        </w:rPr>
        <w:instrText xml:space="preserve"> REF _Ref46224675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10</w:t>
      </w:r>
      <w:r w:rsidRPr="00F91EB4">
        <w:rPr>
          <w:color w:val="auto"/>
        </w:rPr>
        <w:fldChar w:fldCharType="end"/>
      </w:r>
      <w:r w:rsidRPr="00F91EB4">
        <w:rPr>
          <w:color w:val="auto"/>
        </w:rPr>
        <w:t xml:space="preserve">). Формирование шаблона осуществляется по ссылке[Экспорт в шаблон] (см. </w:t>
      </w:r>
      <w:r w:rsidRPr="00F91EB4">
        <w:rPr>
          <w:color w:val="auto"/>
        </w:rPr>
        <w:fldChar w:fldCharType="begin"/>
      </w:r>
      <w:r w:rsidRPr="00F91EB4">
        <w:rPr>
          <w:color w:val="auto"/>
        </w:rPr>
        <w:instrText xml:space="preserve"> REF _Ref46158472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8</w:t>
      </w:r>
      <w:r w:rsidRPr="00F91EB4">
        <w:rPr>
          <w:color w:val="auto"/>
        </w:rPr>
        <w:fldChar w:fldCharType="end"/>
      </w:r>
      <w:r w:rsidRPr="00F91EB4">
        <w:rPr>
          <w:color w:val="auto"/>
        </w:rPr>
        <w:t xml:space="preserve">). </w:t>
      </w:r>
    </w:p>
    <w:p w14:paraId="073F3DE6" w14:textId="77777777" w:rsidR="009D13F9" w:rsidRPr="00F91EB4" w:rsidRDefault="009D13F9" w:rsidP="009D13F9">
      <w:pPr>
        <w:pStyle w:val="TXT"/>
        <w:keepNext/>
        <w:ind w:firstLine="0"/>
        <w:jc w:val="center"/>
      </w:pPr>
      <w:r w:rsidRPr="00F91EB4">
        <w:rPr>
          <w:noProof/>
          <w:lang w:eastAsia="ru-RU"/>
        </w:rPr>
        <w:lastRenderedPageBreak/>
        <w:drawing>
          <wp:inline distT="0" distB="0" distL="0" distR="0" wp14:anchorId="4390DBE6" wp14:editId="2750E2A5">
            <wp:extent cx="5940425" cy="1343660"/>
            <wp:effectExtent l="0" t="0" r="3175" b="889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0425" cy="1343660"/>
                    </a:xfrm>
                    <a:prstGeom prst="rect">
                      <a:avLst/>
                    </a:prstGeom>
                  </pic:spPr>
                </pic:pic>
              </a:graphicData>
            </a:graphic>
          </wp:inline>
        </w:drawing>
      </w:r>
    </w:p>
    <w:p w14:paraId="203663AF" w14:textId="77777777" w:rsidR="009D13F9" w:rsidRPr="00F91EB4" w:rsidRDefault="009D13F9" w:rsidP="001F5116">
      <w:pPr>
        <w:pStyle w:val="afff2"/>
        <w:ind w:firstLine="0"/>
        <w:jc w:val="center"/>
        <w:rPr>
          <w:color w:val="auto"/>
        </w:rPr>
      </w:pPr>
      <w:bookmarkStart w:id="471" w:name="_Ref46224675"/>
      <w:bookmarkStart w:id="472" w:name="_Toc12978651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10</w:t>
      </w:r>
      <w:r w:rsidR="00363281">
        <w:rPr>
          <w:color w:val="auto"/>
        </w:rPr>
        <w:fldChar w:fldCharType="end"/>
      </w:r>
      <w:bookmarkEnd w:id="471"/>
      <w:r w:rsidR="001F5116">
        <w:rPr>
          <w:noProof/>
          <w:color w:val="auto"/>
        </w:rPr>
        <w:t xml:space="preserve"> </w:t>
      </w:r>
      <w:r w:rsidR="001F5116">
        <w:rPr>
          <w:color w:val="auto"/>
        </w:rPr>
        <w:t>–</w:t>
      </w:r>
      <w:r w:rsidR="001F5116" w:rsidRPr="00F91EB4">
        <w:rPr>
          <w:color w:val="auto"/>
        </w:rPr>
        <w:t xml:space="preserve"> </w:t>
      </w:r>
      <w:r w:rsidRPr="00F91EB4">
        <w:rPr>
          <w:color w:val="auto"/>
        </w:rPr>
        <w:t>Файл шаблона справочника</w:t>
      </w:r>
      <w:bookmarkEnd w:id="472"/>
    </w:p>
    <w:p w14:paraId="619AF190" w14:textId="77777777" w:rsidR="009D13F9" w:rsidRPr="00F91EB4" w:rsidRDefault="009D13F9" w:rsidP="009D13F9">
      <w:pPr>
        <w:rPr>
          <w:color w:val="auto"/>
          <w:szCs w:val="24"/>
        </w:rPr>
      </w:pPr>
      <w:r w:rsidRPr="00F91EB4">
        <w:rPr>
          <w:color w:val="auto"/>
          <w:szCs w:val="24"/>
        </w:rPr>
        <w:t xml:space="preserve">При экспорте шаблона возможно указать количество строк, для которых будет сделана разметка файла по строкам. Возможно добавить и большее количество строк, чем указано в шаблоне. </w:t>
      </w:r>
    </w:p>
    <w:p w14:paraId="10321514" w14:textId="77777777" w:rsidR="009D13F9" w:rsidRPr="00F91EB4" w:rsidRDefault="009D13F9" w:rsidP="00006036">
      <w:pPr>
        <w:pStyle w:val="50"/>
        <w:keepNext/>
        <w:keepLines/>
        <w:numPr>
          <w:ilvl w:val="4"/>
          <w:numId w:val="40"/>
        </w:numPr>
        <w:spacing w:before="200" w:after="120" w:line="276" w:lineRule="auto"/>
        <w:rPr>
          <w:rFonts w:ascii="Times New Roman" w:hAnsi="Times New Roman"/>
        </w:rPr>
      </w:pPr>
      <w:r w:rsidRPr="00F91EB4">
        <w:rPr>
          <w:rFonts w:ascii="Times New Roman" w:hAnsi="Times New Roman"/>
        </w:rPr>
        <w:t>Загрузка файла справочника</w:t>
      </w:r>
    </w:p>
    <w:p w14:paraId="6C5F6C17" w14:textId="77777777" w:rsidR="009D13F9" w:rsidRPr="00F91EB4" w:rsidRDefault="009D13F9" w:rsidP="009D13F9">
      <w:pPr>
        <w:rPr>
          <w:color w:val="auto"/>
          <w:szCs w:val="24"/>
        </w:rPr>
      </w:pPr>
      <w:r w:rsidRPr="00F91EB4">
        <w:rPr>
          <w:color w:val="auto"/>
          <w:szCs w:val="24"/>
        </w:rPr>
        <w:t xml:space="preserve">Импорт элементов справочника из xlsx-файла осуществляется по кнопке [Загрузить элементы справочника] (см. </w:t>
      </w:r>
      <w:r w:rsidRPr="00F91EB4">
        <w:rPr>
          <w:color w:val="auto"/>
          <w:szCs w:val="24"/>
        </w:rPr>
        <w:fldChar w:fldCharType="begin"/>
      </w:r>
      <w:r w:rsidRPr="00F91EB4">
        <w:rPr>
          <w:color w:val="auto"/>
          <w:szCs w:val="24"/>
        </w:rPr>
        <w:instrText xml:space="preserve"> REF _Ref46158472 \h  \* MERGEFORMAT </w:instrText>
      </w:r>
      <w:r w:rsidRPr="00F91EB4">
        <w:rPr>
          <w:color w:val="auto"/>
          <w:szCs w:val="24"/>
        </w:rPr>
      </w:r>
      <w:r w:rsidRPr="00F91EB4">
        <w:rPr>
          <w:color w:val="auto"/>
          <w:szCs w:val="24"/>
        </w:rPr>
        <w:fldChar w:fldCharType="separate"/>
      </w:r>
      <w:r w:rsidR="006F5FC3" w:rsidRPr="00F91EB4">
        <w:rPr>
          <w:color w:val="auto"/>
          <w:szCs w:val="24"/>
        </w:rPr>
        <w:t>Рисунок 13</w:t>
      </w:r>
      <w:r w:rsidR="006F5FC3" w:rsidRPr="00F91EB4">
        <w:rPr>
          <w:color w:val="auto"/>
        </w:rPr>
        <w:t>.</w:t>
      </w:r>
      <w:r w:rsidR="006F5FC3" w:rsidRPr="00F91EB4">
        <w:rPr>
          <w:noProof/>
          <w:color w:val="auto"/>
        </w:rPr>
        <w:t>8</w:t>
      </w:r>
      <w:r w:rsidRPr="00F91EB4">
        <w:rPr>
          <w:color w:val="auto"/>
          <w:szCs w:val="24"/>
        </w:rPr>
        <w:fldChar w:fldCharType="end"/>
      </w:r>
      <w:r w:rsidRPr="00F91EB4">
        <w:rPr>
          <w:color w:val="auto"/>
          <w:szCs w:val="24"/>
        </w:rPr>
        <w:t xml:space="preserve">). </w:t>
      </w:r>
    </w:p>
    <w:p w14:paraId="23C2A7AB" w14:textId="77777777" w:rsidR="009D13F9" w:rsidRPr="00F91EB4" w:rsidRDefault="009D13F9" w:rsidP="009D13F9">
      <w:pPr>
        <w:rPr>
          <w:color w:val="auto"/>
          <w:szCs w:val="24"/>
        </w:rPr>
      </w:pPr>
      <w:r w:rsidRPr="00F91EB4">
        <w:rPr>
          <w:color w:val="auto"/>
          <w:szCs w:val="24"/>
        </w:rPr>
        <w:t>При импорте осуществляются следующие проверки:</w:t>
      </w:r>
    </w:p>
    <w:p w14:paraId="7DA70197" w14:textId="77777777" w:rsidR="009D13F9" w:rsidRPr="00F91EB4" w:rsidRDefault="009D13F9" w:rsidP="009D13F9">
      <w:pPr>
        <w:rPr>
          <w:color w:val="auto"/>
          <w:szCs w:val="24"/>
        </w:rPr>
      </w:pPr>
      <w:r w:rsidRPr="00F91EB4">
        <w:rPr>
          <w:color w:val="auto"/>
          <w:szCs w:val="24"/>
        </w:rPr>
        <w:t xml:space="preserve">- на корректность заполннения поля </w:t>
      </w:r>
      <w:r w:rsidR="00054B20">
        <w:rPr>
          <w:color w:val="auto"/>
          <w:szCs w:val="24"/>
        </w:rPr>
        <w:t>«</w:t>
      </w:r>
      <w:r w:rsidRPr="00F91EB4">
        <w:rPr>
          <w:color w:val="auto"/>
          <w:szCs w:val="24"/>
        </w:rPr>
        <w:t>Наименование</w:t>
      </w:r>
      <w:r w:rsidR="00054B20">
        <w:rPr>
          <w:color w:val="auto"/>
          <w:szCs w:val="24"/>
        </w:rPr>
        <w:t>»</w:t>
      </w:r>
      <w:r w:rsidRPr="00F91EB4">
        <w:rPr>
          <w:color w:val="auto"/>
          <w:szCs w:val="24"/>
        </w:rPr>
        <w:t xml:space="preserve"> (если при создании справочника установлен флаг </w:t>
      </w:r>
      <w:r w:rsidR="00054B20">
        <w:rPr>
          <w:color w:val="auto"/>
          <w:szCs w:val="24"/>
        </w:rPr>
        <w:t>«</w:t>
      </w:r>
      <w:r w:rsidRPr="00F91EB4">
        <w:rPr>
          <w:color w:val="auto"/>
          <w:szCs w:val="24"/>
        </w:rPr>
        <w:t>Уникальность наименования</w:t>
      </w:r>
      <w:r w:rsidR="00054B20">
        <w:rPr>
          <w:color w:val="auto"/>
          <w:szCs w:val="24"/>
        </w:rPr>
        <w:t>»</w:t>
      </w:r>
      <w:r w:rsidRPr="00F91EB4">
        <w:rPr>
          <w:color w:val="auto"/>
          <w:szCs w:val="24"/>
        </w:rPr>
        <w:t xml:space="preserve"> см. пп. </w:t>
      </w:r>
      <w:r w:rsidRPr="00F91EB4">
        <w:rPr>
          <w:color w:val="auto"/>
          <w:szCs w:val="24"/>
        </w:rPr>
        <w:fldChar w:fldCharType="begin"/>
      </w:r>
      <w:r w:rsidRPr="00F91EB4">
        <w:rPr>
          <w:color w:val="auto"/>
          <w:szCs w:val="24"/>
        </w:rPr>
        <w:instrText xml:space="preserve"> REF _Ref46233082 \n \h  \* MERGEFORMAT </w:instrText>
      </w:r>
      <w:r w:rsidRPr="00F91EB4">
        <w:rPr>
          <w:color w:val="auto"/>
          <w:szCs w:val="24"/>
        </w:rPr>
      </w:r>
      <w:r w:rsidRPr="00F91EB4">
        <w:rPr>
          <w:color w:val="auto"/>
          <w:szCs w:val="24"/>
        </w:rPr>
        <w:fldChar w:fldCharType="separate"/>
      </w:r>
      <w:r w:rsidR="006F5FC3" w:rsidRPr="00F91EB4">
        <w:rPr>
          <w:color w:val="auto"/>
          <w:szCs w:val="24"/>
        </w:rPr>
        <w:t>13.1.2.2</w:t>
      </w:r>
      <w:r w:rsidRPr="00F91EB4">
        <w:rPr>
          <w:color w:val="auto"/>
          <w:szCs w:val="24"/>
        </w:rPr>
        <w:fldChar w:fldCharType="end"/>
      </w:r>
      <w:r w:rsidRPr="00F91EB4">
        <w:rPr>
          <w:color w:val="auto"/>
          <w:szCs w:val="24"/>
        </w:rPr>
        <w:t xml:space="preserve"> </w:t>
      </w:r>
      <w:r w:rsidRPr="00F91EB4">
        <w:rPr>
          <w:color w:val="auto"/>
          <w:szCs w:val="24"/>
        </w:rPr>
        <w:fldChar w:fldCharType="begin"/>
      </w:r>
      <w:r w:rsidRPr="00F91EB4">
        <w:rPr>
          <w:color w:val="auto"/>
          <w:szCs w:val="24"/>
        </w:rPr>
        <w:instrText xml:space="preserve"> REF _Ref46233106 \h  \* MERGEFORMAT </w:instrText>
      </w:r>
      <w:r w:rsidRPr="00F91EB4">
        <w:rPr>
          <w:color w:val="auto"/>
          <w:szCs w:val="24"/>
        </w:rPr>
      </w:r>
      <w:r w:rsidRPr="00F91EB4">
        <w:rPr>
          <w:color w:val="auto"/>
          <w:szCs w:val="24"/>
        </w:rPr>
        <w:fldChar w:fldCharType="separate"/>
      </w:r>
      <w:r w:rsidR="006F5FC3" w:rsidRPr="00F91EB4">
        <w:rPr>
          <w:color w:val="auto"/>
          <w:szCs w:val="24"/>
        </w:rPr>
        <w:t>Создание эталонных справочников</w:t>
      </w:r>
      <w:r w:rsidRPr="00F91EB4">
        <w:rPr>
          <w:color w:val="auto"/>
          <w:szCs w:val="24"/>
        </w:rPr>
        <w:fldChar w:fldCharType="end"/>
      </w:r>
      <w:r w:rsidRPr="00F91EB4">
        <w:rPr>
          <w:color w:val="auto"/>
          <w:szCs w:val="24"/>
        </w:rPr>
        <w:t>);</w:t>
      </w:r>
    </w:p>
    <w:p w14:paraId="0AF50016" w14:textId="77777777" w:rsidR="009D13F9" w:rsidRPr="00F91EB4" w:rsidRDefault="009D13F9" w:rsidP="009D13F9">
      <w:pPr>
        <w:rPr>
          <w:color w:val="auto"/>
          <w:szCs w:val="24"/>
        </w:rPr>
      </w:pPr>
      <w:r w:rsidRPr="00F91EB4">
        <w:rPr>
          <w:color w:val="auto"/>
          <w:szCs w:val="24"/>
        </w:rPr>
        <w:t xml:space="preserve">- в случае использования кодов записей, осуществляется проверка на заполнение поля </w:t>
      </w:r>
      <w:r w:rsidR="00054B20">
        <w:rPr>
          <w:color w:val="auto"/>
          <w:szCs w:val="24"/>
        </w:rPr>
        <w:t>«</w:t>
      </w:r>
      <w:r w:rsidRPr="00F91EB4">
        <w:rPr>
          <w:color w:val="auto"/>
          <w:szCs w:val="24"/>
        </w:rPr>
        <w:t>Код</w:t>
      </w:r>
      <w:r w:rsidR="00054B20">
        <w:rPr>
          <w:color w:val="auto"/>
          <w:szCs w:val="24"/>
        </w:rPr>
        <w:t>»</w:t>
      </w:r>
      <w:r w:rsidRPr="00F91EB4">
        <w:rPr>
          <w:color w:val="auto"/>
          <w:szCs w:val="24"/>
        </w:rPr>
        <w:t>;</w:t>
      </w:r>
    </w:p>
    <w:p w14:paraId="7410F3C7" w14:textId="77777777" w:rsidR="009D13F9" w:rsidRPr="00F91EB4" w:rsidRDefault="009D13F9" w:rsidP="009D13F9">
      <w:pPr>
        <w:rPr>
          <w:color w:val="auto"/>
          <w:szCs w:val="24"/>
        </w:rPr>
      </w:pPr>
      <w:r w:rsidRPr="00F91EB4">
        <w:rPr>
          <w:color w:val="auto"/>
          <w:szCs w:val="24"/>
        </w:rPr>
        <w:t xml:space="preserve"> - на корретность заполнения ссылочных полей.</w:t>
      </w:r>
    </w:p>
    <w:p w14:paraId="49650471" w14:textId="77777777" w:rsidR="009D13F9" w:rsidRPr="00F91EB4" w:rsidRDefault="009D13F9" w:rsidP="009D13F9">
      <w:pPr>
        <w:rPr>
          <w:color w:val="auto"/>
          <w:szCs w:val="24"/>
        </w:rPr>
      </w:pPr>
      <w:r w:rsidRPr="00F91EB4">
        <w:rPr>
          <w:color w:val="auto"/>
          <w:szCs w:val="24"/>
        </w:rPr>
        <w:t xml:space="preserve">В случае ошибок при импорте справочных данных из xlsх-файла в директории с исходным файлом создается файл с ошибками, а пользователю выводится соответствующее сообщение. </w:t>
      </w:r>
    </w:p>
    <w:p w14:paraId="4368334D" w14:textId="77777777" w:rsidR="009D13F9" w:rsidRPr="00F91EB4" w:rsidRDefault="009D13F9" w:rsidP="00006036">
      <w:pPr>
        <w:pStyle w:val="50"/>
        <w:keepNext/>
        <w:keepLines/>
        <w:numPr>
          <w:ilvl w:val="4"/>
          <w:numId w:val="40"/>
        </w:numPr>
        <w:spacing w:before="200" w:after="120" w:line="276" w:lineRule="auto"/>
        <w:rPr>
          <w:rFonts w:ascii="Times New Roman" w:hAnsi="Times New Roman"/>
        </w:rPr>
      </w:pPr>
      <w:r w:rsidRPr="00F91EB4">
        <w:rPr>
          <w:rFonts w:ascii="Times New Roman" w:hAnsi="Times New Roman"/>
        </w:rPr>
        <w:t xml:space="preserve">Выгрузка справочника в </w:t>
      </w:r>
      <w:r w:rsidRPr="00F91EB4">
        <w:rPr>
          <w:rFonts w:ascii="Times New Roman" w:hAnsi="Times New Roman"/>
          <w:lang w:val="en-US"/>
        </w:rPr>
        <w:t>excel-</w:t>
      </w:r>
      <w:r w:rsidRPr="00F91EB4">
        <w:rPr>
          <w:rFonts w:ascii="Times New Roman" w:hAnsi="Times New Roman"/>
        </w:rPr>
        <w:t>файл</w:t>
      </w:r>
    </w:p>
    <w:p w14:paraId="0F84D90F" w14:textId="77777777" w:rsidR="009D13F9" w:rsidRPr="00F91EB4" w:rsidRDefault="009D13F9" w:rsidP="009D13F9">
      <w:pPr>
        <w:rPr>
          <w:color w:val="auto"/>
        </w:rPr>
      </w:pPr>
      <w:r w:rsidRPr="00F91EB4">
        <w:rPr>
          <w:color w:val="auto"/>
        </w:rPr>
        <w:t xml:space="preserve">Все элементы справочника возможно выгрузить в </w:t>
      </w:r>
      <w:r w:rsidRPr="00F91EB4">
        <w:rPr>
          <w:color w:val="auto"/>
          <w:lang w:val="en-US"/>
        </w:rPr>
        <w:t>xlsx</w:t>
      </w:r>
      <w:r w:rsidRPr="00F91EB4">
        <w:rPr>
          <w:color w:val="auto"/>
        </w:rPr>
        <w:t xml:space="preserve">-файл. Выгрузка осуществляется по ссылке [Выгрузить элементы справочника] (см. </w:t>
      </w:r>
      <w:r w:rsidRPr="00F91EB4">
        <w:rPr>
          <w:color w:val="auto"/>
        </w:rPr>
        <w:fldChar w:fldCharType="begin"/>
      </w:r>
      <w:r w:rsidRPr="00F91EB4">
        <w:rPr>
          <w:color w:val="auto"/>
        </w:rPr>
        <w:instrText xml:space="preserve"> REF _Ref46158472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8</w:t>
      </w:r>
      <w:r w:rsidRPr="00F91EB4">
        <w:rPr>
          <w:color w:val="auto"/>
        </w:rPr>
        <w:fldChar w:fldCharType="end"/>
      </w:r>
      <w:r w:rsidRPr="00F91EB4">
        <w:rPr>
          <w:color w:val="auto"/>
        </w:rPr>
        <w:t>). Возможно отредактировать выгруженный файл и загрузить его обратно.</w:t>
      </w:r>
    </w:p>
    <w:p w14:paraId="7687BDE2"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473" w:name="_Toc46227772"/>
      <w:bookmarkStart w:id="474" w:name="_Ref46242294"/>
      <w:bookmarkStart w:id="475" w:name="_Ref46242300"/>
      <w:bookmarkStart w:id="476" w:name="_Toc66980494"/>
      <w:bookmarkStart w:id="477" w:name="_Toc159502638"/>
      <w:r w:rsidRPr="00F91EB4">
        <w:rPr>
          <w:rFonts w:ascii="Times New Roman" w:hAnsi="Times New Roman"/>
          <w:color w:val="auto"/>
        </w:rPr>
        <w:t>Настройка маппинга</w:t>
      </w:r>
      <w:bookmarkEnd w:id="473"/>
      <w:bookmarkEnd w:id="474"/>
      <w:bookmarkEnd w:id="475"/>
      <w:bookmarkEnd w:id="476"/>
      <w:bookmarkEnd w:id="477"/>
      <w:r w:rsidRPr="00F91EB4">
        <w:rPr>
          <w:rFonts w:ascii="Times New Roman" w:hAnsi="Times New Roman"/>
          <w:color w:val="auto"/>
        </w:rPr>
        <w:t xml:space="preserve"> </w:t>
      </w:r>
    </w:p>
    <w:p w14:paraId="508C7219" w14:textId="77777777" w:rsidR="009D13F9" w:rsidRPr="00F91EB4" w:rsidRDefault="009D13F9" w:rsidP="009D13F9">
      <w:pPr>
        <w:rPr>
          <w:color w:val="auto"/>
        </w:rPr>
      </w:pPr>
      <w:r w:rsidRPr="00F91EB4">
        <w:rPr>
          <w:color w:val="auto"/>
        </w:rPr>
        <w:t>Сценарий работы при создании нового маппинга:</w:t>
      </w:r>
    </w:p>
    <w:p w14:paraId="3702119C" w14:textId="77777777" w:rsidR="009D13F9" w:rsidRPr="00F91EB4" w:rsidRDefault="009D13F9" w:rsidP="007B56D5">
      <w:pPr>
        <w:pStyle w:val="a"/>
        <w:numPr>
          <w:ilvl w:val="0"/>
          <w:numId w:val="86"/>
        </w:numPr>
      </w:pPr>
      <w:r w:rsidRPr="00F91EB4">
        <w:t xml:space="preserve">Создать маппинг в разделе </w:t>
      </w:r>
      <w:r w:rsidR="00054B20">
        <w:t>«</w:t>
      </w:r>
      <w:r w:rsidRPr="00F91EB4">
        <w:t>Настройка первичных справочников</w:t>
      </w:r>
      <w:r w:rsidR="00054B20">
        <w:t>»</w:t>
      </w:r>
      <w:r w:rsidRPr="00F91EB4">
        <w:t xml:space="preserve"> для выбранного справочника первичных данных. Текущие маппинги выбранного справочника отображаются в таблице </w:t>
      </w:r>
      <w:r w:rsidR="00054B20">
        <w:t>«</w:t>
      </w:r>
      <w:r w:rsidRPr="00F91EB4">
        <w:t>Вид справочника (маппинг)</w:t>
      </w:r>
      <w:r w:rsidR="00054B20">
        <w:t>»</w:t>
      </w:r>
      <w:r w:rsidRPr="00F91EB4">
        <w:t xml:space="preserve">. По кнопке [Создать] возможно добавить новый маппнг </w:t>
      </w:r>
      <w:r w:rsidRPr="00F91EB4">
        <w:lastRenderedPageBreak/>
        <w:t xml:space="preserve">для выбранного справочника (см. </w:t>
      </w:r>
      <w:r w:rsidRPr="00F91EB4">
        <w:fldChar w:fldCharType="begin"/>
      </w:r>
      <w:r w:rsidRPr="00F91EB4">
        <w:instrText xml:space="preserve"> REF _Ref46242090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11</w:t>
      </w:r>
      <w:r w:rsidRPr="00F91EB4">
        <w:fldChar w:fldCharType="end"/>
      </w:r>
      <w:r w:rsidRPr="00F91EB4">
        <w:t>). При создании необходимо указать эталонный справочник, с которым будут установлены связи.</w:t>
      </w:r>
    </w:p>
    <w:p w14:paraId="656A500E" w14:textId="77777777" w:rsidR="009D13F9" w:rsidRPr="00F91EB4" w:rsidRDefault="009D13F9" w:rsidP="009D13F9">
      <w:pPr>
        <w:keepNext/>
        <w:ind w:firstLine="0"/>
        <w:rPr>
          <w:color w:val="auto"/>
        </w:rPr>
      </w:pPr>
      <w:r w:rsidRPr="00F91EB4">
        <w:rPr>
          <w:noProof/>
          <w:color w:val="auto"/>
        </w:rPr>
        <w:drawing>
          <wp:inline distT="0" distB="0" distL="0" distR="0" wp14:anchorId="65139E1E" wp14:editId="3CA5DE5C">
            <wp:extent cx="5939790" cy="2843530"/>
            <wp:effectExtent l="0" t="0" r="3810" b="0"/>
            <wp:docPr id="3073" name="Рисунок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39790" cy="2843530"/>
                    </a:xfrm>
                    <a:prstGeom prst="rect">
                      <a:avLst/>
                    </a:prstGeom>
                  </pic:spPr>
                </pic:pic>
              </a:graphicData>
            </a:graphic>
          </wp:inline>
        </w:drawing>
      </w:r>
    </w:p>
    <w:p w14:paraId="3A8E26BE" w14:textId="77777777" w:rsidR="009D13F9" w:rsidRPr="00F91EB4" w:rsidRDefault="009D13F9" w:rsidP="001F5116">
      <w:pPr>
        <w:pStyle w:val="afff2"/>
        <w:ind w:firstLine="0"/>
        <w:jc w:val="center"/>
        <w:rPr>
          <w:color w:val="auto"/>
        </w:rPr>
      </w:pPr>
      <w:bookmarkStart w:id="478" w:name="_Ref46242090"/>
      <w:bookmarkStart w:id="479" w:name="_Toc12978651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11</w:t>
      </w:r>
      <w:r w:rsidR="00363281">
        <w:rPr>
          <w:color w:val="auto"/>
        </w:rPr>
        <w:fldChar w:fldCharType="end"/>
      </w:r>
      <w:bookmarkEnd w:id="478"/>
      <w:r w:rsidR="001F5116">
        <w:rPr>
          <w:noProof/>
          <w:color w:val="auto"/>
        </w:rPr>
        <w:t xml:space="preserve"> </w:t>
      </w:r>
      <w:r w:rsidR="001F5116">
        <w:rPr>
          <w:color w:val="auto"/>
        </w:rPr>
        <w:t>–</w:t>
      </w:r>
      <w:r w:rsidR="001F5116" w:rsidRPr="00F91EB4">
        <w:rPr>
          <w:color w:val="auto"/>
        </w:rPr>
        <w:t xml:space="preserve"> </w:t>
      </w:r>
      <w:r w:rsidRPr="00F91EB4">
        <w:rPr>
          <w:color w:val="auto"/>
        </w:rPr>
        <w:t>Добавление маппинга к справочнику первичных данных</w:t>
      </w:r>
      <w:bookmarkEnd w:id="479"/>
    </w:p>
    <w:p w14:paraId="7A7111F3" w14:textId="77777777" w:rsidR="009D13F9" w:rsidRPr="00F91EB4" w:rsidRDefault="009D13F9" w:rsidP="007B56D5">
      <w:pPr>
        <w:pStyle w:val="a"/>
        <w:numPr>
          <w:ilvl w:val="0"/>
          <w:numId w:val="86"/>
        </w:numPr>
      </w:pPr>
      <w:r w:rsidRPr="00F91EB4">
        <w:t xml:space="preserve">Настроить связи между справочниками первичных данных и эталонных осуществляется в разделе </w:t>
      </w:r>
      <w:r w:rsidR="00054B20">
        <w:t>«</w:t>
      </w:r>
      <w:r w:rsidRPr="00F91EB4">
        <w:t>Маппинг элементов</w:t>
      </w:r>
      <w:r w:rsidR="00054B20">
        <w:t>»</w:t>
      </w:r>
      <w:r w:rsidRPr="00F91EB4">
        <w:t xml:space="preserve">. </w:t>
      </w:r>
    </w:p>
    <w:p w14:paraId="5ECA89B1" w14:textId="77777777" w:rsidR="009D13F9" w:rsidRPr="00F91EB4" w:rsidRDefault="009D13F9" w:rsidP="009D13F9">
      <w:pPr>
        <w:ind w:left="567" w:firstLine="0"/>
        <w:rPr>
          <w:color w:val="auto"/>
        </w:rPr>
      </w:pPr>
      <w:r w:rsidRPr="00F91EB4">
        <w:rPr>
          <w:color w:val="auto"/>
        </w:rPr>
        <w:t xml:space="preserve">Внешний вид интерфейса представлен на </w:t>
      </w:r>
      <w:r w:rsidRPr="00F91EB4">
        <w:rPr>
          <w:color w:val="auto"/>
        </w:rPr>
        <w:fldChar w:fldCharType="begin"/>
      </w:r>
      <w:r w:rsidRPr="00F91EB4">
        <w:rPr>
          <w:color w:val="auto"/>
        </w:rPr>
        <w:instrText xml:space="preserve"> REF _Ref46243448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12</w:t>
      </w:r>
      <w:r w:rsidRPr="00F91EB4">
        <w:rPr>
          <w:color w:val="auto"/>
        </w:rPr>
        <w:fldChar w:fldCharType="end"/>
      </w:r>
      <w:r w:rsidRPr="00F91EB4">
        <w:rPr>
          <w:color w:val="auto"/>
        </w:rPr>
        <w:t>.</w:t>
      </w:r>
    </w:p>
    <w:p w14:paraId="1B11333B" w14:textId="77777777" w:rsidR="009D13F9" w:rsidRPr="00F91EB4" w:rsidRDefault="009D13F9" w:rsidP="009D13F9">
      <w:pPr>
        <w:keepNext/>
        <w:ind w:firstLine="0"/>
        <w:rPr>
          <w:color w:val="auto"/>
        </w:rPr>
      </w:pPr>
      <w:r w:rsidRPr="00F91EB4">
        <w:rPr>
          <w:noProof/>
          <w:color w:val="auto"/>
        </w:rPr>
        <w:lastRenderedPageBreak/>
        <w:drawing>
          <wp:inline distT="0" distB="0" distL="0" distR="0" wp14:anchorId="425033C2" wp14:editId="19DE6622">
            <wp:extent cx="5939790" cy="2776855"/>
            <wp:effectExtent l="0" t="0" r="3810" b="4445"/>
            <wp:docPr id="3075" name="Рисунок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39790" cy="2776855"/>
                    </a:xfrm>
                    <a:prstGeom prst="rect">
                      <a:avLst/>
                    </a:prstGeom>
                  </pic:spPr>
                </pic:pic>
              </a:graphicData>
            </a:graphic>
          </wp:inline>
        </w:drawing>
      </w:r>
    </w:p>
    <w:p w14:paraId="7DE70F6F" w14:textId="77777777" w:rsidR="009D13F9" w:rsidRPr="00F91EB4" w:rsidRDefault="009D13F9" w:rsidP="001F5116">
      <w:pPr>
        <w:pStyle w:val="afff2"/>
        <w:ind w:firstLine="0"/>
        <w:jc w:val="center"/>
        <w:rPr>
          <w:color w:val="auto"/>
        </w:rPr>
      </w:pPr>
      <w:bookmarkStart w:id="480" w:name="_Ref46243448"/>
      <w:bookmarkStart w:id="481" w:name="_Ref46243433"/>
      <w:bookmarkStart w:id="482" w:name="_Toc12978651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12</w:t>
      </w:r>
      <w:r w:rsidR="00363281">
        <w:rPr>
          <w:color w:val="auto"/>
        </w:rPr>
        <w:fldChar w:fldCharType="end"/>
      </w:r>
      <w:bookmarkEnd w:id="480"/>
      <w:r w:rsidR="001F5116">
        <w:rPr>
          <w:noProof/>
          <w:color w:val="auto"/>
        </w:rPr>
        <w:t xml:space="preserve"> </w:t>
      </w:r>
      <w:r w:rsidR="001F5116">
        <w:rPr>
          <w:color w:val="auto"/>
        </w:rPr>
        <w:t>–</w:t>
      </w:r>
      <w:r w:rsidR="001F5116" w:rsidRPr="00F91EB4">
        <w:rPr>
          <w:color w:val="auto"/>
        </w:rPr>
        <w:t xml:space="preserve"> </w:t>
      </w:r>
      <w:r w:rsidRPr="00F91EB4">
        <w:rPr>
          <w:color w:val="auto"/>
        </w:rPr>
        <w:t xml:space="preserve">Внешний вид формы </w:t>
      </w:r>
      <w:r w:rsidR="00054B20">
        <w:rPr>
          <w:color w:val="auto"/>
        </w:rPr>
        <w:t>«</w:t>
      </w:r>
      <w:r w:rsidRPr="00F91EB4">
        <w:rPr>
          <w:color w:val="auto"/>
        </w:rPr>
        <w:t>Настройка маппинга</w:t>
      </w:r>
      <w:r w:rsidR="00054B20">
        <w:rPr>
          <w:color w:val="auto"/>
        </w:rPr>
        <w:t>»</w:t>
      </w:r>
      <w:bookmarkEnd w:id="481"/>
      <w:bookmarkEnd w:id="482"/>
    </w:p>
    <w:p w14:paraId="24480D96" w14:textId="77777777" w:rsidR="009D13F9" w:rsidRPr="00F91EB4" w:rsidRDefault="009D13F9" w:rsidP="009D13F9">
      <w:pPr>
        <w:rPr>
          <w:color w:val="auto"/>
        </w:rPr>
      </w:pPr>
      <w:r w:rsidRPr="00F91EB4">
        <w:rPr>
          <w:color w:val="auto"/>
        </w:rPr>
        <w:t xml:space="preserve">На форме в левой части результат настройки маппинга между элементами справочника первичных данных и эталонными справочниками. В правой части представлены эталонные справочники, для которых создан для маппинг. Отображение маппинга зависит от выбранных эталонных справочников. Если не указывать флаг у  эталонного справочника, его маппинг не будет отображаться в левой части формы. </w:t>
      </w:r>
    </w:p>
    <w:p w14:paraId="7B3DFB7F" w14:textId="77777777" w:rsidR="009D13F9" w:rsidRPr="00F91EB4" w:rsidRDefault="009D13F9" w:rsidP="009D13F9">
      <w:pPr>
        <w:rPr>
          <w:color w:val="auto"/>
        </w:rPr>
      </w:pPr>
      <w:r w:rsidRPr="00F91EB4">
        <w:rPr>
          <w:color w:val="auto"/>
        </w:rPr>
        <w:t>В средней таблице представлены значения выбранного эталонного справочника. Установка связей осуществляется перетаскиванием мышкой элемента эталонного справочника на левую таблицу.</w:t>
      </w:r>
    </w:p>
    <w:p w14:paraId="13E62655" w14:textId="77777777" w:rsidR="009D13F9" w:rsidRPr="00F91EB4" w:rsidRDefault="009D13F9" w:rsidP="009D13F9">
      <w:pPr>
        <w:rPr>
          <w:color w:val="auto"/>
        </w:rPr>
      </w:pPr>
      <w:r w:rsidRPr="00F91EB4">
        <w:rPr>
          <w:color w:val="auto"/>
        </w:rPr>
        <w:t>Очистка выбранных строк маппинга в левой таблице осуществляется по правой кнопке мыши.</w:t>
      </w:r>
    </w:p>
    <w:p w14:paraId="7F5953A1" w14:textId="77777777" w:rsidR="009D13F9" w:rsidRPr="00F91EB4" w:rsidRDefault="009D13F9" w:rsidP="009D13F9">
      <w:pPr>
        <w:rPr>
          <w:color w:val="auto"/>
        </w:rPr>
      </w:pPr>
      <w:r w:rsidRPr="00F91EB4">
        <w:rPr>
          <w:color w:val="auto"/>
        </w:rPr>
        <w:t xml:space="preserve">Кроме того, есть возможность использовать </w:t>
      </w:r>
      <w:r w:rsidRPr="00F91EB4">
        <w:rPr>
          <w:color w:val="auto"/>
          <w:lang w:val="en-US"/>
        </w:rPr>
        <w:t>xlsx</w:t>
      </w:r>
      <w:r w:rsidRPr="00F91EB4">
        <w:rPr>
          <w:color w:val="auto"/>
        </w:rPr>
        <w:t xml:space="preserve">-фйлы при настройке мапинга. По кнопке [Экспорт в шаблон] возможно выгрузить файл шаблона маппинга. </w:t>
      </w:r>
    </w:p>
    <w:p w14:paraId="20EA5601" w14:textId="77777777" w:rsidR="009D13F9" w:rsidRPr="00F91EB4" w:rsidRDefault="009D13F9" w:rsidP="009D13F9">
      <w:pPr>
        <w:rPr>
          <w:color w:val="auto"/>
        </w:rPr>
      </w:pPr>
      <w:r w:rsidRPr="00F91EB4">
        <w:rPr>
          <w:color w:val="auto"/>
        </w:rPr>
        <w:t>Кнопка [Выгрузить маппинг] позволяет выгрузить маппинг в таком виде, в каком он представлен в левой таблице на форме</w:t>
      </w:r>
    </w:p>
    <w:p w14:paraId="58F22A6C" w14:textId="77777777" w:rsidR="009D13F9" w:rsidRPr="00F91EB4" w:rsidRDefault="009D13F9" w:rsidP="009D13F9">
      <w:pPr>
        <w:rPr>
          <w:color w:val="auto"/>
        </w:rPr>
      </w:pPr>
      <w:r w:rsidRPr="00F91EB4">
        <w:rPr>
          <w:color w:val="auto"/>
        </w:rPr>
        <w:t xml:space="preserve">Кнопка [Загрузить маппинг] позволяет загрузить маппинг из </w:t>
      </w:r>
      <w:r w:rsidRPr="00F91EB4">
        <w:rPr>
          <w:color w:val="auto"/>
          <w:lang w:val="en-US"/>
        </w:rPr>
        <w:t>xlsx</w:t>
      </w:r>
      <w:r w:rsidRPr="00F91EB4">
        <w:rPr>
          <w:color w:val="auto"/>
        </w:rPr>
        <w:t>-файла.</w:t>
      </w:r>
    </w:p>
    <w:p w14:paraId="5D5244B4"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483" w:name="_Toc46227773"/>
      <w:bookmarkStart w:id="484" w:name="_Toc66980495"/>
      <w:bookmarkStart w:id="485" w:name="_Toc159502639"/>
      <w:r w:rsidRPr="00F91EB4">
        <w:rPr>
          <w:rFonts w:ascii="Times New Roman" w:hAnsi="Times New Roman"/>
          <w:color w:val="auto"/>
        </w:rPr>
        <w:t>Использование справочинков и/или маппингов при обработке данных</w:t>
      </w:r>
      <w:bookmarkEnd w:id="483"/>
      <w:bookmarkEnd w:id="484"/>
      <w:bookmarkEnd w:id="485"/>
    </w:p>
    <w:p w14:paraId="38229491" w14:textId="77777777" w:rsidR="009D13F9" w:rsidRPr="00F91EB4" w:rsidRDefault="009D13F9" w:rsidP="009D13F9">
      <w:pPr>
        <w:rPr>
          <w:color w:val="auto"/>
          <w:szCs w:val="24"/>
        </w:rPr>
      </w:pPr>
      <w:r w:rsidRPr="00F91EB4">
        <w:rPr>
          <w:color w:val="auto"/>
          <w:szCs w:val="24"/>
        </w:rPr>
        <w:t xml:space="preserve">После заполнения справочников и маппингов необходимо создать представления справочников и маппингов, которые возможно использовать в </w:t>
      </w:r>
      <w:r w:rsidRPr="00F91EB4">
        <w:rPr>
          <w:color w:val="auto"/>
          <w:szCs w:val="24"/>
        </w:rPr>
        <w:lastRenderedPageBreak/>
        <w:t xml:space="preserve">Сценариях обработки данных (см. пп. </w:t>
      </w:r>
      <w:r w:rsidRPr="00F91EB4">
        <w:rPr>
          <w:color w:val="auto"/>
          <w:szCs w:val="24"/>
        </w:rPr>
        <w:fldChar w:fldCharType="begin"/>
      </w:r>
      <w:r w:rsidRPr="00F91EB4">
        <w:rPr>
          <w:color w:val="auto"/>
          <w:szCs w:val="24"/>
        </w:rPr>
        <w:instrText xml:space="preserve"> REF _Ref48321154 \n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szCs w:val="24"/>
        </w:rPr>
        <w:t>7</w:t>
      </w:r>
      <w:r w:rsidRPr="00F91EB4">
        <w:rPr>
          <w:color w:val="auto"/>
          <w:szCs w:val="24"/>
        </w:rPr>
        <w:fldChar w:fldCharType="end"/>
      </w:r>
      <w:r w:rsidRPr="00F91EB4">
        <w:rPr>
          <w:color w:val="auto"/>
          <w:szCs w:val="24"/>
        </w:rPr>
        <w:t xml:space="preserve"> </w:t>
      </w:r>
      <w:r w:rsidRPr="00F91EB4">
        <w:rPr>
          <w:color w:val="auto"/>
          <w:szCs w:val="24"/>
        </w:rPr>
        <w:fldChar w:fldCharType="begin"/>
      </w:r>
      <w:r w:rsidRPr="00F91EB4">
        <w:rPr>
          <w:color w:val="auto"/>
          <w:szCs w:val="24"/>
        </w:rPr>
        <w:instrText xml:space="preserve"> REF _Ref48321155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Сценарии обработки (трансформации/подготовки) данных</w:t>
      </w:r>
      <w:r w:rsidRPr="00F91EB4">
        <w:rPr>
          <w:color w:val="auto"/>
          <w:szCs w:val="24"/>
        </w:rPr>
        <w:fldChar w:fldCharType="end"/>
      </w:r>
      <w:r w:rsidRPr="00F91EB4">
        <w:rPr>
          <w:color w:val="auto"/>
          <w:szCs w:val="24"/>
        </w:rPr>
        <w:t xml:space="preserve">). </w:t>
      </w:r>
    </w:p>
    <w:p w14:paraId="21AA5D16" w14:textId="77777777" w:rsidR="009D13F9" w:rsidRPr="00F91EB4" w:rsidRDefault="009D13F9" w:rsidP="009D13F9">
      <w:pPr>
        <w:rPr>
          <w:color w:val="auto"/>
          <w:szCs w:val="24"/>
        </w:rPr>
      </w:pPr>
      <w:r w:rsidRPr="00F91EB4">
        <w:rPr>
          <w:color w:val="auto"/>
          <w:szCs w:val="24"/>
        </w:rPr>
        <w:t xml:space="preserve">Для этого надо перейти в раздел </w:t>
      </w:r>
      <w:r w:rsidR="00054B20">
        <w:rPr>
          <w:color w:val="auto"/>
          <w:szCs w:val="24"/>
        </w:rPr>
        <w:t>«</w:t>
      </w:r>
      <w:r w:rsidRPr="00F91EB4">
        <w:rPr>
          <w:color w:val="auto"/>
          <w:szCs w:val="24"/>
        </w:rPr>
        <w:t>Меню: Размещение данных \ Базы данных</w:t>
      </w:r>
      <w:r w:rsidR="00054B20">
        <w:rPr>
          <w:color w:val="auto"/>
          <w:szCs w:val="24"/>
        </w:rPr>
        <w:t>»</w:t>
      </w:r>
      <w:r w:rsidRPr="00F91EB4">
        <w:rPr>
          <w:color w:val="auto"/>
          <w:szCs w:val="24"/>
        </w:rPr>
        <w:t xml:space="preserve"> (быстрый доступ с Начальной страницы: нажать на ссылку Базы данных) и выбрать базу, в которой развернута структура модуля. Затем перейти на вкладу </w:t>
      </w:r>
      <w:r w:rsidR="00054B20">
        <w:rPr>
          <w:color w:val="auto"/>
          <w:szCs w:val="24"/>
        </w:rPr>
        <w:t>«</w:t>
      </w:r>
      <w:r w:rsidRPr="00F91EB4">
        <w:rPr>
          <w:color w:val="auto"/>
          <w:szCs w:val="24"/>
        </w:rPr>
        <w:t>Функциональность</w:t>
      </w:r>
      <w:r w:rsidR="00054B20">
        <w:rPr>
          <w:color w:val="auto"/>
          <w:szCs w:val="24"/>
        </w:rPr>
        <w:t>»</w:t>
      </w:r>
      <w:r w:rsidRPr="00F91EB4">
        <w:rPr>
          <w:color w:val="auto"/>
          <w:szCs w:val="24"/>
        </w:rPr>
        <w:t xml:space="preserve"> и нажать кнопку [Создать / обновить представления справочников] (см. </w:t>
      </w:r>
      <w:r w:rsidRPr="00F91EB4">
        <w:rPr>
          <w:color w:val="auto"/>
          <w:szCs w:val="24"/>
        </w:rPr>
        <w:fldChar w:fldCharType="begin"/>
      </w:r>
      <w:r w:rsidRPr="00F91EB4">
        <w:rPr>
          <w:color w:val="auto"/>
          <w:szCs w:val="24"/>
        </w:rPr>
        <w:instrText xml:space="preserve"> REF _Ref48320852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13</w:t>
      </w:r>
      <w:r w:rsidRPr="00F91EB4">
        <w:rPr>
          <w:color w:val="auto"/>
          <w:szCs w:val="24"/>
        </w:rPr>
        <w:fldChar w:fldCharType="end"/>
      </w:r>
      <w:r w:rsidRPr="00F91EB4">
        <w:rPr>
          <w:color w:val="auto"/>
          <w:szCs w:val="24"/>
        </w:rPr>
        <w:t>).</w:t>
      </w:r>
    </w:p>
    <w:p w14:paraId="1FC1E9BD" w14:textId="77777777" w:rsidR="009D13F9" w:rsidRPr="00F91EB4" w:rsidRDefault="009D13F9" w:rsidP="009D13F9">
      <w:pPr>
        <w:keepNext/>
        <w:ind w:firstLine="0"/>
        <w:rPr>
          <w:color w:val="auto"/>
        </w:rPr>
      </w:pPr>
      <w:r w:rsidRPr="00F91EB4">
        <w:rPr>
          <w:noProof/>
          <w:color w:val="auto"/>
        </w:rPr>
        <w:drawing>
          <wp:inline distT="0" distB="0" distL="0" distR="0" wp14:anchorId="0400D2DD" wp14:editId="2EA617B7">
            <wp:extent cx="5939790" cy="3421380"/>
            <wp:effectExtent l="0" t="0" r="3810" b="7620"/>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39790" cy="3421380"/>
                    </a:xfrm>
                    <a:prstGeom prst="rect">
                      <a:avLst/>
                    </a:prstGeom>
                  </pic:spPr>
                </pic:pic>
              </a:graphicData>
            </a:graphic>
          </wp:inline>
        </w:drawing>
      </w:r>
    </w:p>
    <w:p w14:paraId="6D30BBD8" w14:textId="77777777" w:rsidR="009D13F9" w:rsidRPr="00F91EB4" w:rsidRDefault="009D13F9" w:rsidP="001F5116">
      <w:pPr>
        <w:pStyle w:val="afff2"/>
        <w:ind w:firstLine="0"/>
        <w:jc w:val="center"/>
        <w:rPr>
          <w:color w:val="auto"/>
          <w:szCs w:val="24"/>
        </w:rPr>
      </w:pPr>
      <w:bookmarkStart w:id="486" w:name="_Ref48320852"/>
      <w:bookmarkStart w:id="487" w:name="_Toc12978651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13</w:t>
      </w:r>
      <w:r w:rsidR="00363281">
        <w:rPr>
          <w:color w:val="auto"/>
        </w:rPr>
        <w:fldChar w:fldCharType="end"/>
      </w:r>
      <w:bookmarkEnd w:id="486"/>
      <w:r w:rsidR="001F5116">
        <w:rPr>
          <w:noProof/>
          <w:color w:val="auto"/>
        </w:rPr>
        <w:t xml:space="preserve"> </w:t>
      </w:r>
      <w:r w:rsidR="001F5116">
        <w:rPr>
          <w:color w:val="auto"/>
        </w:rPr>
        <w:t>–</w:t>
      </w:r>
      <w:r w:rsidR="001F5116" w:rsidRPr="00F91EB4">
        <w:rPr>
          <w:color w:val="auto"/>
        </w:rPr>
        <w:t xml:space="preserve"> </w:t>
      </w:r>
      <w:r w:rsidRPr="00F91EB4">
        <w:rPr>
          <w:color w:val="auto"/>
        </w:rPr>
        <w:t>Создание представлений маппингов и эталонных справочников модуля НСИ</w:t>
      </w:r>
      <w:bookmarkEnd w:id="487"/>
    </w:p>
    <w:p w14:paraId="01A3328D" w14:textId="77777777" w:rsidR="009D13F9" w:rsidRPr="00F91EB4" w:rsidRDefault="009D13F9" w:rsidP="009D13F9">
      <w:pPr>
        <w:rPr>
          <w:color w:val="auto"/>
          <w:szCs w:val="24"/>
        </w:rPr>
      </w:pPr>
      <w:r w:rsidRPr="00F91EB4">
        <w:rPr>
          <w:color w:val="auto"/>
          <w:szCs w:val="24"/>
        </w:rPr>
        <w:t xml:space="preserve"> Представления справочников будут созданы по следующему принципу: префикс “vw_” + </w:t>
      </w:r>
      <w:r w:rsidR="00054B20">
        <w:rPr>
          <w:color w:val="auto"/>
          <w:szCs w:val="24"/>
        </w:rPr>
        <w:t>«</w:t>
      </w:r>
      <w:r w:rsidRPr="00F91EB4">
        <w:rPr>
          <w:color w:val="auto"/>
          <w:szCs w:val="24"/>
        </w:rPr>
        <w:t>Алиас справочника</w:t>
      </w:r>
      <w:r w:rsidR="00054B20">
        <w:rPr>
          <w:color w:val="auto"/>
          <w:szCs w:val="24"/>
        </w:rPr>
        <w:t>»</w:t>
      </w:r>
      <w:r w:rsidRPr="00F91EB4">
        <w:rPr>
          <w:color w:val="auto"/>
          <w:szCs w:val="24"/>
        </w:rPr>
        <w:t xml:space="preserve">. Представления маппингов будут созданы по следующему принципу: префикс “vw_” + </w:t>
      </w:r>
      <w:r w:rsidR="00054B20">
        <w:rPr>
          <w:color w:val="auto"/>
          <w:szCs w:val="24"/>
        </w:rPr>
        <w:t>«</w:t>
      </w:r>
      <w:r w:rsidRPr="00F91EB4">
        <w:rPr>
          <w:color w:val="auto"/>
          <w:szCs w:val="24"/>
        </w:rPr>
        <w:t>Алиас первичного справочника</w:t>
      </w:r>
      <w:r w:rsidR="00054B20">
        <w:rPr>
          <w:color w:val="auto"/>
          <w:szCs w:val="24"/>
        </w:rPr>
        <w:t>»</w:t>
      </w:r>
      <w:r w:rsidRPr="00F91EB4">
        <w:rPr>
          <w:color w:val="auto"/>
          <w:szCs w:val="24"/>
        </w:rPr>
        <w:t xml:space="preserve"> + </w:t>
      </w:r>
      <w:r w:rsidR="00054B20">
        <w:rPr>
          <w:color w:val="auto"/>
          <w:szCs w:val="24"/>
        </w:rPr>
        <w:t>«</w:t>
      </w:r>
      <w:r w:rsidRPr="00F91EB4">
        <w:rPr>
          <w:color w:val="auto"/>
          <w:szCs w:val="24"/>
        </w:rPr>
        <w:t>_</w:t>
      </w:r>
      <w:r w:rsidR="00054B20">
        <w:rPr>
          <w:color w:val="auto"/>
          <w:szCs w:val="24"/>
        </w:rPr>
        <w:t>»</w:t>
      </w:r>
      <w:r w:rsidRPr="00F91EB4">
        <w:rPr>
          <w:color w:val="auto"/>
          <w:szCs w:val="24"/>
        </w:rPr>
        <w:t xml:space="preserve"> + </w:t>
      </w:r>
      <w:r w:rsidR="00054B20">
        <w:rPr>
          <w:color w:val="auto"/>
          <w:szCs w:val="24"/>
        </w:rPr>
        <w:t>«</w:t>
      </w:r>
      <w:r w:rsidRPr="00F91EB4">
        <w:rPr>
          <w:color w:val="auto"/>
          <w:szCs w:val="24"/>
        </w:rPr>
        <w:t>Алиас эталонного справочника</w:t>
      </w:r>
      <w:r w:rsidR="00054B20">
        <w:rPr>
          <w:color w:val="auto"/>
          <w:szCs w:val="24"/>
        </w:rPr>
        <w:t>»</w:t>
      </w:r>
      <w:r w:rsidRPr="00F91EB4">
        <w:rPr>
          <w:color w:val="auto"/>
          <w:szCs w:val="24"/>
        </w:rPr>
        <w:t xml:space="preserve">. </w:t>
      </w:r>
    </w:p>
    <w:p w14:paraId="6CD7000B"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488" w:name="_Toc46227774"/>
      <w:bookmarkStart w:id="489" w:name="_Toc66980496"/>
      <w:bookmarkStart w:id="490" w:name="_Toc159502640"/>
      <w:r w:rsidRPr="00F91EB4">
        <w:rPr>
          <w:rFonts w:ascii="Times New Roman" w:hAnsi="Times New Roman"/>
          <w:color w:val="auto"/>
        </w:rPr>
        <w:t xml:space="preserve">Трансформация в схему </w:t>
      </w:r>
      <w:r w:rsidR="00054B20">
        <w:rPr>
          <w:rFonts w:ascii="Times New Roman" w:hAnsi="Times New Roman"/>
          <w:color w:val="auto"/>
        </w:rPr>
        <w:t>«</w:t>
      </w:r>
      <w:r w:rsidRPr="00F91EB4">
        <w:rPr>
          <w:rFonts w:ascii="Times New Roman" w:hAnsi="Times New Roman"/>
          <w:color w:val="auto"/>
        </w:rPr>
        <w:t>Звезда</w:t>
      </w:r>
      <w:r w:rsidR="00054B20">
        <w:rPr>
          <w:rFonts w:ascii="Times New Roman" w:hAnsi="Times New Roman"/>
          <w:color w:val="auto"/>
        </w:rPr>
        <w:t>»</w:t>
      </w:r>
      <w:bookmarkEnd w:id="488"/>
      <w:bookmarkEnd w:id="489"/>
      <w:bookmarkEnd w:id="490"/>
    </w:p>
    <w:p w14:paraId="0F29A860" w14:textId="77777777" w:rsidR="009D13F9" w:rsidRPr="00F91EB4" w:rsidRDefault="009D13F9" w:rsidP="009D13F9">
      <w:pPr>
        <w:rPr>
          <w:color w:val="auto"/>
          <w:szCs w:val="24"/>
        </w:rPr>
      </w:pPr>
      <w:r w:rsidRPr="00F91EB4">
        <w:rPr>
          <w:color w:val="auto"/>
          <w:szCs w:val="24"/>
        </w:rPr>
        <w:t xml:space="preserve">При создании новых таблиц хранилища данных, для возможности автоматизации процессов внесения изменений, необходимо придерживаться единого стиля проектирования структуры. Для этого необходимо регламентировать ведение процесса создания структуры хранилища, а также организовать типовую схему поддержки процессов загрузки, трансформации </w:t>
      </w:r>
      <w:r w:rsidRPr="00F91EB4">
        <w:rPr>
          <w:color w:val="auto"/>
          <w:szCs w:val="24"/>
        </w:rPr>
        <w:lastRenderedPageBreak/>
        <w:t>данных с повторным использования данных что увеличивает возможности контроля над ростом структуры хранилища.</w:t>
      </w:r>
    </w:p>
    <w:p w14:paraId="4C2D2BFD" w14:textId="77777777" w:rsidR="009D13F9" w:rsidRPr="00F91EB4" w:rsidRDefault="009D13F9" w:rsidP="009D13F9">
      <w:pPr>
        <w:rPr>
          <w:color w:val="auto"/>
          <w:szCs w:val="24"/>
        </w:rPr>
      </w:pPr>
      <w:r w:rsidRPr="00F91EB4">
        <w:rPr>
          <w:color w:val="auto"/>
          <w:szCs w:val="24"/>
        </w:rPr>
        <w:t xml:space="preserve">Проектирование с применением схемы </w:t>
      </w:r>
      <w:r w:rsidR="00054B20">
        <w:rPr>
          <w:color w:val="auto"/>
          <w:szCs w:val="24"/>
        </w:rPr>
        <w:t>«</w:t>
      </w:r>
      <w:r w:rsidRPr="00F91EB4">
        <w:rPr>
          <w:color w:val="auto"/>
          <w:szCs w:val="24"/>
        </w:rPr>
        <w:t>Звезда</w:t>
      </w:r>
      <w:r w:rsidR="00054B20">
        <w:rPr>
          <w:color w:val="auto"/>
          <w:szCs w:val="24"/>
        </w:rPr>
        <w:t>»</w:t>
      </w:r>
      <w:r w:rsidRPr="00F91EB4">
        <w:rPr>
          <w:color w:val="auto"/>
          <w:szCs w:val="24"/>
        </w:rPr>
        <w:t xml:space="preserve"> (в более сложных случаях схема </w:t>
      </w:r>
      <w:r w:rsidR="00054B20">
        <w:rPr>
          <w:color w:val="auto"/>
          <w:szCs w:val="24"/>
        </w:rPr>
        <w:t>«</w:t>
      </w:r>
      <w:r w:rsidRPr="00F91EB4">
        <w:rPr>
          <w:color w:val="auto"/>
          <w:szCs w:val="24"/>
        </w:rPr>
        <w:t>Снежинки</w:t>
      </w:r>
      <w:r w:rsidR="00054B20">
        <w:rPr>
          <w:color w:val="auto"/>
          <w:szCs w:val="24"/>
        </w:rPr>
        <w:t>»</w:t>
      </w:r>
      <w:r w:rsidRPr="00F91EB4">
        <w:rPr>
          <w:color w:val="auto"/>
          <w:szCs w:val="24"/>
        </w:rPr>
        <w:t>) дает широкие возможности по автоматизации процессов развития составных частей хранилища данных. Контроль над процессом проектирования достигается за счет разделения большого количества элементов структуры хранилища данных на логические блоки – модели данных.</w:t>
      </w:r>
    </w:p>
    <w:p w14:paraId="7BFD5CD4" w14:textId="77777777" w:rsidR="009D13F9" w:rsidRPr="00F91EB4" w:rsidRDefault="009D13F9" w:rsidP="009D13F9">
      <w:pPr>
        <w:rPr>
          <w:color w:val="auto"/>
          <w:szCs w:val="24"/>
          <w:shd w:val="clear" w:color="auto" w:fill="FFFFFF"/>
        </w:rPr>
      </w:pPr>
      <w:r w:rsidRPr="00F91EB4">
        <w:rPr>
          <w:color w:val="auto"/>
          <w:szCs w:val="24"/>
          <w:shd w:val="clear" w:color="auto" w:fill="FFFFFF"/>
        </w:rPr>
        <w:t>Модель данных - это объединение определенной группы таблиц хранилища. Например, объединение таблиц какого-либо бизнес процесса.</w:t>
      </w:r>
    </w:p>
    <w:p w14:paraId="41DF1BA4" w14:textId="77777777" w:rsidR="009D13F9" w:rsidRPr="00F91EB4" w:rsidRDefault="009D13F9" w:rsidP="009D13F9">
      <w:pPr>
        <w:rPr>
          <w:color w:val="auto"/>
          <w:szCs w:val="24"/>
        </w:rPr>
      </w:pPr>
      <w:r w:rsidRPr="00F91EB4">
        <w:rPr>
          <w:color w:val="auto"/>
          <w:szCs w:val="24"/>
        </w:rPr>
        <w:t xml:space="preserve">Управление моделями данных реализовано через настройку документа Трансформации в схему </w:t>
      </w:r>
      <w:r w:rsidR="00054B20">
        <w:rPr>
          <w:color w:val="auto"/>
          <w:szCs w:val="24"/>
        </w:rPr>
        <w:t>«</w:t>
      </w:r>
      <w:r w:rsidRPr="00F91EB4">
        <w:rPr>
          <w:color w:val="auto"/>
          <w:szCs w:val="24"/>
        </w:rPr>
        <w:t>Звезда</w:t>
      </w:r>
      <w:r w:rsidR="00054B20">
        <w:rPr>
          <w:color w:val="auto"/>
          <w:szCs w:val="24"/>
        </w:rPr>
        <w:t>»</w:t>
      </w:r>
      <w:r w:rsidRPr="00F91EB4">
        <w:rPr>
          <w:color w:val="auto"/>
          <w:szCs w:val="24"/>
        </w:rPr>
        <w:t>. Документ трансформации позволяет управлять процессом внесения изменений в структуру хранилища данных.</w:t>
      </w:r>
    </w:p>
    <w:p w14:paraId="27342857" w14:textId="77777777" w:rsidR="009D13F9" w:rsidRPr="00F91EB4" w:rsidRDefault="009D13F9" w:rsidP="009D13F9">
      <w:pPr>
        <w:rPr>
          <w:color w:val="auto"/>
          <w:szCs w:val="24"/>
        </w:rPr>
      </w:pPr>
      <w:r w:rsidRPr="00F91EB4">
        <w:rPr>
          <w:color w:val="auto"/>
          <w:szCs w:val="24"/>
        </w:rPr>
        <w:t>Сценарии обработки данных, полученные в результате настройки, реализуют процесс трансформации исходных данных, тем самым приводят данные к виду пригодному для хранения.</w:t>
      </w:r>
    </w:p>
    <w:p w14:paraId="16FC4935"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491" w:name="_Toc46227775"/>
      <w:bookmarkStart w:id="492" w:name="_Toc66980497"/>
      <w:bookmarkStart w:id="493" w:name="_Toc159502641"/>
      <w:r w:rsidRPr="00F91EB4">
        <w:rPr>
          <w:rFonts w:ascii="Times New Roman" w:hAnsi="Times New Roman"/>
          <w:color w:val="auto"/>
        </w:rPr>
        <w:t>Создание модели данных</w:t>
      </w:r>
      <w:bookmarkEnd w:id="491"/>
      <w:bookmarkEnd w:id="492"/>
      <w:bookmarkEnd w:id="493"/>
    </w:p>
    <w:p w14:paraId="67912130" w14:textId="77777777" w:rsidR="009D13F9" w:rsidRPr="00F91EB4" w:rsidRDefault="009D13F9" w:rsidP="009D13F9">
      <w:pPr>
        <w:rPr>
          <w:color w:val="auto"/>
          <w:szCs w:val="24"/>
        </w:rPr>
      </w:pPr>
      <w:r w:rsidRPr="00F91EB4">
        <w:rPr>
          <w:color w:val="auto"/>
          <w:szCs w:val="24"/>
        </w:rPr>
        <w:t xml:space="preserve">Открыть пункт меню </w:t>
      </w:r>
      <w:r w:rsidR="00054B20">
        <w:rPr>
          <w:color w:val="auto"/>
          <w:szCs w:val="24"/>
        </w:rPr>
        <w:t>«</w:t>
      </w:r>
      <w:r w:rsidRPr="00F91EB4">
        <w:rPr>
          <w:color w:val="auto"/>
          <w:szCs w:val="24"/>
        </w:rPr>
        <w:t>Меню: Управление хранилищем \ Модели данных</w:t>
      </w:r>
      <w:r w:rsidR="00054B20">
        <w:rPr>
          <w:color w:val="auto"/>
          <w:szCs w:val="24"/>
        </w:rPr>
        <w:t>»</w:t>
      </w:r>
      <w:r w:rsidRPr="00F91EB4">
        <w:rPr>
          <w:color w:val="auto"/>
          <w:szCs w:val="24"/>
        </w:rPr>
        <w:t>.</w:t>
      </w:r>
    </w:p>
    <w:p w14:paraId="45B30B59" w14:textId="77777777" w:rsidR="009D13F9" w:rsidRPr="00F91EB4" w:rsidRDefault="009D13F9" w:rsidP="009D13F9">
      <w:pPr>
        <w:rPr>
          <w:color w:val="auto"/>
          <w:szCs w:val="24"/>
        </w:rPr>
      </w:pPr>
      <w:r w:rsidRPr="00F91EB4">
        <w:rPr>
          <w:color w:val="auto"/>
          <w:szCs w:val="24"/>
        </w:rPr>
        <w:t xml:space="preserve">Для создания новой модели данных необходимо нажать кнопку [Создать] (или </w:t>
      </w:r>
      <w:r w:rsidR="00054B20">
        <w:rPr>
          <w:color w:val="auto"/>
          <w:szCs w:val="24"/>
        </w:rPr>
        <w:t>«</w:t>
      </w:r>
      <w:r w:rsidRPr="00F91EB4">
        <w:rPr>
          <w:color w:val="auto"/>
          <w:szCs w:val="24"/>
        </w:rPr>
        <w:t>Создать новый элемент копированием текущего</w:t>
      </w:r>
      <w:r w:rsidR="00054B20">
        <w:rPr>
          <w:color w:val="auto"/>
          <w:szCs w:val="24"/>
        </w:rPr>
        <w:t>»</w:t>
      </w:r>
      <w:r w:rsidRPr="00F91EB4">
        <w:rPr>
          <w:color w:val="auto"/>
          <w:szCs w:val="24"/>
        </w:rPr>
        <w:t>).</w:t>
      </w:r>
    </w:p>
    <w:p w14:paraId="00C7382B" w14:textId="77777777" w:rsidR="009D13F9" w:rsidRPr="00F91EB4" w:rsidRDefault="009D13F9" w:rsidP="007B56D5">
      <w:pPr>
        <w:keepNext/>
        <w:ind w:firstLine="0"/>
        <w:jc w:val="center"/>
        <w:rPr>
          <w:color w:val="auto"/>
        </w:rPr>
      </w:pPr>
      <w:r w:rsidRPr="00F91EB4">
        <w:rPr>
          <w:noProof/>
          <w:color w:val="auto"/>
        </w:rPr>
        <w:drawing>
          <wp:inline distT="0" distB="0" distL="0" distR="0" wp14:anchorId="34E8A07F" wp14:editId="5B61F9E2">
            <wp:extent cx="5524500" cy="2982910"/>
            <wp:effectExtent l="19050" t="19050" r="19050" b="27305"/>
            <wp:docPr id="3079" name="Рисунок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558767" cy="3001412"/>
                    </a:xfrm>
                    <a:prstGeom prst="rect">
                      <a:avLst/>
                    </a:prstGeom>
                    <a:noFill/>
                    <a:ln>
                      <a:solidFill>
                        <a:schemeClr val="accent3">
                          <a:lumMod val="40000"/>
                          <a:lumOff val="60000"/>
                        </a:schemeClr>
                      </a:solidFill>
                    </a:ln>
                  </pic:spPr>
                </pic:pic>
              </a:graphicData>
            </a:graphic>
          </wp:inline>
        </w:drawing>
      </w:r>
    </w:p>
    <w:p w14:paraId="75C26D22" w14:textId="77777777" w:rsidR="009D13F9" w:rsidRPr="00F91EB4" w:rsidRDefault="009D13F9" w:rsidP="001F5116">
      <w:pPr>
        <w:pStyle w:val="afff2"/>
        <w:ind w:firstLine="0"/>
        <w:jc w:val="center"/>
        <w:rPr>
          <w:color w:val="auto"/>
        </w:rPr>
      </w:pPr>
      <w:bookmarkStart w:id="494" w:name="_Ref48558811"/>
      <w:bookmarkStart w:id="495" w:name="_Toc12978651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14</w:t>
      </w:r>
      <w:r w:rsidR="00363281">
        <w:rPr>
          <w:color w:val="auto"/>
        </w:rPr>
        <w:fldChar w:fldCharType="end"/>
      </w:r>
      <w:bookmarkEnd w:id="494"/>
      <w:r w:rsidR="001F5116">
        <w:rPr>
          <w:noProof/>
          <w:color w:val="auto"/>
        </w:rPr>
        <w:t xml:space="preserve"> </w:t>
      </w:r>
      <w:r w:rsidR="001F5116">
        <w:rPr>
          <w:color w:val="auto"/>
        </w:rPr>
        <w:t>–</w:t>
      </w:r>
      <w:r w:rsidR="001F5116" w:rsidRPr="00F91EB4">
        <w:rPr>
          <w:color w:val="auto"/>
        </w:rPr>
        <w:t xml:space="preserve"> </w:t>
      </w:r>
      <w:r w:rsidRPr="00F91EB4">
        <w:rPr>
          <w:color w:val="auto"/>
        </w:rPr>
        <w:t>Создание модели данных</w:t>
      </w:r>
      <w:bookmarkEnd w:id="495"/>
    </w:p>
    <w:p w14:paraId="3EE1B54D"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496" w:name="_Toc46227776"/>
      <w:bookmarkStart w:id="497" w:name="_Toc66980498"/>
      <w:bookmarkStart w:id="498" w:name="_Toc159502642"/>
      <w:r w:rsidRPr="00F91EB4">
        <w:rPr>
          <w:rFonts w:ascii="Times New Roman" w:hAnsi="Times New Roman"/>
          <w:color w:val="auto"/>
        </w:rPr>
        <w:lastRenderedPageBreak/>
        <w:t>Настройка модели данных</w:t>
      </w:r>
      <w:bookmarkEnd w:id="496"/>
      <w:bookmarkEnd w:id="497"/>
      <w:bookmarkEnd w:id="498"/>
    </w:p>
    <w:p w14:paraId="73F52B67" w14:textId="77777777" w:rsidR="009D13F9" w:rsidRPr="00F91EB4" w:rsidRDefault="009D13F9" w:rsidP="009D13F9">
      <w:pPr>
        <w:rPr>
          <w:color w:val="auto"/>
          <w:szCs w:val="24"/>
        </w:rPr>
      </w:pPr>
      <w:r w:rsidRPr="00F91EB4">
        <w:rPr>
          <w:color w:val="auto"/>
          <w:szCs w:val="24"/>
        </w:rPr>
        <w:t>Для настройки модели данных необходимо:</w:t>
      </w:r>
    </w:p>
    <w:p w14:paraId="1F8F05DB" w14:textId="77777777" w:rsidR="009D13F9" w:rsidRPr="00F91EB4" w:rsidRDefault="009D13F9" w:rsidP="007B56D5">
      <w:pPr>
        <w:pStyle w:val="a"/>
        <w:numPr>
          <w:ilvl w:val="0"/>
          <w:numId w:val="54"/>
        </w:numPr>
      </w:pPr>
      <w:r w:rsidRPr="00F91EB4">
        <w:t xml:space="preserve">выбрать/создать базу данных (см. </w:t>
      </w:r>
      <w:r w:rsidRPr="00F91EB4">
        <w:fldChar w:fldCharType="begin"/>
      </w:r>
      <w:r w:rsidRPr="00F91EB4">
        <w:instrText xml:space="preserve"> REF _Ref48558878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15</w:t>
      </w:r>
      <w:r w:rsidRPr="00F91EB4">
        <w:fldChar w:fldCharType="end"/>
      </w:r>
      <w:r w:rsidRPr="00F91EB4">
        <w:t xml:space="preserve">, </w:t>
      </w:r>
      <w:r w:rsidRPr="00F91EB4">
        <w:rPr>
          <w:b/>
        </w:rPr>
        <w:t>1</w:t>
      </w:r>
      <w:r w:rsidRPr="00F91EB4">
        <w:t>);</w:t>
      </w:r>
    </w:p>
    <w:p w14:paraId="4CE06AB7" w14:textId="77777777" w:rsidR="009D13F9" w:rsidRPr="00F91EB4" w:rsidRDefault="009D13F9" w:rsidP="007B56D5">
      <w:pPr>
        <w:pStyle w:val="a"/>
        <w:numPr>
          <w:ilvl w:val="0"/>
          <w:numId w:val="54"/>
        </w:numPr>
      </w:pPr>
      <w:r w:rsidRPr="00F91EB4">
        <w:t xml:space="preserve">ввести название модели (см. </w:t>
      </w:r>
      <w:r w:rsidRPr="00F91EB4">
        <w:fldChar w:fldCharType="begin"/>
      </w:r>
      <w:r w:rsidRPr="00F91EB4">
        <w:instrText xml:space="preserve"> REF _Ref48558878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15</w:t>
      </w:r>
      <w:r w:rsidRPr="00F91EB4">
        <w:fldChar w:fldCharType="end"/>
      </w:r>
      <w:r w:rsidRPr="00F91EB4">
        <w:t xml:space="preserve">, </w:t>
      </w:r>
      <w:r w:rsidRPr="00F91EB4">
        <w:rPr>
          <w:b/>
        </w:rPr>
        <w:t>2</w:t>
      </w:r>
      <w:r w:rsidRPr="00F91EB4">
        <w:t>);</w:t>
      </w:r>
    </w:p>
    <w:p w14:paraId="586AC53F" w14:textId="77777777" w:rsidR="009D13F9" w:rsidRPr="00F91EB4" w:rsidRDefault="009D13F9" w:rsidP="007B56D5">
      <w:pPr>
        <w:pStyle w:val="a"/>
        <w:numPr>
          <w:ilvl w:val="0"/>
          <w:numId w:val="54"/>
        </w:numPr>
      </w:pPr>
      <w:r w:rsidRPr="00F91EB4">
        <w:t xml:space="preserve">заполнить описание модели (см. </w:t>
      </w:r>
      <w:r w:rsidRPr="00F91EB4">
        <w:fldChar w:fldCharType="begin"/>
      </w:r>
      <w:r w:rsidRPr="00F91EB4">
        <w:instrText xml:space="preserve"> REF _Ref48558878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15</w:t>
      </w:r>
      <w:r w:rsidRPr="00F91EB4">
        <w:fldChar w:fldCharType="end"/>
      </w:r>
      <w:r w:rsidRPr="00F91EB4">
        <w:t xml:space="preserve">, </w:t>
      </w:r>
      <w:r w:rsidRPr="00F91EB4">
        <w:rPr>
          <w:b/>
        </w:rPr>
        <w:t>3</w:t>
      </w:r>
      <w:r w:rsidRPr="00F91EB4">
        <w:t>).</w:t>
      </w:r>
    </w:p>
    <w:p w14:paraId="131DE8C4" w14:textId="77777777" w:rsidR="009D13F9" w:rsidRPr="00F91EB4" w:rsidRDefault="009D13F9" w:rsidP="009D13F9">
      <w:pPr>
        <w:spacing w:after="160" w:line="259" w:lineRule="auto"/>
        <w:ind w:firstLine="0"/>
        <w:jc w:val="center"/>
        <w:rPr>
          <w:color w:val="auto"/>
          <w:szCs w:val="24"/>
        </w:rPr>
      </w:pPr>
      <w:r w:rsidRPr="00F91EB4">
        <w:rPr>
          <w:noProof/>
          <w:color w:val="auto"/>
          <w:szCs w:val="24"/>
        </w:rPr>
        <w:drawing>
          <wp:inline distT="0" distB="0" distL="0" distR="0" wp14:anchorId="58BC3375" wp14:editId="470EFFF9">
            <wp:extent cx="5657850" cy="1460032"/>
            <wp:effectExtent l="19050" t="19050" r="19050" b="26035"/>
            <wp:docPr id="3080" name="Рисунок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686382" cy="1467395"/>
                    </a:xfrm>
                    <a:prstGeom prst="rect">
                      <a:avLst/>
                    </a:prstGeom>
                    <a:noFill/>
                    <a:ln>
                      <a:solidFill>
                        <a:schemeClr val="accent3">
                          <a:lumMod val="40000"/>
                          <a:lumOff val="60000"/>
                        </a:schemeClr>
                      </a:solidFill>
                    </a:ln>
                  </pic:spPr>
                </pic:pic>
              </a:graphicData>
            </a:graphic>
          </wp:inline>
        </w:drawing>
      </w:r>
    </w:p>
    <w:p w14:paraId="7D7769BC" w14:textId="77777777" w:rsidR="009D13F9" w:rsidRPr="00F91EB4" w:rsidRDefault="009D13F9" w:rsidP="001F5116">
      <w:pPr>
        <w:pStyle w:val="afff2"/>
        <w:ind w:firstLine="0"/>
        <w:jc w:val="center"/>
        <w:rPr>
          <w:color w:val="auto"/>
        </w:rPr>
      </w:pPr>
      <w:bookmarkStart w:id="499" w:name="_Ref48558878"/>
      <w:bookmarkStart w:id="500" w:name="_Toc12978651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15</w:t>
      </w:r>
      <w:r w:rsidR="00363281">
        <w:rPr>
          <w:color w:val="auto"/>
        </w:rPr>
        <w:fldChar w:fldCharType="end"/>
      </w:r>
      <w:bookmarkEnd w:id="499"/>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модели данных</w:t>
      </w:r>
      <w:bookmarkEnd w:id="500"/>
    </w:p>
    <w:p w14:paraId="69205CE3"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501" w:name="_Toc46227777"/>
      <w:bookmarkStart w:id="502" w:name="_Toc66980499"/>
      <w:bookmarkStart w:id="503" w:name="_Toc159502643"/>
      <w:r w:rsidRPr="00F91EB4">
        <w:rPr>
          <w:rFonts w:ascii="Times New Roman" w:hAnsi="Times New Roman"/>
          <w:color w:val="auto"/>
        </w:rPr>
        <w:t>Создание документа трансформации</w:t>
      </w:r>
      <w:bookmarkEnd w:id="501"/>
      <w:bookmarkEnd w:id="502"/>
      <w:bookmarkEnd w:id="503"/>
    </w:p>
    <w:p w14:paraId="19985998" w14:textId="77777777" w:rsidR="009D13F9" w:rsidRPr="00F91EB4" w:rsidRDefault="009D13F9" w:rsidP="009D13F9">
      <w:pPr>
        <w:rPr>
          <w:color w:val="auto"/>
          <w:szCs w:val="24"/>
        </w:rPr>
      </w:pPr>
      <w:r w:rsidRPr="00F91EB4">
        <w:rPr>
          <w:color w:val="auto"/>
          <w:szCs w:val="24"/>
        </w:rPr>
        <w:t xml:space="preserve">Открыть пунк меню </w:t>
      </w:r>
      <w:r w:rsidR="00054B20">
        <w:rPr>
          <w:color w:val="auto"/>
          <w:szCs w:val="24"/>
        </w:rPr>
        <w:t>«</w:t>
      </w:r>
      <w:r w:rsidRPr="00F91EB4">
        <w:rPr>
          <w:color w:val="auto"/>
          <w:szCs w:val="24"/>
        </w:rPr>
        <w:t>Меню: Управление хранилищем \ Трансформация таблицы в схему звезда</w:t>
      </w:r>
      <w:r w:rsidR="00054B20">
        <w:rPr>
          <w:color w:val="auto"/>
          <w:szCs w:val="24"/>
        </w:rPr>
        <w:t>»</w:t>
      </w:r>
      <w:r w:rsidRPr="00F91EB4">
        <w:rPr>
          <w:color w:val="auto"/>
          <w:szCs w:val="24"/>
        </w:rPr>
        <w:t xml:space="preserve"> (см. </w:t>
      </w:r>
      <w:r w:rsidRPr="00F91EB4">
        <w:rPr>
          <w:color w:val="auto"/>
          <w:szCs w:val="24"/>
        </w:rPr>
        <w:fldChar w:fldCharType="begin"/>
      </w:r>
      <w:r w:rsidRPr="00F91EB4">
        <w:rPr>
          <w:color w:val="auto"/>
          <w:szCs w:val="24"/>
        </w:rPr>
        <w:instrText xml:space="preserve"> REF _Ref48558902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16</w:t>
      </w:r>
      <w:r w:rsidRPr="00F91EB4">
        <w:rPr>
          <w:color w:val="auto"/>
          <w:szCs w:val="24"/>
        </w:rPr>
        <w:fldChar w:fldCharType="end"/>
      </w:r>
      <w:r w:rsidRPr="00F91EB4">
        <w:rPr>
          <w:color w:val="auto"/>
          <w:szCs w:val="24"/>
        </w:rPr>
        <w:t xml:space="preserve">, </w:t>
      </w:r>
      <w:r w:rsidRPr="00F91EB4">
        <w:rPr>
          <w:b/>
          <w:color w:val="auto"/>
          <w:szCs w:val="24"/>
        </w:rPr>
        <w:t>1, 2</w:t>
      </w:r>
      <w:r w:rsidRPr="00F91EB4">
        <w:rPr>
          <w:color w:val="auto"/>
          <w:szCs w:val="24"/>
        </w:rPr>
        <w:t>).</w:t>
      </w:r>
    </w:p>
    <w:p w14:paraId="04B1C9A1" w14:textId="77777777" w:rsidR="009D13F9" w:rsidRPr="00F91EB4" w:rsidRDefault="009D13F9" w:rsidP="009D13F9">
      <w:pPr>
        <w:rPr>
          <w:color w:val="auto"/>
          <w:szCs w:val="24"/>
        </w:rPr>
      </w:pPr>
      <w:r w:rsidRPr="00F91EB4">
        <w:rPr>
          <w:color w:val="auto"/>
          <w:szCs w:val="24"/>
        </w:rPr>
        <w:t xml:space="preserve">Для создания нового документа необходимо нажать кнопку [Создать] (или </w:t>
      </w:r>
      <w:r w:rsidR="00054B20">
        <w:rPr>
          <w:color w:val="auto"/>
          <w:szCs w:val="24"/>
        </w:rPr>
        <w:t>«</w:t>
      </w:r>
      <w:r w:rsidRPr="00F91EB4">
        <w:rPr>
          <w:color w:val="auto"/>
          <w:szCs w:val="24"/>
        </w:rPr>
        <w:t>Создать новый элемент копированием текущего</w:t>
      </w:r>
      <w:r w:rsidR="00054B20">
        <w:rPr>
          <w:color w:val="auto"/>
          <w:szCs w:val="24"/>
        </w:rPr>
        <w:t>»</w:t>
      </w:r>
      <w:r w:rsidRPr="00F91EB4">
        <w:rPr>
          <w:color w:val="auto"/>
          <w:szCs w:val="24"/>
        </w:rPr>
        <w:t xml:space="preserve">) (см. </w:t>
      </w:r>
      <w:r w:rsidRPr="00F91EB4">
        <w:rPr>
          <w:color w:val="auto"/>
          <w:szCs w:val="24"/>
        </w:rPr>
        <w:fldChar w:fldCharType="begin"/>
      </w:r>
      <w:r w:rsidRPr="00F91EB4">
        <w:rPr>
          <w:color w:val="auto"/>
          <w:szCs w:val="24"/>
        </w:rPr>
        <w:instrText xml:space="preserve"> REF _Ref48558902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16</w:t>
      </w:r>
      <w:r w:rsidRPr="00F91EB4">
        <w:rPr>
          <w:color w:val="auto"/>
          <w:szCs w:val="24"/>
        </w:rPr>
        <w:fldChar w:fldCharType="end"/>
      </w:r>
      <w:r w:rsidRPr="00F91EB4">
        <w:rPr>
          <w:color w:val="auto"/>
          <w:szCs w:val="24"/>
        </w:rPr>
        <w:t xml:space="preserve">, </w:t>
      </w:r>
      <w:r w:rsidRPr="00F91EB4">
        <w:rPr>
          <w:b/>
          <w:color w:val="auto"/>
          <w:szCs w:val="24"/>
        </w:rPr>
        <w:t>3</w:t>
      </w:r>
      <w:r w:rsidRPr="00F91EB4">
        <w:rPr>
          <w:color w:val="auto"/>
          <w:szCs w:val="24"/>
        </w:rPr>
        <w:t>).</w:t>
      </w:r>
    </w:p>
    <w:p w14:paraId="3390DBD0" w14:textId="77777777" w:rsidR="009D13F9" w:rsidRPr="00F91EB4" w:rsidRDefault="009D13F9" w:rsidP="009D13F9">
      <w:pPr>
        <w:ind w:firstLine="0"/>
        <w:jc w:val="center"/>
        <w:rPr>
          <w:color w:val="auto"/>
        </w:rPr>
      </w:pPr>
      <w:r w:rsidRPr="00F91EB4">
        <w:rPr>
          <w:noProof/>
          <w:color w:val="auto"/>
        </w:rPr>
        <w:drawing>
          <wp:inline distT="0" distB="0" distL="0" distR="0" wp14:anchorId="257EBF96" wp14:editId="0A88A5F4">
            <wp:extent cx="5671185" cy="1371060"/>
            <wp:effectExtent l="19050" t="19050" r="24765" b="19685"/>
            <wp:docPr id="3081" name="Рисунок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724543" cy="1383960"/>
                    </a:xfrm>
                    <a:prstGeom prst="rect">
                      <a:avLst/>
                    </a:prstGeom>
                    <a:noFill/>
                    <a:ln>
                      <a:solidFill>
                        <a:schemeClr val="accent3">
                          <a:lumMod val="40000"/>
                          <a:lumOff val="60000"/>
                        </a:schemeClr>
                      </a:solidFill>
                    </a:ln>
                  </pic:spPr>
                </pic:pic>
              </a:graphicData>
            </a:graphic>
          </wp:inline>
        </w:drawing>
      </w:r>
    </w:p>
    <w:p w14:paraId="574D887D" w14:textId="77777777" w:rsidR="009D13F9" w:rsidRPr="00F91EB4" w:rsidRDefault="009D13F9" w:rsidP="001F5116">
      <w:pPr>
        <w:pStyle w:val="afff2"/>
        <w:ind w:firstLine="0"/>
        <w:jc w:val="center"/>
        <w:rPr>
          <w:color w:val="auto"/>
        </w:rPr>
      </w:pPr>
      <w:bookmarkStart w:id="504" w:name="_Ref48558902"/>
      <w:bookmarkStart w:id="505" w:name="_Toc12978651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16</w:t>
      </w:r>
      <w:r w:rsidR="00363281">
        <w:rPr>
          <w:color w:val="auto"/>
        </w:rPr>
        <w:fldChar w:fldCharType="end"/>
      </w:r>
      <w:bookmarkEnd w:id="504"/>
      <w:r w:rsidR="001F5116">
        <w:rPr>
          <w:noProof/>
          <w:color w:val="auto"/>
        </w:rPr>
        <w:t xml:space="preserve"> </w:t>
      </w:r>
      <w:r w:rsidR="001F5116">
        <w:rPr>
          <w:color w:val="auto"/>
        </w:rPr>
        <w:t>–</w:t>
      </w:r>
      <w:r w:rsidR="001F5116" w:rsidRPr="00F91EB4">
        <w:rPr>
          <w:color w:val="auto"/>
        </w:rPr>
        <w:t xml:space="preserve"> </w:t>
      </w:r>
      <w:r w:rsidRPr="00F91EB4">
        <w:rPr>
          <w:color w:val="auto"/>
        </w:rPr>
        <w:t>Создание документа трансформации</w:t>
      </w:r>
      <w:bookmarkEnd w:id="505"/>
    </w:p>
    <w:p w14:paraId="5479F9A7"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506" w:name="_Toc46227778"/>
      <w:bookmarkStart w:id="507" w:name="_Toc66980500"/>
      <w:bookmarkStart w:id="508" w:name="_Toc159502644"/>
      <w:r w:rsidRPr="00F91EB4">
        <w:rPr>
          <w:rFonts w:ascii="Times New Roman" w:hAnsi="Times New Roman"/>
          <w:color w:val="auto"/>
        </w:rPr>
        <w:t>Настройка документа трансформации</w:t>
      </w:r>
      <w:bookmarkEnd w:id="506"/>
      <w:bookmarkEnd w:id="507"/>
      <w:bookmarkEnd w:id="508"/>
    </w:p>
    <w:p w14:paraId="666B5821" w14:textId="77777777" w:rsidR="009D13F9" w:rsidRPr="00F91EB4" w:rsidRDefault="009D13F9" w:rsidP="009D13F9">
      <w:pPr>
        <w:rPr>
          <w:color w:val="auto"/>
          <w:szCs w:val="24"/>
        </w:rPr>
      </w:pPr>
      <w:r w:rsidRPr="00F91EB4">
        <w:rPr>
          <w:color w:val="auto"/>
          <w:szCs w:val="24"/>
        </w:rPr>
        <w:t>Для настройки документа трансформации необходимо</w:t>
      </w:r>
    </w:p>
    <w:p w14:paraId="3F20C95F" w14:textId="77777777" w:rsidR="009D13F9" w:rsidRPr="00F91EB4" w:rsidRDefault="009D13F9" w:rsidP="007B56D5">
      <w:pPr>
        <w:pStyle w:val="a"/>
        <w:numPr>
          <w:ilvl w:val="0"/>
          <w:numId w:val="54"/>
        </w:numPr>
      </w:pPr>
      <w:r w:rsidRPr="00F91EB4">
        <w:t xml:space="preserve">выбрать/создать базу данных (см. </w:t>
      </w:r>
      <w:r w:rsidRPr="00F91EB4">
        <w:fldChar w:fldCharType="begin"/>
      </w:r>
      <w:r w:rsidRPr="00F91EB4">
        <w:instrText xml:space="preserve"> REF _Ref48558928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17</w:t>
      </w:r>
      <w:r w:rsidRPr="00F91EB4">
        <w:fldChar w:fldCharType="end"/>
      </w:r>
      <w:r w:rsidRPr="00F91EB4">
        <w:t xml:space="preserve">, </w:t>
      </w:r>
      <w:r w:rsidRPr="00F91EB4">
        <w:rPr>
          <w:b/>
        </w:rPr>
        <w:t>1</w:t>
      </w:r>
      <w:r w:rsidRPr="00F91EB4">
        <w:t>);</w:t>
      </w:r>
    </w:p>
    <w:p w14:paraId="67DA241E" w14:textId="77777777" w:rsidR="009D13F9" w:rsidRPr="00F91EB4" w:rsidRDefault="009D13F9" w:rsidP="007B56D5">
      <w:pPr>
        <w:pStyle w:val="a"/>
        <w:numPr>
          <w:ilvl w:val="0"/>
          <w:numId w:val="54"/>
        </w:numPr>
      </w:pPr>
      <w:r w:rsidRPr="00F91EB4">
        <w:t>создать/выбрать правило трансформации (см.</w:t>
      </w:r>
      <w:r w:rsidRPr="00F91EB4">
        <w:fldChar w:fldCharType="begin"/>
      </w:r>
      <w:r w:rsidRPr="00F91EB4">
        <w:instrText xml:space="preserve"> REF _Ref48558928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17</w:t>
      </w:r>
      <w:r w:rsidRPr="00F91EB4">
        <w:fldChar w:fldCharType="end"/>
      </w:r>
      <w:r w:rsidRPr="00F91EB4">
        <w:t xml:space="preserve">, </w:t>
      </w:r>
      <w:r w:rsidRPr="00F91EB4">
        <w:rPr>
          <w:b/>
        </w:rPr>
        <w:t>2</w:t>
      </w:r>
      <w:r w:rsidRPr="00F91EB4">
        <w:t>);</w:t>
      </w:r>
    </w:p>
    <w:p w14:paraId="36A86E3D" w14:textId="77777777" w:rsidR="009D13F9" w:rsidRPr="00F91EB4" w:rsidRDefault="009D13F9" w:rsidP="007B56D5">
      <w:pPr>
        <w:pStyle w:val="a"/>
        <w:numPr>
          <w:ilvl w:val="0"/>
          <w:numId w:val="54"/>
        </w:numPr>
      </w:pPr>
      <w:r w:rsidRPr="00F91EB4">
        <w:lastRenderedPageBreak/>
        <w:t xml:space="preserve">создать/выбрать модель данных (см. </w:t>
      </w:r>
      <w:r w:rsidRPr="00F91EB4">
        <w:fldChar w:fldCharType="begin"/>
      </w:r>
      <w:r w:rsidRPr="00F91EB4">
        <w:instrText xml:space="preserve"> REF _Ref48558928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17</w:t>
      </w:r>
      <w:r w:rsidRPr="00F91EB4">
        <w:fldChar w:fldCharType="end"/>
      </w:r>
      <w:r w:rsidRPr="00F91EB4">
        <w:t xml:space="preserve">, </w:t>
      </w:r>
      <w:r w:rsidRPr="00F91EB4">
        <w:rPr>
          <w:b/>
        </w:rPr>
        <w:t>3</w:t>
      </w:r>
      <w:r w:rsidRPr="00F91EB4">
        <w:t>);</w:t>
      </w:r>
    </w:p>
    <w:p w14:paraId="7699DDBE" w14:textId="77777777" w:rsidR="009D13F9" w:rsidRPr="00F91EB4" w:rsidRDefault="009D13F9" w:rsidP="007B56D5">
      <w:pPr>
        <w:pStyle w:val="a"/>
        <w:numPr>
          <w:ilvl w:val="0"/>
          <w:numId w:val="54"/>
        </w:numPr>
      </w:pPr>
      <w:r w:rsidRPr="00F91EB4">
        <w:t>выбрать режим загрузки (см.</w:t>
      </w:r>
      <w:r w:rsidRPr="00F91EB4">
        <w:fldChar w:fldCharType="begin"/>
      </w:r>
      <w:r w:rsidRPr="00F91EB4">
        <w:instrText xml:space="preserve"> REF _Ref48558928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17</w:t>
      </w:r>
      <w:r w:rsidRPr="00F91EB4">
        <w:fldChar w:fldCharType="end"/>
      </w:r>
      <w:r w:rsidRPr="00F91EB4">
        <w:t xml:space="preserve">, </w:t>
      </w:r>
      <w:r w:rsidRPr="00F91EB4">
        <w:rPr>
          <w:b/>
        </w:rPr>
        <w:t>4</w:t>
      </w:r>
      <w:r w:rsidRPr="00F91EB4">
        <w:t>).</w:t>
      </w:r>
    </w:p>
    <w:p w14:paraId="07DCBC16" w14:textId="77777777" w:rsidR="009D13F9" w:rsidRPr="00F91EB4" w:rsidRDefault="009D13F9" w:rsidP="009D13F9">
      <w:pPr>
        <w:spacing w:after="160" w:line="259" w:lineRule="auto"/>
        <w:rPr>
          <w:color w:val="auto"/>
          <w:szCs w:val="24"/>
        </w:rPr>
      </w:pPr>
      <w:r w:rsidRPr="00F91EB4">
        <w:rPr>
          <w:color w:val="auto"/>
          <w:szCs w:val="24"/>
        </w:rPr>
        <w:t>Детальнее о режимах загрузки моделей данных см. Приложение \</w:t>
      </w:r>
      <w:r w:rsidRPr="00F91EB4">
        <w:rPr>
          <w:color w:val="auto"/>
          <w:szCs w:val="24"/>
          <w:lang w:val="en-US"/>
        </w:rPr>
        <w:t xml:space="preserve"> </w:t>
      </w:r>
      <w:r w:rsidRPr="00F91EB4">
        <w:rPr>
          <w:color w:val="auto"/>
          <w:szCs w:val="24"/>
        </w:rPr>
        <w:fldChar w:fldCharType="begin"/>
      </w:r>
      <w:r w:rsidRPr="00F91EB4">
        <w:rPr>
          <w:color w:val="auto"/>
          <w:szCs w:val="24"/>
        </w:rPr>
        <w:instrText xml:space="preserve"> REF _Ref19891046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Режимы загрузки модели</w:t>
      </w:r>
      <w:r w:rsidRPr="00F91EB4">
        <w:rPr>
          <w:color w:val="auto"/>
          <w:szCs w:val="24"/>
        </w:rPr>
        <w:fldChar w:fldCharType="end"/>
      </w:r>
      <w:r w:rsidRPr="00F91EB4">
        <w:rPr>
          <w:color w:val="auto"/>
          <w:szCs w:val="24"/>
        </w:rPr>
        <w:t>.</w:t>
      </w:r>
    </w:p>
    <w:p w14:paraId="3A28476C" w14:textId="77777777" w:rsidR="009D13F9" w:rsidRPr="00F91EB4" w:rsidRDefault="009D13F9" w:rsidP="009D13F9">
      <w:pPr>
        <w:keepNext/>
        <w:ind w:firstLine="0"/>
        <w:jc w:val="center"/>
        <w:rPr>
          <w:color w:val="auto"/>
        </w:rPr>
      </w:pPr>
      <w:r w:rsidRPr="00F91EB4">
        <w:rPr>
          <w:noProof/>
          <w:color w:val="auto"/>
        </w:rPr>
        <w:drawing>
          <wp:inline distT="0" distB="0" distL="0" distR="0" wp14:anchorId="3753278E" wp14:editId="0C2148FB">
            <wp:extent cx="5567357" cy="1151039"/>
            <wp:effectExtent l="19050" t="19050" r="14605" b="11430"/>
            <wp:docPr id="3082"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771888" cy="1193325"/>
                    </a:xfrm>
                    <a:prstGeom prst="rect">
                      <a:avLst/>
                    </a:prstGeom>
                    <a:noFill/>
                    <a:ln>
                      <a:solidFill>
                        <a:schemeClr val="accent3">
                          <a:lumMod val="40000"/>
                          <a:lumOff val="60000"/>
                        </a:schemeClr>
                      </a:solidFill>
                    </a:ln>
                  </pic:spPr>
                </pic:pic>
              </a:graphicData>
            </a:graphic>
          </wp:inline>
        </w:drawing>
      </w:r>
    </w:p>
    <w:p w14:paraId="3648D340" w14:textId="77777777" w:rsidR="009D13F9" w:rsidRPr="00F91EB4" w:rsidRDefault="009D13F9" w:rsidP="001F5116">
      <w:pPr>
        <w:pStyle w:val="afff2"/>
        <w:ind w:firstLine="0"/>
        <w:jc w:val="center"/>
        <w:rPr>
          <w:color w:val="auto"/>
        </w:rPr>
      </w:pPr>
      <w:bookmarkStart w:id="509" w:name="_Ref48558928"/>
      <w:bookmarkStart w:id="510" w:name="_Toc12978651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17</w:t>
      </w:r>
      <w:r w:rsidR="00363281">
        <w:rPr>
          <w:color w:val="auto"/>
        </w:rPr>
        <w:fldChar w:fldCharType="end"/>
      </w:r>
      <w:bookmarkEnd w:id="509"/>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документа трансформации</w:t>
      </w:r>
      <w:bookmarkEnd w:id="510"/>
    </w:p>
    <w:p w14:paraId="22DD1000"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511" w:name="_Toc46227779"/>
      <w:bookmarkStart w:id="512" w:name="_Toc66980501"/>
      <w:r w:rsidRPr="00F91EB4">
        <w:rPr>
          <w:rFonts w:ascii="Times New Roman" w:hAnsi="Times New Roman"/>
          <w:color w:val="auto"/>
        </w:rPr>
        <w:t>Настройка таблиц исходных данных</w:t>
      </w:r>
      <w:bookmarkEnd w:id="511"/>
      <w:bookmarkEnd w:id="512"/>
    </w:p>
    <w:p w14:paraId="15BB89FF" w14:textId="77777777" w:rsidR="009D13F9" w:rsidRPr="00F91EB4" w:rsidRDefault="009D13F9" w:rsidP="009D13F9">
      <w:pPr>
        <w:rPr>
          <w:color w:val="auto"/>
          <w:szCs w:val="24"/>
        </w:rPr>
      </w:pPr>
      <w:r w:rsidRPr="00F91EB4">
        <w:rPr>
          <w:color w:val="auto"/>
          <w:szCs w:val="24"/>
        </w:rPr>
        <w:t>Добавление таблиц исходных данных (</w:t>
      </w:r>
      <w:r w:rsidRPr="00F91EB4">
        <w:rPr>
          <w:color w:val="auto"/>
          <w:szCs w:val="24"/>
          <w:lang w:val="en-US"/>
        </w:rPr>
        <w:t>src</w:t>
      </w:r>
      <w:r w:rsidRPr="00F91EB4">
        <w:rPr>
          <w:color w:val="auto"/>
          <w:szCs w:val="24"/>
        </w:rPr>
        <w:t xml:space="preserve">-таблицы) осуществляется на вкладке </w:t>
      </w:r>
      <w:r w:rsidR="00054B20">
        <w:rPr>
          <w:color w:val="auto"/>
          <w:szCs w:val="24"/>
        </w:rPr>
        <w:t>«</w:t>
      </w:r>
      <w:r w:rsidRPr="00F91EB4">
        <w:rPr>
          <w:color w:val="auto"/>
          <w:szCs w:val="24"/>
        </w:rPr>
        <w:t>Настройки таблиц источников</w:t>
      </w:r>
      <w:r w:rsidR="00054B20">
        <w:rPr>
          <w:color w:val="auto"/>
          <w:szCs w:val="24"/>
        </w:rPr>
        <w:t>»</w:t>
      </w:r>
      <w:r w:rsidRPr="00F91EB4">
        <w:rPr>
          <w:color w:val="auto"/>
          <w:szCs w:val="24"/>
        </w:rPr>
        <w:t xml:space="preserve"> в документе трансформации</w:t>
      </w:r>
    </w:p>
    <w:p w14:paraId="56A9C5BD" w14:textId="77777777" w:rsidR="009D13F9" w:rsidRPr="00F91EB4" w:rsidRDefault="009D13F9" w:rsidP="009D13F9">
      <w:pPr>
        <w:ind w:firstLine="0"/>
        <w:jc w:val="center"/>
        <w:rPr>
          <w:color w:val="auto"/>
        </w:rPr>
      </w:pPr>
      <w:r w:rsidRPr="00F91EB4">
        <w:rPr>
          <w:noProof/>
          <w:color w:val="auto"/>
        </w:rPr>
        <w:drawing>
          <wp:inline distT="0" distB="0" distL="0" distR="0" wp14:anchorId="73F98937" wp14:editId="4712007C">
            <wp:extent cx="5884841" cy="1511300"/>
            <wp:effectExtent l="19050" t="19050" r="20955" b="12700"/>
            <wp:docPr id="3083" name="Рисунок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938902" cy="1525183"/>
                    </a:xfrm>
                    <a:prstGeom prst="rect">
                      <a:avLst/>
                    </a:prstGeom>
                    <a:noFill/>
                    <a:ln>
                      <a:solidFill>
                        <a:schemeClr val="accent3">
                          <a:lumMod val="40000"/>
                          <a:lumOff val="60000"/>
                        </a:schemeClr>
                      </a:solidFill>
                    </a:ln>
                  </pic:spPr>
                </pic:pic>
              </a:graphicData>
            </a:graphic>
          </wp:inline>
        </w:drawing>
      </w:r>
    </w:p>
    <w:p w14:paraId="4A13D626" w14:textId="77777777" w:rsidR="009D13F9" w:rsidRPr="00F91EB4" w:rsidRDefault="009D13F9" w:rsidP="001F5116">
      <w:pPr>
        <w:pStyle w:val="afff2"/>
        <w:ind w:firstLine="0"/>
        <w:jc w:val="center"/>
        <w:rPr>
          <w:color w:val="auto"/>
        </w:rPr>
      </w:pPr>
      <w:bookmarkStart w:id="513" w:name="_Toc12978652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18</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таблиц исходных данных</w:t>
      </w:r>
      <w:bookmarkEnd w:id="513"/>
    </w:p>
    <w:p w14:paraId="760B5E9F"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514" w:name="_Toc46227780"/>
      <w:bookmarkStart w:id="515" w:name="_Toc66980502"/>
      <w:r w:rsidRPr="00F91EB4">
        <w:rPr>
          <w:rFonts w:ascii="Times New Roman" w:hAnsi="Times New Roman"/>
          <w:color w:val="auto"/>
        </w:rPr>
        <w:t>Настройка таблиц стэйджинга</w:t>
      </w:r>
      <w:bookmarkEnd w:id="514"/>
      <w:bookmarkEnd w:id="515"/>
    </w:p>
    <w:p w14:paraId="2D39EC67" w14:textId="77777777" w:rsidR="009D13F9" w:rsidRPr="00F91EB4" w:rsidRDefault="009D13F9" w:rsidP="009D13F9">
      <w:pPr>
        <w:rPr>
          <w:color w:val="auto"/>
          <w:szCs w:val="24"/>
        </w:rPr>
      </w:pPr>
      <w:r w:rsidRPr="00F91EB4">
        <w:rPr>
          <w:color w:val="auto"/>
          <w:szCs w:val="24"/>
        </w:rPr>
        <w:t>Настройка таблиц стэйджинга (</w:t>
      </w:r>
      <w:r w:rsidRPr="00F91EB4">
        <w:rPr>
          <w:color w:val="auto"/>
          <w:szCs w:val="24"/>
          <w:lang w:val="en-US"/>
        </w:rPr>
        <w:t>stg</w:t>
      </w:r>
      <w:r w:rsidRPr="00F91EB4">
        <w:rPr>
          <w:color w:val="auto"/>
          <w:szCs w:val="24"/>
        </w:rPr>
        <w:t xml:space="preserve">-таблица) осуществляется на вкладке </w:t>
      </w:r>
      <w:r w:rsidR="00054B20">
        <w:rPr>
          <w:color w:val="auto"/>
          <w:szCs w:val="24"/>
        </w:rPr>
        <w:t>«</w:t>
      </w:r>
      <w:r w:rsidRPr="00F91EB4">
        <w:rPr>
          <w:color w:val="auto"/>
          <w:szCs w:val="24"/>
        </w:rPr>
        <w:t>Настройки таблиц стэйджинга</w:t>
      </w:r>
      <w:r w:rsidR="00054B20">
        <w:rPr>
          <w:color w:val="auto"/>
          <w:szCs w:val="24"/>
        </w:rPr>
        <w:t>»</w:t>
      </w:r>
      <w:r w:rsidRPr="00F91EB4">
        <w:rPr>
          <w:color w:val="auto"/>
          <w:szCs w:val="24"/>
        </w:rPr>
        <w:t xml:space="preserve"> в документе трансформации.</w:t>
      </w:r>
    </w:p>
    <w:p w14:paraId="222F01F6" w14:textId="77777777" w:rsidR="009D13F9" w:rsidRPr="00F91EB4" w:rsidRDefault="009D13F9" w:rsidP="009D13F9">
      <w:pPr>
        <w:rPr>
          <w:color w:val="auto"/>
          <w:szCs w:val="24"/>
        </w:rPr>
      </w:pPr>
      <w:r w:rsidRPr="00F91EB4">
        <w:rPr>
          <w:color w:val="auto"/>
          <w:szCs w:val="24"/>
        </w:rPr>
        <w:t xml:space="preserve">Вкладка состоит из 3 разделов </w:t>
      </w:r>
      <w:r w:rsidR="00054B20">
        <w:rPr>
          <w:color w:val="auto"/>
          <w:szCs w:val="24"/>
        </w:rPr>
        <w:t>«</w:t>
      </w:r>
      <w:r w:rsidRPr="00F91EB4">
        <w:rPr>
          <w:color w:val="auto"/>
          <w:szCs w:val="24"/>
        </w:rPr>
        <w:t>Список таблиц стэйджинга</w:t>
      </w:r>
      <w:r w:rsidR="00054B20">
        <w:rPr>
          <w:color w:val="auto"/>
          <w:szCs w:val="24"/>
        </w:rPr>
        <w:t>»</w:t>
      </w:r>
      <w:r w:rsidRPr="00F91EB4">
        <w:rPr>
          <w:color w:val="auto"/>
          <w:szCs w:val="24"/>
        </w:rPr>
        <w:t xml:space="preserve">, </w:t>
      </w:r>
      <w:r w:rsidR="00054B20">
        <w:rPr>
          <w:color w:val="auto"/>
          <w:szCs w:val="24"/>
        </w:rPr>
        <w:t>«</w:t>
      </w:r>
      <w:r w:rsidRPr="00F91EB4">
        <w:rPr>
          <w:color w:val="auto"/>
          <w:szCs w:val="24"/>
        </w:rPr>
        <w:t>Поля исходной таблицы</w:t>
      </w:r>
      <w:r w:rsidR="00054B20">
        <w:rPr>
          <w:color w:val="auto"/>
          <w:szCs w:val="24"/>
        </w:rPr>
        <w:t>»</w:t>
      </w:r>
      <w:r w:rsidRPr="00F91EB4">
        <w:rPr>
          <w:color w:val="auto"/>
          <w:szCs w:val="24"/>
        </w:rPr>
        <w:t xml:space="preserve">, </w:t>
      </w:r>
      <w:r w:rsidR="00054B20">
        <w:rPr>
          <w:color w:val="auto"/>
          <w:szCs w:val="24"/>
        </w:rPr>
        <w:t>«</w:t>
      </w:r>
      <w:r w:rsidRPr="00F91EB4">
        <w:rPr>
          <w:color w:val="auto"/>
          <w:szCs w:val="24"/>
        </w:rPr>
        <w:t>Поля таблицы стэйджинга</w:t>
      </w:r>
      <w:r w:rsidR="00054B20">
        <w:rPr>
          <w:color w:val="auto"/>
          <w:szCs w:val="24"/>
        </w:rPr>
        <w:t>»</w:t>
      </w:r>
      <w:r w:rsidRPr="00F91EB4">
        <w:rPr>
          <w:color w:val="auto"/>
          <w:szCs w:val="24"/>
        </w:rPr>
        <w:t>.</w:t>
      </w:r>
    </w:p>
    <w:p w14:paraId="006B0C58" w14:textId="77777777" w:rsidR="009D13F9" w:rsidRPr="00F91EB4" w:rsidRDefault="009D13F9" w:rsidP="009D13F9">
      <w:pPr>
        <w:rPr>
          <w:color w:val="auto"/>
          <w:szCs w:val="24"/>
        </w:rPr>
      </w:pPr>
      <w:r w:rsidRPr="00F91EB4">
        <w:rPr>
          <w:color w:val="auto"/>
          <w:szCs w:val="24"/>
        </w:rPr>
        <w:t>Для настройки таблицы стэйджинга необходимо:</w:t>
      </w:r>
    </w:p>
    <w:p w14:paraId="25C53482" w14:textId="77777777" w:rsidR="009D13F9" w:rsidRPr="00F91EB4" w:rsidRDefault="009D13F9" w:rsidP="007B56D5">
      <w:pPr>
        <w:pStyle w:val="a"/>
        <w:numPr>
          <w:ilvl w:val="0"/>
          <w:numId w:val="72"/>
        </w:numPr>
      </w:pPr>
      <w:r w:rsidRPr="00F91EB4">
        <w:t xml:space="preserve">перейти на вкладку </w:t>
      </w:r>
      <w:r w:rsidR="00054B20">
        <w:t>«</w:t>
      </w:r>
      <w:r w:rsidRPr="00F91EB4">
        <w:t>Настройка таблиц стэйджинга</w:t>
      </w:r>
      <w:r w:rsidR="00054B20">
        <w:t>»</w:t>
      </w:r>
      <w:r w:rsidRPr="00F91EB4">
        <w:t xml:space="preserve"> (см. </w:t>
      </w:r>
      <w:r w:rsidRPr="00F91EB4">
        <w:fldChar w:fldCharType="begin"/>
      </w:r>
      <w:r w:rsidRPr="00F91EB4">
        <w:instrText xml:space="preserve"> REF _Ref48559025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19</w:t>
      </w:r>
      <w:r w:rsidRPr="00F91EB4">
        <w:fldChar w:fldCharType="end"/>
      </w:r>
      <w:r w:rsidRPr="00F91EB4">
        <w:t xml:space="preserve">, </w:t>
      </w:r>
      <w:r w:rsidRPr="00F91EB4">
        <w:rPr>
          <w:b/>
        </w:rPr>
        <w:t>1</w:t>
      </w:r>
      <w:r w:rsidRPr="00F91EB4">
        <w:t>);</w:t>
      </w:r>
    </w:p>
    <w:p w14:paraId="197C1CF9" w14:textId="77777777" w:rsidR="009D13F9" w:rsidRPr="00F91EB4" w:rsidRDefault="009D13F9" w:rsidP="007B56D5">
      <w:pPr>
        <w:pStyle w:val="a"/>
        <w:numPr>
          <w:ilvl w:val="0"/>
          <w:numId w:val="72"/>
        </w:numPr>
      </w:pPr>
      <w:r w:rsidRPr="00F91EB4">
        <w:t>выбрать/добавить таблицу стэйджинга (см.</w:t>
      </w:r>
      <w:r w:rsidR="00A163D2">
        <w:t xml:space="preserve"> </w:t>
      </w:r>
      <w:r w:rsidRPr="00F91EB4">
        <w:fldChar w:fldCharType="begin"/>
      </w:r>
      <w:r w:rsidRPr="00F91EB4">
        <w:instrText xml:space="preserve"> REF _Ref48559025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19</w:t>
      </w:r>
      <w:r w:rsidRPr="00F91EB4">
        <w:fldChar w:fldCharType="end"/>
      </w:r>
      <w:r w:rsidRPr="00F91EB4">
        <w:t xml:space="preserve">, </w:t>
      </w:r>
      <w:r w:rsidRPr="00F91EB4">
        <w:rPr>
          <w:b/>
        </w:rPr>
        <w:t>2</w:t>
      </w:r>
      <w:r w:rsidRPr="00F91EB4">
        <w:t>);</w:t>
      </w:r>
    </w:p>
    <w:p w14:paraId="49702ED9" w14:textId="77777777" w:rsidR="009D13F9" w:rsidRPr="00F91EB4" w:rsidRDefault="009D13F9" w:rsidP="007B56D5">
      <w:pPr>
        <w:pStyle w:val="a"/>
        <w:numPr>
          <w:ilvl w:val="0"/>
          <w:numId w:val="72"/>
        </w:numPr>
      </w:pPr>
      <w:r w:rsidRPr="00F91EB4">
        <w:lastRenderedPageBreak/>
        <w:t xml:space="preserve">выбрать в левом блоке полей те поля, которые необходимо создать в таблице (см. </w:t>
      </w:r>
      <w:r w:rsidRPr="00F91EB4">
        <w:fldChar w:fldCharType="begin"/>
      </w:r>
      <w:r w:rsidRPr="00F91EB4">
        <w:instrText xml:space="preserve"> REF _Ref48559025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19</w:t>
      </w:r>
      <w:r w:rsidRPr="00F91EB4">
        <w:fldChar w:fldCharType="end"/>
      </w:r>
      <w:r w:rsidRPr="00F91EB4">
        <w:t xml:space="preserve">, </w:t>
      </w:r>
      <w:r w:rsidRPr="00F91EB4">
        <w:rPr>
          <w:b/>
        </w:rPr>
        <w:t>3</w:t>
      </w:r>
      <w:r w:rsidRPr="00F91EB4">
        <w:t>);</w:t>
      </w:r>
    </w:p>
    <w:p w14:paraId="6FC2075E" w14:textId="77777777" w:rsidR="009D13F9" w:rsidRPr="00F91EB4" w:rsidRDefault="009D13F9" w:rsidP="007B56D5">
      <w:pPr>
        <w:pStyle w:val="a"/>
        <w:numPr>
          <w:ilvl w:val="0"/>
          <w:numId w:val="72"/>
        </w:numPr>
      </w:pPr>
      <w:r w:rsidRPr="00F91EB4">
        <w:t xml:space="preserve">нажать кнопку переноса полей в правую область (см. </w:t>
      </w:r>
      <w:r w:rsidRPr="00F91EB4">
        <w:fldChar w:fldCharType="begin"/>
      </w:r>
      <w:r w:rsidRPr="00F91EB4">
        <w:instrText xml:space="preserve"> REF _Ref48559025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19</w:t>
      </w:r>
      <w:r w:rsidRPr="00F91EB4">
        <w:fldChar w:fldCharType="end"/>
      </w:r>
      <w:r w:rsidRPr="00F91EB4">
        <w:t xml:space="preserve">, </w:t>
      </w:r>
      <w:r w:rsidRPr="00F91EB4">
        <w:rPr>
          <w:b/>
        </w:rPr>
        <w:t>4</w:t>
      </w:r>
      <w:r w:rsidRPr="00F91EB4">
        <w:t>).</w:t>
      </w:r>
    </w:p>
    <w:p w14:paraId="01A1A314" w14:textId="77777777" w:rsidR="009D13F9" w:rsidRPr="00F91EB4" w:rsidRDefault="009D13F9" w:rsidP="009D13F9">
      <w:pPr>
        <w:ind w:firstLine="0"/>
        <w:jc w:val="center"/>
        <w:rPr>
          <w:color w:val="auto"/>
        </w:rPr>
      </w:pPr>
      <w:r w:rsidRPr="00F91EB4">
        <w:rPr>
          <w:noProof/>
          <w:color w:val="auto"/>
        </w:rPr>
        <w:drawing>
          <wp:inline distT="0" distB="0" distL="0" distR="0" wp14:anchorId="18A9787B" wp14:editId="387FBB95">
            <wp:extent cx="5892800" cy="3201484"/>
            <wp:effectExtent l="19050" t="19050" r="12700" b="18415"/>
            <wp:docPr id="3084" name="Рисунок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93000" cy="3255922"/>
                    </a:xfrm>
                    <a:prstGeom prst="rect">
                      <a:avLst/>
                    </a:prstGeom>
                    <a:noFill/>
                    <a:ln>
                      <a:solidFill>
                        <a:schemeClr val="accent3">
                          <a:lumMod val="40000"/>
                          <a:lumOff val="60000"/>
                        </a:schemeClr>
                      </a:solidFill>
                    </a:ln>
                  </pic:spPr>
                </pic:pic>
              </a:graphicData>
            </a:graphic>
          </wp:inline>
        </w:drawing>
      </w:r>
    </w:p>
    <w:p w14:paraId="30F9E88B" w14:textId="77777777" w:rsidR="009D13F9" w:rsidRPr="00F91EB4" w:rsidRDefault="009D13F9" w:rsidP="001F5116">
      <w:pPr>
        <w:pStyle w:val="afff2"/>
        <w:ind w:firstLine="0"/>
        <w:jc w:val="center"/>
        <w:rPr>
          <w:color w:val="auto"/>
        </w:rPr>
      </w:pPr>
      <w:bookmarkStart w:id="516" w:name="_Ref48559025"/>
      <w:bookmarkStart w:id="517" w:name="_Toc12978652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19</w:t>
      </w:r>
      <w:r w:rsidR="00363281">
        <w:rPr>
          <w:color w:val="auto"/>
        </w:rPr>
        <w:fldChar w:fldCharType="end"/>
      </w:r>
      <w:bookmarkEnd w:id="516"/>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таблиц стэйджинга</w:t>
      </w:r>
      <w:bookmarkEnd w:id="517"/>
    </w:p>
    <w:p w14:paraId="7E5AF1C3"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518" w:name="_Toc46227781"/>
      <w:bookmarkStart w:id="519" w:name="_Toc66980503"/>
      <w:r w:rsidRPr="00F91EB4">
        <w:rPr>
          <w:rFonts w:ascii="Times New Roman" w:hAnsi="Times New Roman"/>
          <w:color w:val="auto"/>
        </w:rPr>
        <w:t>Настройка таблиц фактов</w:t>
      </w:r>
      <w:bookmarkEnd w:id="518"/>
      <w:bookmarkEnd w:id="519"/>
    </w:p>
    <w:p w14:paraId="01F9C64F" w14:textId="77777777" w:rsidR="009D13F9" w:rsidRPr="00F91EB4" w:rsidRDefault="009D13F9" w:rsidP="009D13F9">
      <w:pPr>
        <w:rPr>
          <w:color w:val="auto"/>
          <w:szCs w:val="24"/>
        </w:rPr>
      </w:pPr>
      <w:r w:rsidRPr="00F91EB4">
        <w:rPr>
          <w:color w:val="auto"/>
          <w:szCs w:val="24"/>
        </w:rPr>
        <w:t>Настройка таблиц фактов (</w:t>
      </w:r>
      <w:r w:rsidRPr="00F91EB4">
        <w:rPr>
          <w:color w:val="auto"/>
          <w:szCs w:val="24"/>
          <w:lang w:val="en-US"/>
        </w:rPr>
        <w:t>fct</w:t>
      </w:r>
      <w:r w:rsidRPr="00F91EB4">
        <w:rPr>
          <w:color w:val="auto"/>
          <w:szCs w:val="24"/>
        </w:rPr>
        <w:t xml:space="preserve">-таблица) осуществляется на вкладке </w:t>
      </w:r>
      <w:r w:rsidR="00054B20">
        <w:rPr>
          <w:color w:val="auto"/>
          <w:szCs w:val="24"/>
        </w:rPr>
        <w:t>«</w:t>
      </w:r>
      <w:r w:rsidRPr="00F91EB4">
        <w:rPr>
          <w:color w:val="auto"/>
          <w:szCs w:val="24"/>
        </w:rPr>
        <w:t>Настройки таблиц фактов</w:t>
      </w:r>
      <w:r w:rsidR="00054B20">
        <w:rPr>
          <w:color w:val="auto"/>
          <w:szCs w:val="24"/>
        </w:rPr>
        <w:t>»</w:t>
      </w:r>
      <w:r w:rsidRPr="00F91EB4">
        <w:rPr>
          <w:color w:val="auto"/>
          <w:szCs w:val="24"/>
        </w:rPr>
        <w:t xml:space="preserve"> в документе трансформации.</w:t>
      </w:r>
    </w:p>
    <w:p w14:paraId="66397553" w14:textId="77777777" w:rsidR="009D13F9" w:rsidRPr="00F91EB4" w:rsidRDefault="009D13F9" w:rsidP="009D13F9">
      <w:pPr>
        <w:rPr>
          <w:color w:val="auto"/>
          <w:szCs w:val="24"/>
        </w:rPr>
      </w:pPr>
      <w:r w:rsidRPr="00F91EB4">
        <w:rPr>
          <w:color w:val="auto"/>
          <w:szCs w:val="24"/>
        </w:rPr>
        <w:t xml:space="preserve">Вкладка состоит из 3 разделов </w:t>
      </w:r>
      <w:r w:rsidR="00054B20">
        <w:rPr>
          <w:color w:val="auto"/>
          <w:szCs w:val="24"/>
        </w:rPr>
        <w:t>«</w:t>
      </w:r>
      <w:r w:rsidRPr="00F91EB4">
        <w:rPr>
          <w:color w:val="auto"/>
          <w:szCs w:val="24"/>
        </w:rPr>
        <w:t>Список таблиц фактов</w:t>
      </w:r>
      <w:r w:rsidR="00054B20">
        <w:rPr>
          <w:color w:val="auto"/>
          <w:szCs w:val="24"/>
        </w:rPr>
        <w:t>»</w:t>
      </w:r>
      <w:r w:rsidRPr="00F91EB4">
        <w:rPr>
          <w:color w:val="auto"/>
          <w:szCs w:val="24"/>
        </w:rPr>
        <w:t xml:space="preserve">, </w:t>
      </w:r>
      <w:r w:rsidR="00054B20">
        <w:rPr>
          <w:color w:val="auto"/>
          <w:szCs w:val="24"/>
        </w:rPr>
        <w:t>«</w:t>
      </w:r>
      <w:r w:rsidRPr="00F91EB4">
        <w:rPr>
          <w:color w:val="auto"/>
          <w:szCs w:val="24"/>
        </w:rPr>
        <w:t>Поля таблицы стэйджинга</w:t>
      </w:r>
      <w:r w:rsidR="00054B20">
        <w:rPr>
          <w:color w:val="auto"/>
          <w:szCs w:val="24"/>
        </w:rPr>
        <w:t>»</w:t>
      </w:r>
      <w:r w:rsidRPr="00F91EB4">
        <w:rPr>
          <w:color w:val="auto"/>
          <w:szCs w:val="24"/>
        </w:rPr>
        <w:t xml:space="preserve">, </w:t>
      </w:r>
      <w:r w:rsidR="00054B20">
        <w:rPr>
          <w:color w:val="auto"/>
          <w:szCs w:val="24"/>
        </w:rPr>
        <w:t>«</w:t>
      </w:r>
      <w:r w:rsidRPr="00F91EB4">
        <w:rPr>
          <w:color w:val="auto"/>
          <w:szCs w:val="24"/>
        </w:rPr>
        <w:t>Поля таблицы фактов</w:t>
      </w:r>
      <w:r w:rsidR="00054B20">
        <w:rPr>
          <w:color w:val="auto"/>
          <w:szCs w:val="24"/>
        </w:rPr>
        <w:t>»</w:t>
      </w:r>
      <w:r w:rsidRPr="00F91EB4">
        <w:rPr>
          <w:color w:val="auto"/>
          <w:szCs w:val="24"/>
        </w:rPr>
        <w:t>.</w:t>
      </w:r>
    </w:p>
    <w:p w14:paraId="4556ECF0" w14:textId="77777777" w:rsidR="009D13F9" w:rsidRPr="00F91EB4" w:rsidRDefault="009D13F9" w:rsidP="009D13F9">
      <w:pPr>
        <w:rPr>
          <w:color w:val="auto"/>
          <w:szCs w:val="24"/>
        </w:rPr>
      </w:pPr>
      <w:r w:rsidRPr="00F91EB4">
        <w:rPr>
          <w:color w:val="auto"/>
          <w:szCs w:val="24"/>
        </w:rPr>
        <w:t>Для настройки таблицы фактов необходимо:</w:t>
      </w:r>
    </w:p>
    <w:p w14:paraId="32CC805D" w14:textId="77777777" w:rsidR="009D13F9" w:rsidRPr="00F91EB4" w:rsidRDefault="009D13F9" w:rsidP="007B56D5">
      <w:pPr>
        <w:pStyle w:val="a"/>
        <w:numPr>
          <w:ilvl w:val="0"/>
          <w:numId w:val="73"/>
        </w:numPr>
      </w:pPr>
      <w:r w:rsidRPr="00F91EB4">
        <w:t xml:space="preserve">перейти на вкладку </w:t>
      </w:r>
      <w:r w:rsidR="00054B20">
        <w:t>«</w:t>
      </w:r>
      <w:r w:rsidRPr="00F91EB4">
        <w:t>Настройка таблицы фактов</w:t>
      </w:r>
      <w:r w:rsidR="00054B20">
        <w:t>»</w:t>
      </w:r>
      <w:r w:rsidRPr="00F91EB4">
        <w:t xml:space="preserve"> (см.</w:t>
      </w:r>
      <w:r w:rsidR="00A163D2">
        <w:t xml:space="preserve"> </w:t>
      </w:r>
      <w:r w:rsidRPr="00F91EB4">
        <w:fldChar w:fldCharType="begin"/>
      </w:r>
      <w:r w:rsidRPr="00F91EB4">
        <w:instrText xml:space="preserve"> REF _Ref48559081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20</w:t>
      </w:r>
      <w:r w:rsidRPr="00F91EB4">
        <w:fldChar w:fldCharType="end"/>
      </w:r>
      <w:r w:rsidRPr="00F91EB4">
        <w:t xml:space="preserve">, </w:t>
      </w:r>
      <w:r w:rsidRPr="00F91EB4">
        <w:rPr>
          <w:b/>
        </w:rPr>
        <w:t>1</w:t>
      </w:r>
      <w:r w:rsidRPr="00F91EB4">
        <w:t>);</w:t>
      </w:r>
    </w:p>
    <w:p w14:paraId="6A654D12" w14:textId="77777777" w:rsidR="009D13F9" w:rsidRPr="00F91EB4" w:rsidRDefault="009D13F9" w:rsidP="007B56D5">
      <w:pPr>
        <w:pStyle w:val="a"/>
        <w:numPr>
          <w:ilvl w:val="0"/>
          <w:numId w:val="73"/>
        </w:numPr>
      </w:pPr>
      <w:r w:rsidRPr="00F91EB4">
        <w:t>выбрать/добавить таблицу фактов (см.</w:t>
      </w:r>
      <w:r w:rsidR="00A163D2">
        <w:t xml:space="preserve"> </w:t>
      </w:r>
      <w:r w:rsidRPr="00F91EB4">
        <w:fldChar w:fldCharType="begin"/>
      </w:r>
      <w:r w:rsidRPr="00F91EB4">
        <w:instrText xml:space="preserve"> REF _Ref48559081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20</w:t>
      </w:r>
      <w:r w:rsidRPr="00F91EB4">
        <w:fldChar w:fldCharType="end"/>
      </w:r>
      <w:r w:rsidRPr="00F91EB4">
        <w:t xml:space="preserve">, </w:t>
      </w:r>
      <w:r w:rsidRPr="00F91EB4">
        <w:rPr>
          <w:b/>
        </w:rPr>
        <w:t>2</w:t>
      </w:r>
      <w:r w:rsidRPr="00F91EB4">
        <w:t>);</w:t>
      </w:r>
    </w:p>
    <w:p w14:paraId="4B4A8AD9" w14:textId="77777777" w:rsidR="009D13F9" w:rsidRPr="00F91EB4" w:rsidRDefault="009D13F9" w:rsidP="007B56D5">
      <w:pPr>
        <w:pStyle w:val="a"/>
        <w:numPr>
          <w:ilvl w:val="0"/>
          <w:numId w:val="73"/>
        </w:numPr>
      </w:pPr>
      <w:r w:rsidRPr="00F91EB4">
        <w:t>выбрать в левом блоке полей те поля, которые необходимо создать в таблице (см.</w:t>
      </w:r>
      <w:r w:rsidR="00A163D2">
        <w:t xml:space="preserve"> </w:t>
      </w:r>
      <w:r w:rsidRPr="00F91EB4">
        <w:fldChar w:fldCharType="begin"/>
      </w:r>
      <w:r w:rsidRPr="00F91EB4">
        <w:instrText xml:space="preserve"> REF _Ref48559081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20</w:t>
      </w:r>
      <w:r w:rsidRPr="00F91EB4">
        <w:fldChar w:fldCharType="end"/>
      </w:r>
      <w:r w:rsidRPr="00F91EB4">
        <w:t xml:space="preserve">, </w:t>
      </w:r>
      <w:r w:rsidRPr="00F91EB4">
        <w:rPr>
          <w:b/>
        </w:rPr>
        <w:t>3</w:t>
      </w:r>
      <w:r w:rsidRPr="00F91EB4">
        <w:t>);</w:t>
      </w:r>
    </w:p>
    <w:p w14:paraId="05BD8279" w14:textId="77777777" w:rsidR="009D13F9" w:rsidRPr="00F91EB4" w:rsidRDefault="009D13F9" w:rsidP="007B56D5">
      <w:pPr>
        <w:pStyle w:val="a"/>
        <w:numPr>
          <w:ilvl w:val="0"/>
          <w:numId w:val="73"/>
        </w:numPr>
      </w:pPr>
      <w:r w:rsidRPr="00F91EB4">
        <w:t>нажать кнопку переноса полей в правую область (см.</w:t>
      </w:r>
      <w:r w:rsidR="00A163D2">
        <w:t xml:space="preserve"> </w:t>
      </w:r>
      <w:r w:rsidRPr="00F91EB4">
        <w:fldChar w:fldCharType="begin"/>
      </w:r>
      <w:r w:rsidRPr="00F91EB4">
        <w:instrText xml:space="preserve"> REF _Ref48559081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20</w:t>
      </w:r>
      <w:r w:rsidRPr="00F91EB4">
        <w:fldChar w:fldCharType="end"/>
      </w:r>
      <w:r w:rsidRPr="00F91EB4">
        <w:t xml:space="preserve">, </w:t>
      </w:r>
      <w:r w:rsidRPr="00F91EB4">
        <w:rPr>
          <w:b/>
        </w:rPr>
        <w:t>4</w:t>
      </w:r>
      <w:r w:rsidRPr="00F91EB4">
        <w:t>).</w:t>
      </w:r>
    </w:p>
    <w:p w14:paraId="5243150D" w14:textId="77777777" w:rsidR="009D13F9" w:rsidRPr="00F91EB4" w:rsidRDefault="009D13F9" w:rsidP="009D13F9">
      <w:pPr>
        <w:ind w:firstLine="0"/>
        <w:jc w:val="center"/>
        <w:rPr>
          <w:b/>
          <w:bCs/>
          <w:color w:val="auto"/>
          <w:szCs w:val="24"/>
        </w:rPr>
      </w:pPr>
      <w:r w:rsidRPr="00F91EB4">
        <w:rPr>
          <w:noProof/>
          <w:color w:val="auto"/>
        </w:rPr>
        <w:lastRenderedPageBreak/>
        <w:drawing>
          <wp:inline distT="0" distB="0" distL="0" distR="0" wp14:anchorId="174C261D" wp14:editId="5F5ED7FC">
            <wp:extent cx="5897637" cy="3257550"/>
            <wp:effectExtent l="19050" t="19050" r="27305" b="19050"/>
            <wp:docPr id="3085" name="Рисунок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902159" cy="3260048"/>
                    </a:xfrm>
                    <a:prstGeom prst="rect">
                      <a:avLst/>
                    </a:prstGeom>
                    <a:noFill/>
                    <a:ln>
                      <a:solidFill>
                        <a:schemeClr val="accent3">
                          <a:lumMod val="40000"/>
                          <a:lumOff val="60000"/>
                        </a:schemeClr>
                      </a:solidFill>
                    </a:ln>
                  </pic:spPr>
                </pic:pic>
              </a:graphicData>
            </a:graphic>
          </wp:inline>
        </w:drawing>
      </w:r>
    </w:p>
    <w:p w14:paraId="728B7D4B" w14:textId="77777777" w:rsidR="009D13F9" w:rsidRPr="00F91EB4" w:rsidRDefault="009D13F9" w:rsidP="001F5116">
      <w:pPr>
        <w:pStyle w:val="afff2"/>
        <w:ind w:firstLine="0"/>
        <w:jc w:val="center"/>
        <w:rPr>
          <w:color w:val="auto"/>
        </w:rPr>
      </w:pPr>
      <w:bookmarkStart w:id="520" w:name="_Ref48559081"/>
      <w:bookmarkStart w:id="521" w:name="_Toc12978652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20</w:t>
      </w:r>
      <w:r w:rsidR="00363281">
        <w:rPr>
          <w:color w:val="auto"/>
        </w:rPr>
        <w:fldChar w:fldCharType="end"/>
      </w:r>
      <w:bookmarkEnd w:id="520"/>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таблиц фактов</w:t>
      </w:r>
      <w:bookmarkEnd w:id="521"/>
    </w:p>
    <w:p w14:paraId="6C52A3D3"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522" w:name="_Toc46227782"/>
      <w:bookmarkStart w:id="523" w:name="_Toc66980504"/>
      <w:r w:rsidRPr="00F91EB4">
        <w:rPr>
          <w:rFonts w:ascii="Times New Roman" w:hAnsi="Times New Roman"/>
          <w:color w:val="auto"/>
        </w:rPr>
        <w:t>Настройка таблиц справочников</w:t>
      </w:r>
      <w:bookmarkEnd w:id="522"/>
      <w:bookmarkEnd w:id="523"/>
    </w:p>
    <w:p w14:paraId="3963BFFA" w14:textId="77777777" w:rsidR="009D13F9" w:rsidRPr="00F91EB4" w:rsidRDefault="009D13F9" w:rsidP="009D13F9">
      <w:pPr>
        <w:rPr>
          <w:color w:val="auto"/>
          <w:szCs w:val="24"/>
        </w:rPr>
      </w:pPr>
      <w:r w:rsidRPr="00F91EB4">
        <w:rPr>
          <w:color w:val="auto"/>
          <w:szCs w:val="24"/>
        </w:rPr>
        <w:t>Настройка таблиц справочников (</w:t>
      </w:r>
      <w:r w:rsidRPr="00F91EB4">
        <w:rPr>
          <w:color w:val="auto"/>
          <w:szCs w:val="24"/>
          <w:lang w:val="en-US"/>
        </w:rPr>
        <w:t>dim</w:t>
      </w:r>
      <w:r w:rsidRPr="00F91EB4">
        <w:rPr>
          <w:color w:val="auto"/>
          <w:szCs w:val="24"/>
        </w:rPr>
        <w:t xml:space="preserve">-таблица) осуществляется на вкладке </w:t>
      </w:r>
      <w:r w:rsidR="00054B20">
        <w:rPr>
          <w:color w:val="auto"/>
          <w:szCs w:val="24"/>
        </w:rPr>
        <w:t>«</w:t>
      </w:r>
      <w:r w:rsidRPr="00F91EB4">
        <w:rPr>
          <w:color w:val="auto"/>
          <w:szCs w:val="24"/>
        </w:rPr>
        <w:t>Настройки таблиц справочников</w:t>
      </w:r>
      <w:r w:rsidR="00054B20">
        <w:rPr>
          <w:color w:val="auto"/>
          <w:szCs w:val="24"/>
        </w:rPr>
        <w:t>»</w:t>
      </w:r>
      <w:r w:rsidRPr="00F91EB4">
        <w:rPr>
          <w:color w:val="auto"/>
          <w:szCs w:val="24"/>
        </w:rPr>
        <w:t xml:space="preserve"> в документе трансформации.</w:t>
      </w:r>
    </w:p>
    <w:p w14:paraId="42C8AA12" w14:textId="77777777" w:rsidR="009D13F9" w:rsidRPr="00F91EB4" w:rsidRDefault="009D13F9" w:rsidP="009D13F9">
      <w:pPr>
        <w:rPr>
          <w:color w:val="auto"/>
          <w:szCs w:val="24"/>
        </w:rPr>
      </w:pPr>
      <w:r w:rsidRPr="00F91EB4">
        <w:rPr>
          <w:color w:val="auto"/>
          <w:szCs w:val="24"/>
        </w:rPr>
        <w:t>Для настройки таблицы справочника необходимо:</w:t>
      </w:r>
    </w:p>
    <w:p w14:paraId="27313C9F" w14:textId="77777777" w:rsidR="009D13F9" w:rsidRPr="00F91EB4" w:rsidRDefault="009D13F9" w:rsidP="007B56D5">
      <w:pPr>
        <w:pStyle w:val="a"/>
        <w:numPr>
          <w:ilvl w:val="0"/>
          <w:numId w:val="74"/>
        </w:numPr>
      </w:pPr>
      <w:r w:rsidRPr="00F91EB4">
        <w:t xml:space="preserve">перейти на вкладку </w:t>
      </w:r>
      <w:r w:rsidR="00054B20">
        <w:t>«</w:t>
      </w:r>
      <w:r w:rsidRPr="00F91EB4">
        <w:t>Настройка таблиц справочников</w:t>
      </w:r>
      <w:r w:rsidR="00054B20">
        <w:t>»</w:t>
      </w:r>
      <w:r w:rsidRPr="00F91EB4">
        <w:t xml:space="preserve"> (см.</w:t>
      </w:r>
      <w:r w:rsidRPr="00F91EB4">
        <w:fldChar w:fldCharType="begin"/>
      </w:r>
      <w:r w:rsidRPr="00F91EB4">
        <w:instrText xml:space="preserve"> REF _Ref48559121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21</w:t>
      </w:r>
      <w:r w:rsidRPr="00F91EB4">
        <w:fldChar w:fldCharType="end"/>
      </w:r>
      <w:r w:rsidRPr="00F91EB4">
        <w:t xml:space="preserve">, </w:t>
      </w:r>
      <w:r w:rsidRPr="00F91EB4">
        <w:rPr>
          <w:b/>
        </w:rPr>
        <w:t>1</w:t>
      </w:r>
      <w:r w:rsidRPr="00F91EB4">
        <w:t>);</w:t>
      </w:r>
    </w:p>
    <w:p w14:paraId="26EF6F90" w14:textId="77777777" w:rsidR="009D13F9" w:rsidRPr="00F91EB4" w:rsidRDefault="009D13F9" w:rsidP="007B56D5">
      <w:pPr>
        <w:pStyle w:val="a"/>
        <w:numPr>
          <w:ilvl w:val="0"/>
          <w:numId w:val="74"/>
        </w:numPr>
      </w:pPr>
      <w:r w:rsidRPr="00F91EB4">
        <w:t>выбрать/добавить таблицу (см.</w:t>
      </w:r>
      <w:r w:rsidRPr="00F91EB4">
        <w:fldChar w:fldCharType="begin"/>
      </w:r>
      <w:r w:rsidRPr="00F91EB4">
        <w:instrText xml:space="preserve"> REF _Ref48559121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21</w:t>
      </w:r>
      <w:r w:rsidRPr="00F91EB4">
        <w:fldChar w:fldCharType="end"/>
      </w:r>
      <w:r w:rsidRPr="00F91EB4">
        <w:t xml:space="preserve">, </w:t>
      </w:r>
      <w:r w:rsidRPr="00F91EB4">
        <w:rPr>
          <w:b/>
        </w:rPr>
        <w:t>2</w:t>
      </w:r>
      <w:r w:rsidRPr="00F91EB4">
        <w:t>);</w:t>
      </w:r>
    </w:p>
    <w:p w14:paraId="4A97ABF2" w14:textId="77777777" w:rsidR="009D13F9" w:rsidRPr="00F91EB4" w:rsidRDefault="009D13F9" w:rsidP="007B56D5">
      <w:pPr>
        <w:pStyle w:val="a"/>
        <w:numPr>
          <w:ilvl w:val="0"/>
          <w:numId w:val="74"/>
        </w:numPr>
      </w:pPr>
      <w:r w:rsidRPr="00F91EB4">
        <w:t>ввести имя таблицы (см.</w:t>
      </w:r>
      <w:r w:rsidRPr="00F91EB4">
        <w:fldChar w:fldCharType="begin"/>
      </w:r>
      <w:r w:rsidRPr="00F91EB4">
        <w:instrText xml:space="preserve"> REF _Ref48559121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21</w:t>
      </w:r>
      <w:r w:rsidRPr="00F91EB4">
        <w:fldChar w:fldCharType="end"/>
      </w:r>
      <w:r w:rsidRPr="00F91EB4">
        <w:t xml:space="preserve">, </w:t>
      </w:r>
      <w:r w:rsidRPr="00F91EB4">
        <w:rPr>
          <w:b/>
        </w:rPr>
        <w:t>3</w:t>
      </w:r>
      <w:r w:rsidRPr="00F91EB4">
        <w:t>);</w:t>
      </w:r>
    </w:p>
    <w:p w14:paraId="37AC4B71" w14:textId="77777777" w:rsidR="009D13F9" w:rsidRPr="00F91EB4" w:rsidRDefault="009D13F9" w:rsidP="007B56D5">
      <w:pPr>
        <w:pStyle w:val="a"/>
        <w:numPr>
          <w:ilvl w:val="0"/>
          <w:numId w:val="74"/>
        </w:numPr>
      </w:pPr>
      <w:r w:rsidRPr="00F91EB4">
        <w:t>выбрать тип кортежа (см.</w:t>
      </w:r>
      <w:r w:rsidRPr="00F91EB4">
        <w:fldChar w:fldCharType="begin"/>
      </w:r>
      <w:r w:rsidRPr="00F91EB4">
        <w:instrText xml:space="preserve"> REF _Ref48559121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21</w:t>
      </w:r>
      <w:r w:rsidRPr="00F91EB4">
        <w:fldChar w:fldCharType="end"/>
      </w:r>
      <w:r w:rsidRPr="00F91EB4">
        <w:t xml:space="preserve">, </w:t>
      </w:r>
      <w:r w:rsidRPr="00F91EB4">
        <w:rPr>
          <w:b/>
        </w:rPr>
        <w:t>4</w:t>
      </w:r>
      <w:r w:rsidRPr="00F91EB4">
        <w:t>);</w:t>
      </w:r>
    </w:p>
    <w:p w14:paraId="67D6F06F" w14:textId="77777777" w:rsidR="009D13F9" w:rsidRPr="00F91EB4" w:rsidRDefault="009D13F9" w:rsidP="007B56D5">
      <w:pPr>
        <w:pStyle w:val="a"/>
        <w:numPr>
          <w:ilvl w:val="0"/>
          <w:numId w:val="74"/>
        </w:numPr>
      </w:pPr>
      <w:r w:rsidRPr="00F91EB4">
        <w:t>выбрать в левом блоке полей те поля, которые необходимо создать в таблице (см.</w:t>
      </w:r>
      <w:r w:rsidRPr="00F91EB4">
        <w:fldChar w:fldCharType="begin"/>
      </w:r>
      <w:r w:rsidRPr="00F91EB4">
        <w:instrText xml:space="preserve"> REF _Ref48559121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21</w:t>
      </w:r>
      <w:r w:rsidRPr="00F91EB4">
        <w:fldChar w:fldCharType="end"/>
      </w:r>
      <w:r w:rsidRPr="00F91EB4">
        <w:t xml:space="preserve">, </w:t>
      </w:r>
      <w:r w:rsidRPr="00F91EB4">
        <w:rPr>
          <w:b/>
        </w:rPr>
        <w:t>5</w:t>
      </w:r>
      <w:r w:rsidRPr="00F91EB4">
        <w:t>);</w:t>
      </w:r>
    </w:p>
    <w:p w14:paraId="3BD2CFFB" w14:textId="77777777" w:rsidR="009D13F9" w:rsidRPr="00F91EB4" w:rsidRDefault="009D13F9" w:rsidP="007B56D5">
      <w:pPr>
        <w:pStyle w:val="a"/>
        <w:numPr>
          <w:ilvl w:val="0"/>
          <w:numId w:val="74"/>
        </w:numPr>
      </w:pPr>
      <w:r w:rsidRPr="00F91EB4">
        <w:t xml:space="preserve">нажать кнопку переноса полей в правую область (см. </w:t>
      </w:r>
      <w:r w:rsidRPr="00F91EB4">
        <w:fldChar w:fldCharType="begin"/>
      </w:r>
      <w:r w:rsidRPr="00F91EB4">
        <w:instrText xml:space="preserve"> REF _Ref48559121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21</w:t>
      </w:r>
      <w:r w:rsidRPr="00F91EB4">
        <w:fldChar w:fldCharType="end"/>
      </w:r>
      <w:r w:rsidRPr="00F91EB4">
        <w:t xml:space="preserve">, </w:t>
      </w:r>
      <w:r w:rsidRPr="00F91EB4">
        <w:rPr>
          <w:b/>
        </w:rPr>
        <w:t>6</w:t>
      </w:r>
      <w:r w:rsidRPr="00F91EB4">
        <w:t>).</w:t>
      </w:r>
    </w:p>
    <w:p w14:paraId="21819B1D"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5490DA41" wp14:editId="5411C52E">
            <wp:extent cx="5775988" cy="3476625"/>
            <wp:effectExtent l="19050" t="19050" r="15240" b="9525"/>
            <wp:docPr id="3086" name="Рисунок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793762" cy="3487323"/>
                    </a:xfrm>
                    <a:prstGeom prst="rect">
                      <a:avLst/>
                    </a:prstGeom>
                    <a:noFill/>
                    <a:ln>
                      <a:solidFill>
                        <a:schemeClr val="accent3">
                          <a:lumMod val="40000"/>
                          <a:lumOff val="60000"/>
                        </a:schemeClr>
                      </a:solidFill>
                    </a:ln>
                  </pic:spPr>
                </pic:pic>
              </a:graphicData>
            </a:graphic>
          </wp:inline>
        </w:drawing>
      </w:r>
    </w:p>
    <w:p w14:paraId="04287397" w14:textId="77777777" w:rsidR="009D13F9" w:rsidRPr="00F91EB4" w:rsidRDefault="009D13F9" w:rsidP="001F5116">
      <w:pPr>
        <w:pStyle w:val="afff2"/>
        <w:ind w:firstLine="0"/>
        <w:jc w:val="center"/>
        <w:rPr>
          <w:color w:val="auto"/>
        </w:rPr>
      </w:pPr>
      <w:bookmarkStart w:id="524" w:name="_Ref48559121"/>
      <w:bookmarkStart w:id="525" w:name="_Toc12978652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21</w:t>
      </w:r>
      <w:r w:rsidR="00363281">
        <w:rPr>
          <w:color w:val="auto"/>
        </w:rPr>
        <w:fldChar w:fldCharType="end"/>
      </w:r>
      <w:bookmarkEnd w:id="524"/>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таблиц справочников</w:t>
      </w:r>
      <w:bookmarkEnd w:id="525"/>
    </w:p>
    <w:p w14:paraId="1EE72958" w14:textId="77777777" w:rsidR="009D13F9" w:rsidRPr="00F91EB4" w:rsidRDefault="009D13F9" w:rsidP="009D13F9">
      <w:pPr>
        <w:ind w:firstLine="0"/>
        <w:rPr>
          <w:color w:val="auto"/>
          <w:szCs w:val="24"/>
        </w:rPr>
      </w:pPr>
      <w:r w:rsidRPr="00F91EB4">
        <w:rPr>
          <w:color w:val="auto"/>
          <w:szCs w:val="24"/>
        </w:rPr>
        <w:t>Для настройки ключей справочника необходимо:</w:t>
      </w:r>
    </w:p>
    <w:p w14:paraId="2529E55E" w14:textId="77777777" w:rsidR="009D13F9" w:rsidRPr="00F91EB4" w:rsidRDefault="009D13F9" w:rsidP="007B56D5">
      <w:pPr>
        <w:pStyle w:val="a"/>
        <w:numPr>
          <w:ilvl w:val="0"/>
          <w:numId w:val="75"/>
        </w:numPr>
      </w:pPr>
      <w:r w:rsidRPr="00F91EB4">
        <w:t xml:space="preserve">перейти на вкладку </w:t>
      </w:r>
      <w:r w:rsidR="00054B20">
        <w:t>«</w:t>
      </w:r>
      <w:r w:rsidRPr="00F91EB4">
        <w:t>Таблица ключей справочника</w:t>
      </w:r>
      <w:r w:rsidR="00054B20">
        <w:t>»</w:t>
      </w:r>
      <w:r w:rsidRPr="00F91EB4">
        <w:t xml:space="preserve"> (см.</w:t>
      </w:r>
      <w:r w:rsidR="00A163D2">
        <w:t xml:space="preserve"> </w:t>
      </w:r>
      <w:r w:rsidRPr="00F91EB4">
        <w:fldChar w:fldCharType="begin"/>
      </w:r>
      <w:r w:rsidRPr="00F91EB4">
        <w:instrText xml:space="preserve"> REF _Ref48559202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22</w:t>
      </w:r>
      <w:r w:rsidRPr="00F91EB4">
        <w:fldChar w:fldCharType="end"/>
      </w:r>
      <w:r w:rsidRPr="00F91EB4">
        <w:t xml:space="preserve">, </w:t>
      </w:r>
      <w:r w:rsidRPr="00F91EB4">
        <w:rPr>
          <w:b/>
        </w:rPr>
        <w:t>1</w:t>
      </w:r>
      <w:r w:rsidRPr="00F91EB4">
        <w:t>)</w:t>
      </w:r>
    </w:p>
    <w:p w14:paraId="53511D2A" w14:textId="77777777" w:rsidR="009D13F9" w:rsidRPr="00F91EB4" w:rsidRDefault="009D13F9" w:rsidP="007B56D5">
      <w:pPr>
        <w:pStyle w:val="a"/>
        <w:numPr>
          <w:ilvl w:val="0"/>
          <w:numId w:val="75"/>
        </w:numPr>
      </w:pPr>
      <w:r w:rsidRPr="00F91EB4">
        <w:t>выбрать/добавить ключ (см.</w:t>
      </w:r>
      <w:r w:rsidR="00A163D2">
        <w:t xml:space="preserve"> </w:t>
      </w:r>
      <w:r w:rsidRPr="00F91EB4">
        <w:fldChar w:fldCharType="begin"/>
      </w:r>
      <w:r w:rsidRPr="00F91EB4">
        <w:instrText xml:space="preserve"> REF _Ref48559202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22</w:t>
      </w:r>
      <w:r w:rsidRPr="00F91EB4">
        <w:fldChar w:fldCharType="end"/>
      </w:r>
      <w:r w:rsidRPr="00F91EB4">
        <w:t xml:space="preserve">, </w:t>
      </w:r>
      <w:r w:rsidRPr="00F91EB4">
        <w:rPr>
          <w:b/>
        </w:rPr>
        <w:t>2</w:t>
      </w:r>
      <w:r w:rsidRPr="00F91EB4">
        <w:t>)</w:t>
      </w:r>
    </w:p>
    <w:p w14:paraId="69D8C22D" w14:textId="77777777" w:rsidR="009D13F9" w:rsidRPr="00F91EB4" w:rsidRDefault="009D13F9" w:rsidP="007B56D5">
      <w:pPr>
        <w:pStyle w:val="a"/>
        <w:numPr>
          <w:ilvl w:val="0"/>
          <w:numId w:val="75"/>
        </w:numPr>
      </w:pPr>
      <w:r w:rsidRPr="00F91EB4">
        <w:t>в левой области выбрать поля и нажать на кнопку переноса в правую область (см.</w:t>
      </w:r>
      <w:r w:rsidR="00A163D2">
        <w:t xml:space="preserve"> </w:t>
      </w:r>
      <w:r w:rsidRPr="00F91EB4">
        <w:fldChar w:fldCharType="begin"/>
      </w:r>
      <w:r w:rsidRPr="00F91EB4">
        <w:instrText xml:space="preserve"> REF _Ref48559202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22</w:t>
      </w:r>
      <w:r w:rsidRPr="00F91EB4">
        <w:fldChar w:fldCharType="end"/>
      </w:r>
      <w:r w:rsidRPr="00F91EB4">
        <w:t xml:space="preserve">, </w:t>
      </w:r>
      <w:r w:rsidRPr="00F91EB4">
        <w:rPr>
          <w:b/>
        </w:rPr>
        <w:t>3</w:t>
      </w:r>
      <w:r w:rsidRPr="00F91EB4">
        <w:t>).</w:t>
      </w:r>
    </w:p>
    <w:p w14:paraId="3B9E2418"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48C6602F" wp14:editId="7D64C92E">
            <wp:extent cx="5831584" cy="3438525"/>
            <wp:effectExtent l="19050" t="19050" r="17145" b="9525"/>
            <wp:docPr id="3087" name="Рисунок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922119" cy="3491908"/>
                    </a:xfrm>
                    <a:prstGeom prst="rect">
                      <a:avLst/>
                    </a:prstGeom>
                    <a:noFill/>
                    <a:ln>
                      <a:solidFill>
                        <a:schemeClr val="accent3">
                          <a:lumMod val="40000"/>
                          <a:lumOff val="60000"/>
                        </a:schemeClr>
                      </a:solidFill>
                    </a:ln>
                  </pic:spPr>
                </pic:pic>
              </a:graphicData>
            </a:graphic>
          </wp:inline>
        </w:drawing>
      </w:r>
    </w:p>
    <w:p w14:paraId="3CDB8E33" w14:textId="77777777" w:rsidR="009D13F9" w:rsidRPr="00F91EB4" w:rsidRDefault="009D13F9" w:rsidP="001F5116">
      <w:pPr>
        <w:pStyle w:val="afff2"/>
        <w:ind w:firstLine="0"/>
        <w:jc w:val="center"/>
        <w:rPr>
          <w:color w:val="auto"/>
        </w:rPr>
      </w:pPr>
      <w:bookmarkStart w:id="526" w:name="_Ref48559202"/>
      <w:bookmarkStart w:id="527" w:name="_Toc12978652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22</w:t>
      </w:r>
      <w:r w:rsidR="00363281">
        <w:rPr>
          <w:color w:val="auto"/>
        </w:rPr>
        <w:fldChar w:fldCharType="end"/>
      </w:r>
      <w:bookmarkEnd w:id="526"/>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ключей справочника</w:t>
      </w:r>
      <w:bookmarkEnd w:id="527"/>
    </w:p>
    <w:p w14:paraId="4DEB206E" w14:textId="77777777" w:rsidR="009D13F9" w:rsidRPr="00F91EB4" w:rsidRDefault="009D13F9" w:rsidP="009D13F9">
      <w:pPr>
        <w:rPr>
          <w:color w:val="auto"/>
        </w:rPr>
      </w:pPr>
    </w:p>
    <w:p w14:paraId="5047F700" w14:textId="77777777" w:rsidR="009D13F9" w:rsidRPr="00F91EB4" w:rsidRDefault="009D13F9" w:rsidP="009D13F9">
      <w:pPr>
        <w:rPr>
          <w:color w:val="auto"/>
        </w:rPr>
      </w:pPr>
      <w:r w:rsidRPr="00F91EB4">
        <w:rPr>
          <w:color w:val="auto"/>
          <w:szCs w:val="24"/>
        </w:rPr>
        <w:t>Для повторного использования справочников уже имеющихся в структуре хранилища данных необходимо:</w:t>
      </w:r>
    </w:p>
    <w:p w14:paraId="73DB8913" w14:textId="77777777" w:rsidR="009D13F9" w:rsidRPr="00F91EB4" w:rsidRDefault="009D13F9" w:rsidP="007B56D5">
      <w:pPr>
        <w:pStyle w:val="a"/>
        <w:numPr>
          <w:ilvl w:val="0"/>
          <w:numId w:val="76"/>
        </w:numPr>
      </w:pPr>
      <w:r w:rsidRPr="00F91EB4">
        <w:t xml:space="preserve">нажать на кнопку [Выбрать существующую таблицу справочника] на форме </w:t>
      </w:r>
      <w:r w:rsidR="00054B20">
        <w:t>«</w:t>
      </w:r>
      <w:r w:rsidRPr="00F91EB4">
        <w:t>Редактирование справочника</w:t>
      </w:r>
      <w:r w:rsidR="00054B20">
        <w:t>»</w:t>
      </w:r>
      <w:r w:rsidRPr="00F91EB4">
        <w:t xml:space="preserve"> и выбрать справочник (см. </w:t>
      </w:r>
      <w:r w:rsidRPr="00F91EB4">
        <w:fldChar w:fldCharType="begin"/>
      </w:r>
      <w:r w:rsidRPr="00F91EB4">
        <w:instrText xml:space="preserve"> REF _Ref48559241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23</w:t>
      </w:r>
      <w:r w:rsidRPr="00F91EB4">
        <w:fldChar w:fldCharType="end"/>
      </w:r>
      <w:r w:rsidRPr="00F91EB4">
        <w:t xml:space="preserve">, </w:t>
      </w:r>
      <w:r w:rsidRPr="00F91EB4">
        <w:rPr>
          <w:b/>
        </w:rPr>
        <w:t>1</w:t>
      </w:r>
      <w:r w:rsidRPr="00F91EB4">
        <w:t>);</w:t>
      </w:r>
    </w:p>
    <w:p w14:paraId="48268215" w14:textId="77777777" w:rsidR="009D13F9" w:rsidRPr="00F91EB4" w:rsidRDefault="009D13F9" w:rsidP="007B56D5">
      <w:pPr>
        <w:pStyle w:val="a"/>
        <w:numPr>
          <w:ilvl w:val="0"/>
          <w:numId w:val="76"/>
        </w:numPr>
      </w:pPr>
      <w:r w:rsidRPr="00F91EB4">
        <w:t xml:space="preserve">выбрать режим соединения по записям (см. </w:t>
      </w:r>
      <w:r w:rsidRPr="00F91EB4">
        <w:fldChar w:fldCharType="begin"/>
      </w:r>
      <w:r w:rsidRPr="00F91EB4">
        <w:instrText xml:space="preserve"> REF _Ref48559241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23</w:t>
      </w:r>
      <w:r w:rsidRPr="00F91EB4">
        <w:fldChar w:fldCharType="end"/>
      </w:r>
      <w:r w:rsidRPr="00F91EB4">
        <w:t xml:space="preserve">, </w:t>
      </w:r>
      <w:r w:rsidRPr="00F91EB4">
        <w:rPr>
          <w:b/>
        </w:rPr>
        <w:t>2</w:t>
      </w:r>
      <w:r w:rsidRPr="00F91EB4">
        <w:t>);</w:t>
      </w:r>
    </w:p>
    <w:p w14:paraId="085933ED" w14:textId="77777777" w:rsidR="009D13F9" w:rsidRPr="00F91EB4" w:rsidRDefault="009D13F9" w:rsidP="007B56D5">
      <w:pPr>
        <w:pStyle w:val="a"/>
        <w:numPr>
          <w:ilvl w:val="0"/>
          <w:numId w:val="76"/>
        </w:numPr>
      </w:pPr>
      <w:r w:rsidRPr="00F91EB4">
        <w:t xml:space="preserve">выбрать режим создания новых записей (см. </w:t>
      </w:r>
      <w:r w:rsidRPr="00F91EB4">
        <w:fldChar w:fldCharType="begin"/>
      </w:r>
      <w:r w:rsidRPr="00F91EB4">
        <w:instrText xml:space="preserve"> REF _Ref48559241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23</w:t>
      </w:r>
      <w:r w:rsidRPr="00F91EB4">
        <w:fldChar w:fldCharType="end"/>
      </w:r>
      <w:r w:rsidRPr="00F91EB4">
        <w:t xml:space="preserve">, </w:t>
      </w:r>
      <w:r w:rsidRPr="00F91EB4">
        <w:rPr>
          <w:b/>
        </w:rPr>
        <w:t>3</w:t>
      </w:r>
      <w:r w:rsidRPr="00F91EB4">
        <w:t>);</w:t>
      </w:r>
    </w:p>
    <w:p w14:paraId="6129CBD6" w14:textId="77777777" w:rsidR="009D13F9" w:rsidRPr="00F91EB4" w:rsidRDefault="009D13F9" w:rsidP="007B56D5">
      <w:pPr>
        <w:pStyle w:val="a"/>
        <w:numPr>
          <w:ilvl w:val="0"/>
          <w:numId w:val="76"/>
        </w:numPr>
      </w:pPr>
      <w:r w:rsidRPr="00F91EB4">
        <w:t xml:space="preserve">выбрать режим создания таблицы вариантов (см. </w:t>
      </w:r>
      <w:r w:rsidRPr="00F91EB4">
        <w:fldChar w:fldCharType="begin"/>
      </w:r>
      <w:r w:rsidRPr="00F91EB4">
        <w:instrText xml:space="preserve"> REF _Ref48559241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23</w:t>
      </w:r>
      <w:r w:rsidRPr="00F91EB4">
        <w:fldChar w:fldCharType="end"/>
      </w:r>
      <w:r w:rsidRPr="00F91EB4">
        <w:t xml:space="preserve">, </w:t>
      </w:r>
      <w:r w:rsidRPr="00F91EB4">
        <w:rPr>
          <w:b/>
        </w:rPr>
        <w:t>4</w:t>
      </w:r>
      <w:r w:rsidRPr="00F91EB4">
        <w:t>).</w:t>
      </w:r>
    </w:p>
    <w:p w14:paraId="1B7DA830"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1E86EF4F" wp14:editId="39977E72">
            <wp:extent cx="5917874" cy="3467100"/>
            <wp:effectExtent l="0" t="0" r="6985" b="0"/>
            <wp:docPr id="3088" name="Рисунок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63605" cy="3493893"/>
                    </a:xfrm>
                    <a:prstGeom prst="rect">
                      <a:avLst/>
                    </a:prstGeom>
                    <a:noFill/>
                    <a:ln>
                      <a:noFill/>
                    </a:ln>
                  </pic:spPr>
                </pic:pic>
              </a:graphicData>
            </a:graphic>
          </wp:inline>
        </w:drawing>
      </w:r>
    </w:p>
    <w:p w14:paraId="3EA9EBF1" w14:textId="77777777" w:rsidR="009D13F9" w:rsidRPr="00F91EB4" w:rsidRDefault="009D13F9" w:rsidP="001F5116">
      <w:pPr>
        <w:pStyle w:val="afff2"/>
        <w:ind w:firstLine="0"/>
        <w:jc w:val="center"/>
        <w:rPr>
          <w:color w:val="auto"/>
        </w:rPr>
      </w:pPr>
      <w:bookmarkStart w:id="528" w:name="_Ref48559241"/>
      <w:bookmarkStart w:id="529" w:name="_Toc12978652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23</w:t>
      </w:r>
      <w:r w:rsidR="00363281">
        <w:rPr>
          <w:color w:val="auto"/>
        </w:rPr>
        <w:fldChar w:fldCharType="end"/>
      </w:r>
      <w:bookmarkEnd w:id="528"/>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повторного использования справочника</w:t>
      </w:r>
      <w:bookmarkEnd w:id="529"/>
    </w:p>
    <w:p w14:paraId="17CD405D" w14:textId="77777777" w:rsidR="009D13F9" w:rsidRPr="00F91EB4" w:rsidRDefault="009D13F9" w:rsidP="009D13F9">
      <w:pPr>
        <w:rPr>
          <w:color w:val="auto"/>
        </w:rPr>
      </w:pPr>
      <w:r w:rsidRPr="00F91EB4">
        <w:rPr>
          <w:color w:val="auto"/>
        </w:rPr>
        <w:t xml:space="preserve">Форма выбора существующего справочника позволяет выбирать таблицы </w:t>
      </w:r>
      <w:r w:rsidRPr="00F91EB4">
        <w:rPr>
          <w:color w:val="auto"/>
          <w:szCs w:val="24"/>
        </w:rPr>
        <w:t>уже созданные в рамках текущего документа трансформации или созданные ранее другими документами</w:t>
      </w:r>
      <w:r w:rsidRPr="00F91EB4">
        <w:rPr>
          <w:color w:val="auto"/>
        </w:rPr>
        <w:t>.</w:t>
      </w:r>
    </w:p>
    <w:p w14:paraId="382AF206"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530" w:name="_Toc46227783"/>
      <w:bookmarkStart w:id="531" w:name="_Toc66980505"/>
      <w:bookmarkStart w:id="532" w:name="_Toc159502645"/>
      <w:r w:rsidRPr="00F91EB4">
        <w:rPr>
          <w:rFonts w:ascii="Times New Roman" w:hAnsi="Times New Roman"/>
          <w:color w:val="auto"/>
        </w:rPr>
        <w:t>Запись и проведение документа трансформации</w:t>
      </w:r>
      <w:bookmarkEnd w:id="530"/>
      <w:bookmarkEnd w:id="531"/>
      <w:bookmarkEnd w:id="532"/>
    </w:p>
    <w:p w14:paraId="62939988" w14:textId="77777777" w:rsidR="009D13F9" w:rsidRPr="00F91EB4" w:rsidRDefault="009D13F9" w:rsidP="009D13F9">
      <w:pPr>
        <w:rPr>
          <w:color w:val="auto"/>
        </w:rPr>
      </w:pPr>
      <w:r w:rsidRPr="00F91EB4">
        <w:rPr>
          <w:color w:val="auto"/>
        </w:rPr>
        <w:t>Для записи созданных настроек необходимо нажать на кнопку [Записать]</w:t>
      </w:r>
      <w:r w:rsidRPr="00F91EB4">
        <w:rPr>
          <w:color w:val="auto"/>
          <w:szCs w:val="24"/>
        </w:rPr>
        <w:t xml:space="preserve"> (см. </w:t>
      </w:r>
      <w:r w:rsidRPr="00F91EB4">
        <w:rPr>
          <w:color w:val="auto"/>
          <w:szCs w:val="24"/>
        </w:rPr>
        <w:fldChar w:fldCharType="begin"/>
      </w:r>
      <w:r w:rsidRPr="00F91EB4">
        <w:rPr>
          <w:color w:val="auto"/>
          <w:szCs w:val="24"/>
        </w:rPr>
        <w:instrText xml:space="preserve"> REF _Ref48559295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24</w:t>
      </w:r>
      <w:r w:rsidRPr="00F91EB4">
        <w:rPr>
          <w:color w:val="auto"/>
          <w:szCs w:val="24"/>
        </w:rPr>
        <w:fldChar w:fldCharType="end"/>
      </w:r>
      <w:r w:rsidRPr="00F91EB4">
        <w:rPr>
          <w:color w:val="auto"/>
          <w:szCs w:val="24"/>
        </w:rPr>
        <w:t xml:space="preserve">, </w:t>
      </w:r>
      <w:r w:rsidRPr="00F91EB4">
        <w:rPr>
          <w:b/>
          <w:color w:val="auto"/>
          <w:szCs w:val="24"/>
        </w:rPr>
        <w:t>1</w:t>
      </w:r>
      <w:r w:rsidRPr="00F91EB4">
        <w:rPr>
          <w:color w:val="auto"/>
          <w:szCs w:val="24"/>
        </w:rPr>
        <w:t>).</w:t>
      </w:r>
    </w:p>
    <w:p w14:paraId="5375EFF0" w14:textId="77777777" w:rsidR="009D13F9" w:rsidRPr="00F91EB4" w:rsidRDefault="009D13F9" w:rsidP="009D13F9">
      <w:pPr>
        <w:rPr>
          <w:color w:val="auto"/>
          <w:szCs w:val="24"/>
        </w:rPr>
      </w:pPr>
      <w:r w:rsidRPr="00F91EB4">
        <w:rPr>
          <w:color w:val="auto"/>
          <w:szCs w:val="24"/>
        </w:rPr>
        <w:t>Для проведения документа трансформации необходимо нажать на кнопку [Провести] (см.</w:t>
      </w:r>
      <w:r w:rsidR="00A163D2">
        <w:rPr>
          <w:color w:val="auto"/>
          <w:szCs w:val="24"/>
        </w:rPr>
        <w:t xml:space="preserve"> </w:t>
      </w:r>
      <w:r w:rsidRPr="00F91EB4">
        <w:rPr>
          <w:color w:val="auto"/>
          <w:szCs w:val="24"/>
        </w:rPr>
        <w:fldChar w:fldCharType="begin"/>
      </w:r>
      <w:r w:rsidRPr="00F91EB4">
        <w:rPr>
          <w:color w:val="auto"/>
          <w:szCs w:val="24"/>
        </w:rPr>
        <w:instrText xml:space="preserve"> REF _Ref48559295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24</w:t>
      </w:r>
      <w:r w:rsidRPr="00F91EB4">
        <w:rPr>
          <w:color w:val="auto"/>
          <w:szCs w:val="24"/>
        </w:rPr>
        <w:fldChar w:fldCharType="end"/>
      </w:r>
      <w:r w:rsidRPr="00F91EB4">
        <w:rPr>
          <w:color w:val="auto"/>
          <w:szCs w:val="24"/>
        </w:rPr>
        <w:t xml:space="preserve">, </w:t>
      </w:r>
      <w:r w:rsidRPr="00F91EB4">
        <w:rPr>
          <w:b/>
          <w:color w:val="auto"/>
          <w:szCs w:val="24"/>
        </w:rPr>
        <w:t>2</w:t>
      </w:r>
      <w:r w:rsidRPr="00F91EB4">
        <w:rPr>
          <w:color w:val="auto"/>
          <w:szCs w:val="24"/>
        </w:rPr>
        <w:t>).</w:t>
      </w:r>
    </w:p>
    <w:p w14:paraId="6E82BBDA" w14:textId="77777777" w:rsidR="009D13F9" w:rsidRPr="00F91EB4" w:rsidRDefault="009D13F9" w:rsidP="009D13F9">
      <w:pPr>
        <w:rPr>
          <w:color w:val="auto"/>
          <w:szCs w:val="24"/>
        </w:rPr>
      </w:pPr>
      <w:r w:rsidRPr="00F91EB4">
        <w:rPr>
          <w:color w:val="auto"/>
          <w:szCs w:val="24"/>
        </w:rPr>
        <w:t xml:space="preserve">После настройки и проведения документа трансформации формируется сценарий обработки данных с алгоритмом трансформации исходных таблиц в структуру схемы </w:t>
      </w:r>
      <w:r w:rsidR="00054B20">
        <w:rPr>
          <w:color w:val="auto"/>
          <w:szCs w:val="24"/>
        </w:rPr>
        <w:t>«</w:t>
      </w:r>
      <w:r w:rsidRPr="00F91EB4">
        <w:rPr>
          <w:color w:val="auto"/>
          <w:szCs w:val="24"/>
        </w:rPr>
        <w:t>Звезда</w:t>
      </w:r>
      <w:r w:rsidR="00054B20">
        <w:rPr>
          <w:color w:val="auto"/>
          <w:szCs w:val="24"/>
        </w:rPr>
        <w:t>»</w:t>
      </w:r>
      <w:r w:rsidRPr="00F91EB4">
        <w:rPr>
          <w:color w:val="auto"/>
          <w:szCs w:val="24"/>
        </w:rPr>
        <w:t>.</w:t>
      </w:r>
    </w:p>
    <w:p w14:paraId="286D8917" w14:textId="77777777" w:rsidR="009D13F9" w:rsidRPr="00F91EB4" w:rsidRDefault="009D13F9" w:rsidP="009D13F9">
      <w:pPr>
        <w:rPr>
          <w:color w:val="auto"/>
          <w:szCs w:val="24"/>
        </w:rPr>
      </w:pPr>
      <w:r w:rsidRPr="00F91EB4">
        <w:rPr>
          <w:color w:val="auto"/>
          <w:szCs w:val="24"/>
        </w:rPr>
        <w:t xml:space="preserve">Для просмотра полученных сценариев необходимо перейти на вкладку </w:t>
      </w:r>
      <w:r w:rsidR="00054B20">
        <w:rPr>
          <w:color w:val="auto"/>
          <w:szCs w:val="24"/>
        </w:rPr>
        <w:t>«</w:t>
      </w:r>
      <w:r w:rsidRPr="00F91EB4">
        <w:rPr>
          <w:color w:val="auto"/>
          <w:szCs w:val="24"/>
        </w:rPr>
        <w:t>Сценарии</w:t>
      </w:r>
      <w:r w:rsidR="00054B20">
        <w:rPr>
          <w:color w:val="auto"/>
          <w:szCs w:val="24"/>
        </w:rPr>
        <w:t>»</w:t>
      </w:r>
      <w:r w:rsidRPr="00F91EB4">
        <w:rPr>
          <w:color w:val="auto"/>
          <w:szCs w:val="24"/>
        </w:rPr>
        <w:t xml:space="preserve"> (см.</w:t>
      </w:r>
      <w:r w:rsidR="00A163D2">
        <w:rPr>
          <w:color w:val="auto"/>
          <w:szCs w:val="24"/>
        </w:rPr>
        <w:t xml:space="preserve"> </w:t>
      </w:r>
      <w:r w:rsidRPr="00F91EB4">
        <w:rPr>
          <w:color w:val="auto"/>
          <w:szCs w:val="24"/>
        </w:rPr>
        <w:fldChar w:fldCharType="begin"/>
      </w:r>
      <w:r w:rsidRPr="00F91EB4">
        <w:rPr>
          <w:color w:val="auto"/>
          <w:szCs w:val="24"/>
        </w:rPr>
        <w:instrText xml:space="preserve"> REF _Ref48559295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24</w:t>
      </w:r>
      <w:r w:rsidRPr="00F91EB4">
        <w:rPr>
          <w:color w:val="auto"/>
          <w:szCs w:val="24"/>
        </w:rPr>
        <w:fldChar w:fldCharType="end"/>
      </w:r>
      <w:r w:rsidRPr="00F91EB4">
        <w:rPr>
          <w:color w:val="auto"/>
          <w:szCs w:val="24"/>
        </w:rPr>
        <w:t xml:space="preserve">, </w:t>
      </w:r>
      <w:r w:rsidRPr="00F91EB4">
        <w:rPr>
          <w:b/>
          <w:color w:val="auto"/>
          <w:szCs w:val="24"/>
        </w:rPr>
        <w:t>3</w:t>
      </w:r>
      <w:r w:rsidRPr="00F91EB4">
        <w:rPr>
          <w:color w:val="auto"/>
          <w:szCs w:val="24"/>
        </w:rPr>
        <w:t>) и выбрать сценарий для просмотра.</w:t>
      </w:r>
    </w:p>
    <w:p w14:paraId="0D310A9B"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03DA9F9A" wp14:editId="752995A8">
            <wp:extent cx="5925820" cy="3194685"/>
            <wp:effectExtent l="0" t="0" r="0" b="5715"/>
            <wp:docPr id="3089" name="Рисунок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25820" cy="3194685"/>
                    </a:xfrm>
                    <a:prstGeom prst="rect">
                      <a:avLst/>
                    </a:prstGeom>
                    <a:noFill/>
                    <a:ln>
                      <a:noFill/>
                    </a:ln>
                  </pic:spPr>
                </pic:pic>
              </a:graphicData>
            </a:graphic>
          </wp:inline>
        </w:drawing>
      </w:r>
    </w:p>
    <w:p w14:paraId="2D708838" w14:textId="77777777" w:rsidR="009D13F9" w:rsidRPr="00F91EB4" w:rsidRDefault="009D13F9" w:rsidP="001F5116">
      <w:pPr>
        <w:pStyle w:val="afff2"/>
        <w:ind w:firstLine="0"/>
        <w:jc w:val="center"/>
        <w:rPr>
          <w:color w:val="auto"/>
        </w:rPr>
      </w:pPr>
      <w:bookmarkStart w:id="533" w:name="_Ref48559295"/>
      <w:bookmarkStart w:id="534" w:name="_Toc12978652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24</w:t>
      </w:r>
      <w:r w:rsidR="00363281">
        <w:rPr>
          <w:color w:val="auto"/>
        </w:rPr>
        <w:fldChar w:fldCharType="end"/>
      </w:r>
      <w:bookmarkEnd w:id="533"/>
      <w:r w:rsidR="001F5116">
        <w:rPr>
          <w:noProof/>
          <w:color w:val="auto"/>
        </w:rPr>
        <w:t xml:space="preserve"> </w:t>
      </w:r>
      <w:r w:rsidR="001F5116">
        <w:rPr>
          <w:color w:val="auto"/>
        </w:rPr>
        <w:t>–</w:t>
      </w:r>
      <w:r w:rsidR="001F5116" w:rsidRPr="00F91EB4">
        <w:rPr>
          <w:color w:val="auto"/>
        </w:rPr>
        <w:t xml:space="preserve"> </w:t>
      </w:r>
      <w:r w:rsidRPr="00F91EB4">
        <w:rPr>
          <w:color w:val="auto"/>
        </w:rPr>
        <w:t>Проведение документа трансформации</w:t>
      </w:r>
      <w:bookmarkEnd w:id="534"/>
    </w:p>
    <w:p w14:paraId="512690C1" w14:textId="77777777" w:rsidR="009D13F9" w:rsidRPr="00F91EB4" w:rsidRDefault="009D13F9" w:rsidP="009D13F9">
      <w:pPr>
        <w:rPr>
          <w:color w:val="auto"/>
          <w:szCs w:val="24"/>
        </w:rPr>
      </w:pPr>
      <w:r w:rsidRPr="00F91EB4">
        <w:rPr>
          <w:color w:val="auto"/>
          <w:szCs w:val="24"/>
        </w:rPr>
        <w:t>Шаги сценария сгруппированы в логические блоки процесса трансформации исходной таблицы в целевую связку таблиц фактов и справочников (см.</w:t>
      </w:r>
      <w:r w:rsidRPr="00F91EB4">
        <w:rPr>
          <w:color w:val="auto"/>
          <w:szCs w:val="24"/>
        </w:rPr>
        <w:fldChar w:fldCharType="begin"/>
      </w:r>
      <w:r w:rsidRPr="00F91EB4">
        <w:rPr>
          <w:color w:val="auto"/>
          <w:szCs w:val="24"/>
        </w:rPr>
        <w:instrText xml:space="preserve"> REF _Ref48559333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25</w:t>
      </w:r>
      <w:r w:rsidRPr="00F91EB4">
        <w:rPr>
          <w:color w:val="auto"/>
          <w:szCs w:val="24"/>
        </w:rPr>
        <w:fldChar w:fldCharType="end"/>
      </w:r>
      <w:r w:rsidRPr="00F91EB4">
        <w:rPr>
          <w:color w:val="auto"/>
          <w:szCs w:val="24"/>
        </w:rPr>
        <w:t>).</w:t>
      </w:r>
    </w:p>
    <w:p w14:paraId="4F8C0FBC" w14:textId="77777777" w:rsidR="009D13F9" w:rsidRPr="00F91EB4" w:rsidRDefault="009D13F9" w:rsidP="009D13F9">
      <w:pPr>
        <w:ind w:firstLine="0"/>
        <w:jc w:val="center"/>
        <w:rPr>
          <w:b/>
          <w:color w:val="auto"/>
        </w:rPr>
      </w:pPr>
      <w:r w:rsidRPr="00F91EB4">
        <w:rPr>
          <w:noProof/>
          <w:color w:val="auto"/>
        </w:rPr>
        <w:drawing>
          <wp:inline distT="0" distB="0" distL="0" distR="0" wp14:anchorId="575F4F82" wp14:editId="7E7A0344">
            <wp:extent cx="5939790" cy="2852420"/>
            <wp:effectExtent l="19050" t="19050" r="22860" b="24130"/>
            <wp:docPr id="3090" name="Рисунок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39790" cy="2852420"/>
                    </a:xfrm>
                    <a:prstGeom prst="rect">
                      <a:avLst/>
                    </a:prstGeom>
                    <a:ln>
                      <a:solidFill>
                        <a:schemeClr val="accent3">
                          <a:lumMod val="40000"/>
                          <a:lumOff val="60000"/>
                        </a:schemeClr>
                      </a:solidFill>
                    </a:ln>
                  </pic:spPr>
                </pic:pic>
              </a:graphicData>
            </a:graphic>
          </wp:inline>
        </w:drawing>
      </w:r>
    </w:p>
    <w:p w14:paraId="4B446E0C" w14:textId="77777777" w:rsidR="009D13F9" w:rsidRPr="00F91EB4" w:rsidRDefault="009D13F9" w:rsidP="001F5116">
      <w:pPr>
        <w:pStyle w:val="afff2"/>
        <w:ind w:firstLine="0"/>
        <w:jc w:val="center"/>
        <w:rPr>
          <w:color w:val="auto"/>
        </w:rPr>
      </w:pPr>
      <w:bookmarkStart w:id="535" w:name="_Ref48559333"/>
      <w:bookmarkStart w:id="536" w:name="_Toc12978652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25</w:t>
      </w:r>
      <w:r w:rsidR="00363281">
        <w:rPr>
          <w:color w:val="auto"/>
        </w:rPr>
        <w:fldChar w:fldCharType="end"/>
      </w:r>
      <w:bookmarkEnd w:id="535"/>
      <w:r w:rsidR="001F5116">
        <w:rPr>
          <w:noProof/>
          <w:color w:val="auto"/>
        </w:rPr>
        <w:t xml:space="preserve"> </w:t>
      </w:r>
      <w:r w:rsidR="001F5116">
        <w:rPr>
          <w:color w:val="auto"/>
        </w:rPr>
        <w:t>–</w:t>
      </w:r>
      <w:r w:rsidR="001F5116" w:rsidRPr="00F91EB4">
        <w:rPr>
          <w:color w:val="auto"/>
        </w:rPr>
        <w:t xml:space="preserve"> </w:t>
      </w:r>
      <w:r w:rsidRPr="00F91EB4">
        <w:rPr>
          <w:color w:val="auto"/>
        </w:rPr>
        <w:t>Дерево сценария обработки данных при трансформации</w:t>
      </w:r>
      <w:bookmarkEnd w:id="536"/>
    </w:p>
    <w:p w14:paraId="1B3E9888" w14:textId="77777777" w:rsidR="009D13F9" w:rsidRPr="00F91EB4" w:rsidRDefault="009D13F9" w:rsidP="009D13F9">
      <w:pPr>
        <w:rPr>
          <w:color w:val="auto"/>
        </w:rPr>
      </w:pPr>
      <w:r w:rsidRPr="00F91EB4">
        <w:rPr>
          <w:color w:val="auto"/>
        </w:rPr>
        <w:lastRenderedPageBreak/>
        <w:t xml:space="preserve">Структура сценария трансформации в схему </w:t>
      </w:r>
      <w:r w:rsidR="00054B20">
        <w:rPr>
          <w:color w:val="auto"/>
        </w:rPr>
        <w:t>«</w:t>
      </w:r>
      <w:r w:rsidRPr="00F91EB4">
        <w:rPr>
          <w:color w:val="auto"/>
        </w:rPr>
        <w:t>Звезда</w:t>
      </w:r>
      <w:r w:rsidR="00054B20">
        <w:rPr>
          <w:color w:val="auto"/>
        </w:rPr>
        <w:t>»</w:t>
      </w:r>
      <w:r w:rsidRPr="00F91EB4">
        <w:rPr>
          <w:color w:val="auto"/>
        </w:rPr>
        <w:t xml:space="preserve"> в режиме </w:t>
      </w:r>
      <w:r w:rsidR="00054B20">
        <w:rPr>
          <w:color w:val="auto"/>
        </w:rPr>
        <w:t>«</w:t>
      </w:r>
      <w:r w:rsidRPr="00F91EB4">
        <w:rPr>
          <w:color w:val="auto"/>
        </w:rPr>
        <w:t>Пересоздание</w:t>
      </w:r>
      <w:r w:rsidR="00054B20">
        <w:rPr>
          <w:color w:val="auto"/>
        </w:rPr>
        <w:t>»</w:t>
      </w:r>
      <w:r w:rsidRPr="00F91EB4">
        <w:rPr>
          <w:color w:val="auto"/>
        </w:rPr>
        <w:t>:</w:t>
      </w:r>
    </w:p>
    <w:p w14:paraId="4B6E4889" w14:textId="77777777" w:rsidR="009D13F9" w:rsidRPr="00F91EB4" w:rsidRDefault="009D13F9" w:rsidP="007B56D5">
      <w:pPr>
        <w:pStyle w:val="a"/>
        <w:numPr>
          <w:ilvl w:val="0"/>
          <w:numId w:val="77"/>
        </w:numPr>
      </w:pPr>
      <w:r w:rsidRPr="00F91EB4">
        <w:rPr>
          <w:b/>
        </w:rPr>
        <w:t>Удаление таблиц (начало)</w:t>
      </w:r>
      <w:r w:rsidRPr="00F91EB4">
        <w:t>. На этом этапе происходит удаление всех таблиц создаваемой модели данных.</w:t>
      </w:r>
    </w:p>
    <w:p w14:paraId="60E19346" w14:textId="77777777" w:rsidR="009D13F9" w:rsidRPr="00F91EB4" w:rsidRDefault="009D13F9" w:rsidP="007B56D5">
      <w:pPr>
        <w:pStyle w:val="a"/>
        <w:numPr>
          <w:ilvl w:val="0"/>
          <w:numId w:val="77"/>
        </w:numPr>
        <w:rPr>
          <w:b/>
        </w:rPr>
      </w:pPr>
      <w:r w:rsidRPr="00F91EB4">
        <w:rPr>
          <w:b/>
        </w:rPr>
        <w:t>Первичный слой – сервисные шаги (начало)</w:t>
      </w:r>
      <w:r w:rsidRPr="00F91EB4">
        <w:t>. На этом этапе создаются и наполняются сервисные таблицы, которые хранят информацию о периодах загрузки данных, а также время начала и завершение выполнения сценария обработки данных.</w:t>
      </w:r>
    </w:p>
    <w:p w14:paraId="48DBC6A9" w14:textId="77777777" w:rsidR="009D13F9" w:rsidRPr="00F91EB4" w:rsidRDefault="009D13F9" w:rsidP="007B56D5">
      <w:pPr>
        <w:pStyle w:val="a"/>
        <w:numPr>
          <w:ilvl w:val="0"/>
          <w:numId w:val="77"/>
        </w:numPr>
      </w:pPr>
      <w:r w:rsidRPr="00F91EB4">
        <w:rPr>
          <w:b/>
        </w:rPr>
        <w:t>Первичный слой</w:t>
      </w:r>
      <w:r w:rsidRPr="00F91EB4">
        <w:t xml:space="preserve">. На этом этапе создаются и наполняются таблицы стэйджингого слоя модели данных, а также применяются правила преобработки исходных данных. </w:t>
      </w:r>
    </w:p>
    <w:p w14:paraId="32612041" w14:textId="77777777" w:rsidR="009D13F9" w:rsidRPr="00F91EB4" w:rsidRDefault="009D13F9" w:rsidP="007B56D5">
      <w:pPr>
        <w:pStyle w:val="a"/>
        <w:numPr>
          <w:ilvl w:val="0"/>
          <w:numId w:val="77"/>
        </w:numPr>
      </w:pPr>
      <w:r w:rsidRPr="00F91EB4">
        <w:rPr>
          <w:b/>
        </w:rPr>
        <w:t>Ядро – справочники</w:t>
      </w:r>
      <w:r w:rsidRPr="00F91EB4">
        <w:t>. На этом этапе создаются таблицы справочников. Алгоритм создания справочника зависит от выбранного типа кортежа (например, в режиме смешанного кортежа применяются правила постобработки данных, которые позволяют повысить качество справочной информации)</w:t>
      </w:r>
    </w:p>
    <w:p w14:paraId="531F35CE" w14:textId="77777777" w:rsidR="009D13F9" w:rsidRPr="00F91EB4" w:rsidRDefault="009D13F9" w:rsidP="007B56D5">
      <w:pPr>
        <w:pStyle w:val="a"/>
        <w:numPr>
          <w:ilvl w:val="0"/>
          <w:numId w:val="77"/>
        </w:numPr>
        <w:rPr>
          <w:b/>
        </w:rPr>
      </w:pPr>
      <w:r w:rsidRPr="00F91EB4">
        <w:rPr>
          <w:b/>
        </w:rPr>
        <w:t>Ядро – факты</w:t>
      </w:r>
      <w:r w:rsidRPr="00F91EB4">
        <w:t>. На этом этапе создаются таблицы фактов. Таблицы стэйджингого слоя соединяется с таблицами справочниками, для формирования внешних ключей.</w:t>
      </w:r>
    </w:p>
    <w:p w14:paraId="6F5FF1A8" w14:textId="77777777" w:rsidR="009D13F9" w:rsidRPr="00F91EB4" w:rsidRDefault="009D13F9" w:rsidP="007B56D5">
      <w:pPr>
        <w:pStyle w:val="a"/>
        <w:numPr>
          <w:ilvl w:val="0"/>
          <w:numId w:val="77"/>
        </w:numPr>
        <w:rPr>
          <w:b/>
        </w:rPr>
      </w:pPr>
      <w:r w:rsidRPr="00F91EB4">
        <w:rPr>
          <w:b/>
        </w:rPr>
        <w:t>Первичный слой – сервисные шаги (завершение)</w:t>
      </w:r>
      <w:r w:rsidRPr="00F91EB4">
        <w:t>. На этом этапе сервисные таблицы наполняются информацией о завершении процесса трансформации.</w:t>
      </w:r>
    </w:p>
    <w:p w14:paraId="4EC6A15B" w14:textId="77777777" w:rsidR="009D13F9" w:rsidRPr="00F91EB4" w:rsidRDefault="009D13F9" w:rsidP="007B56D5">
      <w:pPr>
        <w:pStyle w:val="a"/>
        <w:numPr>
          <w:ilvl w:val="0"/>
          <w:numId w:val="77"/>
        </w:numPr>
        <w:rPr>
          <w:b/>
        </w:rPr>
      </w:pPr>
      <w:r w:rsidRPr="00F91EB4">
        <w:rPr>
          <w:b/>
        </w:rPr>
        <w:t>Ядро – связи</w:t>
      </w:r>
      <w:r w:rsidRPr="00F91EB4">
        <w:t>. На этом этапе создаются связи между таблицами модели.</w:t>
      </w:r>
    </w:p>
    <w:p w14:paraId="35290C7B" w14:textId="77777777" w:rsidR="009D13F9" w:rsidRPr="00F91EB4" w:rsidRDefault="009D13F9" w:rsidP="007B56D5">
      <w:pPr>
        <w:pStyle w:val="a"/>
        <w:numPr>
          <w:ilvl w:val="0"/>
          <w:numId w:val="77"/>
        </w:numPr>
        <w:rPr>
          <w:b/>
        </w:rPr>
      </w:pPr>
      <w:r w:rsidRPr="00F91EB4">
        <w:rPr>
          <w:b/>
        </w:rPr>
        <w:t>Удаление таблиц (завершение)</w:t>
      </w:r>
      <w:r w:rsidRPr="00F91EB4">
        <w:t>. На этом этапе происходит удаление временных таблиц создаваемой модели данных. Временные таблицы используются для хранения промежуточных результатов трансформации исходных данных. Например, для расчета аналитических показателей для выявления дублей по настроенным бизнес ключам при применении правил обработки данных.</w:t>
      </w:r>
    </w:p>
    <w:p w14:paraId="02D09E28" w14:textId="77777777" w:rsidR="009D13F9" w:rsidRPr="00F91EB4" w:rsidRDefault="009D13F9" w:rsidP="007B56D5">
      <w:pPr>
        <w:pStyle w:val="a"/>
        <w:numPr>
          <w:ilvl w:val="0"/>
          <w:numId w:val="77"/>
        </w:numPr>
        <w:rPr>
          <w:b/>
        </w:rPr>
      </w:pPr>
      <w:r w:rsidRPr="00F91EB4">
        <w:rPr>
          <w:b/>
        </w:rPr>
        <w:t>Метаданные</w:t>
      </w:r>
      <w:r w:rsidRPr="00F91EB4">
        <w:t xml:space="preserve">. На этом этапе происходит импорт метаданных созданной модели в справочник структуры БД, а также происходит создание/обновление </w:t>
      </w:r>
      <w:r w:rsidRPr="00F91EB4">
        <w:rPr>
          <w:lang w:val="en-US"/>
        </w:rPr>
        <w:t>ER</w:t>
      </w:r>
      <w:r w:rsidRPr="00F91EB4">
        <w:t>-диаграммы в справочнике моделей данных.</w:t>
      </w:r>
    </w:p>
    <w:p w14:paraId="18502559" w14:textId="77777777" w:rsidR="009D13F9" w:rsidRPr="00F91EB4" w:rsidRDefault="009D13F9" w:rsidP="00006036">
      <w:pPr>
        <w:pStyle w:val="30"/>
        <w:keepLines/>
        <w:numPr>
          <w:ilvl w:val="2"/>
          <w:numId w:val="40"/>
        </w:numPr>
        <w:spacing w:before="40" w:line="276" w:lineRule="auto"/>
        <w:rPr>
          <w:rFonts w:ascii="Times New Roman" w:hAnsi="Times New Roman"/>
          <w:noProof/>
          <w:color w:val="auto"/>
        </w:rPr>
      </w:pPr>
      <w:bookmarkStart w:id="537" w:name="_Toc46227784"/>
      <w:bookmarkStart w:id="538" w:name="_Toc66980506"/>
      <w:bookmarkStart w:id="539" w:name="_Toc159502646"/>
      <w:r w:rsidRPr="00F91EB4">
        <w:rPr>
          <w:rFonts w:ascii="Times New Roman" w:hAnsi="Times New Roman"/>
          <w:color w:val="auto"/>
        </w:rPr>
        <w:lastRenderedPageBreak/>
        <w:t xml:space="preserve">Запуск трансформации в схему </w:t>
      </w:r>
      <w:r w:rsidR="00054B20">
        <w:rPr>
          <w:rFonts w:ascii="Times New Roman" w:hAnsi="Times New Roman"/>
          <w:color w:val="auto"/>
        </w:rPr>
        <w:t>«</w:t>
      </w:r>
      <w:r w:rsidRPr="00F91EB4">
        <w:rPr>
          <w:rFonts w:ascii="Times New Roman" w:hAnsi="Times New Roman"/>
          <w:color w:val="auto"/>
        </w:rPr>
        <w:t>Звезда</w:t>
      </w:r>
      <w:r w:rsidR="00054B20">
        <w:rPr>
          <w:rFonts w:ascii="Times New Roman" w:hAnsi="Times New Roman"/>
          <w:color w:val="auto"/>
        </w:rPr>
        <w:t>»</w:t>
      </w:r>
      <w:bookmarkEnd w:id="537"/>
      <w:bookmarkEnd w:id="538"/>
      <w:bookmarkEnd w:id="539"/>
    </w:p>
    <w:p w14:paraId="55B57F61" w14:textId="77777777" w:rsidR="009D13F9" w:rsidRPr="00F91EB4" w:rsidRDefault="009D13F9" w:rsidP="009D13F9">
      <w:pPr>
        <w:rPr>
          <w:noProof/>
          <w:color w:val="auto"/>
        </w:rPr>
      </w:pPr>
      <w:r w:rsidRPr="00F91EB4">
        <w:rPr>
          <w:noProof/>
          <w:color w:val="auto"/>
        </w:rPr>
        <w:t xml:space="preserve">Запуск сценария обработки данных осуществляется на вкладке </w:t>
      </w:r>
      <w:r w:rsidR="00054B20">
        <w:rPr>
          <w:noProof/>
          <w:color w:val="auto"/>
        </w:rPr>
        <w:t>«</w:t>
      </w:r>
      <w:r w:rsidRPr="00F91EB4">
        <w:rPr>
          <w:noProof/>
          <w:color w:val="auto"/>
        </w:rPr>
        <w:t>Основное</w:t>
      </w:r>
      <w:r w:rsidR="00054B20">
        <w:rPr>
          <w:noProof/>
          <w:color w:val="auto"/>
        </w:rPr>
        <w:t>»</w:t>
      </w:r>
      <w:r w:rsidRPr="00F91EB4">
        <w:rPr>
          <w:noProof/>
          <w:color w:val="auto"/>
        </w:rPr>
        <w:t xml:space="preserve"> </w:t>
      </w:r>
      <w:r w:rsidRPr="00F91EB4">
        <w:rPr>
          <w:color w:val="auto"/>
          <w:szCs w:val="24"/>
        </w:rPr>
        <w:t xml:space="preserve">(см. </w:t>
      </w:r>
      <w:r w:rsidRPr="00F91EB4">
        <w:rPr>
          <w:color w:val="auto"/>
          <w:szCs w:val="24"/>
        </w:rPr>
        <w:fldChar w:fldCharType="begin"/>
      </w:r>
      <w:r w:rsidRPr="00F91EB4">
        <w:rPr>
          <w:color w:val="auto"/>
          <w:szCs w:val="24"/>
        </w:rPr>
        <w:instrText xml:space="preserve"> REF _Ref48559350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26</w:t>
      </w:r>
      <w:r w:rsidRPr="00F91EB4">
        <w:rPr>
          <w:color w:val="auto"/>
          <w:szCs w:val="24"/>
        </w:rPr>
        <w:fldChar w:fldCharType="end"/>
      </w:r>
      <w:r w:rsidRPr="00F91EB4">
        <w:rPr>
          <w:color w:val="auto"/>
          <w:szCs w:val="24"/>
        </w:rPr>
        <w:t xml:space="preserve">, </w:t>
      </w:r>
      <w:r w:rsidRPr="00F91EB4">
        <w:rPr>
          <w:b/>
          <w:color w:val="auto"/>
          <w:szCs w:val="24"/>
        </w:rPr>
        <w:t>1</w:t>
      </w:r>
      <w:r w:rsidRPr="00F91EB4">
        <w:rPr>
          <w:color w:val="auto"/>
          <w:szCs w:val="24"/>
        </w:rPr>
        <w:t xml:space="preserve">), кнопка [Выполнить все шаги сценария] (см. </w:t>
      </w:r>
      <w:r w:rsidRPr="00F91EB4">
        <w:rPr>
          <w:color w:val="auto"/>
          <w:szCs w:val="24"/>
        </w:rPr>
        <w:fldChar w:fldCharType="begin"/>
      </w:r>
      <w:r w:rsidRPr="00F91EB4">
        <w:rPr>
          <w:color w:val="auto"/>
          <w:szCs w:val="24"/>
        </w:rPr>
        <w:instrText xml:space="preserve"> REF _Ref48559350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26</w:t>
      </w:r>
      <w:r w:rsidRPr="00F91EB4">
        <w:rPr>
          <w:color w:val="auto"/>
          <w:szCs w:val="24"/>
        </w:rPr>
        <w:fldChar w:fldCharType="end"/>
      </w:r>
      <w:r w:rsidRPr="00F91EB4">
        <w:rPr>
          <w:color w:val="auto"/>
          <w:szCs w:val="24"/>
        </w:rPr>
        <w:t xml:space="preserve">, </w:t>
      </w:r>
      <w:r w:rsidRPr="00F91EB4">
        <w:rPr>
          <w:b/>
          <w:color w:val="auto"/>
          <w:szCs w:val="24"/>
        </w:rPr>
        <w:t>2</w:t>
      </w:r>
      <w:r w:rsidRPr="00F91EB4">
        <w:rPr>
          <w:color w:val="auto"/>
          <w:szCs w:val="24"/>
        </w:rPr>
        <w:t>)</w:t>
      </w:r>
    </w:p>
    <w:p w14:paraId="2EE497FD" w14:textId="77777777" w:rsidR="009D13F9" w:rsidRPr="00F91EB4" w:rsidRDefault="009D13F9" w:rsidP="009D13F9">
      <w:pPr>
        <w:ind w:firstLine="0"/>
        <w:jc w:val="center"/>
        <w:rPr>
          <w:b/>
          <w:noProof/>
          <w:color w:val="auto"/>
        </w:rPr>
      </w:pPr>
      <w:r w:rsidRPr="00F91EB4">
        <w:rPr>
          <w:b/>
          <w:noProof/>
          <w:color w:val="auto"/>
        </w:rPr>
        <w:drawing>
          <wp:inline distT="0" distB="0" distL="0" distR="0" wp14:anchorId="29DC4E20" wp14:editId="03ADF65F">
            <wp:extent cx="5882221" cy="1424762"/>
            <wp:effectExtent l="19050" t="19050" r="23495" b="23495"/>
            <wp:docPr id="3091" name="Рисунок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023096" cy="1458884"/>
                    </a:xfrm>
                    <a:prstGeom prst="rect">
                      <a:avLst/>
                    </a:prstGeom>
                    <a:noFill/>
                    <a:ln>
                      <a:solidFill>
                        <a:schemeClr val="accent3">
                          <a:lumMod val="40000"/>
                          <a:lumOff val="60000"/>
                        </a:schemeClr>
                      </a:solidFill>
                    </a:ln>
                  </pic:spPr>
                </pic:pic>
              </a:graphicData>
            </a:graphic>
          </wp:inline>
        </w:drawing>
      </w:r>
    </w:p>
    <w:p w14:paraId="12A78008" w14:textId="77777777" w:rsidR="009D13F9" w:rsidRPr="00F91EB4" w:rsidRDefault="009D13F9" w:rsidP="001F5116">
      <w:pPr>
        <w:pStyle w:val="afff2"/>
        <w:ind w:firstLine="0"/>
        <w:jc w:val="center"/>
        <w:rPr>
          <w:color w:val="auto"/>
        </w:rPr>
      </w:pPr>
      <w:bookmarkStart w:id="540" w:name="_Ref48559350"/>
      <w:bookmarkStart w:id="541" w:name="_Toc12978652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26</w:t>
      </w:r>
      <w:r w:rsidR="00363281">
        <w:rPr>
          <w:color w:val="auto"/>
        </w:rPr>
        <w:fldChar w:fldCharType="end"/>
      </w:r>
      <w:bookmarkEnd w:id="540"/>
      <w:r w:rsidR="001F5116">
        <w:rPr>
          <w:noProof/>
          <w:color w:val="auto"/>
        </w:rPr>
        <w:t xml:space="preserve"> </w:t>
      </w:r>
      <w:r w:rsidR="001F5116">
        <w:rPr>
          <w:color w:val="auto"/>
        </w:rPr>
        <w:t>–</w:t>
      </w:r>
      <w:r w:rsidR="001F5116" w:rsidRPr="00F91EB4">
        <w:rPr>
          <w:color w:val="auto"/>
        </w:rPr>
        <w:t xml:space="preserve"> </w:t>
      </w:r>
      <w:r w:rsidRPr="00F91EB4">
        <w:rPr>
          <w:color w:val="auto"/>
        </w:rPr>
        <w:t>Запуск сценария обработки данных при трансформации</w:t>
      </w:r>
      <w:bookmarkEnd w:id="541"/>
    </w:p>
    <w:p w14:paraId="3EE77272" w14:textId="77777777" w:rsidR="009D13F9" w:rsidRPr="00F91EB4" w:rsidRDefault="009D13F9" w:rsidP="009D13F9">
      <w:pPr>
        <w:rPr>
          <w:color w:val="auto"/>
          <w:szCs w:val="24"/>
        </w:rPr>
      </w:pPr>
      <w:r w:rsidRPr="00F91EB4">
        <w:rPr>
          <w:noProof/>
          <w:color w:val="auto"/>
        </w:rPr>
        <w:t xml:space="preserve">Другой способ запустить сценарий на вкладке </w:t>
      </w:r>
      <w:r w:rsidR="00054B20">
        <w:rPr>
          <w:noProof/>
          <w:color w:val="auto"/>
        </w:rPr>
        <w:t>«</w:t>
      </w:r>
      <w:r w:rsidRPr="00F91EB4">
        <w:rPr>
          <w:noProof/>
          <w:color w:val="auto"/>
        </w:rPr>
        <w:t>Шаги сценария</w:t>
      </w:r>
      <w:r w:rsidR="00054B20">
        <w:rPr>
          <w:noProof/>
          <w:color w:val="auto"/>
        </w:rPr>
        <w:t>»</w:t>
      </w:r>
      <w:r w:rsidRPr="00F91EB4">
        <w:rPr>
          <w:noProof/>
          <w:color w:val="auto"/>
        </w:rPr>
        <w:t xml:space="preserve"> </w:t>
      </w:r>
      <w:r w:rsidRPr="00F91EB4">
        <w:rPr>
          <w:color w:val="auto"/>
          <w:szCs w:val="24"/>
        </w:rPr>
        <w:t xml:space="preserve">(см. </w:t>
      </w:r>
      <w:r w:rsidRPr="00F91EB4">
        <w:rPr>
          <w:color w:val="auto"/>
          <w:szCs w:val="24"/>
        </w:rPr>
        <w:fldChar w:fldCharType="begin"/>
      </w:r>
      <w:r w:rsidRPr="00F91EB4">
        <w:rPr>
          <w:color w:val="auto"/>
          <w:szCs w:val="24"/>
        </w:rPr>
        <w:instrText xml:space="preserve"> REF _Ref48559383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27</w:t>
      </w:r>
      <w:r w:rsidRPr="00F91EB4">
        <w:rPr>
          <w:color w:val="auto"/>
          <w:szCs w:val="24"/>
        </w:rPr>
        <w:fldChar w:fldCharType="end"/>
      </w:r>
      <w:r w:rsidRPr="00F91EB4">
        <w:rPr>
          <w:color w:val="auto"/>
          <w:szCs w:val="24"/>
        </w:rPr>
        <w:t xml:space="preserve">, </w:t>
      </w:r>
      <w:r w:rsidRPr="00F91EB4">
        <w:rPr>
          <w:b/>
          <w:color w:val="auto"/>
          <w:szCs w:val="24"/>
        </w:rPr>
        <w:t>1</w:t>
      </w:r>
      <w:r w:rsidRPr="00F91EB4">
        <w:rPr>
          <w:color w:val="auto"/>
          <w:szCs w:val="24"/>
        </w:rPr>
        <w:t>)</w:t>
      </w:r>
    </w:p>
    <w:p w14:paraId="501E5A74" w14:textId="77777777" w:rsidR="009D13F9" w:rsidRPr="00F91EB4" w:rsidRDefault="009D13F9" w:rsidP="009D13F9">
      <w:pPr>
        <w:rPr>
          <w:noProof/>
          <w:color w:val="auto"/>
        </w:rPr>
      </w:pPr>
      <w:r w:rsidRPr="00F91EB4">
        <w:rPr>
          <w:color w:val="auto"/>
          <w:szCs w:val="24"/>
        </w:rPr>
        <w:t xml:space="preserve">Выделить группу </w:t>
      </w:r>
      <w:r w:rsidR="00054B20">
        <w:rPr>
          <w:color w:val="auto"/>
          <w:szCs w:val="24"/>
        </w:rPr>
        <w:t>«</w:t>
      </w:r>
      <w:r w:rsidRPr="00F91EB4">
        <w:rPr>
          <w:color w:val="auto"/>
          <w:szCs w:val="24"/>
        </w:rPr>
        <w:t>Шаги сценария</w:t>
      </w:r>
      <w:r w:rsidR="00054B20">
        <w:rPr>
          <w:color w:val="auto"/>
          <w:szCs w:val="24"/>
        </w:rPr>
        <w:t>»</w:t>
      </w:r>
      <w:r w:rsidRPr="00F91EB4">
        <w:rPr>
          <w:color w:val="auto"/>
          <w:szCs w:val="24"/>
        </w:rPr>
        <w:t xml:space="preserve"> (см. </w:t>
      </w:r>
      <w:r w:rsidRPr="00F91EB4">
        <w:rPr>
          <w:color w:val="auto"/>
          <w:szCs w:val="24"/>
        </w:rPr>
        <w:fldChar w:fldCharType="begin"/>
      </w:r>
      <w:r w:rsidRPr="00F91EB4">
        <w:rPr>
          <w:color w:val="auto"/>
          <w:szCs w:val="24"/>
        </w:rPr>
        <w:instrText xml:space="preserve"> REF _Ref48559383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27</w:t>
      </w:r>
      <w:r w:rsidRPr="00F91EB4">
        <w:rPr>
          <w:color w:val="auto"/>
          <w:szCs w:val="24"/>
        </w:rPr>
        <w:fldChar w:fldCharType="end"/>
      </w:r>
      <w:r w:rsidRPr="00F91EB4">
        <w:rPr>
          <w:color w:val="auto"/>
          <w:szCs w:val="24"/>
        </w:rPr>
        <w:t xml:space="preserve">, </w:t>
      </w:r>
      <w:r w:rsidRPr="00F91EB4">
        <w:rPr>
          <w:b/>
          <w:color w:val="auto"/>
          <w:szCs w:val="24"/>
        </w:rPr>
        <w:t>2</w:t>
      </w:r>
      <w:r w:rsidRPr="00F91EB4">
        <w:rPr>
          <w:color w:val="auto"/>
          <w:szCs w:val="24"/>
        </w:rPr>
        <w:t>) и нажать кнопку [Выполнить] (см.</w:t>
      </w:r>
      <w:r w:rsidRPr="00F91EB4">
        <w:rPr>
          <w:color w:val="auto"/>
          <w:szCs w:val="24"/>
        </w:rPr>
        <w:fldChar w:fldCharType="begin"/>
      </w:r>
      <w:r w:rsidRPr="00F91EB4">
        <w:rPr>
          <w:color w:val="auto"/>
          <w:szCs w:val="24"/>
        </w:rPr>
        <w:instrText xml:space="preserve"> REF _Ref48559383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27</w:t>
      </w:r>
      <w:r w:rsidRPr="00F91EB4">
        <w:rPr>
          <w:color w:val="auto"/>
          <w:szCs w:val="24"/>
        </w:rPr>
        <w:fldChar w:fldCharType="end"/>
      </w:r>
      <w:r w:rsidRPr="00F91EB4">
        <w:rPr>
          <w:color w:val="auto"/>
          <w:szCs w:val="24"/>
        </w:rPr>
        <w:t xml:space="preserve">, </w:t>
      </w:r>
      <w:r w:rsidRPr="00F91EB4">
        <w:rPr>
          <w:b/>
          <w:color w:val="auto"/>
          <w:szCs w:val="24"/>
        </w:rPr>
        <w:t>3</w:t>
      </w:r>
      <w:r w:rsidRPr="00F91EB4">
        <w:rPr>
          <w:color w:val="auto"/>
          <w:szCs w:val="24"/>
        </w:rPr>
        <w:t>).</w:t>
      </w:r>
    </w:p>
    <w:p w14:paraId="3780E237" w14:textId="77777777" w:rsidR="009D13F9" w:rsidRPr="00F91EB4" w:rsidRDefault="009D13F9" w:rsidP="009D13F9">
      <w:pPr>
        <w:ind w:firstLine="0"/>
        <w:jc w:val="center"/>
        <w:rPr>
          <w:noProof/>
          <w:color w:val="auto"/>
        </w:rPr>
      </w:pPr>
      <w:r w:rsidRPr="00F91EB4">
        <w:rPr>
          <w:b/>
          <w:noProof/>
          <w:color w:val="auto"/>
        </w:rPr>
        <w:drawing>
          <wp:inline distT="0" distB="0" distL="0" distR="0" wp14:anchorId="43D15EB2" wp14:editId="522AB7BE">
            <wp:extent cx="5905500" cy="2020184"/>
            <wp:effectExtent l="19050" t="19050" r="19050" b="18415"/>
            <wp:docPr id="3092" name="Рисунок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99816" cy="2052448"/>
                    </a:xfrm>
                    <a:prstGeom prst="rect">
                      <a:avLst/>
                    </a:prstGeom>
                    <a:noFill/>
                    <a:ln>
                      <a:solidFill>
                        <a:schemeClr val="accent3">
                          <a:lumMod val="40000"/>
                          <a:lumOff val="60000"/>
                        </a:schemeClr>
                      </a:solidFill>
                    </a:ln>
                  </pic:spPr>
                </pic:pic>
              </a:graphicData>
            </a:graphic>
          </wp:inline>
        </w:drawing>
      </w:r>
    </w:p>
    <w:p w14:paraId="66733C28" w14:textId="77777777" w:rsidR="009D13F9" w:rsidRPr="00F91EB4" w:rsidRDefault="009D13F9" w:rsidP="001F5116">
      <w:pPr>
        <w:pStyle w:val="afff2"/>
        <w:ind w:firstLine="0"/>
        <w:jc w:val="center"/>
        <w:rPr>
          <w:color w:val="auto"/>
        </w:rPr>
      </w:pPr>
      <w:bookmarkStart w:id="542" w:name="_Ref48559383"/>
      <w:bookmarkStart w:id="543" w:name="_Toc12978652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27</w:t>
      </w:r>
      <w:r w:rsidR="00363281">
        <w:rPr>
          <w:color w:val="auto"/>
        </w:rPr>
        <w:fldChar w:fldCharType="end"/>
      </w:r>
      <w:bookmarkEnd w:id="542"/>
      <w:r w:rsidR="001F5116">
        <w:rPr>
          <w:noProof/>
          <w:color w:val="auto"/>
        </w:rPr>
        <w:t xml:space="preserve"> </w:t>
      </w:r>
      <w:r w:rsidR="001F5116">
        <w:rPr>
          <w:color w:val="auto"/>
        </w:rPr>
        <w:t>–</w:t>
      </w:r>
      <w:r w:rsidR="001F5116" w:rsidRPr="00F91EB4">
        <w:rPr>
          <w:color w:val="auto"/>
        </w:rPr>
        <w:t xml:space="preserve"> </w:t>
      </w:r>
      <w:r w:rsidRPr="00F91EB4">
        <w:rPr>
          <w:color w:val="auto"/>
        </w:rPr>
        <w:t xml:space="preserve">Запуск сценария на вкладке </w:t>
      </w:r>
      <w:r w:rsidR="00054B20">
        <w:rPr>
          <w:color w:val="auto"/>
        </w:rPr>
        <w:t>«</w:t>
      </w:r>
      <w:r w:rsidRPr="00F91EB4">
        <w:rPr>
          <w:color w:val="auto"/>
        </w:rPr>
        <w:t>Шаги сценария</w:t>
      </w:r>
      <w:r w:rsidR="00054B20">
        <w:rPr>
          <w:color w:val="auto"/>
        </w:rPr>
        <w:t>»</w:t>
      </w:r>
      <w:bookmarkEnd w:id="543"/>
    </w:p>
    <w:p w14:paraId="6DD7C51D" w14:textId="77777777" w:rsidR="009D13F9" w:rsidRPr="00F91EB4" w:rsidRDefault="009D13F9" w:rsidP="009D13F9">
      <w:pPr>
        <w:rPr>
          <w:color w:val="auto"/>
        </w:rPr>
      </w:pPr>
      <w:r w:rsidRPr="00F91EB4">
        <w:rPr>
          <w:noProof/>
          <w:color w:val="auto"/>
        </w:rPr>
        <w:t xml:space="preserve">После запуска сценария обработки данных открывается окно </w:t>
      </w:r>
      <w:r w:rsidR="00054B20">
        <w:rPr>
          <w:noProof/>
          <w:color w:val="auto"/>
        </w:rPr>
        <w:t>«</w:t>
      </w:r>
      <w:r w:rsidRPr="00F91EB4">
        <w:rPr>
          <w:noProof/>
          <w:color w:val="auto"/>
        </w:rPr>
        <w:t>Исполнение сценария</w:t>
      </w:r>
      <w:r w:rsidR="00054B20">
        <w:rPr>
          <w:noProof/>
          <w:color w:val="auto"/>
        </w:rPr>
        <w:t>»</w:t>
      </w:r>
    </w:p>
    <w:p w14:paraId="09B1C9AC" w14:textId="77777777" w:rsidR="009D13F9" w:rsidRPr="00F91EB4" w:rsidRDefault="009D13F9" w:rsidP="009D13F9">
      <w:pPr>
        <w:ind w:firstLine="0"/>
        <w:jc w:val="center"/>
        <w:rPr>
          <w:noProof/>
          <w:color w:val="auto"/>
        </w:rPr>
      </w:pPr>
      <w:r w:rsidRPr="00F91EB4">
        <w:rPr>
          <w:noProof/>
          <w:color w:val="auto"/>
        </w:rPr>
        <w:lastRenderedPageBreak/>
        <w:drawing>
          <wp:inline distT="0" distB="0" distL="0" distR="0" wp14:anchorId="4BD7CF23" wp14:editId="313246C2">
            <wp:extent cx="5900287" cy="3575050"/>
            <wp:effectExtent l="19050" t="19050" r="24765" b="25400"/>
            <wp:docPr id="3093" name="Рисунок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7974" cy="3603944"/>
                    </a:xfrm>
                    <a:prstGeom prst="rect">
                      <a:avLst/>
                    </a:prstGeom>
                    <a:ln>
                      <a:solidFill>
                        <a:schemeClr val="accent3">
                          <a:lumMod val="40000"/>
                          <a:lumOff val="60000"/>
                        </a:schemeClr>
                      </a:solidFill>
                    </a:ln>
                  </pic:spPr>
                </pic:pic>
              </a:graphicData>
            </a:graphic>
          </wp:inline>
        </w:drawing>
      </w:r>
    </w:p>
    <w:p w14:paraId="049280C3" w14:textId="77777777" w:rsidR="009D13F9" w:rsidRPr="00F91EB4" w:rsidRDefault="009D13F9" w:rsidP="001F5116">
      <w:pPr>
        <w:pStyle w:val="afff2"/>
        <w:spacing w:before="0"/>
        <w:ind w:firstLine="0"/>
        <w:jc w:val="center"/>
        <w:rPr>
          <w:color w:val="auto"/>
        </w:rPr>
      </w:pPr>
      <w:bookmarkStart w:id="544" w:name="_Toc12978653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28</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Окно исполнения сценария</w:t>
      </w:r>
      <w:bookmarkEnd w:id="544"/>
    </w:p>
    <w:p w14:paraId="036271F0" w14:textId="77777777" w:rsidR="009D13F9" w:rsidRPr="00F91EB4" w:rsidRDefault="009D13F9" w:rsidP="009D13F9">
      <w:pPr>
        <w:rPr>
          <w:color w:val="auto"/>
        </w:rPr>
      </w:pPr>
      <w:r w:rsidRPr="00F91EB4">
        <w:rPr>
          <w:noProof/>
          <w:color w:val="auto"/>
        </w:rPr>
        <w:t>После завершения выполнения сценария открывается окно с логом, в котором в случае ошибки можно получить информацию для анализа ситуации.</w:t>
      </w:r>
    </w:p>
    <w:p w14:paraId="72B9C765" w14:textId="77777777" w:rsidR="009D13F9" w:rsidRPr="00F91EB4" w:rsidRDefault="009D13F9" w:rsidP="009D13F9">
      <w:pPr>
        <w:ind w:firstLine="0"/>
        <w:jc w:val="center"/>
        <w:rPr>
          <w:b/>
          <w:noProof/>
          <w:color w:val="auto"/>
        </w:rPr>
      </w:pPr>
      <w:r w:rsidRPr="00F91EB4">
        <w:rPr>
          <w:noProof/>
          <w:color w:val="auto"/>
        </w:rPr>
        <w:lastRenderedPageBreak/>
        <w:drawing>
          <wp:inline distT="0" distB="0" distL="0" distR="0" wp14:anchorId="70D16088" wp14:editId="2B713C5D">
            <wp:extent cx="5868575" cy="3689498"/>
            <wp:effectExtent l="19050" t="19050" r="18415" b="25400"/>
            <wp:docPr id="3094" name="Рисунок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890724" cy="3703423"/>
                    </a:xfrm>
                    <a:prstGeom prst="rect">
                      <a:avLst/>
                    </a:prstGeom>
                    <a:ln>
                      <a:solidFill>
                        <a:schemeClr val="accent3">
                          <a:lumMod val="40000"/>
                          <a:lumOff val="60000"/>
                        </a:schemeClr>
                      </a:solidFill>
                    </a:ln>
                  </pic:spPr>
                </pic:pic>
              </a:graphicData>
            </a:graphic>
          </wp:inline>
        </w:drawing>
      </w:r>
    </w:p>
    <w:p w14:paraId="5C236B45" w14:textId="77777777" w:rsidR="009D13F9" w:rsidRPr="00F91EB4" w:rsidRDefault="009D13F9" w:rsidP="001F5116">
      <w:pPr>
        <w:pStyle w:val="afff2"/>
        <w:spacing w:before="0"/>
        <w:ind w:firstLine="0"/>
        <w:jc w:val="center"/>
        <w:rPr>
          <w:color w:val="auto"/>
        </w:rPr>
      </w:pPr>
      <w:bookmarkStart w:id="545" w:name="_Toc12978653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29</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Лог выполнения сценария</w:t>
      </w:r>
      <w:bookmarkEnd w:id="545"/>
    </w:p>
    <w:p w14:paraId="55D72063" w14:textId="77777777" w:rsidR="009D13F9" w:rsidRPr="00F91EB4" w:rsidRDefault="009D13F9" w:rsidP="009D13F9">
      <w:pPr>
        <w:rPr>
          <w:b/>
          <w:noProof/>
          <w:color w:val="auto"/>
        </w:rPr>
      </w:pPr>
      <w:r w:rsidRPr="00F91EB4">
        <w:rPr>
          <w:noProof/>
          <w:color w:val="auto"/>
        </w:rPr>
        <w:t xml:space="preserve">В результате работы сценария обработки данных в хранилище формируюется модель данных. Для просмотра полученной </w:t>
      </w:r>
      <w:r w:rsidRPr="00F91EB4">
        <w:rPr>
          <w:noProof/>
          <w:color w:val="auto"/>
          <w:lang w:val="en-US"/>
        </w:rPr>
        <w:t>ER</w:t>
      </w:r>
      <w:r w:rsidRPr="00F91EB4">
        <w:rPr>
          <w:noProof/>
          <w:color w:val="auto"/>
        </w:rPr>
        <w:t>-диаграммы необходимо открыть холст модели данных.</w:t>
      </w:r>
    </w:p>
    <w:p w14:paraId="39026C81" w14:textId="77777777" w:rsidR="009D13F9" w:rsidRPr="00F91EB4" w:rsidRDefault="009D13F9" w:rsidP="009D13F9">
      <w:pPr>
        <w:ind w:firstLine="0"/>
        <w:jc w:val="center"/>
        <w:rPr>
          <w:noProof/>
          <w:color w:val="auto"/>
        </w:rPr>
      </w:pPr>
      <w:r w:rsidRPr="00F91EB4">
        <w:rPr>
          <w:b/>
          <w:noProof/>
          <w:color w:val="auto"/>
        </w:rPr>
        <w:lastRenderedPageBreak/>
        <w:drawing>
          <wp:inline distT="0" distB="0" distL="0" distR="0" wp14:anchorId="32259879" wp14:editId="675727E1">
            <wp:extent cx="5904999" cy="3583172"/>
            <wp:effectExtent l="19050" t="19050" r="19685" b="17780"/>
            <wp:docPr id="3095" name="Рисунок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29790" cy="3598215"/>
                    </a:xfrm>
                    <a:prstGeom prst="rect">
                      <a:avLst/>
                    </a:prstGeom>
                    <a:noFill/>
                    <a:ln>
                      <a:solidFill>
                        <a:schemeClr val="accent3">
                          <a:lumMod val="40000"/>
                          <a:lumOff val="60000"/>
                        </a:schemeClr>
                      </a:solidFill>
                    </a:ln>
                  </pic:spPr>
                </pic:pic>
              </a:graphicData>
            </a:graphic>
          </wp:inline>
        </w:drawing>
      </w:r>
    </w:p>
    <w:p w14:paraId="2D0951FA" w14:textId="77777777" w:rsidR="009D13F9" w:rsidRPr="00F91EB4" w:rsidRDefault="009D13F9" w:rsidP="001F5116">
      <w:pPr>
        <w:pStyle w:val="afff2"/>
        <w:ind w:firstLine="0"/>
        <w:jc w:val="center"/>
        <w:rPr>
          <w:color w:val="auto"/>
        </w:rPr>
      </w:pPr>
      <w:bookmarkStart w:id="546" w:name="_Toc12978653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30</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lang w:val="en-US"/>
        </w:rPr>
        <w:t>ER</w:t>
      </w:r>
      <w:r w:rsidRPr="00F91EB4">
        <w:rPr>
          <w:color w:val="auto"/>
        </w:rPr>
        <w:t>-диаграмма модели данных</w:t>
      </w:r>
      <w:bookmarkEnd w:id="546"/>
    </w:p>
    <w:p w14:paraId="599AB7BD" w14:textId="77777777" w:rsidR="00EE2DEF" w:rsidRDefault="00EE2DEF">
      <w:pPr>
        <w:ind w:firstLine="0"/>
        <w:jc w:val="left"/>
        <w:rPr>
          <w:color w:val="auto"/>
        </w:rPr>
      </w:pPr>
      <w:r>
        <w:rPr>
          <w:color w:val="auto"/>
        </w:rPr>
        <w:br w:type="page"/>
      </w:r>
    </w:p>
    <w:p w14:paraId="1F87B849" w14:textId="77777777" w:rsidR="009D13F9" w:rsidRPr="00F91EB4" w:rsidRDefault="009D13F9" w:rsidP="009D13F9">
      <w:pPr>
        <w:rPr>
          <w:color w:val="auto"/>
        </w:rPr>
      </w:pPr>
    </w:p>
    <w:p w14:paraId="34B58E34" w14:textId="77777777"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547" w:name="_Toc66980507"/>
      <w:bookmarkStart w:id="548" w:name="_Toc159502647"/>
      <w:r w:rsidRPr="00F91EB4">
        <w:rPr>
          <w:rFonts w:ascii="Times New Roman" w:hAnsi="Times New Roman" w:cs="Times New Roman"/>
        </w:rPr>
        <w:t>Дополнительные возможности</w:t>
      </w:r>
      <w:bookmarkEnd w:id="547"/>
      <w:bookmarkEnd w:id="548"/>
    </w:p>
    <w:p w14:paraId="341D37E2"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549" w:name="_Ref22207951"/>
      <w:bookmarkStart w:id="550" w:name="_Ref22207961"/>
      <w:bookmarkStart w:id="551" w:name="_Toc66980508"/>
      <w:bookmarkStart w:id="552" w:name="_Toc159502648"/>
      <w:r w:rsidRPr="00F91EB4">
        <w:rPr>
          <w:rFonts w:ascii="Times New Roman" w:hAnsi="Times New Roman"/>
          <w:color w:val="auto"/>
        </w:rPr>
        <w:t>Загрузка файла</w:t>
      </w:r>
      <w:r w:rsidRPr="00F91EB4">
        <w:rPr>
          <w:rFonts w:ascii="Times New Roman" w:hAnsi="Times New Roman"/>
          <w:color w:val="auto"/>
          <w:lang w:val="en-US"/>
        </w:rPr>
        <w:t xml:space="preserve"> </w:t>
      </w:r>
      <w:r w:rsidRPr="00F91EB4">
        <w:rPr>
          <w:rFonts w:ascii="Times New Roman" w:hAnsi="Times New Roman"/>
          <w:color w:val="auto"/>
        </w:rPr>
        <w:t>в</w:t>
      </w:r>
      <w:r w:rsidRPr="00F91EB4">
        <w:rPr>
          <w:rFonts w:ascii="Times New Roman" w:hAnsi="Times New Roman"/>
          <w:color w:val="auto"/>
          <w:lang w:val="en-US"/>
        </w:rPr>
        <w:t xml:space="preserve"> БД</w:t>
      </w:r>
      <w:bookmarkEnd w:id="549"/>
      <w:bookmarkEnd w:id="550"/>
      <w:bookmarkEnd w:id="551"/>
      <w:bookmarkEnd w:id="552"/>
    </w:p>
    <w:p w14:paraId="5FF5AE85" w14:textId="77777777" w:rsidR="009D13F9" w:rsidRPr="00F91EB4" w:rsidRDefault="009D13F9" w:rsidP="007B56D5">
      <w:pPr>
        <w:pStyle w:val="a"/>
      </w:pPr>
      <w:r w:rsidRPr="00F91EB4">
        <w:t xml:space="preserve">Функциональность загрузки файлов дает возможность загрузить данные сформированные и/или обработанные вручную в </w:t>
      </w:r>
      <w:r w:rsidRPr="00F91EB4">
        <w:rPr>
          <w:lang w:val="en-US"/>
        </w:rPr>
        <w:t>Excel</w:t>
      </w:r>
      <w:r w:rsidRPr="00F91EB4">
        <w:t xml:space="preserve"> или данные текстовых файлов </w:t>
      </w:r>
      <w:r w:rsidRPr="00F91EB4">
        <w:rPr>
          <w:lang w:val="en-US"/>
        </w:rPr>
        <w:t>CSV</w:t>
      </w:r>
      <w:r w:rsidRPr="00F91EB4">
        <w:t xml:space="preserve"> в таблицу хранилища данных. Чтобы загрузка прошла успешно к содержанию и названию файлам предъявляются обязательные требования:</w:t>
      </w:r>
    </w:p>
    <w:p w14:paraId="6F3500DA" w14:textId="77777777" w:rsidR="009D13F9" w:rsidRPr="00F91EB4" w:rsidRDefault="009D13F9" w:rsidP="007B56D5">
      <w:pPr>
        <w:pStyle w:val="a"/>
        <w:numPr>
          <w:ilvl w:val="0"/>
          <w:numId w:val="54"/>
        </w:numPr>
      </w:pPr>
      <w:r w:rsidRPr="00F91EB4">
        <w:t xml:space="preserve">Заголовки столбцов в загружаемых таблицах не должны содержать управляющие спецсимволы: </w:t>
      </w:r>
    </w:p>
    <w:p w14:paraId="5F6E918C" w14:textId="77777777" w:rsidR="009D13F9" w:rsidRPr="00F91EB4" w:rsidRDefault="009D13F9" w:rsidP="007B56D5">
      <w:pPr>
        <w:pStyle w:val="a"/>
        <w:numPr>
          <w:ilvl w:val="1"/>
          <w:numId w:val="54"/>
        </w:numPr>
      </w:pPr>
      <w:r w:rsidRPr="00F91EB4">
        <w:t>;</w:t>
      </w:r>
    </w:p>
    <w:p w14:paraId="2FD2867F" w14:textId="77777777" w:rsidR="009D13F9" w:rsidRPr="00F91EB4" w:rsidRDefault="009D13F9" w:rsidP="007B56D5">
      <w:pPr>
        <w:pStyle w:val="a"/>
        <w:numPr>
          <w:ilvl w:val="1"/>
          <w:numId w:val="54"/>
        </w:numPr>
      </w:pPr>
      <w:r w:rsidRPr="00F91EB4">
        <w:t>&amp;</w:t>
      </w:r>
    </w:p>
    <w:p w14:paraId="3A7E796C" w14:textId="77777777" w:rsidR="009D13F9" w:rsidRPr="00F91EB4" w:rsidRDefault="009D13F9" w:rsidP="007B56D5">
      <w:pPr>
        <w:pStyle w:val="a"/>
        <w:numPr>
          <w:ilvl w:val="1"/>
          <w:numId w:val="54"/>
        </w:numPr>
      </w:pPr>
      <w:r w:rsidRPr="00F91EB4">
        <w:t>Переход на новую строку</w:t>
      </w:r>
    </w:p>
    <w:p w14:paraId="2105026C" w14:textId="77777777" w:rsidR="009D13F9" w:rsidRPr="00F91EB4" w:rsidRDefault="009D13F9" w:rsidP="007B56D5">
      <w:pPr>
        <w:pStyle w:val="a"/>
        <w:numPr>
          <w:ilvl w:val="0"/>
          <w:numId w:val="54"/>
        </w:numPr>
      </w:pPr>
      <w:r w:rsidRPr="00F91EB4">
        <w:t>Данные в загружаемых таблицах должны быть отформатированы в соответствии с составом данных и содержать однородную информацию в столбцах:</w:t>
      </w:r>
    </w:p>
    <w:p w14:paraId="583AA912" w14:textId="77777777" w:rsidR="009D13F9" w:rsidRPr="00F91EB4" w:rsidRDefault="009D13F9" w:rsidP="007B56D5">
      <w:pPr>
        <w:pStyle w:val="a"/>
        <w:numPr>
          <w:ilvl w:val="1"/>
          <w:numId w:val="54"/>
        </w:numPr>
      </w:pPr>
      <w:r w:rsidRPr="00F91EB4">
        <w:t>Текст</w:t>
      </w:r>
    </w:p>
    <w:p w14:paraId="5D750E73" w14:textId="77777777" w:rsidR="009D13F9" w:rsidRPr="00F91EB4" w:rsidRDefault="009D13F9" w:rsidP="007B56D5">
      <w:pPr>
        <w:pStyle w:val="a"/>
        <w:numPr>
          <w:ilvl w:val="1"/>
          <w:numId w:val="54"/>
        </w:numPr>
      </w:pPr>
      <w:r w:rsidRPr="00F91EB4">
        <w:t>Число</w:t>
      </w:r>
    </w:p>
    <w:p w14:paraId="6EB835BB" w14:textId="77777777" w:rsidR="009D13F9" w:rsidRPr="00F91EB4" w:rsidRDefault="009D13F9" w:rsidP="007B56D5">
      <w:pPr>
        <w:pStyle w:val="a"/>
        <w:numPr>
          <w:ilvl w:val="1"/>
          <w:numId w:val="54"/>
        </w:numPr>
      </w:pPr>
      <w:r w:rsidRPr="00F91EB4">
        <w:t>Дата</w:t>
      </w:r>
    </w:p>
    <w:p w14:paraId="2BF22C9D" w14:textId="77777777" w:rsidR="009D13F9" w:rsidRPr="00F91EB4" w:rsidRDefault="009D13F9" w:rsidP="007B56D5">
      <w:pPr>
        <w:pStyle w:val="a"/>
        <w:numPr>
          <w:ilvl w:val="0"/>
          <w:numId w:val="54"/>
        </w:numPr>
      </w:pPr>
      <w:r w:rsidRPr="00F91EB4">
        <w:t>В наборах данных не должно быть пустых строк и столбцов.</w:t>
      </w:r>
    </w:p>
    <w:p w14:paraId="04A6493F"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553" w:name="_Toc66980509"/>
      <w:bookmarkStart w:id="554" w:name="_Toc159502649"/>
      <w:bookmarkStart w:id="555" w:name="_Toc474411947"/>
      <w:r w:rsidRPr="00F91EB4">
        <w:rPr>
          <w:rFonts w:ascii="Times New Roman" w:hAnsi="Times New Roman"/>
          <w:color w:val="auto"/>
        </w:rPr>
        <w:t>Мастер загрузки</w:t>
      </w:r>
      <w:bookmarkEnd w:id="553"/>
      <w:bookmarkEnd w:id="554"/>
    </w:p>
    <w:p w14:paraId="7A54B0ED" w14:textId="77777777" w:rsidR="009D13F9" w:rsidRPr="00F91EB4" w:rsidRDefault="009D13F9" w:rsidP="009D13F9">
      <w:pPr>
        <w:rPr>
          <w:color w:val="auto"/>
        </w:rPr>
      </w:pPr>
      <w:r w:rsidRPr="00F91EB4">
        <w:rPr>
          <w:color w:val="auto"/>
        </w:rPr>
        <w:t xml:space="preserve">Доступ к сервису: </w:t>
      </w:r>
      <w:r w:rsidR="00054B20">
        <w:rPr>
          <w:color w:val="auto"/>
        </w:rPr>
        <w:t>«</w:t>
      </w:r>
      <w:r w:rsidRPr="00F91EB4">
        <w:rPr>
          <w:color w:val="auto"/>
        </w:rPr>
        <w:t>Меню: Главное \ Сервис \ Загрузка файла в БД (мастер настройки)</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_Ref484099519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w:t>
      </w:r>
      <w:r w:rsidR="006F5FC3" w:rsidRPr="00F91EB4">
        <w:rPr>
          <w:color w:val="auto"/>
        </w:rPr>
        <w:t>. Загрузка файла в БД с помощью мастера</w:t>
      </w:r>
      <w:r w:rsidRPr="00F91EB4">
        <w:rPr>
          <w:color w:val="auto"/>
        </w:rPr>
        <w:fldChar w:fldCharType="end"/>
      </w:r>
      <w:r w:rsidRPr="00F91EB4">
        <w:rPr>
          <w:color w:val="auto"/>
        </w:rPr>
        <w:t>)</w:t>
      </w:r>
    </w:p>
    <w:p w14:paraId="1E147966"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15A1DF59" wp14:editId="7E020F6D">
            <wp:extent cx="5939790" cy="3143379"/>
            <wp:effectExtent l="0" t="0" r="3810" b="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939790" cy="3143379"/>
                    </a:xfrm>
                    <a:prstGeom prst="rect">
                      <a:avLst/>
                    </a:prstGeom>
                  </pic:spPr>
                </pic:pic>
              </a:graphicData>
            </a:graphic>
          </wp:inline>
        </w:drawing>
      </w:r>
      <w:r w:rsidRPr="00F91EB4">
        <w:rPr>
          <w:noProof/>
          <w:color w:val="auto"/>
        </w:rPr>
        <w:t xml:space="preserve"> </w:t>
      </w:r>
    </w:p>
    <w:p w14:paraId="1281F6EE" w14:textId="77777777" w:rsidR="009D13F9" w:rsidRPr="00F91EB4" w:rsidRDefault="009D13F9" w:rsidP="001F5116">
      <w:pPr>
        <w:pStyle w:val="afff2"/>
        <w:ind w:firstLine="0"/>
        <w:jc w:val="center"/>
        <w:rPr>
          <w:color w:val="auto"/>
        </w:rPr>
      </w:pPr>
      <w:bookmarkStart w:id="556" w:name="_Ref484099519"/>
      <w:bookmarkStart w:id="557" w:name="_Toc12978653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Загрузка файла в БД с помощью мастера</w:t>
      </w:r>
      <w:bookmarkEnd w:id="556"/>
      <w:bookmarkEnd w:id="557"/>
    </w:p>
    <w:p w14:paraId="1EEAB6C5" w14:textId="77777777" w:rsidR="009D13F9" w:rsidRPr="00F91EB4" w:rsidRDefault="009D13F9" w:rsidP="009D13F9">
      <w:pPr>
        <w:rPr>
          <w:color w:val="auto"/>
        </w:rPr>
      </w:pPr>
      <w:r w:rsidRPr="00F91EB4">
        <w:rPr>
          <w:color w:val="auto"/>
        </w:rPr>
        <w:t>Порядок работы:</w:t>
      </w:r>
    </w:p>
    <w:p w14:paraId="2D7260C9" w14:textId="77777777" w:rsidR="009D13F9" w:rsidRPr="00F91EB4" w:rsidRDefault="009D13F9" w:rsidP="007B56D5">
      <w:pPr>
        <w:pStyle w:val="a"/>
        <w:numPr>
          <w:ilvl w:val="0"/>
          <w:numId w:val="55"/>
        </w:numPr>
      </w:pPr>
      <w:r w:rsidRPr="00F91EB4">
        <w:t>двигайтесь по шагам мастера;</w:t>
      </w:r>
    </w:p>
    <w:p w14:paraId="17F7C1DC" w14:textId="77777777" w:rsidR="009D13F9" w:rsidRPr="00F91EB4" w:rsidRDefault="009D13F9" w:rsidP="007B56D5">
      <w:pPr>
        <w:pStyle w:val="a"/>
        <w:numPr>
          <w:ilvl w:val="0"/>
          <w:numId w:val="55"/>
        </w:numPr>
      </w:pPr>
      <w:r w:rsidRPr="00F91EB4">
        <w:t>пока не выполнены условия для перехода на следующий шаг, перейти дальше нельзя;</w:t>
      </w:r>
    </w:p>
    <w:p w14:paraId="16D4C94D" w14:textId="77777777" w:rsidR="009D13F9" w:rsidRPr="00F91EB4" w:rsidRDefault="009D13F9" w:rsidP="007B56D5">
      <w:pPr>
        <w:pStyle w:val="a"/>
        <w:numPr>
          <w:ilvl w:val="0"/>
          <w:numId w:val="55"/>
        </w:numPr>
      </w:pPr>
      <w:r w:rsidRPr="00F91EB4">
        <w:t>можно возвращаться на предыдущие шаги и изменять введенные настройки загрузки, а потом продолжать настройки;</w:t>
      </w:r>
    </w:p>
    <w:p w14:paraId="7C3B412C" w14:textId="77777777" w:rsidR="009D13F9" w:rsidRPr="00F91EB4" w:rsidRDefault="009D13F9" w:rsidP="007B56D5">
      <w:pPr>
        <w:pStyle w:val="a"/>
        <w:numPr>
          <w:ilvl w:val="0"/>
          <w:numId w:val="55"/>
        </w:numPr>
      </w:pPr>
      <w:r w:rsidRPr="00F91EB4">
        <w:t>в любой момент можно остановить настройку с помощью мастера, при этом уже сделанные настройки не сохранятся;</w:t>
      </w:r>
    </w:p>
    <w:p w14:paraId="084029A7" w14:textId="77777777" w:rsidR="009D13F9" w:rsidRPr="00F91EB4" w:rsidRDefault="009D13F9" w:rsidP="007B56D5">
      <w:pPr>
        <w:pStyle w:val="a"/>
        <w:numPr>
          <w:ilvl w:val="0"/>
          <w:numId w:val="55"/>
        </w:numPr>
      </w:pPr>
      <w:r w:rsidRPr="00F91EB4">
        <w:t>по окончании настройки можно сохранить сделанные настройки и использовать их для последующих загрузок из файлов аналогичной структуры.</w:t>
      </w:r>
    </w:p>
    <w:p w14:paraId="208A981A" w14:textId="77777777" w:rsidR="009D13F9" w:rsidRPr="00F91EB4" w:rsidRDefault="009D13F9" w:rsidP="009D13F9">
      <w:pPr>
        <w:rPr>
          <w:color w:val="auto"/>
        </w:rPr>
      </w:pPr>
      <w:r w:rsidRPr="00F91EB4">
        <w:rPr>
          <w:color w:val="auto"/>
        </w:rPr>
        <w:t xml:space="preserve">Шаг 1 </w:t>
      </w:r>
      <w:r w:rsidR="00054B20">
        <w:rPr>
          <w:color w:val="auto"/>
        </w:rPr>
        <w:t>«</w:t>
      </w:r>
      <w:r w:rsidRPr="00F91EB4">
        <w:rPr>
          <w:color w:val="auto"/>
        </w:rPr>
        <w:t>Выберите исходный файл и место назначения данных</w:t>
      </w:r>
      <w:r w:rsidR="00054B20">
        <w:rPr>
          <w:color w:val="auto"/>
        </w:rPr>
        <w:t>»</w:t>
      </w:r>
      <w:r w:rsidRPr="00F91EB4">
        <w:rPr>
          <w:color w:val="auto"/>
        </w:rPr>
        <w:t>:</w:t>
      </w:r>
    </w:p>
    <w:p w14:paraId="7FF9EC44" w14:textId="77777777" w:rsidR="009D13F9" w:rsidRPr="00F91EB4" w:rsidRDefault="009D13F9" w:rsidP="007B56D5">
      <w:pPr>
        <w:pStyle w:val="a"/>
        <w:numPr>
          <w:ilvl w:val="0"/>
          <w:numId w:val="56"/>
        </w:numPr>
      </w:pPr>
      <w:r w:rsidRPr="00F91EB4">
        <w:t xml:space="preserve">Укажите, требуется ли выгружать данные (см. </w:t>
      </w:r>
      <w:r w:rsidRPr="00F91EB4">
        <w:fldChar w:fldCharType="begin"/>
      </w:r>
      <w:r w:rsidRPr="00F91EB4">
        <w:instrText xml:space="preserve"> REF _Ref484100358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2</w:t>
      </w:r>
      <w:r w:rsidRPr="00F91EB4">
        <w:fldChar w:fldCharType="end"/>
      </w:r>
      <w:r w:rsidRPr="00F91EB4">
        <w:t xml:space="preserve">, </w:t>
      </w:r>
      <w:r w:rsidRPr="00F91EB4">
        <w:rPr>
          <w:b/>
        </w:rPr>
        <w:t>1</w:t>
      </w:r>
      <w:r w:rsidRPr="00F91EB4">
        <w:t>).</w:t>
      </w:r>
    </w:p>
    <w:p w14:paraId="31E9F034" w14:textId="77777777" w:rsidR="009D13F9" w:rsidRPr="00F91EB4" w:rsidRDefault="009D13F9" w:rsidP="007B56D5">
      <w:pPr>
        <w:pStyle w:val="a"/>
        <w:numPr>
          <w:ilvl w:val="0"/>
          <w:numId w:val="56"/>
        </w:numPr>
      </w:pPr>
      <w:r w:rsidRPr="00F91EB4">
        <w:t xml:space="preserve">Выберите базу данных-приемник (см. </w:t>
      </w:r>
      <w:r w:rsidRPr="00F91EB4">
        <w:fldChar w:fldCharType="begin"/>
      </w:r>
      <w:r w:rsidRPr="00F91EB4">
        <w:instrText xml:space="preserve"> REF _Ref484100358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2</w:t>
      </w:r>
      <w:r w:rsidRPr="00F91EB4">
        <w:fldChar w:fldCharType="end"/>
      </w:r>
      <w:r w:rsidRPr="00F91EB4">
        <w:t xml:space="preserve">, </w:t>
      </w:r>
      <w:r w:rsidRPr="00F91EB4">
        <w:rPr>
          <w:b/>
        </w:rPr>
        <w:t>2</w:t>
      </w:r>
      <w:r w:rsidRPr="00F91EB4">
        <w:t>).</w:t>
      </w:r>
    </w:p>
    <w:p w14:paraId="76B0CC56" w14:textId="77777777" w:rsidR="009D13F9" w:rsidRPr="00F91EB4" w:rsidRDefault="009D13F9" w:rsidP="007B56D5">
      <w:pPr>
        <w:pStyle w:val="a"/>
        <w:numPr>
          <w:ilvl w:val="0"/>
          <w:numId w:val="56"/>
        </w:numPr>
      </w:pPr>
      <w:r w:rsidRPr="00F91EB4">
        <w:t xml:space="preserve">Выберите в новую или существующую таблицу должны загрузиться данные (см. </w:t>
      </w:r>
      <w:r w:rsidRPr="00F91EB4">
        <w:fldChar w:fldCharType="begin"/>
      </w:r>
      <w:r w:rsidRPr="00F91EB4">
        <w:instrText xml:space="preserve"> REF _Ref484100358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2</w:t>
      </w:r>
      <w:r w:rsidRPr="00F91EB4">
        <w:fldChar w:fldCharType="end"/>
      </w:r>
      <w:r w:rsidRPr="00F91EB4">
        <w:t xml:space="preserve">, </w:t>
      </w:r>
      <w:r w:rsidRPr="00F91EB4">
        <w:rPr>
          <w:b/>
        </w:rPr>
        <w:t>3</w:t>
      </w:r>
      <w:r w:rsidRPr="00F91EB4">
        <w:t>).</w:t>
      </w:r>
    </w:p>
    <w:p w14:paraId="779BEA16" w14:textId="77777777" w:rsidR="009D13F9" w:rsidRPr="00F91EB4" w:rsidRDefault="009D13F9" w:rsidP="007B56D5">
      <w:pPr>
        <w:pStyle w:val="a"/>
        <w:numPr>
          <w:ilvl w:val="0"/>
          <w:numId w:val="56"/>
        </w:numPr>
      </w:pPr>
      <w:r w:rsidRPr="00F91EB4">
        <w:lastRenderedPageBreak/>
        <w:t xml:space="preserve">Если был выбран вариант загрузки в существующую таблицу, укажите таблицу выгрузки (вручную или выбрав из списка) (см. </w:t>
      </w:r>
      <w:r w:rsidRPr="00F91EB4">
        <w:fldChar w:fldCharType="begin"/>
      </w:r>
      <w:r w:rsidRPr="00F91EB4">
        <w:instrText xml:space="preserve"> REF _Ref484100358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2</w:t>
      </w:r>
      <w:r w:rsidRPr="00F91EB4">
        <w:fldChar w:fldCharType="end"/>
      </w:r>
      <w:r w:rsidRPr="00F91EB4">
        <w:t xml:space="preserve">, </w:t>
      </w:r>
      <w:r w:rsidRPr="00F91EB4">
        <w:rPr>
          <w:b/>
        </w:rPr>
        <w:t>4</w:t>
      </w:r>
      <w:r w:rsidRPr="00F91EB4">
        <w:t>).</w:t>
      </w:r>
    </w:p>
    <w:p w14:paraId="33704F18" w14:textId="77777777" w:rsidR="009D13F9" w:rsidRPr="00F91EB4" w:rsidRDefault="009D13F9" w:rsidP="007B56D5">
      <w:pPr>
        <w:pStyle w:val="a"/>
        <w:numPr>
          <w:ilvl w:val="0"/>
          <w:numId w:val="56"/>
        </w:numPr>
      </w:pPr>
      <w:r w:rsidRPr="00F91EB4">
        <w:t xml:space="preserve">Выберите тип файла (см. </w:t>
      </w:r>
      <w:r w:rsidRPr="00F91EB4">
        <w:fldChar w:fldCharType="begin"/>
      </w:r>
      <w:r w:rsidRPr="00F91EB4">
        <w:instrText xml:space="preserve"> REF _Ref484100358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2</w:t>
      </w:r>
      <w:r w:rsidRPr="00F91EB4">
        <w:fldChar w:fldCharType="end"/>
      </w:r>
      <w:r w:rsidRPr="00F91EB4">
        <w:t xml:space="preserve">, </w:t>
      </w:r>
      <w:r w:rsidRPr="00F91EB4">
        <w:rPr>
          <w:b/>
        </w:rPr>
        <w:t>5</w:t>
      </w:r>
      <w:r w:rsidRPr="00F91EB4">
        <w:t>).</w:t>
      </w:r>
    </w:p>
    <w:p w14:paraId="7697245B" w14:textId="77777777" w:rsidR="009D13F9" w:rsidRPr="00F91EB4" w:rsidRDefault="009D13F9" w:rsidP="007B56D5">
      <w:pPr>
        <w:pStyle w:val="a"/>
        <w:numPr>
          <w:ilvl w:val="0"/>
          <w:numId w:val="56"/>
        </w:numPr>
      </w:pPr>
      <w:r w:rsidRPr="00F91EB4">
        <w:t xml:space="preserve">Выберите файл для загрузки (см. </w:t>
      </w:r>
      <w:r w:rsidRPr="00F91EB4">
        <w:fldChar w:fldCharType="begin"/>
      </w:r>
      <w:r w:rsidRPr="00F91EB4">
        <w:instrText xml:space="preserve"> REF _Ref484100358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2</w:t>
      </w:r>
      <w:r w:rsidRPr="00F91EB4">
        <w:fldChar w:fldCharType="end"/>
      </w:r>
      <w:r w:rsidRPr="00F91EB4">
        <w:t xml:space="preserve">, </w:t>
      </w:r>
      <w:r w:rsidRPr="00F91EB4">
        <w:rPr>
          <w:b/>
        </w:rPr>
        <w:t>6</w:t>
      </w:r>
      <w:r w:rsidRPr="00F91EB4">
        <w:t>).</w:t>
      </w:r>
    </w:p>
    <w:p w14:paraId="1F5AB2B1" w14:textId="77777777" w:rsidR="009D13F9" w:rsidRPr="00F91EB4" w:rsidRDefault="009D13F9" w:rsidP="007B56D5">
      <w:pPr>
        <w:pStyle w:val="a"/>
        <w:numPr>
          <w:ilvl w:val="0"/>
          <w:numId w:val="56"/>
        </w:numPr>
      </w:pPr>
      <w:r w:rsidRPr="00F91EB4">
        <w:t xml:space="preserve">Когда выбран файл и приемник, становится доступна кнопка [Далее] (см. </w:t>
      </w:r>
      <w:r w:rsidRPr="00F91EB4">
        <w:fldChar w:fldCharType="begin"/>
      </w:r>
      <w:r w:rsidRPr="00F91EB4">
        <w:instrText xml:space="preserve"> REF _Ref484100358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2</w:t>
      </w:r>
      <w:r w:rsidRPr="00F91EB4">
        <w:fldChar w:fldCharType="end"/>
      </w:r>
      <w:r w:rsidRPr="00F91EB4">
        <w:t xml:space="preserve">, </w:t>
      </w:r>
      <w:r w:rsidRPr="00F91EB4">
        <w:rPr>
          <w:b/>
        </w:rPr>
        <w:t>6</w:t>
      </w:r>
      <w:r w:rsidRPr="00F91EB4">
        <w:t>), которая переводит процесс на следующий шаг.</w:t>
      </w:r>
    </w:p>
    <w:p w14:paraId="7585FF0C" w14:textId="77777777" w:rsidR="009D13F9" w:rsidRPr="00F91EB4" w:rsidRDefault="009D13F9" w:rsidP="009D13F9">
      <w:pPr>
        <w:ind w:firstLine="0"/>
        <w:jc w:val="center"/>
        <w:rPr>
          <w:color w:val="auto"/>
        </w:rPr>
      </w:pPr>
      <w:r w:rsidRPr="00F91EB4">
        <w:rPr>
          <w:noProof/>
          <w:color w:val="auto"/>
        </w:rPr>
        <w:drawing>
          <wp:inline distT="0" distB="0" distL="0" distR="0" wp14:anchorId="3016CE59" wp14:editId="75F6E8A5">
            <wp:extent cx="5104263" cy="3953976"/>
            <wp:effectExtent l="19050" t="19050" r="20320" b="2794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112914" cy="3960678"/>
                    </a:xfrm>
                    <a:prstGeom prst="rect">
                      <a:avLst/>
                    </a:prstGeom>
                    <a:ln>
                      <a:solidFill>
                        <a:schemeClr val="accent3">
                          <a:lumMod val="40000"/>
                          <a:lumOff val="60000"/>
                        </a:schemeClr>
                      </a:solidFill>
                    </a:ln>
                  </pic:spPr>
                </pic:pic>
              </a:graphicData>
            </a:graphic>
          </wp:inline>
        </w:drawing>
      </w:r>
    </w:p>
    <w:p w14:paraId="30966BE4" w14:textId="77777777" w:rsidR="009D13F9" w:rsidRPr="00F91EB4" w:rsidRDefault="009D13F9" w:rsidP="001F5116">
      <w:pPr>
        <w:pStyle w:val="afff2"/>
        <w:ind w:firstLine="0"/>
        <w:jc w:val="center"/>
        <w:rPr>
          <w:color w:val="auto"/>
        </w:rPr>
      </w:pPr>
      <w:bookmarkStart w:id="558" w:name="_Ref484100358"/>
      <w:bookmarkStart w:id="559" w:name="_Ref484100345"/>
      <w:bookmarkStart w:id="560" w:name="_Toc12978653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558"/>
      <w:r w:rsidR="001F5116">
        <w:rPr>
          <w:noProof/>
          <w:color w:val="auto"/>
        </w:rPr>
        <w:t xml:space="preserve"> </w:t>
      </w:r>
      <w:r w:rsidR="001F5116">
        <w:rPr>
          <w:color w:val="auto"/>
        </w:rPr>
        <w:t>–</w:t>
      </w:r>
      <w:r w:rsidR="001F5116" w:rsidRPr="00F91EB4">
        <w:rPr>
          <w:color w:val="auto"/>
        </w:rPr>
        <w:t xml:space="preserve"> </w:t>
      </w:r>
      <w:r w:rsidRPr="00F91EB4">
        <w:rPr>
          <w:color w:val="auto"/>
        </w:rPr>
        <w:t>Шаг 1 – выбор файла для загрузки и место назначения данных</w:t>
      </w:r>
      <w:bookmarkEnd w:id="559"/>
      <w:bookmarkEnd w:id="560"/>
    </w:p>
    <w:p w14:paraId="15B5DF79" w14:textId="77777777" w:rsidR="009D13F9" w:rsidRPr="00F91EB4" w:rsidRDefault="009D13F9" w:rsidP="009D13F9">
      <w:pPr>
        <w:rPr>
          <w:color w:val="auto"/>
        </w:rPr>
      </w:pPr>
      <w:r w:rsidRPr="00F91EB4">
        <w:rPr>
          <w:color w:val="auto"/>
        </w:rPr>
        <w:t xml:space="preserve">Шаг 2 </w:t>
      </w:r>
      <w:r w:rsidR="00054B20">
        <w:rPr>
          <w:color w:val="auto"/>
        </w:rPr>
        <w:t>«</w:t>
      </w:r>
      <w:r w:rsidRPr="00F91EB4">
        <w:rPr>
          <w:color w:val="auto"/>
        </w:rPr>
        <w:t>Выберите лист</w:t>
      </w:r>
      <w:r w:rsidR="00054B20">
        <w:rPr>
          <w:color w:val="auto"/>
        </w:rPr>
        <w:t>»</w:t>
      </w:r>
      <w:r w:rsidRPr="00F91EB4">
        <w:rPr>
          <w:color w:val="auto"/>
        </w:rPr>
        <w:t>:</w:t>
      </w:r>
    </w:p>
    <w:p w14:paraId="7D4AF008" w14:textId="77777777" w:rsidR="009D13F9" w:rsidRPr="00F91EB4" w:rsidRDefault="009D13F9" w:rsidP="007B56D5">
      <w:pPr>
        <w:pStyle w:val="a"/>
        <w:numPr>
          <w:ilvl w:val="0"/>
          <w:numId w:val="57"/>
        </w:numPr>
      </w:pPr>
      <w:r w:rsidRPr="00F91EB4">
        <w:t xml:space="preserve">По умолчанию для загрузки предлагается первый лист в файле, можно выбрать другой лист (см. </w:t>
      </w:r>
      <w:r w:rsidRPr="00F91EB4">
        <w:fldChar w:fldCharType="begin"/>
      </w:r>
      <w:r w:rsidRPr="00F91EB4">
        <w:instrText xml:space="preserve"> REF _Ref484104947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3</w:t>
      </w:r>
      <w:r w:rsidRPr="00F91EB4">
        <w:fldChar w:fldCharType="end"/>
      </w:r>
      <w:r w:rsidRPr="00F91EB4">
        <w:t xml:space="preserve">, </w:t>
      </w:r>
      <w:r w:rsidRPr="00F91EB4">
        <w:rPr>
          <w:b/>
        </w:rPr>
        <w:t>1</w:t>
      </w:r>
      <w:r w:rsidRPr="00F91EB4">
        <w:t>);</w:t>
      </w:r>
    </w:p>
    <w:p w14:paraId="3EE76342" w14:textId="77777777" w:rsidR="009D13F9" w:rsidRPr="00F91EB4" w:rsidRDefault="009D13F9" w:rsidP="007B56D5">
      <w:pPr>
        <w:pStyle w:val="a"/>
        <w:numPr>
          <w:ilvl w:val="0"/>
          <w:numId w:val="57"/>
        </w:numPr>
      </w:pPr>
      <w:r w:rsidRPr="00F91EB4">
        <w:t xml:space="preserve">После выбора листа можно просмотреть данные, которые на нем находятся и убедиться, что лист выбран правильно (см. </w:t>
      </w:r>
      <w:r w:rsidRPr="00F91EB4">
        <w:fldChar w:fldCharType="begin"/>
      </w:r>
      <w:r w:rsidRPr="00F91EB4">
        <w:instrText xml:space="preserve"> REF _Ref484104947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3</w:t>
      </w:r>
      <w:r w:rsidRPr="00F91EB4">
        <w:fldChar w:fldCharType="end"/>
      </w:r>
      <w:r w:rsidRPr="00F91EB4">
        <w:t xml:space="preserve">, </w:t>
      </w:r>
      <w:r w:rsidRPr="00F91EB4">
        <w:rPr>
          <w:b/>
        </w:rPr>
        <w:t>2</w:t>
      </w:r>
      <w:r w:rsidRPr="00F91EB4">
        <w:t>);</w:t>
      </w:r>
    </w:p>
    <w:p w14:paraId="4DD7BAA9" w14:textId="77777777" w:rsidR="009D13F9" w:rsidRPr="00F91EB4" w:rsidRDefault="009D13F9" w:rsidP="007B56D5">
      <w:pPr>
        <w:pStyle w:val="a"/>
        <w:numPr>
          <w:ilvl w:val="0"/>
          <w:numId w:val="57"/>
        </w:numPr>
      </w:pPr>
      <w:r w:rsidRPr="00F91EB4">
        <w:lastRenderedPageBreak/>
        <w:t xml:space="preserve">Если все верно, переходите на следующий шаг кнопка [Далее] (см. </w:t>
      </w:r>
      <w:r w:rsidRPr="00F91EB4">
        <w:fldChar w:fldCharType="begin"/>
      </w:r>
      <w:r w:rsidRPr="00F91EB4">
        <w:instrText xml:space="preserve"> REF _Ref484104947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3</w:t>
      </w:r>
      <w:r w:rsidRPr="00F91EB4">
        <w:fldChar w:fldCharType="end"/>
      </w:r>
      <w:r w:rsidRPr="00F91EB4">
        <w:t xml:space="preserve">, </w:t>
      </w:r>
      <w:r w:rsidRPr="00F91EB4">
        <w:rPr>
          <w:b/>
        </w:rPr>
        <w:t>3</w:t>
      </w:r>
      <w:r w:rsidRPr="00F91EB4">
        <w:t>).</w:t>
      </w:r>
    </w:p>
    <w:p w14:paraId="6820BD82" w14:textId="77777777" w:rsidR="009D13F9" w:rsidRPr="00F91EB4" w:rsidRDefault="009D13F9" w:rsidP="009D13F9">
      <w:pPr>
        <w:ind w:firstLine="0"/>
        <w:jc w:val="center"/>
        <w:rPr>
          <w:color w:val="auto"/>
        </w:rPr>
      </w:pPr>
      <w:r w:rsidRPr="00F91EB4">
        <w:rPr>
          <w:noProof/>
          <w:color w:val="auto"/>
        </w:rPr>
        <w:drawing>
          <wp:inline distT="0" distB="0" distL="0" distR="0" wp14:anchorId="1C480A9D" wp14:editId="12CBE881">
            <wp:extent cx="5432548" cy="3779164"/>
            <wp:effectExtent l="0" t="0" r="0"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208">
                      <a:extLst>
                        <a:ext uri="{28A0092B-C50C-407E-A947-70E740481C1C}">
                          <a14:useLocalDpi xmlns:a14="http://schemas.microsoft.com/office/drawing/2010/main" val="0"/>
                        </a:ext>
                      </a:extLst>
                    </a:blip>
                    <a:stretch>
                      <a:fillRect/>
                    </a:stretch>
                  </pic:blipFill>
                  <pic:spPr>
                    <a:xfrm>
                      <a:off x="0" y="0"/>
                      <a:ext cx="5432548" cy="3779164"/>
                    </a:xfrm>
                    <a:prstGeom prst="rect">
                      <a:avLst/>
                    </a:prstGeom>
                  </pic:spPr>
                </pic:pic>
              </a:graphicData>
            </a:graphic>
          </wp:inline>
        </w:drawing>
      </w:r>
    </w:p>
    <w:p w14:paraId="4B131571" w14:textId="77777777" w:rsidR="009D13F9" w:rsidRPr="00F91EB4" w:rsidRDefault="009D13F9" w:rsidP="001F5116">
      <w:pPr>
        <w:pStyle w:val="afff2"/>
        <w:ind w:firstLine="0"/>
        <w:jc w:val="center"/>
        <w:rPr>
          <w:color w:val="auto"/>
        </w:rPr>
      </w:pPr>
      <w:bookmarkStart w:id="561" w:name="_Ref484104947"/>
      <w:bookmarkStart w:id="562" w:name="_Toc12978653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561"/>
      <w:r w:rsidR="001F5116">
        <w:rPr>
          <w:noProof/>
          <w:color w:val="auto"/>
        </w:rPr>
        <w:t xml:space="preserve"> </w:t>
      </w:r>
      <w:r w:rsidR="001F5116">
        <w:rPr>
          <w:color w:val="auto"/>
        </w:rPr>
        <w:t>–</w:t>
      </w:r>
      <w:r w:rsidR="001F5116" w:rsidRPr="00F91EB4">
        <w:rPr>
          <w:color w:val="auto"/>
        </w:rPr>
        <w:t xml:space="preserve"> </w:t>
      </w:r>
      <w:r w:rsidRPr="00F91EB4">
        <w:rPr>
          <w:color w:val="auto"/>
        </w:rPr>
        <w:t>Шаг</w:t>
      </w:r>
      <w:r w:rsidR="001F5116">
        <w:rPr>
          <w:color w:val="auto"/>
        </w:rPr>
        <w:t xml:space="preserve"> </w:t>
      </w:r>
      <w:r w:rsidRPr="00F91EB4">
        <w:rPr>
          <w:color w:val="auto"/>
        </w:rPr>
        <w:t>2 – Выбор листа в файле</w:t>
      </w:r>
      <w:bookmarkEnd w:id="562"/>
    </w:p>
    <w:p w14:paraId="362A7B80" w14:textId="77777777" w:rsidR="009D13F9" w:rsidRPr="00F91EB4" w:rsidRDefault="009D13F9" w:rsidP="009D13F9">
      <w:pPr>
        <w:rPr>
          <w:color w:val="auto"/>
        </w:rPr>
      </w:pPr>
      <w:r w:rsidRPr="00F91EB4">
        <w:rPr>
          <w:color w:val="auto"/>
        </w:rPr>
        <w:t xml:space="preserve">Шаг 3 </w:t>
      </w:r>
      <w:r w:rsidR="00054B20">
        <w:rPr>
          <w:color w:val="auto"/>
        </w:rPr>
        <w:t>«</w:t>
      </w:r>
      <w:r w:rsidRPr="00F91EB4">
        <w:rPr>
          <w:color w:val="auto"/>
        </w:rPr>
        <w:t>Настройте диапазон загрузки</w:t>
      </w:r>
      <w:r w:rsidR="00054B20">
        <w:rPr>
          <w:color w:val="auto"/>
        </w:rPr>
        <w:t>»</w:t>
      </w:r>
      <w:r w:rsidRPr="00F91EB4">
        <w:rPr>
          <w:color w:val="auto"/>
        </w:rPr>
        <w:t>:</w:t>
      </w:r>
    </w:p>
    <w:p w14:paraId="16D0A31C" w14:textId="77777777" w:rsidR="009D13F9" w:rsidRPr="00F91EB4" w:rsidRDefault="009D13F9" w:rsidP="007B56D5">
      <w:pPr>
        <w:pStyle w:val="a"/>
        <w:numPr>
          <w:ilvl w:val="0"/>
          <w:numId w:val="58"/>
        </w:numPr>
      </w:pPr>
      <w:r w:rsidRPr="00F91EB4">
        <w:t xml:space="preserve">Уточните, где на выбранном листе находится строка заголовка (см. </w:t>
      </w:r>
      <w:r w:rsidRPr="00F91EB4">
        <w:fldChar w:fldCharType="begin"/>
      </w:r>
      <w:r w:rsidRPr="00F91EB4">
        <w:instrText xml:space="preserve"> REF _Ref484105332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4</w:t>
      </w:r>
      <w:r w:rsidRPr="00F91EB4">
        <w:fldChar w:fldCharType="end"/>
      </w:r>
      <w:r w:rsidRPr="00F91EB4">
        <w:t xml:space="preserve">, </w:t>
      </w:r>
      <w:r w:rsidRPr="00F91EB4">
        <w:rPr>
          <w:b/>
        </w:rPr>
        <w:t>1</w:t>
      </w:r>
      <w:r w:rsidRPr="00F91EB4">
        <w:t>);</w:t>
      </w:r>
    </w:p>
    <w:p w14:paraId="5D0E3932" w14:textId="77777777" w:rsidR="009D13F9" w:rsidRPr="00F91EB4" w:rsidRDefault="009D13F9" w:rsidP="007B56D5">
      <w:pPr>
        <w:pStyle w:val="a"/>
        <w:numPr>
          <w:ilvl w:val="0"/>
          <w:numId w:val="58"/>
        </w:numPr>
      </w:pPr>
      <w:r w:rsidRPr="00F91EB4">
        <w:t xml:space="preserve">Начало и окончание диапазона загрузки (см. </w:t>
      </w:r>
      <w:r w:rsidRPr="00F91EB4">
        <w:fldChar w:fldCharType="begin"/>
      </w:r>
      <w:r w:rsidRPr="00F91EB4">
        <w:instrText xml:space="preserve"> REF _Ref484105332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4</w:t>
      </w:r>
      <w:r w:rsidRPr="00F91EB4">
        <w:fldChar w:fldCharType="end"/>
      </w:r>
      <w:r w:rsidRPr="00F91EB4">
        <w:t xml:space="preserve">, </w:t>
      </w:r>
      <w:r w:rsidRPr="00F91EB4">
        <w:rPr>
          <w:b/>
        </w:rPr>
        <w:t>2</w:t>
      </w:r>
      <w:r w:rsidRPr="00F91EB4">
        <w:t xml:space="preserve"> и </w:t>
      </w:r>
      <w:r w:rsidRPr="00F91EB4">
        <w:rPr>
          <w:b/>
        </w:rPr>
        <w:t>3</w:t>
      </w:r>
      <w:r w:rsidRPr="00F91EB4">
        <w:t>);</w:t>
      </w:r>
    </w:p>
    <w:p w14:paraId="05B50CB5" w14:textId="77777777" w:rsidR="009D13F9" w:rsidRPr="00F91EB4" w:rsidRDefault="009D13F9" w:rsidP="007B56D5">
      <w:pPr>
        <w:pStyle w:val="a"/>
        <w:numPr>
          <w:ilvl w:val="0"/>
          <w:numId w:val="58"/>
        </w:numPr>
      </w:pPr>
      <w:r w:rsidRPr="00F91EB4">
        <w:t xml:space="preserve">Количество строк предпросмотра на экране ограничено значением 50, т.к. чем больше строк нужно отобразить, тем дольше будет работать мастер. При необходимости можно увеличить количество строк предпросмотра вручную (см. </w:t>
      </w:r>
      <w:r w:rsidRPr="00F91EB4">
        <w:fldChar w:fldCharType="begin"/>
      </w:r>
      <w:r w:rsidRPr="00F91EB4">
        <w:instrText xml:space="preserve"> REF _Ref484105332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4</w:t>
      </w:r>
      <w:r w:rsidRPr="00F91EB4">
        <w:fldChar w:fldCharType="end"/>
      </w:r>
      <w:r w:rsidRPr="00F91EB4">
        <w:t xml:space="preserve">, </w:t>
      </w:r>
      <w:r w:rsidRPr="00F91EB4">
        <w:rPr>
          <w:b/>
        </w:rPr>
        <w:t>4</w:t>
      </w:r>
      <w:r w:rsidRPr="00F91EB4">
        <w:t xml:space="preserve">), строки предпросмотра отображаются в зоне </w:t>
      </w:r>
      <w:r w:rsidRPr="00F91EB4">
        <w:rPr>
          <w:b/>
        </w:rPr>
        <w:t>6</w:t>
      </w:r>
      <w:r w:rsidRPr="00F91EB4">
        <w:t xml:space="preserve"> см. </w:t>
      </w:r>
      <w:r w:rsidRPr="00F91EB4">
        <w:fldChar w:fldCharType="begin"/>
      </w:r>
      <w:r w:rsidRPr="00F91EB4">
        <w:instrText xml:space="preserve"> REF _Ref484105332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4</w:t>
      </w:r>
      <w:r w:rsidRPr="00F91EB4">
        <w:fldChar w:fldCharType="end"/>
      </w:r>
      <w:r w:rsidRPr="00F91EB4">
        <w:t>;</w:t>
      </w:r>
    </w:p>
    <w:p w14:paraId="0DB5318E" w14:textId="77777777" w:rsidR="009D13F9" w:rsidRPr="00F91EB4" w:rsidRDefault="009D13F9" w:rsidP="007B56D5">
      <w:pPr>
        <w:pStyle w:val="a"/>
        <w:numPr>
          <w:ilvl w:val="0"/>
          <w:numId w:val="58"/>
        </w:numPr>
      </w:pPr>
      <w:r w:rsidRPr="00F91EB4">
        <w:t xml:space="preserve">Включенный флаг </w:t>
      </w:r>
      <w:r w:rsidR="00054B20">
        <w:t>«</w:t>
      </w:r>
      <w:r w:rsidRPr="00F91EB4">
        <w:t>Распространить значение в объединенных ячейках</w:t>
      </w:r>
      <w:r w:rsidR="00054B20">
        <w:t>»</w:t>
      </w:r>
      <w:r w:rsidRPr="00F91EB4">
        <w:t xml:space="preserve"> означает, что при наличии в выбранном диапазоне объединенных ячеек, мастер разделит их и все заполнит текущим значением, если флаг выключить … (см. </w:t>
      </w:r>
      <w:r w:rsidRPr="00F91EB4">
        <w:fldChar w:fldCharType="begin"/>
      </w:r>
      <w:r w:rsidRPr="00F91EB4">
        <w:instrText xml:space="preserve"> REF _Ref484105332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4</w:t>
      </w:r>
      <w:r w:rsidRPr="00F91EB4">
        <w:fldChar w:fldCharType="end"/>
      </w:r>
      <w:r w:rsidRPr="00F91EB4">
        <w:t xml:space="preserve">, </w:t>
      </w:r>
      <w:r w:rsidRPr="00F91EB4">
        <w:rPr>
          <w:b/>
        </w:rPr>
        <w:t>5</w:t>
      </w:r>
      <w:r w:rsidRPr="00F91EB4">
        <w:t>);</w:t>
      </w:r>
    </w:p>
    <w:p w14:paraId="7B3AD818" w14:textId="77777777" w:rsidR="009D13F9" w:rsidRPr="00F91EB4" w:rsidRDefault="009D13F9" w:rsidP="007B56D5">
      <w:pPr>
        <w:pStyle w:val="a"/>
        <w:numPr>
          <w:ilvl w:val="0"/>
          <w:numId w:val="58"/>
        </w:numPr>
      </w:pPr>
      <w:r w:rsidRPr="00F91EB4">
        <w:lastRenderedPageBreak/>
        <w:t xml:space="preserve">Если все настроено верно, переходите на следующий шаг, нажав кнопку [Далее] (см. </w:t>
      </w:r>
      <w:r w:rsidRPr="00F91EB4">
        <w:fldChar w:fldCharType="begin"/>
      </w:r>
      <w:r w:rsidRPr="00F91EB4">
        <w:instrText xml:space="preserve"> REF _Ref484105332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4</w:t>
      </w:r>
      <w:r w:rsidRPr="00F91EB4">
        <w:fldChar w:fldCharType="end"/>
      </w:r>
      <w:r w:rsidRPr="00F91EB4">
        <w:t xml:space="preserve">, </w:t>
      </w:r>
      <w:r w:rsidRPr="00F91EB4">
        <w:rPr>
          <w:b/>
        </w:rPr>
        <w:t>7</w:t>
      </w:r>
      <w:r w:rsidRPr="00F91EB4">
        <w:t>).</w:t>
      </w:r>
    </w:p>
    <w:p w14:paraId="1B8103D0" w14:textId="77777777" w:rsidR="009D13F9" w:rsidRPr="00F91EB4" w:rsidRDefault="009D13F9" w:rsidP="009D13F9">
      <w:pPr>
        <w:ind w:firstLine="0"/>
        <w:jc w:val="center"/>
        <w:rPr>
          <w:color w:val="auto"/>
        </w:rPr>
      </w:pPr>
      <w:r w:rsidRPr="00F91EB4">
        <w:rPr>
          <w:noProof/>
          <w:color w:val="auto"/>
        </w:rPr>
        <w:drawing>
          <wp:inline distT="0" distB="0" distL="0" distR="0" wp14:anchorId="33A34A92" wp14:editId="1A70953D">
            <wp:extent cx="5811511" cy="3880734"/>
            <wp:effectExtent l="0" t="0" r="0" b="5715"/>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209">
                      <a:extLst>
                        <a:ext uri="{28A0092B-C50C-407E-A947-70E740481C1C}">
                          <a14:useLocalDpi xmlns:a14="http://schemas.microsoft.com/office/drawing/2010/main" val="0"/>
                        </a:ext>
                      </a:extLst>
                    </a:blip>
                    <a:stretch>
                      <a:fillRect/>
                    </a:stretch>
                  </pic:blipFill>
                  <pic:spPr>
                    <a:xfrm>
                      <a:off x="0" y="0"/>
                      <a:ext cx="5811511" cy="3880734"/>
                    </a:xfrm>
                    <a:prstGeom prst="rect">
                      <a:avLst/>
                    </a:prstGeom>
                  </pic:spPr>
                </pic:pic>
              </a:graphicData>
            </a:graphic>
          </wp:inline>
        </w:drawing>
      </w:r>
    </w:p>
    <w:p w14:paraId="3F7BF60A" w14:textId="77777777" w:rsidR="009D13F9" w:rsidRPr="00F91EB4" w:rsidRDefault="009D13F9" w:rsidP="001F5116">
      <w:pPr>
        <w:pStyle w:val="afff2"/>
        <w:ind w:firstLine="0"/>
        <w:jc w:val="center"/>
        <w:rPr>
          <w:color w:val="auto"/>
        </w:rPr>
      </w:pPr>
      <w:bookmarkStart w:id="563" w:name="_Ref484105332"/>
      <w:bookmarkStart w:id="564" w:name="_Toc12978653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bookmarkEnd w:id="563"/>
      <w:r w:rsidR="001F5116">
        <w:rPr>
          <w:noProof/>
          <w:color w:val="auto"/>
        </w:rPr>
        <w:t xml:space="preserve"> </w:t>
      </w:r>
      <w:r w:rsidR="001F5116">
        <w:rPr>
          <w:color w:val="auto"/>
        </w:rPr>
        <w:t>–</w:t>
      </w:r>
      <w:r w:rsidR="001F5116" w:rsidRPr="00F91EB4">
        <w:rPr>
          <w:color w:val="auto"/>
        </w:rPr>
        <w:t xml:space="preserve"> </w:t>
      </w:r>
      <w:r w:rsidRPr="00F91EB4">
        <w:rPr>
          <w:color w:val="auto"/>
        </w:rPr>
        <w:t>Шаг 3 – Настройка диапазона загрузки</w:t>
      </w:r>
      <w:bookmarkEnd w:id="564"/>
    </w:p>
    <w:p w14:paraId="119AAF4F" w14:textId="77777777" w:rsidR="009D13F9" w:rsidRPr="00F91EB4" w:rsidRDefault="009D13F9" w:rsidP="009D13F9">
      <w:pPr>
        <w:rPr>
          <w:color w:val="auto"/>
        </w:rPr>
      </w:pPr>
      <w:r w:rsidRPr="00F91EB4">
        <w:rPr>
          <w:color w:val="auto"/>
        </w:rPr>
        <w:t>Шаг 4 Соответствие исходных данных и таблицы-приемника</w:t>
      </w:r>
      <w:r w:rsidR="00363281">
        <w:rPr>
          <w:color w:val="auto"/>
        </w:rPr>
        <w:t>:</w:t>
      </w:r>
    </w:p>
    <w:p w14:paraId="76441CB9" w14:textId="77777777" w:rsidR="009D13F9" w:rsidRPr="00F91EB4" w:rsidRDefault="009D13F9" w:rsidP="007B56D5">
      <w:pPr>
        <w:pStyle w:val="a"/>
        <w:numPr>
          <w:ilvl w:val="0"/>
          <w:numId w:val="58"/>
        </w:numPr>
      </w:pPr>
      <w:r w:rsidRPr="00F91EB4">
        <w:t xml:space="preserve">Выбирайте в области предпросмотра нужный столбец, нажимая на его заголовок (см. </w:t>
      </w:r>
      <w:r w:rsidRPr="00F91EB4">
        <w:fldChar w:fldCharType="begin"/>
      </w:r>
      <w:r w:rsidRPr="00F91EB4">
        <w:instrText xml:space="preserve"> REF _Ref484164064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5</w:t>
      </w:r>
      <w:r w:rsidRPr="00F91EB4">
        <w:fldChar w:fldCharType="end"/>
      </w:r>
      <w:r w:rsidRPr="00F91EB4">
        <w:t xml:space="preserve">, </w:t>
      </w:r>
      <w:r w:rsidRPr="00F91EB4">
        <w:rPr>
          <w:b/>
        </w:rPr>
        <w:t>1</w:t>
      </w:r>
      <w:r w:rsidRPr="00F91EB4">
        <w:t>);</w:t>
      </w:r>
    </w:p>
    <w:p w14:paraId="2E0ED9CC" w14:textId="77777777" w:rsidR="009D13F9" w:rsidRPr="00F91EB4" w:rsidRDefault="009D13F9" w:rsidP="007B56D5">
      <w:pPr>
        <w:pStyle w:val="a"/>
        <w:numPr>
          <w:ilvl w:val="0"/>
          <w:numId w:val="58"/>
        </w:numPr>
      </w:pPr>
      <w:r w:rsidRPr="00F91EB4">
        <w:t xml:space="preserve">Проверьте правильность предложенного системой названия поля, при необходимости измените его (см. </w:t>
      </w:r>
      <w:r w:rsidRPr="00F91EB4">
        <w:fldChar w:fldCharType="begin"/>
      </w:r>
      <w:r w:rsidRPr="00F91EB4">
        <w:instrText xml:space="preserve"> REF _Ref484164064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5</w:t>
      </w:r>
      <w:r w:rsidRPr="00F91EB4">
        <w:fldChar w:fldCharType="end"/>
      </w:r>
      <w:r w:rsidRPr="00F91EB4">
        <w:t xml:space="preserve">, </w:t>
      </w:r>
      <w:r w:rsidRPr="00F91EB4">
        <w:rPr>
          <w:b/>
        </w:rPr>
        <w:t>2</w:t>
      </w:r>
      <w:r w:rsidRPr="00F91EB4">
        <w:t>);</w:t>
      </w:r>
    </w:p>
    <w:p w14:paraId="0AC632DE" w14:textId="77777777" w:rsidR="009D13F9" w:rsidRPr="00F91EB4" w:rsidRDefault="009D13F9" w:rsidP="007B56D5">
      <w:pPr>
        <w:pStyle w:val="a"/>
        <w:numPr>
          <w:ilvl w:val="0"/>
          <w:numId w:val="58"/>
        </w:numPr>
      </w:pPr>
      <w:r w:rsidRPr="00F91EB4">
        <w:t xml:space="preserve">Проверьте правильность предложенного системой типа данных, при необходимости измените его (см. </w:t>
      </w:r>
      <w:r w:rsidRPr="00F91EB4">
        <w:fldChar w:fldCharType="begin"/>
      </w:r>
      <w:r w:rsidRPr="00F91EB4">
        <w:instrText xml:space="preserve"> REF _Ref484164064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5</w:t>
      </w:r>
      <w:r w:rsidRPr="00F91EB4">
        <w:fldChar w:fldCharType="end"/>
      </w:r>
      <w:r w:rsidRPr="00F91EB4">
        <w:t xml:space="preserve">, </w:t>
      </w:r>
      <w:r w:rsidRPr="00F91EB4">
        <w:rPr>
          <w:b/>
        </w:rPr>
        <w:t>3</w:t>
      </w:r>
      <w:r w:rsidRPr="00F91EB4">
        <w:t>);</w:t>
      </w:r>
    </w:p>
    <w:p w14:paraId="709A1443" w14:textId="77777777" w:rsidR="009D13F9" w:rsidRPr="00F91EB4" w:rsidRDefault="009D13F9" w:rsidP="007B56D5">
      <w:pPr>
        <w:pStyle w:val="a"/>
        <w:numPr>
          <w:ilvl w:val="0"/>
          <w:numId w:val="58"/>
        </w:numPr>
      </w:pPr>
      <w:r w:rsidRPr="00F91EB4">
        <w:t xml:space="preserve">Если столбец загружать не нужно, то установите переключатель </w:t>
      </w:r>
      <w:r w:rsidR="00054B20">
        <w:t>«</w:t>
      </w:r>
      <w:r w:rsidRPr="00F91EB4">
        <w:t>Импортировать поле</w:t>
      </w:r>
      <w:r w:rsidR="00054B20">
        <w:t>»</w:t>
      </w:r>
      <w:r w:rsidRPr="00F91EB4">
        <w:t xml:space="preserve"> в положение </w:t>
      </w:r>
      <w:r w:rsidR="00054B20">
        <w:t>«</w:t>
      </w:r>
      <w:r w:rsidRPr="00F91EB4">
        <w:t>Нет</w:t>
      </w:r>
      <w:r w:rsidR="00054B20">
        <w:t>»</w:t>
      </w:r>
      <w:r w:rsidRPr="00F91EB4">
        <w:t xml:space="preserve"> (см. </w:t>
      </w:r>
      <w:r w:rsidRPr="00F91EB4">
        <w:fldChar w:fldCharType="begin"/>
      </w:r>
      <w:r w:rsidRPr="00F91EB4">
        <w:instrText xml:space="preserve"> REF _Ref484164064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5</w:t>
      </w:r>
      <w:r w:rsidRPr="00F91EB4">
        <w:fldChar w:fldCharType="end"/>
      </w:r>
      <w:r w:rsidRPr="00F91EB4">
        <w:t xml:space="preserve">, </w:t>
      </w:r>
      <w:r w:rsidRPr="00F91EB4">
        <w:rPr>
          <w:b/>
        </w:rPr>
        <w:t>4</w:t>
      </w:r>
      <w:r w:rsidRPr="00F91EB4">
        <w:t>);</w:t>
      </w:r>
    </w:p>
    <w:p w14:paraId="62082F38" w14:textId="77777777" w:rsidR="009D13F9" w:rsidRPr="00F91EB4" w:rsidRDefault="009D13F9" w:rsidP="007B56D5">
      <w:pPr>
        <w:pStyle w:val="a"/>
        <w:numPr>
          <w:ilvl w:val="0"/>
          <w:numId w:val="58"/>
        </w:numPr>
      </w:pPr>
      <w:r w:rsidRPr="00F91EB4">
        <w:t xml:space="preserve">Если все столбцы настроены верно, переходите на следующий шаг, нажав кнопку [Далее] (см. </w:t>
      </w:r>
      <w:r w:rsidRPr="00F91EB4">
        <w:fldChar w:fldCharType="begin"/>
      </w:r>
      <w:r w:rsidRPr="00F91EB4">
        <w:instrText xml:space="preserve"> REF _Ref484164064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5</w:t>
      </w:r>
      <w:r w:rsidRPr="00F91EB4">
        <w:fldChar w:fldCharType="end"/>
      </w:r>
      <w:r w:rsidRPr="00F91EB4">
        <w:t xml:space="preserve">, </w:t>
      </w:r>
      <w:r w:rsidRPr="00F91EB4">
        <w:rPr>
          <w:b/>
        </w:rPr>
        <w:t>5</w:t>
      </w:r>
      <w:r w:rsidRPr="00F91EB4">
        <w:t>).</w:t>
      </w:r>
    </w:p>
    <w:p w14:paraId="6F08724C"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6C1A0299" wp14:editId="3CE2A5B0">
            <wp:extent cx="5341944" cy="3732363"/>
            <wp:effectExtent l="19050" t="19050" r="11430" b="20955"/>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210">
                      <a:extLst>
                        <a:ext uri="{28A0092B-C50C-407E-A947-70E740481C1C}">
                          <a14:useLocalDpi xmlns:a14="http://schemas.microsoft.com/office/drawing/2010/main" val="0"/>
                        </a:ext>
                      </a:extLst>
                    </a:blip>
                    <a:stretch>
                      <a:fillRect/>
                    </a:stretch>
                  </pic:blipFill>
                  <pic:spPr>
                    <a:xfrm>
                      <a:off x="0" y="0"/>
                      <a:ext cx="5341944" cy="3732363"/>
                    </a:xfrm>
                    <a:prstGeom prst="rect">
                      <a:avLst/>
                    </a:prstGeom>
                    <a:ln>
                      <a:solidFill>
                        <a:schemeClr val="accent3">
                          <a:lumMod val="40000"/>
                          <a:lumOff val="60000"/>
                        </a:schemeClr>
                      </a:solidFill>
                    </a:ln>
                  </pic:spPr>
                </pic:pic>
              </a:graphicData>
            </a:graphic>
          </wp:inline>
        </w:drawing>
      </w:r>
    </w:p>
    <w:p w14:paraId="3215D096" w14:textId="77777777" w:rsidR="009D13F9" w:rsidRPr="00F91EB4" w:rsidRDefault="009D13F9" w:rsidP="001F5116">
      <w:pPr>
        <w:pStyle w:val="afff2"/>
        <w:ind w:firstLine="0"/>
        <w:jc w:val="center"/>
        <w:rPr>
          <w:color w:val="auto"/>
        </w:rPr>
      </w:pPr>
      <w:bookmarkStart w:id="565" w:name="_Ref484164064"/>
      <w:bookmarkStart w:id="566" w:name="_Toc12978653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bookmarkEnd w:id="565"/>
      <w:r w:rsidR="001F5116">
        <w:rPr>
          <w:noProof/>
          <w:color w:val="auto"/>
        </w:rPr>
        <w:t xml:space="preserve"> </w:t>
      </w:r>
      <w:r w:rsidR="001F5116">
        <w:rPr>
          <w:color w:val="auto"/>
        </w:rPr>
        <w:t>–</w:t>
      </w:r>
      <w:r w:rsidR="001F5116" w:rsidRPr="00F91EB4">
        <w:rPr>
          <w:color w:val="auto"/>
        </w:rPr>
        <w:t xml:space="preserve"> </w:t>
      </w:r>
      <w:r w:rsidRPr="00F91EB4">
        <w:rPr>
          <w:color w:val="auto"/>
        </w:rPr>
        <w:t>Шаг 4 – Настройка соответствия полей источника и таблицы-приемника</w:t>
      </w:r>
      <w:bookmarkEnd w:id="566"/>
    </w:p>
    <w:p w14:paraId="09EFD174" w14:textId="77777777" w:rsidR="009D13F9" w:rsidRPr="00F91EB4" w:rsidRDefault="009D13F9" w:rsidP="009D13F9">
      <w:pPr>
        <w:rPr>
          <w:color w:val="auto"/>
        </w:rPr>
      </w:pPr>
      <w:r w:rsidRPr="00F91EB4">
        <w:rPr>
          <w:color w:val="auto"/>
        </w:rPr>
        <w:t>Шаг 5 – Проверьте структуру новой таблицы</w:t>
      </w:r>
      <w:r w:rsidR="00363281">
        <w:rPr>
          <w:color w:val="auto"/>
        </w:rPr>
        <w:t>:</w:t>
      </w:r>
    </w:p>
    <w:p w14:paraId="50430324" w14:textId="77777777" w:rsidR="009D13F9" w:rsidRPr="00F91EB4" w:rsidRDefault="009D13F9" w:rsidP="007B56D5">
      <w:pPr>
        <w:pStyle w:val="a"/>
        <w:numPr>
          <w:ilvl w:val="0"/>
          <w:numId w:val="58"/>
        </w:numPr>
      </w:pPr>
      <w:r w:rsidRPr="00F91EB4">
        <w:t xml:space="preserve">Проверьте получившуюся структуру перед загрузкой данных, при необходимости можно поменять названия поле и тип данных (см. </w:t>
      </w:r>
      <w:r w:rsidRPr="00F91EB4">
        <w:fldChar w:fldCharType="begin"/>
      </w:r>
      <w:r w:rsidRPr="00F91EB4">
        <w:instrText xml:space="preserve"> REF _Ref484171394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6</w:t>
      </w:r>
      <w:r w:rsidRPr="00F91EB4">
        <w:fldChar w:fldCharType="end"/>
      </w:r>
      <w:r w:rsidRPr="00F91EB4">
        <w:t xml:space="preserve">, </w:t>
      </w:r>
      <w:r w:rsidRPr="00F91EB4">
        <w:rPr>
          <w:b/>
        </w:rPr>
        <w:t>1</w:t>
      </w:r>
      <w:r w:rsidRPr="00F91EB4">
        <w:t>);</w:t>
      </w:r>
    </w:p>
    <w:p w14:paraId="35DC582A" w14:textId="77777777" w:rsidR="009D13F9" w:rsidRPr="00F91EB4" w:rsidRDefault="009D13F9" w:rsidP="007B56D5">
      <w:pPr>
        <w:pStyle w:val="a"/>
        <w:numPr>
          <w:ilvl w:val="0"/>
          <w:numId w:val="58"/>
        </w:numPr>
      </w:pPr>
      <w:r w:rsidRPr="00F91EB4">
        <w:t xml:space="preserve">Если структура данных настроена верно, переходите на следующий шаг, нажав кнопку [Далее] (см. </w:t>
      </w:r>
      <w:r w:rsidRPr="00F91EB4">
        <w:fldChar w:fldCharType="begin"/>
      </w:r>
      <w:r w:rsidRPr="00F91EB4">
        <w:instrText xml:space="preserve"> REF _Ref484171394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6</w:t>
      </w:r>
      <w:r w:rsidRPr="00F91EB4">
        <w:fldChar w:fldCharType="end"/>
      </w:r>
      <w:r w:rsidRPr="00F91EB4">
        <w:t xml:space="preserve">, </w:t>
      </w:r>
      <w:r w:rsidRPr="00F91EB4">
        <w:rPr>
          <w:b/>
        </w:rPr>
        <w:t>2</w:t>
      </w:r>
      <w:r w:rsidRPr="00F91EB4">
        <w:t>).</w:t>
      </w:r>
    </w:p>
    <w:p w14:paraId="612F2629"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5DFB1F63" wp14:editId="05EFF9A0">
            <wp:extent cx="5747945" cy="3897019"/>
            <wp:effectExtent l="19050" t="19050" r="24765" b="27305"/>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211">
                      <a:extLst>
                        <a:ext uri="{28A0092B-C50C-407E-A947-70E740481C1C}">
                          <a14:useLocalDpi xmlns:a14="http://schemas.microsoft.com/office/drawing/2010/main" val="0"/>
                        </a:ext>
                      </a:extLst>
                    </a:blip>
                    <a:stretch>
                      <a:fillRect/>
                    </a:stretch>
                  </pic:blipFill>
                  <pic:spPr>
                    <a:xfrm>
                      <a:off x="0" y="0"/>
                      <a:ext cx="5747945" cy="3897019"/>
                    </a:xfrm>
                    <a:prstGeom prst="rect">
                      <a:avLst/>
                    </a:prstGeom>
                    <a:ln>
                      <a:solidFill>
                        <a:schemeClr val="accent3">
                          <a:lumMod val="40000"/>
                          <a:lumOff val="60000"/>
                        </a:schemeClr>
                      </a:solidFill>
                    </a:ln>
                  </pic:spPr>
                </pic:pic>
              </a:graphicData>
            </a:graphic>
          </wp:inline>
        </w:drawing>
      </w:r>
    </w:p>
    <w:p w14:paraId="68D7EA1A" w14:textId="77777777" w:rsidR="009D13F9" w:rsidRPr="00F91EB4" w:rsidRDefault="009D13F9" w:rsidP="001F5116">
      <w:pPr>
        <w:pStyle w:val="afff2"/>
        <w:ind w:firstLine="0"/>
        <w:jc w:val="center"/>
        <w:rPr>
          <w:color w:val="auto"/>
        </w:rPr>
      </w:pPr>
      <w:bookmarkStart w:id="567" w:name="_Ref484171394"/>
      <w:bookmarkStart w:id="568" w:name="_Toc12978653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bookmarkEnd w:id="567"/>
      <w:r w:rsidR="001F5116">
        <w:rPr>
          <w:noProof/>
          <w:color w:val="auto"/>
        </w:rPr>
        <w:t xml:space="preserve"> </w:t>
      </w:r>
      <w:r w:rsidR="001F5116">
        <w:rPr>
          <w:color w:val="auto"/>
        </w:rPr>
        <w:t>–</w:t>
      </w:r>
      <w:r w:rsidR="001F5116" w:rsidRPr="00F91EB4">
        <w:rPr>
          <w:color w:val="auto"/>
        </w:rPr>
        <w:t xml:space="preserve"> </w:t>
      </w:r>
      <w:r w:rsidRPr="00F91EB4">
        <w:rPr>
          <w:color w:val="auto"/>
        </w:rPr>
        <w:t>Шаг 5 – проверка структуры таблицы перед загрузкой</w:t>
      </w:r>
      <w:bookmarkEnd w:id="568"/>
    </w:p>
    <w:p w14:paraId="3E3CE746" w14:textId="77777777" w:rsidR="009D13F9" w:rsidRPr="00F91EB4" w:rsidRDefault="009D13F9" w:rsidP="009D13F9">
      <w:pPr>
        <w:rPr>
          <w:color w:val="auto"/>
        </w:rPr>
      </w:pPr>
      <w:r w:rsidRPr="00F91EB4">
        <w:rPr>
          <w:color w:val="auto"/>
        </w:rPr>
        <w:t xml:space="preserve">Шаг 6 – Запустите </w:t>
      </w:r>
      <w:r w:rsidR="00363281">
        <w:rPr>
          <w:color w:val="auto"/>
        </w:rPr>
        <w:t>процесс загрузки данных:</w:t>
      </w:r>
    </w:p>
    <w:p w14:paraId="41813DA0" w14:textId="77777777" w:rsidR="001F5116" w:rsidRDefault="009D13F9" w:rsidP="007B56D5">
      <w:pPr>
        <w:pStyle w:val="a"/>
        <w:numPr>
          <w:ilvl w:val="0"/>
          <w:numId w:val="82"/>
        </w:numPr>
      </w:pPr>
      <w:r w:rsidRPr="00F91EB4">
        <w:t xml:space="preserve">Введите название таблицы-приемника (см. </w:t>
      </w:r>
      <w:r w:rsidRPr="001F5116">
        <w:fldChar w:fldCharType="begin"/>
      </w:r>
      <w:r w:rsidRPr="00F91EB4">
        <w:instrText xml:space="preserve"> REF _Ref484171650 \h  \* MERGEFORMAT </w:instrText>
      </w:r>
      <w:r w:rsidRPr="001F5116">
        <w:fldChar w:fldCharType="separate"/>
      </w:r>
      <w:r w:rsidR="006F5FC3" w:rsidRPr="001F5116">
        <w:t xml:space="preserve">Рисунок </w:t>
      </w:r>
      <w:r w:rsidR="006F5FC3" w:rsidRPr="001F5116">
        <w:rPr>
          <w:noProof/>
        </w:rPr>
        <w:t>14</w:t>
      </w:r>
      <w:r w:rsidR="006F5FC3" w:rsidRPr="001F5116">
        <w:t>.</w:t>
      </w:r>
      <w:r w:rsidR="006F5FC3" w:rsidRPr="001F5116">
        <w:rPr>
          <w:noProof/>
        </w:rPr>
        <w:t>7</w:t>
      </w:r>
      <w:r w:rsidRPr="001F5116">
        <w:fldChar w:fldCharType="end"/>
      </w:r>
      <w:r w:rsidRPr="001F5116">
        <w:t>, 1);</w:t>
      </w:r>
    </w:p>
    <w:p w14:paraId="1625EAC2" w14:textId="77777777" w:rsidR="001F5116" w:rsidRDefault="009D13F9" w:rsidP="007B56D5">
      <w:pPr>
        <w:pStyle w:val="a"/>
        <w:numPr>
          <w:ilvl w:val="0"/>
          <w:numId w:val="82"/>
        </w:numPr>
        <w:rPr>
          <w:rFonts w:cs="Times New Roman"/>
        </w:rPr>
      </w:pPr>
      <w:r w:rsidRPr="001F5116">
        <w:t xml:space="preserve">Флаг </w:t>
      </w:r>
      <w:r w:rsidR="00054B20" w:rsidRPr="001F5116">
        <w:t>«</w:t>
      </w:r>
      <w:r w:rsidRPr="001F5116">
        <w:t>Сохранить ошибки при загрузке строк из файла</w:t>
      </w:r>
      <w:r w:rsidR="00054B20" w:rsidRPr="001F5116">
        <w:t>»</w:t>
      </w:r>
      <w:r w:rsidRPr="001F5116">
        <w:t xml:space="preserve"> включает запись ошибок (см. </w:t>
      </w:r>
      <w:r w:rsidRPr="001F5116">
        <w:fldChar w:fldCharType="begin"/>
      </w:r>
      <w:r w:rsidRPr="001F5116">
        <w:instrText xml:space="preserve"> REF _Ref484171650 \h </w:instrText>
      </w:r>
      <w:r w:rsidR="00B31CE4" w:rsidRPr="001F5116">
        <w:instrText xml:space="preserve"> \* MERGEFORMAT </w:instrText>
      </w:r>
      <w:r w:rsidRPr="001F5116">
        <w:fldChar w:fldCharType="separate"/>
      </w:r>
      <w:r w:rsidR="006F5FC3" w:rsidRPr="001F5116">
        <w:rPr>
          <w:rFonts w:cs="Times New Roman"/>
        </w:rPr>
        <w:t xml:space="preserve">Рисунок </w:t>
      </w:r>
      <w:r w:rsidR="006F5FC3" w:rsidRPr="001F5116">
        <w:rPr>
          <w:rFonts w:cs="Times New Roman"/>
          <w:noProof/>
        </w:rPr>
        <w:t>14</w:t>
      </w:r>
      <w:r w:rsidR="006F5FC3" w:rsidRPr="001F5116">
        <w:rPr>
          <w:rFonts w:cs="Times New Roman"/>
        </w:rPr>
        <w:t>.</w:t>
      </w:r>
      <w:r w:rsidR="006F5FC3" w:rsidRPr="001F5116">
        <w:rPr>
          <w:rFonts w:cs="Times New Roman"/>
          <w:noProof/>
        </w:rPr>
        <w:t>7</w:t>
      </w:r>
      <w:r w:rsidRPr="001F5116">
        <w:rPr>
          <w:rFonts w:cs="Times New Roman"/>
        </w:rPr>
        <w:fldChar w:fldCharType="end"/>
      </w:r>
      <w:r w:rsidRPr="001F5116">
        <w:rPr>
          <w:rFonts w:cs="Times New Roman"/>
        </w:rPr>
        <w:t xml:space="preserve">, </w:t>
      </w:r>
      <w:r w:rsidRPr="001F5116">
        <w:rPr>
          <w:rFonts w:cs="Times New Roman"/>
          <w:b/>
        </w:rPr>
        <w:t>2</w:t>
      </w:r>
      <w:r w:rsidRPr="001F5116">
        <w:rPr>
          <w:rFonts w:cs="Times New Roman"/>
        </w:rPr>
        <w:t>);</w:t>
      </w:r>
    </w:p>
    <w:p w14:paraId="47ABE0D4" w14:textId="77777777" w:rsidR="009D13F9" w:rsidRPr="001F5116" w:rsidRDefault="009D13F9" w:rsidP="007B56D5">
      <w:pPr>
        <w:pStyle w:val="a"/>
        <w:numPr>
          <w:ilvl w:val="0"/>
          <w:numId w:val="82"/>
        </w:numPr>
        <w:rPr>
          <w:rFonts w:cs="Times New Roman"/>
        </w:rPr>
      </w:pPr>
      <w:r w:rsidRPr="001F5116">
        <w:t xml:space="preserve">Если все настроено верно, запустите процесс загрузки, нажав кнопку [Далее] (см. </w:t>
      </w:r>
      <w:r w:rsidRPr="001F5116">
        <w:fldChar w:fldCharType="begin"/>
      </w:r>
      <w:r w:rsidRPr="001F5116">
        <w:instrText xml:space="preserve"> REF _Ref484171650 \h </w:instrText>
      </w:r>
      <w:r w:rsidR="00B31CE4" w:rsidRPr="001F5116">
        <w:instrText xml:space="preserve"> \* MERGEFORMAT </w:instrText>
      </w:r>
      <w:r w:rsidRPr="001F5116">
        <w:fldChar w:fldCharType="separate"/>
      </w:r>
      <w:r w:rsidR="006F5FC3" w:rsidRPr="001F5116">
        <w:rPr>
          <w:rFonts w:cs="Times New Roman"/>
        </w:rPr>
        <w:t xml:space="preserve">Рисунок </w:t>
      </w:r>
      <w:r w:rsidR="006F5FC3" w:rsidRPr="001F5116">
        <w:rPr>
          <w:rFonts w:cs="Times New Roman"/>
          <w:noProof/>
        </w:rPr>
        <w:t>14</w:t>
      </w:r>
      <w:r w:rsidR="006F5FC3" w:rsidRPr="001F5116">
        <w:rPr>
          <w:rFonts w:cs="Times New Roman"/>
        </w:rPr>
        <w:t>.</w:t>
      </w:r>
      <w:r w:rsidR="006F5FC3" w:rsidRPr="001F5116">
        <w:rPr>
          <w:rFonts w:cs="Times New Roman"/>
          <w:noProof/>
        </w:rPr>
        <w:t>7</w:t>
      </w:r>
      <w:r w:rsidRPr="001F5116">
        <w:rPr>
          <w:rFonts w:cs="Times New Roman"/>
        </w:rPr>
        <w:fldChar w:fldCharType="end"/>
      </w:r>
      <w:r w:rsidRPr="001F5116">
        <w:rPr>
          <w:rFonts w:cs="Times New Roman"/>
        </w:rPr>
        <w:t xml:space="preserve">, </w:t>
      </w:r>
      <w:r w:rsidRPr="001F5116">
        <w:rPr>
          <w:rFonts w:cs="Times New Roman"/>
          <w:b/>
        </w:rPr>
        <w:t>3</w:t>
      </w:r>
      <w:r w:rsidRPr="001F5116">
        <w:rPr>
          <w:rFonts w:cs="Times New Roman"/>
        </w:rPr>
        <w:t>).</w:t>
      </w:r>
    </w:p>
    <w:p w14:paraId="27DD0261"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62482EBD" wp14:editId="0635EAAC">
            <wp:extent cx="4848448" cy="3232298"/>
            <wp:effectExtent l="0" t="0" r="9525"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pic:nvPicPr>
                  <pic:blipFill>
                    <a:blip r:embed="rId212">
                      <a:extLst>
                        <a:ext uri="{28A0092B-C50C-407E-A947-70E740481C1C}">
                          <a14:useLocalDpi xmlns:a14="http://schemas.microsoft.com/office/drawing/2010/main" val="0"/>
                        </a:ext>
                      </a:extLst>
                    </a:blip>
                    <a:stretch>
                      <a:fillRect/>
                    </a:stretch>
                  </pic:blipFill>
                  <pic:spPr>
                    <a:xfrm>
                      <a:off x="0" y="0"/>
                      <a:ext cx="4848448" cy="3232298"/>
                    </a:xfrm>
                    <a:prstGeom prst="rect">
                      <a:avLst/>
                    </a:prstGeom>
                  </pic:spPr>
                </pic:pic>
              </a:graphicData>
            </a:graphic>
          </wp:inline>
        </w:drawing>
      </w:r>
      <w:bookmarkStart w:id="569" w:name="_Ref484171650"/>
    </w:p>
    <w:p w14:paraId="64B10326" w14:textId="77777777" w:rsidR="009D13F9" w:rsidRPr="00F91EB4" w:rsidRDefault="009D13F9" w:rsidP="001F5116">
      <w:pPr>
        <w:ind w:firstLine="0"/>
        <w:jc w:val="center"/>
        <w:rPr>
          <w:color w:val="auto"/>
        </w:rPr>
      </w:pPr>
      <w:bookmarkStart w:id="570" w:name="_Toc12978653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7</w:t>
      </w:r>
      <w:r w:rsidR="00363281">
        <w:rPr>
          <w:color w:val="auto"/>
        </w:rPr>
        <w:fldChar w:fldCharType="end"/>
      </w:r>
      <w:bookmarkEnd w:id="569"/>
      <w:r w:rsidR="001F5116">
        <w:rPr>
          <w:noProof/>
          <w:color w:val="auto"/>
        </w:rPr>
        <w:t xml:space="preserve"> </w:t>
      </w:r>
      <w:r w:rsidR="001F5116">
        <w:rPr>
          <w:color w:val="auto"/>
        </w:rPr>
        <w:t>–</w:t>
      </w:r>
      <w:r w:rsidR="001F5116" w:rsidRPr="00F91EB4">
        <w:rPr>
          <w:color w:val="auto"/>
        </w:rPr>
        <w:t xml:space="preserve"> </w:t>
      </w:r>
      <w:r w:rsidRPr="00F91EB4">
        <w:rPr>
          <w:color w:val="auto"/>
        </w:rPr>
        <w:t>Шаг 6 – запуск процесса загрузки данных</w:t>
      </w:r>
      <w:bookmarkEnd w:id="570"/>
    </w:p>
    <w:p w14:paraId="75D2C6AE"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571" w:name="_Toc66980510"/>
      <w:bookmarkStart w:id="572" w:name="_Toc159502650"/>
      <w:r w:rsidRPr="00F91EB4">
        <w:rPr>
          <w:rFonts w:ascii="Times New Roman" w:hAnsi="Times New Roman"/>
          <w:color w:val="auto"/>
        </w:rPr>
        <w:t>Настройка загрузки вручную</w:t>
      </w:r>
      <w:bookmarkEnd w:id="571"/>
      <w:bookmarkEnd w:id="572"/>
    </w:p>
    <w:p w14:paraId="321D0769" w14:textId="77777777" w:rsidR="009D13F9" w:rsidRPr="00F91EB4" w:rsidRDefault="009D13F9" w:rsidP="009D13F9">
      <w:pPr>
        <w:rPr>
          <w:color w:val="auto"/>
        </w:rPr>
      </w:pPr>
      <w:r w:rsidRPr="00F91EB4">
        <w:rPr>
          <w:color w:val="auto"/>
        </w:rPr>
        <w:t xml:space="preserve">Доступ к сервису через Начальную страницу (см. </w:t>
      </w:r>
      <w:r w:rsidRPr="00F91EB4">
        <w:rPr>
          <w:color w:val="auto"/>
        </w:rPr>
        <w:fldChar w:fldCharType="begin"/>
      </w:r>
      <w:r w:rsidRPr="00F91EB4">
        <w:rPr>
          <w:color w:val="auto"/>
        </w:rPr>
        <w:instrText xml:space="preserve"> REF _Ref474857729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8</w:t>
      </w:r>
      <w:r w:rsidRPr="00F91EB4">
        <w:rPr>
          <w:color w:val="auto"/>
        </w:rPr>
        <w:fldChar w:fldCharType="end"/>
      </w:r>
      <w:r w:rsidRPr="00F91EB4">
        <w:rPr>
          <w:color w:val="auto"/>
        </w:rPr>
        <w:t xml:space="preserve">) или через </w:t>
      </w:r>
      <w:r w:rsidR="00054B20">
        <w:rPr>
          <w:color w:val="auto"/>
        </w:rPr>
        <w:t>«</w:t>
      </w:r>
      <w:r w:rsidRPr="00F91EB4">
        <w:rPr>
          <w:color w:val="auto"/>
        </w:rPr>
        <w:t xml:space="preserve">Меню: Главное \ Сервис \ Загрузка файла в </w:t>
      </w:r>
      <w:r w:rsidRPr="00F91EB4">
        <w:rPr>
          <w:color w:val="auto"/>
          <w:lang w:val="en-US"/>
        </w:rPr>
        <w:t>SQL</w:t>
      </w:r>
      <w:r w:rsidR="00054B20">
        <w:rPr>
          <w:color w:val="auto"/>
        </w:rPr>
        <w:t>»</w:t>
      </w:r>
      <w:r w:rsidRPr="00F91EB4">
        <w:rPr>
          <w:color w:val="auto"/>
        </w:rPr>
        <w:t xml:space="preserve">. </w:t>
      </w:r>
    </w:p>
    <w:p w14:paraId="1EB206E9" w14:textId="77777777" w:rsidR="009D13F9" w:rsidRPr="00F91EB4" w:rsidRDefault="009D13F9" w:rsidP="009D13F9">
      <w:pPr>
        <w:keepNext/>
        <w:ind w:firstLine="0"/>
        <w:jc w:val="center"/>
        <w:rPr>
          <w:color w:val="auto"/>
        </w:rPr>
      </w:pPr>
      <w:r w:rsidRPr="00F91EB4">
        <w:rPr>
          <w:noProof/>
          <w:color w:val="auto"/>
        </w:rPr>
        <w:drawing>
          <wp:inline distT="0" distB="0" distL="0" distR="0" wp14:anchorId="5D786C13" wp14:editId="6FD6F974">
            <wp:extent cx="5406090" cy="2477069"/>
            <wp:effectExtent l="0" t="0" r="4445" b="0"/>
            <wp:docPr id="3123" name="Рисунок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418330" cy="2482677"/>
                    </a:xfrm>
                    <a:prstGeom prst="rect">
                      <a:avLst/>
                    </a:prstGeom>
                  </pic:spPr>
                </pic:pic>
              </a:graphicData>
            </a:graphic>
          </wp:inline>
        </w:drawing>
      </w:r>
    </w:p>
    <w:p w14:paraId="2EBFE23A" w14:textId="77777777" w:rsidR="009D13F9" w:rsidRPr="00F91EB4" w:rsidRDefault="009D13F9" w:rsidP="001F5116">
      <w:pPr>
        <w:pStyle w:val="afff2"/>
        <w:ind w:firstLine="0"/>
        <w:jc w:val="center"/>
        <w:rPr>
          <w:color w:val="auto"/>
        </w:rPr>
      </w:pPr>
      <w:bookmarkStart w:id="573" w:name="_Ref474857729"/>
      <w:bookmarkStart w:id="574" w:name="_Toc12978654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8</w:t>
      </w:r>
      <w:r w:rsidR="00363281">
        <w:rPr>
          <w:color w:val="auto"/>
        </w:rPr>
        <w:fldChar w:fldCharType="end"/>
      </w:r>
      <w:bookmarkEnd w:id="573"/>
      <w:r w:rsidR="001F5116">
        <w:rPr>
          <w:noProof/>
          <w:color w:val="auto"/>
        </w:rPr>
        <w:t xml:space="preserve"> </w:t>
      </w:r>
      <w:r w:rsidR="001F5116">
        <w:rPr>
          <w:color w:val="auto"/>
        </w:rPr>
        <w:t>–</w:t>
      </w:r>
      <w:r w:rsidR="001F5116" w:rsidRPr="00F91EB4">
        <w:rPr>
          <w:color w:val="auto"/>
        </w:rPr>
        <w:t xml:space="preserve"> </w:t>
      </w:r>
      <w:r w:rsidRPr="00F91EB4">
        <w:rPr>
          <w:color w:val="auto"/>
        </w:rPr>
        <w:t xml:space="preserve">Загрузка файла в </w:t>
      </w:r>
      <w:r w:rsidRPr="00F91EB4">
        <w:rPr>
          <w:color w:val="auto"/>
          <w:lang w:val="en-US"/>
        </w:rPr>
        <w:t>SQL</w:t>
      </w:r>
      <w:bookmarkEnd w:id="574"/>
    </w:p>
    <w:p w14:paraId="12568CC9" w14:textId="77777777" w:rsidR="009D13F9" w:rsidRPr="00F91EB4" w:rsidRDefault="009D13F9" w:rsidP="009D13F9">
      <w:pPr>
        <w:rPr>
          <w:color w:val="auto"/>
        </w:rPr>
      </w:pPr>
      <w:r w:rsidRPr="00F91EB4">
        <w:rPr>
          <w:color w:val="auto"/>
        </w:rPr>
        <w:t>Порядок работы:</w:t>
      </w:r>
    </w:p>
    <w:p w14:paraId="1D63B9F6" w14:textId="77777777" w:rsidR="009D13F9" w:rsidRPr="00363281" w:rsidRDefault="009D13F9" w:rsidP="007B56D5">
      <w:pPr>
        <w:pStyle w:val="a"/>
        <w:numPr>
          <w:ilvl w:val="0"/>
          <w:numId w:val="96"/>
        </w:numPr>
        <w:rPr>
          <w:rFonts w:cs="Times New Roman"/>
        </w:rPr>
      </w:pPr>
      <w:r w:rsidRPr="00363281">
        <w:t xml:space="preserve">На закладке </w:t>
      </w:r>
      <w:r w:rsidR="00054B20" w:rsidRPr="00363281">
        <w:t>«</w:t>
      </w:r>
      <w:r w:rsidRPr="00363281">
        <w:t>Основная</w:t>
      </w:r>
      <w:r w:rsidR="00054B20" w:rsidRPr="00363281">
        <w:t>»</w:t>
      </w:r>
      <w:r w:rsidRPr="00363281">
        <w:t xml:space="preserve"> - выбрать файл для загрузки; (см.</w:t>
      </w:r>
      <w:r w:rsidRPr="00363281">
        <w:fldChar w:fldCharType="begin"/>
      </w:r>
      <w:r w:rsidRPr="00363281">
        <w:instrText xml:space="preserve"> REF _Ref22206273 \h </w:instrText>
      </w:r>
      <w:r w:rsidR="00B31CE4" w:rsidRPr="00363281">
        <w:instrText xml:space="preserve"> \* MERGEFORMAT </w:instrText>
      </w:r>
      <w:r w:rsidRPr="00363281">
        <w:fldChar w:fldCharType="separate"/>
      </w:r>
      <w:r w:rsidR="00363281" w:rsidRPr="00363281">
        <w:t xml:space="preserve"> </w:t>
      </w:r>
      <w:r w:rsidR="006F5FC3" w:rsidRPr="00363281">
        <w:rPr>
          <w:rFonts w:cs="Times New Roman"/>
        </w:rPr>
        <w:t xml:space="preserve">Рисунок </w:t>
      </w:r>
      <w:r w:rsidR="006F5FC3" w:rsidRPr="00363281">
        <w:rPr>
          <w:rFonts w:cs="Times New Roman"/>
          <w:noProof/>
        </w:rPr>
        <w:t>14</w:t>
      </w:r>
      <w:r w:rsidR="006F5FC3" w:rsidRPr="00363281">
        <w:rPr>
          <w:rFonts w:cs="Times New Roman"/>
        </w:rPr>
        <w:t>.</w:t>
      </w:r>
      <w:r w:rsidR="006F5FC3" w:rsidRPr="00363281">
        <w:rPr>
          <w:rFonts w:cs="Times New Roman"/>
          <w:noProof/>
        </w:rPr>
        <w:t>9</w:t>
      </w:r>
      <w:r w:rsidRPr="00363281">
        <w:rPr>
          <w:rFonts w:cs="Times New Roman"/>
        </w:rPr>
        <w:fldChar w:fldCharType="end"/>
      </w:r>
      <w:r w:rsidRPr="00363281">
        <w:rPr>
          <w:rFonts w:cs="Times New Roman"/>
        </w:rPr>
        <w:t xml:space="preserve">, </w:t>
      </w:r>
      <w:r w:rsidRPr="00363281">
        <w:rPr>
          <w:rFonts w:cs="Times New Roman"/>
          <w:b/>
          <w:bCs/>
        </w:rPr>
        <w:t>1</w:t>
      </w:r>
      <w:r w:rsidRPr="00363281">
        <w:rPr>
          <w:rFonts w:cs="Times New Roman"/>
        </w:rPr>
        <w:t>)</w:t>
      </w:r>
    </w:p>
    <w:p w14:paraId="15E1DC06" w14:textId="77777777" w:rsidR="009D13F9" w:rsidRPr="00363281" w:rsidRDefault="009D13F9" w:rsidP="007B56D5">
      <w:pPr>
        <w:pStyle w:val="a"/>
        <w:numPr>
          <w:ilvl w:val="0"/>
          <w:numId w:val="96"/>
        </w:numPr>
        <w:rPr>
          <w:rFonts w:cs="Times New Roman"/>
        </w:rPr>
      </w:pPr>
      <w:r w:rsidRPr="00363281">
        <w:lastRenderedPageBreak/>
        <w:t>Нажать кнопку [1.Проанализировать файл]. При этом заполнится табличная часть со списком полей таблицы (см.</w:t>
      </w:r>
      <w:r w:rsidRPr="00363281">
        <w:fldChar w:fldCharType="begin"/>
      </w:r>
      <w:r w:rsidRPr="00363281">
        <w:instrText xml:space="preserve"> REF _Ref22206273 \h </w:instrText>
      </w:r>
      <w:r w:rsidR="00B31CE4" w:rsidRPr="00363281">
        <w:instrText xml:space="preserve"> \* MERGEFORMAT </w:instrText>
      </w:r>
      <w:r w:rsidRPr="00363281">
        <w:fldChar w:fldCharType="separate"/>
      </w:r>
      <w:r w:rsidR="00363281" w:rsidRPr="00363281">
        <w:t xml:space="preserve"> </w:t>
      </w:r>
      <w:r w:rsidR="006F5FC3" w:rsidRPr="00363281">
        <w:rPr>
          <w:rFonts w:cs="Times New Roman"/>
        </w:rPr>
        <w:t xml:space="preserve">Рисунок </w:t>
      </w:r>
      <w:r w:rsidR="006F5FC3" w:rsidRPr="00363281">
        <w:rPr>
          <w:rFonts w:cs="Times New Roman"/>
          <w:noProof/>
        </w:rPr>
        <w:t>14</w:t>
      </w:r>
      <w:r w:rsidR="006F5FC3" w:rsidRPr="00363281">
        <w:rPr>
          <w:rFonts w:cs="Times New Roman"/>
        </w:rPr>
        <w:t>.</w:t>
      </w:r>
      <w:r w:rsidR="006F5FC3" w:rsidRPr="00363281">
        <w:rPr>
          <w:rFonts w:cs="Times New Roman"/>
          <w:noProof/>
        </w:rPr>
        <w:t>9</w:t>
      </w:r>
      <w:r w:rsidRPr="00363281">
        <w:rPr>
          <w:rFonts w:cs="Times New Roman"/>
        </w:rPr>
        <w:fldChar w:fldCharType="end"/>
      </w:r>
      <w:r w:rsidRPr="00363281">
        <w:rPr>
          <w:rFonts w:cs="Times New Roman"/>
        </w:rPr>
        <w:t xml:space="preserve">, </w:t>
      </w:r>
      <w:r w:rsidRPr="00363281">
        <w:rPr>
          <w:rFonts w:cs="Times New Roman"/>
          <w:b/>
          <w:bCs/>
        </w:rPr>
        <w:t>2</w:t>
      </w:r>
      <w:r w:rsidRPr="00363281">
        <w:rPr>
          <w:rFonts w:cs="Times New Roman"/>
        </w:rPr>
        <w:t>);</w:t>
      </w:r>
    </w:p>
    <w:p w14:paraId="14C29ADD" w14:textId="77777777" w:rsidR="009D13F9" w:rsidRPr="00363281" w:rsidRDefault="009D13F9" w:rsidP="00363281">
      <w:pPr>
        <w:ind w:left="360" w:firstLine="0"/>
        <w:rPr>
          <w:color w:val="auto"/>
        </w:rPr>
      </w:pPr>
      <w:r w:rsidRPr="00F91EB4">
        <w:rPr>
          <w:color w:val="auto"/>
        </w:rPr>
        <w:t xml:space="preserve">В табличной части при необходимости возможно отредактировать </w:t>
      </w:r>
      <w:r w:rsidR="00054B20">
        <w:rPr>
          <w:color w:val="auto"/>
        </w:rPr>
        <w:t>«</w:t>
      </w:r>
      <w:r w:rsidRPr="00F91EB4">
        <w:rPr>
          <w:color w:val="auto"/>
        </w:rPr>
        <w:t>Наименование</w:t>
      </w:r>
      <w:r w:rsidR="00054B20">
        <w:rPr>
          <w:color w:val="auto"/>
        </w:rPr>
        <w:t>»</w:t>
      </w:r>
      <w:r w:rsidRPr="00F91EB4">
        <w:rPr>
          <w:color w:val="auto"/>
        </w:rPr>
        <w:t xml:space="preserve">, </w:t>
      </w:r>
      <w:r w:rsidR="00054B20">
        <w:rPr>
          <w:color w:val="auto"/>
        </w:rPr>
        <w:t>«</w:t>
      </w:r>
      <w:r w:rsidRPr="00F91EB4">
        <w:rPr>
          <w:color w:val="auto"/>
        </w:rPr>
        <w:t>Тип</w:t>
      </w:r>
      <w:r w:rsidR="00054B20">
        <w:rPr>
          <w:color w:val="auto"/>
        </w:rPr>
        <w:t>»</w:t>
      </w:r>
      <w:r w:rsidRPr="00F91EB4">
        <w:rPr>
          <w:color w:val="auto"/>
        </w:rPr>
        <w:t xml:space="preserve"> и </w:t>
      </w:r>
      <w:r w:rsidR="00054B20">
        <w:rPr>
          <w:color w:val="auto"/>
        </w:rPr>
        <w:t>«</w:t>
      </w:r>
      <w:r w:rsidRPr="00F91EB4">
        <w:rPr>
          <w:color w:val="auto"/>
        </w:rPr>
        <w:t xml:space="preserve">Длину поля в создаваемой </w:t>
      </w:r>
      <w:r w:rsidRPr="00F91EB4">
        <w:rPr>
          <w:color w:val="auto"/>
          <w:lang w:val="en-US"/>
        </w:rPr>
        <w:t>SQL</w:t>
      </w:r>
      <w:r w:rsidRPr="00F91EB4">
        <w:rPr>
          <w:color w:val="auto"/>
        </w:rPr>
        <w:t>-таблице</w:t>
      </w:r>
      <w:r w:rsidR="00054B20">
        <w:rPr>
          <w:color w:val="auto"/>
        </w:rPr>
        <w:t>»</w:t>
      </w:r>
      <w:r w:rsidRPr="00F91EB4">
        <w:rPr>
          <w:color w:val="auto"/>
        </w:rPr>
        <w:t xml:space="preserve"> (см.</w:t>
      </w:r>
      <w:r w:rsidRPr="00363281">
        <w:rPr>
          <w:color w:val="auto"/>
        </w:rPr>
        <w:fldChar w:fldCharType="begin"/>
      </w:r>
      <w:r w:rsidRPr="00F91EB4">
        <w:rPr>
          <w:color w:val="auto"/>
        </w:rPr>
        <w:instrText xml:space="preserve"> REF _Ref22206273 \h </w:instrText>
      </w:r>
      <w:r w:rsidR="00B31CE4" w:rsidRPr="00F91EB4">
        <w:rPr>
          <w:color w:val="auto"/>
        </w:rPr>
        <w:instrText xml:space="preserve"> \* MERGEFORMAT </w:instrText>
      </w:r>
      <w:r w:rsidRPr="00363281">
        <w:rPr>
          <w:color w:val="auto"/>
        </w:rPr>
      </w:r>
      <w:r w:rsidRPr="00363281">
        <w:rPr>
          <w:color w:val="auto"/>
        </w:rPr>
        <w:fldChar w:fldCharType="separate"/>
      </w:r>
      <w:r w:rsidR="00363281">
        <w:rPr>
          <w:color w:val="auto"/>
        </w:rPr>
        <w:t xml:space="preserve"> </w:t>
      </w:r>
      <w:r w:rsidR="006F5FC3" w:rsidRPr="00363281">
        <w:t xml:space="preserve">Рисунок </w:t>
      </w:r>
      <w:r w:rsidR="006F5FC3" w:rsidRPr="00363281">
        <w:rPr>
          <w:noProof/>
        </w:rPr>
        <w:t>14</w:t>
      </w:r>
      <w:r w:rsidR="006F5FC3" w:rsidRPr="00363281">
        <w:t>.</w:t>
      </w:r>
      <w:r w:rsidR="006F5FC3" w:rsidRPr="00363281">
        <w:rPr>
          <w:noProof/>
        </w:rPr>
        <w:t>9</w:t>
      </w:r>
      <w:r w:rsidRPr="00363281">
        <w:fldChar w:fldCharType="end"/>
      </w:r>
      <w:r w:rsidRPr="00363281">
        <w:t xml:space="preserve">, </w:t>
      </w:r>
      <w:r w:rsidRPr="00363281">
        <w:rPr>
          <w:b/>
          <w:bCs/>
        </w:rPr>
        <w:t>3</w:t>
      </w:r>
      <w:r w:rsidRPr="00363281">
        <w:t>);</w:t>
      </w:r>
    </w:p>
    <w:p w14:paraId="08BBCB1C" w14:textId="77777777" w:rsidR="009D13F9" w:rsidRPr="00F91EB4" w:rsidRDefault="009D13F9" w:rsidP="007B56D5">
      <w:pPr>
        <w:pStyle w:val="a"/>
        <w:numPr>
          <w:ilvl w:val="0"/>
          <w:numId w:val="60"/>
        </w:numPr>
      </w:pPr>
      <w:r w:rsidRPr="00F91EB4">
        <w:t xml:space="preserve">На вкладке </w:t>
      </w:r>
      <w:r w:rsidR="00054B20">
        <w:t>«</w:t>
      </w:r>
      <w:r w:rsidRPr="00F91EB4">
        <w:t>Пред. просмотр</w:t>
      </w:r>
      <w:r w:rsidR="00054B20">
        <w:t>»</w:t>
      </w:r>
      <w:r w:rsidRPr="00F91EB4">
        <w:t xml:space="preserve"> возможно посмотреть, как будет выглядеть таблица (см. </w:t>
      </w:r>
      <w:r w:rsidRPr="00F91EB4">
        <w:fldChar w:fldCharType="begin"/>
      </w:r>
      <w:r w:rsidRPr="00F91EB4">
        <w:instrText xml:space="preserve"> REF _Ref22206297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10</w:t>
      </w:r>
      <w:r w:rsidRPr="00F91EB4">
        <w:fldChar w:fldCharType="end"/>
      </w:r>
      <w:r w:rsidRPr="00F91EB4">
        <w:t>);</w:t>
      </w:r>
    </w:p>
    <w:p w14:paraId="276B94D7" w14:textId="77777777" w:rsidR="009D13F9" w:rsidRPr="00F91EB4" w:rsidRDefault="009D13F9" w:rsidP="007B56D5">
      <w:pPr>
        <w:pStyle w:val="a"/>
        <w:numPr>
          <w:ilvl w:val="0"/>
          <w:numId w:val="60"/>
        </w:numPr>
      </w:pPr>
      <w:r w:rsidRPr="00F91EB4">
        <w:t xml:space="preserve">Заполнить параметры на закладке </w:t>
      </w:r>
      <w:r w:rsidR="00054B20">
        <w:t>«</w:t>
      </w:r>
      <w:r w:rsidRPr="00F91EB4">
        <w:t>Все настройки</w:t>
      </w:r>
      <w:r w:rsidR="00054B20">
        <w:t>»</w:t>
      </w:r>
      <w:r w:rsidRPr="00F91EB4">
        <w:t xml:space="preserve"> (см. </w:t>
      </w:r>
      <w:r w:rsidRPr="00F91EB4">
        <w:fldChar w:fldCharType="begin"/>
      </w:r>
      <w:r w:rsidRPr="00F91EB4">
        <w:instrText xml:space="preserve"> REF _Ref22206315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11</w:t>
      </w:r>
      <w:r w:rsidRPr="00F91EB4">
        <w:fldChar w:fldCharType="end"/>
      </w:r>
      <w:r w:rsidRPr="00F91EB4">
        <w:t>);</w:t>
      </w:r>
    </w:p>
    <w:p w14:paraId="6539C143" w14:textId="77777777" w:rsidR="009D13F9" w:rsidRPr="00F91EB4" w:rsidRDefault="00054B20" w:rsidP="007B56D5">
      <w:pPr>
        <w:pStyle w:val="a"/>
        <w:numPr>
          <w:ilvl w:val="1"/>
          <w:numId w:val="60"/>
        </w:numPr>
      </w:pPr>
      <w:r>
        <w:t>«</w:t>
      </w:r>
      <w:r w:rsidR="009D13F9" w:rsidRPr="00F91EB4">
        <w:t>База данных</w:t>
      </w:r>
      <w:r>
        <w:t>»</w:t>
      </w:r>
      <w:r w:rsidR="009D13F9" w:rsidRPr="00F91EB4">
        <w:t xml:space="preserve">, </w:t>
      </w:r>
      <w:r>
        <w:t>«</w:t>
      </w:r>
      <w:r w:rsidR="009D13F9" w:rsidRPr="00F91EB4">
        <w:t>Имя таблицы</w:t>
      </w:r>
      <w:r>
        <w:t>»</w:t>
      </w:r>
      <w:r w:rsidR="009D13F9" w:rsidRPr="00F91EB4">
        <w:t xml:space="preserve">, </w:t>
      </w:r>
      <w:r>
        <w:t>«</w:t>
      </w:r>
      <w:r w:rsidR="009D13F9" w:rsidRPr="00F91EB4">
        <w:t xml:space="preserve">Режим записи в </w:t>
      </w:r>
      <w:r w:rsidR="009D13F9" w:rsidRPr="00F91EB4">
        <w:rPr>
          <w:lang w:val="en-US"/>
        </w:rPr>
        <w:t>SQL</w:t>
      </w:r>
      <w:r>
        <w:t>»</w:t>
      </w:r>
      <w:r w:rsidR="009D13F9" w:rsidRPr="00F91EB4">
        <w:t xml:space="preserve"> (см. </w:t>
      </w:r>
      <w:r w:rsidR="009D13F9" w:rsidRPr="00F91EB4">
        <w:fldChar w:fldCharType="begin"/>
      </w:r>
      <w:r w:rsidR="009D13F9" w:rsidRPr="00F91EB4">
        <w:instrText xml:space="preserve"> REF _Ref22206315 \h </w:instrText>
      </w:r>
      <w:r w:rsidR="00B31CE4" w:rsidRPr="00F91EB4">
        <w:instrText xml:space="preserve"> \* MERGEFORMAT </w:instrText>
      </w:r>
      <w:r w:rsidR="009D13F9"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11</w:t>
      </w:r>
      <w:r w:rsidR="009D13F9" w:rsidRPr="00F91EB4">
        <w:fldChar w:fldCharType="end"/>
      </w:r>
      <w:r w:rsidR="009D13F9" w:rsidRPr="00F91EB4">
        <w:t xml:space="preserve">, </w:t>
      </w:r>
      <w:r w:rsidR="009D13F9" w:rsidRPr="00F91EB4">
        <w:rPr>
          <w:b/>
          <w:bCs/>
        </w:rPr>
        <w:t>1</w:t>
      </w:r>
      <w:r w:rsidR="009D13F9" w:rsidRPr="00F91EB4">
        <w:t>);</w:t>
      </w:r>
    </w:p>
    <w:p w14:paraId="73B81A47" w14:textId="77777777" w:rsidR="009D13F9" w:rsidRPr="00F91EB4" w:rsidRDefault="009D13F9" w:rsidP="007B56D5">
      <w:pPr>
        <w:pStyle w:val="a"/>
        <w:numPr>
          <w:ilvl w:val="1"/>
          <w:numId w:val="60"/>
        </w:numPr>
      </w:pPr>
      <w:r w:rsidRPr="00F91EB4">
        <w:t xml:space="preserve">Параметры файла, в зависимости от типа (см. </w:t>
      </w:r>
      <w:r w:rsidRPr="00F91EB4">
        <w:fldChar w:fldCharType="begin"/>
      </w:r>
      <w:r w:rsidRPr="00F91EB4">
        <w:instrText xml:space="preserve"> REF _Ref22206315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11</w:t>
      </w:r>
      <w:r w:rsidRPr="00F91EB4">
        <w:fldChar w:fldCharType="end"/>
      </w:r>
      <w:r w:rsidRPr="00F91EB4">
        <w:t xml:space="preserve">, </w:t>
      </w:r>
      <w:r w:rsidRPr="00F91EB4">
        <w:rPr>
          <w:b/>
          <w:bCs/>
        </w:rPr>
        <w:t>2, 4</w:t>
      </w:r>
      <w:r w:rsidRPr="00F91EB4">
        <w:t>);</w:t>
      </w:r>
    </w:p>
    <w:p w14:paraId="78D5080E" w14:textId="77777777" w:rsidR="009D13F9" w:rsidRPr="00F91EB4" w:rsidRDefault="009D13F9" w:rsidP="007B56D5">
      <w:pPr>
        <w:pStyle w:val="a"/>
        <w:numPr>
          <w:ilvl w:val="1"/>
          <w:numId w:val="60"/>
        </w:numPr>
      </w:pPr>
      <w:r w:rsidRPr="00F91EB4">
        <w:t xml:space="preserve">Прочие настройки (см. </w:t>
      </w:r>
      <w:r w:rsidRPr="00F91EB4">
        <w:fldChar w:fldCharType="begin"/>
      </w:r>
      <w:r w:rsidRPr="00F91EB4">
        <w:instrText xml:space="preserve"> REF _Ref22206315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11</w:t>
      </w:r>
      <w:r w:rsidRPr="00F91EB4">
        <w:fldChar w:fldCharType="end"/>
      </w:r>
      <w:r w:rsidRPr="00F91EB4">
        <w:t xml:space="preserve">, </w:t>
      </w:r>
      <w:r w:rsidRPr="00F91EB4">
        <w:rPr>
          <w:b/>
          <w:bCs/>
        </w:rPr>
        <w:t>3</w:t>
      </w:r>
      <w:r w:rsidRPr="00F91EB4">
        <w:t>)</w:t>
      </w:r>
    </w:p>
    <w:p w14:paraId="1FA30171" w14:textId="77777777" w:rsidR="00363281" w:rsidRDefault="009D13F9" w:rsidP="00363281">
      <w:pPr>
        <w:ind w:left="360" w:firstLine="0"/>
      </w:pPr>
      <w:r w:rsidRPr="00F91EB4">
        <w:rPr>
          <w:color w:val="auto"/>
        </w:rPr>
        <w:t xml:space="preserve">Вернуться на закладку </w:t>
      </w:r>
      <w:r w:rsidR="00054B20">
        <w:rPr>
          <w:color w:val="auto"/>
        </w:rPr>
        <w:t>«</w:t>
      </w:r>
      <w:r w:rsidRPr="00F91EB4">
        <w:rPr>
          <w:color w:val="auto"/>
        </w:rPr>
        <w:t>Основная</w:t>
      </w:r>
      <w:r w:rsidR="00054B20">
        <w:rPr>
          <w:color w:val="auto"/>
        </w:rPr>
        <w:t>»</w:t>
      </w:r>
      <w:r w:rsidRPr="00F91EB4">
        <w:rPr>
          <w:color w:val="auto"/>
        </w:rPr>
        <w:t xml:space="preserve"> нажать кнопку [Создать таблицу </w:t>
      </w:r>
      <w:r w:rsidRPr="00F91EB4">
        <w:rPr>
          <w:color w:val="auto"/>
          <w:lang w:val="en-US"/>
        </w:rPr>
        <w:t>SQL</w:t>
      </w:r>
      <w:r w:rsidRPr="00F91EB4">
        <w:rPr>
          <w:color w:val="auto"/>
        </w:rPr>
        <w:t xml:space="preserve">] (см. </w:t>
      </w:r>
      <w:r w:rsidRPr="00363281">
        <w:rPr>
          <w:color w:val="auto"/>
        </w:rPr>
        <w:fldChar w:fldCharType="begin"/>
      </w:r>
      <w:r w:rsidRPr="00F91EB4">
        <w:rPr>
          <w:color w:val="auto"/>
        </w:rPr>
        <w:instrText xml:space="preserve"> REF _Ref22206273 \h </w:instrText>
      </w:r>
      <w:r w:rsidR="00B31CE4" w:rsidRPr="00F91EB4">
        <w:rPr>
          <w:color w:val="auto"/>
        </w:rPr>
        <w:instrText xml:space="preserve"> \* MERGEFORMAT </w:instrText>
      </w:r>
      <w:r w:rsidRPr="00363281">
        <w:rPr>
          <w:color w:val="auto"/>
        </w:rPr>
      </w:r>
      <w:r w:rsidRPr="00363281">
        <w:rPr>
          <w:color w:val="auto"/>
        </w:rPr>
        <w:fldChar w:fldCharType="separate"/>
      </w:r>
      <w:r w:rsidR="006F5FC3" w:rsidRPr="00363281">
        <w:t xml:space="preserve">Рисунок </w:t>
      </w:r>
      <w:r w:rsidR="006F5FC3" w:rsidRPr="00363281">
        <w:rPr>
          <w:noProof/>
        </w:rPr>
        <w:t>14</w:t>
      </w:r>
      <w:r w:rsidR="006F5FC3" w:rsidRPr="00363281">
        <w:t>.</w:t>
      </w:r>
      <w:r w:rsidR="006F5FC3" w:rsidRPr="00363281">
        <w:rPr>
          <w:noProof/>
        </w:rPr>
        <w:t>9</w:t>
      </w:r>
      <w:r w:rsidRPr="00363281">
        <w:fldChar w:fldCharType="end"/>
      </w:r>
      <w:r w:rsidRPr="00363281">
        <w:t xml:space="preserve">, </w:t>
      </w:r>
      <w:r w:rsidRPr="00363281">
        <w:rPr>
          <w:b/>
          <w:bCs/>
        </w:rPr>
        <w:t>4</w:t>
      </w:r>
      <w:r w:rsidRPr="00363281">
        <w:t xml:space="preserve">). </w:t>
      </w:r>
    </w:p>
    <w:p w14:paraId="4B7B055F" w14:textId="77777777" w:rsidR="009D13F9" w:rsidRPr="00363281" w:rsidRDefault="009D13F9" w:rsidP="00363281">
      <w:pPr>
        <w:ind w:left="360" w:firstLine="0"/>
        <w:rPr>
          <w:color w:val="auto"/>
        </w:rPr>
      </w:pPr>
      <w:r w:rsidRPr="00363281">
        <w:t>Если все верно, выведется сообщение о создании таблицы, иначе – описание ошибки.</w:t>
      </w:r>
    </w:p>
    <w:p w14:paraId="4989E5A1" w14:textId="77777777" w:rsidR="00363281" w:rsidRDefault="009D13F9" w:rsidP="00363281">
      <w:pPr>
        <w:ind w:left="426" w:firstLine="0"/>
      </w:pPr>
      <w:r w:rsidRPr="00F91EB4">
        <w:rPr>
          <w:color w:val="auto"/>
        </w:rPr>
        <w:t xml:space="preserve">Нажать кнопку [Загрузить данные в </w:t>
      </w:r>
      <w:r w:rsidRPr="00F91EB4">
        <w:rPr>
          <w:color w:val="auto"/>
          <w:lang w:val="en-US"/>
        </w:rPr>
        <w:t>SQL</w:t>
      </w:r>
      <w:r w:rsidRPr="00F91EB4">
        <w:rPr>
          <w:color w:val="auto"/>
        </w:rPr>
        <w:t xml:space="preserve">] (см. </w:t>
      </w:r>
      <w:r w:rsidRPr="00363281">
        <w:rPr>
          <w:color w:val="auto"/>
        </w:rPr>
        <w:fldChar w:fldCharType="begin"/>
      </w:r>
      <w:r w:rsidRPr="00F91EB4">
        <w:rPr>
          <w:color w:val="auto"/>
        </w:rPr>
        <w:instrText xml:space="preserve"> REF _Ref22206273 \h </w:instrText>
      </w:r>
      <w:r w:rsidR="00B31CE4" w:rsidRPr="00F91EB4">
        <w:rPr>
          <w:color w:val="auto"/>
        </w:rPr>
        <w:instrText xml:space="preserve"> \* MERGEFORMAT </w:instrText>
      </w:r>
      <w:r w:rsidRPr="00363281">
        <w:rPr>
          <w:color w:val="auto"/>
        </w:rPr>
      </w:r>
      <w:r w:rsidRPr="00363281">
        <w:rPr>
          <w:color w:val="auto"/>
        </w:rPr>
        <w:fldChar w:fldCharType="separate"/>
      </w:r>
      <w:r w:rsidR="006F5FC3" w:rsidRPr="00363281">
        <w:t xml:space="preserve">Рисунок </w:t>
      </w:r>
      <w:r w:rsidR="006F5FC3" w:rsidRPr="00363281">
        <w:rPr>
          <w:noProof/>
        </w:rPr>
        <w:t>14</w:t>
      </w:r>
      <w:r w:rsidR="006F5FC3" w:rsidRPr="00363281">
        <w:t>.</w:t>
      </w:r>
      <w:r w:rsidR="006F5FC3" w:rsidRPr="00363281">
        <w:rPr>
          <w:noProof/>
        </w:rPr>
        <w:t>9</w:t>
      </w:r>
      <w:r w:rsidRPr="00363281">
        <w:fldChar w:fldCharType="end"/>
      </w:r>
      <w:r w:rsidRPr="00363281">
        <w:t xml:space="preserve">, </w:t>
      </w:r>
      <w:r w:rsidRPr="00363281">
        <w:rPr>
          <w:b/>
          <w:bCs/>
        </w:rPr>
        <w:t>5</w:t>
      </w:r>
      <w:r w:rsidRPr="00363281">
        <w:t xml:space="preserve">). </w:t>
      </w:r>
    </w:p>
    <w:p w14:paraId="4A3B1C57" w14:textId="77777777" w:rsidR="009D13F9" w:rsidRPr="00363281" w:rsidRDefault="009D13F9" w:rsidP="00363281">
      <w:pPr>
        <w:ind w:left="426" w:firstLine="0"/>
      </w:pPr>
      <w:r w:rsidRPr="00363281">
        <w:t xml:space="preserve">Данные из файла запишутся в </w:t>
      </w:r>
      <w:r w:rsidRPr="00363281">
        <w:rPr>
          <w:lang w:val="en-US"/>
        </w:rPr>
        <w:t>SQL</w:t>
      </w:r>
      <w:r w:rsidRPr="00363281">
        <w:t>-таблицу.</w:t>
      </w:r>
    </w:p>
    <w:p w14:paraId="58BB210D" w14:textId="77777777" w:rsidR="006F5FC3" w:rsidRPr="00F91EB4" w:rsidRDefault="009D13F9" w:rsidP="009D13F9">
      <w:pPr>
        <w:ind w:left="360" w:firstLine="0"/>
        <w:jc w:val="center"/>
        <w:rPr>
          <w:color w:val="auto"/>
        </w:rPr>
      </w:pPr>
      <w:r w:rsidRPr="00F91EB4">
        <w:rPr>
          <w:noProof/>
          <w:color w:val="auto"/>
        </w:rPr>
        <w:drawing>
          <wp:inline distT="0" distB="0" distL="0" distR="0" wp14:anchorId="252CCE34" wp14:editId="42EF6C7E">
            <wp:extent cx="5687367" cy="3186504"/>
            <wp:effectExtent l="19050" t="19050" r="27940" b="1397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shot_130.png"/>
                    <pic:cNvPicPr/>
                  </pic:nvPicPr>
                  <pic:blipFill>
                    <a:blip r:embed="rId214">
                      <a:extLst>
                        <a:ext uri="{28A0092B-C50C-407E-A947-70E740481C1C}">
                          <a14:useLocalDpi xmlns:a14="http://schemas.microsoft.com/office/drawing/2010/main" val="0"/>
                        </a:ext>
                      </a:extLst>
                    </a:blip>
                    <a:stretch>
                      <a:fillRect/>
                    </a:stretch>
                  </pic:blipFill>
                  <pic:spPr>
                    <a:xfrm>
                      <a:off x="0" y="0"/>
                      <a:ext cx="5773179" cy="3234582"/>
                    </a:xfrm>
                    <a:prstGeom prst="rect">
                      <a:avLst/>
                    </a:prstGeom>
                    <a:ln>
                      <a:solidFill>
                        <a:schemeClr val="accent3">
                          <a:lumMod val="40000"/>
                          <a:lumOff val="60000"/>
                        </a:schemeClr>
                      </a:solidFill>
                    </a:ln>
                  </pic:spPr>
                </pic:pic>
              </a:graphicData>
            </a:graphic>
          </wp:inline>
        </w:drawing>
      </w:r>
      <w:bookmarkStart w:id="575" w:name="_Ref22206273"/>
    </w:p>
    <w:p w14:paraId="1DEFDBB2" w14:textId="77777777" w:rsidR="009D13F9" w:rsidRPr="00F91EB4" w:rsidRDefault="009D13F9" w:rsidP="001F5116">
      <w:pPr>
        <w:pStyle w:val="afff2"/>
        <w:ind w:firstLine="0"/>
        <w:jc w:val="center"/>
        <w:rPr>
          <w:color w:val="auto"/>
        </w:rPr>
      </w:pPr>
      <w:bookmarkStart w:id="576" w:name="_Toc12978654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9</w:t>
      </w:r>
      <w:r w:rsidR="00363281">
        <w:rPr>
          <w:color w:val="auto"/>
        </w:rPr>
        <w:fldChar w:fldCharType="end"/>
      </w:r>
      <w:bookmarkEnd w:id="575"/>
      <w:r w:rsidR="001F5116">
        <w:rPr>
          <w:noProof/>
          <w:color w:val="auto"/>
        </w:rPr>
        <w:t xml:space="preserve"> </w:t>
      </w:r>
      <w:r w:rsidR="001F5116">
        <w:rPr>
          <w:color w:val="auto"/>
        </w:rPr>
        <w:t>–</w:t>
      </w:r>
      <w:r w:rsidR="001F5116" w:rsidRPr="00F91EB4">
        <w:rPr>
          <w:color w:val="auto"/>
        </w:rPr>
        <w:t xml:space="preserve"> </w:t>
      </w:r>
      <w:r w:rsidRPr="00F91EB4">
        <w:rPr>
          <w:noProof/>
          <w:color w:val="auto"/>
        </w:rPr>
        <w:t xml:space="preserve">Вкладка </w:t>
      </w:r>
      <w:r w:rsidR="00054B20">
        <w:rPr>
          <w:noProof/>
          <w:color w:val="auto"/>
        </w:rPr>
        <w:t>«</w:t>
      </w:r>
      <w:r w:rsidRPr="00F91EB4">
        <w:rPr>
          <w:noProof/>
          <w:color w:val="auto"/>
        </w:rPr>
        <w:t>Основная</w:t>
      </w:r>
      <w:r w:rsidR="00054B20">
        <w:rPr>
          <w:noProof/>
          <w:color w:val="auto"/>
        </w:rPr>
        <w:t>»</w:t>
      </w:r>
      <w:bookmarkEnd w:id="576"/>
    </w:p>
    <w:p w14:paraId="15CC0BB1"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7622022D" wp14:editId="11BA617A">
            <wp:extent cx="5406013" cy="3042330"/>
            <wp:effectExtent l="0" t="0" r="4445" b="571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557013" cy="3127308"/>
                    </a:xfrm>
                    <a:prstGeom prst="rect">
                      <a:avLst/>
                    </a:prstGeom>
                    <a:noFill/>
                    <a:ln>
                      <a:noFill/>
                    </a:ln>
                  </pic:spPr>
                </pic:pic>
              </a:graphicData>
            </a:graphic>
          </wp:inline>
        </w:drawing>
      </w:r>
    </w:p>
    <w:p w14:paraId="4FE9387A" w14:textId="77777777" w:rsidR="009D13F9" w:rsidRPr="00F91EB4" w:rsidRDefault="009D13F9" w:rsidP="001F5116">
      <w:pPr>
        <w:pStyle w:val="afff2"/>
        <w:ind w:firstLine="0"/>
        <w:jc w:val="center"/>
        <w:rPr>
          <w:color w:val="auto"/>
        </w:rPr>
      </w:pPr>
      <w:bookmarkStart w:id="577" w:name="_Ref22206297"/>
      <w:bookmarkStart w:id="578" w:name="_Toc12978654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10</w:t>
      </w:r>
      <w:r w:rsidR="00363281">
        <w:rPr>
          <w:color w:val="auto"/>
        </w:rPr>
        <w:fldChar w:fldCharType="end"/>
      </w:r>
      <w:bookmarkEnd w:id="577"/>
      <w:r w:rsidR="001F5116">
        <w:rPr>
          <w:noProof/>
          <w:color w:val="auto"/>
        </w:rPr>
        <w:t xml:space="preserve"> </w:t>
      </w:r>
      <w:r w:rsidR="001F5116">
        <w:rPr>
          <w:color w:val="auto"/>
        </w:rPr>
        <w:t>–</w:t>
      </w:r>
      <w:r w:rsidR="001F5116" w:rsidRPr="00F91EB4">
        <w:rPr>
          <w:color w:val="auto"/>
        </w:rPr>
        <w:t xml:space="preserve"> </w:t>
      </w:r>
      <w:r w:rsidRPr="00F91EB4">
        <w:rPr>
          <w:color w:val="auto"/>
        </w:rPr>
        <w:t xml:space="preserve">Вкладка </w:t>
      </w:r>
      <w:r w:rsidR="00054B20">
        <w:rPr>
          <w:color w:val="auto"/>
        </w:rPr>
        <w:t>«</w:t>
      </w:r>
      <w:r w:rsidRPr="00F91EB4">
        <w:rPr>
          <w:color w:val="auto"/>
        </w:rPr>
        <w:t>Пред. просмотр</w:t>
      </w:r>
      <w:r w:rsidR="00054B20">
        <w:rPr>
          <w:color w:val="auto"/>
        </w:rPr>
        <w:t>»</w:t>
      </w:r>
      <w:bookmarkEnd w:id="578"/>
    </w:p>
    <w:p w14:paraId="41287C7B"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363A32CD" wp14:editId="71BBC620">
            <wp:extent cx="5444607" cy="4883499"/>
            <wp:effectExtent l="0" t="0" r="381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Screenshot_132.png"/>
                    <pic:cNvPicPr/>
                  </pic:nvPicPr>
                  <pic:blipFill>
                    <a:blip r:embed="rId216">
                      <a:extLst>
                        <a:ext uri="{28A0092B-C50C-407E-A947-70E740481C1C}">
                          <a14:useLocalDpi xmlns:a14="http://schemas.microsoft.com/office/drawing/2010/main" val="0"/>
                        </a:ext>
                      </a:extLst>
                    </a:blip>
                    <a:stretch>
                      <a:fillRect/>
                    </a:stretch>
                  </pic:blipFill>
                  <pic:spPr>
                    <a:xfrm>
                      <a:off x="0" y="0"/>
                      <a:ext cx="5450863" cy="4889110"/>
                    </a:xfrm>
                    <a:prstGeom prst="rect">
                      <a:avLst/>
                    </a:prstGeom>
                  </pic:spPr>
                </pic:pic>
              </a:graphicData>
            </a:graphic>
          </wp:inline>
        </w:drawing>
      </w:r>
    </w:p>
    <w:p w14:paraId="493C648F" w14:textId="77777777" w:rsidR="009D13F9" w:rsidRPr="00F91EB4" w:rsidRDefault="009D13F9" w:rsidP="001F5116">
      <w:pPr>
        <w:pStyle w:val="afff2"/>
        <w:ind w:firstLine="0"/>
        <w:jc w:val="center"/>
        <w:rPr>
          <w:color w:val="auto"/>
        </w:rPr>
      </w:pPr>
      <w:bookmarkStart w:id="579" w:name="_Ref22206315"/>
      <w:bookmarkStart w:id="580" w:name="_Toc12978654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11</w:t>
      </w:r>
      <w:r w:rsidR="00363281">
        <w:rPr>
          <w:color w:val="auto"/>
        </w:rPr>
        <w:fldChar w:fldCharType="end"/>
      </w:r>
      <w:bookmarkEnd w:id="579"/>
      <w:r w:rsidR="001F5116">
        <w:rPr>
          <w:noProof/>
          <w:color w:val="auto"/>
        </w:rPr>
        <w:t xml:space="preserve"> </w:t>
      </w:r>
      <w:r w:rsidR="001F5116">
        <w:rPr>
          <w:color w:val="auto"/>
        </w:rPr>
        <w:t>–</w:t>
      </w:r>
      <w:r w:rsidR="001F5116" w:rsidRPr="00F91EB4">
        <w:rPr>
          <w:color w:val="auto"/>
        </w:rPr>
        <w:t xml:space="preserve"> </w:t>
      </w:r>
      <w:r w:rsidRPr="00F91EB4">
        <w:rPr>
          <w:color w:val="auto"/>
        </w:rPr>
        <w:t xml:space="preserve">Вкладка </w:t>
      </w:r>
      <w:r w:rsidR="00054B20">
        <w:rPr>
          <w:color w:val="auto"/>
        </w:rPr>
        <w:t>«</w:t>
      </w:r>
      <w:r w:rsidRPr="00F91EB4">
        <w:rPr>
          <w:color w:val="auto"/>
        </w:rPr>
        <w:t>Все настройки</w:t>
      </w:r>
      <w:r w:rsidR="00054B20">
        <w:rPr>
          <w:color w:val="auto"/>
        </w:rPr>
        <w:t>»</w:t>
      </w:r>
      <w:bookmarkEnd w:id="580"/>
    </w:p>
    <w:p w14:paraId="2CEA8EAD" w14:textId="77777777" w:rsidR="009D13F9" w:rsidRPr="00F91EB4" w:rsidRDefault="009D13F9" w:rsidP="009D13F9">
      <w:pPr>
        <w:rPr>
          <w:color w:val="auto"/>
        </w:rPr>
      </w:pPr>
    </w:p>
    <w:p w14:paraId="3D705CB0" w14:textId="77777777" w:rsidR="009D13F9" w:rsidRPr="00F91EB4" w:rsidRDefault="009D13F9" w:rsidP="00006036">
      <w:pPr>
        <w:pStyle w:val="30"/>
        <w:keepLines/>
        <w:numPr>
          <w:ilvl w:val="2"/>
          <w:numId w:val="40"/>
        </w:numPr>
        <w:spacing w:before="240" w:line="276" w:lineRule="auto"/>
        <w:rPr>
          <w:rFonts w:ascii="Times New Roman" w:hAnsi="Times New Roman"/>
          <w:color w:val="auto"/>
          <w:lang w:val="en-US"/>
        </w:rPr>
      </w:pPr>
      <w:bookmarkStart w:id="581" w:name="_Toc66980511"/>
      <w:bookmarkStart w:id="582" w:name="_Toc159502651"/>
      <w:r w:rsidRPr="00F91EB4">
        <w:rPr>
          <w:rFonts w:ascii="Times New Roman" w:hAnsi="Times New Roman"/>
          <w:color w:val="auto"/>
        </w:rPr>
        <w:t xml:space="preserve">Особенности использования </w:t>
      </w:r>
      <w:r w:rsidRPr="00F91EB4">
        <w:rPr>
          <w:rFonts w:ascii="Times New Roman" w:hAnsi="Times New Roman"/>
          <w:color w:val="auto"/>
          <w:lang w:val="en-US"/>
        </w:rPr>
        <w:t>ADO</w:t>
      </w:r>
      <w:r w:rsidRPr="00F91EB4">
        <w:rPr>
          <w:rFonts w:ascii="Times New Roman" w:hAnsi="Times New Roman"/>
          <w:color w:val="auto"/>
        </w:rPr>
        <w:t>-</w:t>
      </w:r>
      <w:r w:rsidRPr="00F91EB4">
        <w:rPr>
          <w:rFonts w:ascii="Times New Roman" w:hAnsi="Times New Roman"/>
          <w:color w:val="auto"/>
          <w:lang w:val="en-US"/>
        </w:rPr>
        <w:t>ODBC</w:t>
      </w:r>
      <w:bookmarkEnd w:id="581"/>
      <w:bookmarkEnd w:id="582"/>
    </w:p>
    <w:p w14:paraId="1AA09D9D" w14:textId="77777777" w:rsidR="009D13F9" w:rsidRPr="00F91EB4" w:rsidRDefault="009D13F9" w:rsidP="009D13F9">
      <w:pPr>
        <w:pStyle w:val="ac"/>
        <w:ind w:firstLine="567"/>
        <w:rPr>
          <w:color w:val="auto"/>
        </w:rPr>
      </w:pPr>
      <w:r w:rsidRPr="00F91EB4">
        <w:rPr>
          <w:color w:val="auto"/>
        </w:rPr>
        <w:t xml:space="preserve">В </w:t>
      </w:r>
      <w:r w:rsidRPr="00F91EB4">
        <w:rPr>
          <w:color w:val="auto"/>
          <w:lang w:val="en-US"/>
        </w:rPr>
        <w:t>ETL</w:t>
      </w:r>
      <w:r w:rsidRPr="00F91EB4">
        <w:rPr>
          <w:color w:val="auto"/>
        </w:rPr>
        <w:t xml:space="preserve"> есть возможность использования ADO – ODBC для загрузки данных файлов. </w:t>
      </w:r>
    </w:p>
    <w:p w14:paraId="1ECB4310" w14:textId="77777777" w:rsidR="009D13F9" w:rsidRPr="00F91EB4" w:rsidRDefault="009D13F9" w:rsidP="009D13F9">
      <w:pPr>
        <w:ind w:firstLine="0"/>
        <w:rPr>
          <w:color w:val="auto"/>
        </w:rPr>
      </w:pPr>
      <w:r w:rsidRPr="00F91EB4">
        <w:rPr>
          <w:b/>
          <w:bCs/>
          <w:color w:val="auto"/>
          <w:u w:val="single"/>
        </w:rPr>
        <w:t>Примечание</w:t>
      </w:r>
      <w:r w:rsidRPr="00F91EB4">
        <w:rPr>
          <w:color w:val="auto"/>
        </w:rPr>
        <w:t>. Для использования ADO – ODBC, необходимы соответствующие драйвера.</w:t>
      </w:r>
    </w:p>
    <w:p w14:paraId="76D88B09" w14:textId="77777777" w:rsidR="009D13F9" w:rsidRPr="00F91EB4" w:rsidRDefault="009D13F9" w:rsidP="009D13F9">
      <w:pPr>
        <w:rPr>
          <w:b/>
          <w:bCs/>
          <w:color w:val="auto"/>
        </w:rPr>
      </w:pPr>
      <w:r w:rsidRPr="00F91EB4">
        <w:rPr>
          <w:color w:val="auto"/>
        </w:rPr>
        <w:t xml:space="preserve">Особенности настройки Базы данных и требования к файлам описаны в </w:t>
      </w:r>
      <w:r w:rsidRPr="00F91EB4">
        <w:rPr>
          <w:b/>
          <w:bCs/>
          <w:color w:val="auto"/>
        </w:rPr>
        <w:t>п.</w:t>
      </w:r>
      <w:r w:rsidRPr="00F91EB4">
        <w:rPr>
          <w:b/>
          <w:bCs/>
          <w:color w:val="auto"/>
        </w:rPr>
        <w:fldChar w:fldCharType="begin"/>
      </w:r>
      <w:r w:rsidRPr="00F91EB4">
        <w:rPr>
          <w:b/>
          <w:bCs/>
          <w:color w:val="auto"/>
        </w:rPr>
        <w:instrText xml:space="preserve"> REF _Ref22213361 \r \h  \* MERGEFORMAT </w:instrText>
      </w:r>
      <w:r w:rsidRPr="00F91EB4">
        <w:rPr>
          <w:b/>
          <w:bCs/>
          <w:color w:val="auto"/>
        </w:rPr>
      </w:r>
      <w:r w:rsidRPr="00F91EB4">
        <w:rPr>
          <w:b/>
          <w:bCs/>
          <w:color w:val="auto"/>
        </w:rPr>
        <w:fldChar w:fldCharType="separate"/>
      </w:r>
      <w:r w:rsidR="006F5FC3" w:rsidRPr="00F91EB4">
        <w:rPr>
          <w:b/>
          <w:bCs/>
          <w:color w:val="auto"/>
        </w:rPr>
        <w:t>4.2.4</w:t>
      </w:r>
      <w:r w:rsidRPr="00F91EB4">
        <w:rPr>
          <w:b/>
          <w:bCs/>
          <w:color w:val="auto"/>
        </w:rPr>
        <w:fldChar w:fldCharType="end"/>
      </w:r>
      <w:r w:rsidRPr="00F91EB4">
        <w:rPr>
          <w:b/>
          <w:bCs/>
          <w:color w:val="auto"/>
        </w:rPr>
        <w:t>.</w:t>
      </w:r>
    </w:p>
    <w:p w14:paraId="6C5ACA62" w14:textId="77777777" w:rsidR="009D13F9" w:rsidRPr="00F91EB4" w:rsidRDefault="009D13F9" w:rsidP="009D13F9">
      <w:pPr>
        <w:rPr>
          <w:color w:val="auto"/>
        </w:rPr>
      </w:pPr>
      <w:r w:rsidRPr="00F91EB4">
        <w:rPr>
          <w:color w:val="auto"/>
        </w:rPr>
        <w:t xml:space="preserve">Для таких источников, со способом подключения ADODB, в правилах выгрузки используется вид правила </w:t>
      </w:r>
      <w:r w:rsidR="00054B20">
        <w:rPr>
          <w:color w:val="auto"/>
        </w:rPr>
        <w:t>«</w:t>
      </w:r>
      <w:r w:rsidRPr="00F91EB4">
        <w:rPr>
          <w:color w:val="auto"/>
        </w:rPr>
        <w:t>Запрос</w:t>
      </w:r>
      <w:r w:rsidR="00054B20">
        <w:rPr>
          <w:color w:val="auto"/>
        </w:rPr>
        <w:t>»</w:t>
      </w:r>
      <w:r w:rsidRPr="00F91EB4">
        <w:rPr>
          <w:color w:val="auto"/>
        </w:rPr>
        <w:t xml:space="preserve"> и формируется обычный SQL-</w:t>
      </w:r>
      <w:r w:rsidRPr="00F91EB4">
        <w:rPr>
          <w:color w:val="auto"/>
        </w:rPr>
        <w:lastRenderedPageBreak/>
        <w:t xml:space="preserve">запрос. Из особенностей можно выделить только описание секции </w:t>
      </w:r>
      <w:r w:rsidRPr="00F91EB4">
        <w:rPr>
          <w:b/>
          <w:bCs/>
          <w:color w:val="auto"/>
        </w:rPr>
        <w:t>FROM</w:t>
      </w:r>
      <w:r w:rsidRPr="00F91EB4">
        <w:rPr>
          <w:color w:val="auto"/>
        </w:rPr>
        <w:t xml:space="preserve"> в запросе:</w:t>
      </w:r>
    </w:p>
    <w:p w14:paraId="72130404" w14:textId="77777777" w:rsidR="009D13F9" w:rsidRPr="00F91EB4" w:rsidRDefault="009D13F9" w:rsidP="007B56D5">
      <w:pPr>
        <w:pStyle w:val="a"/>
        <w:numPr>
          <w:ilvl w:val="0"/>
          <w:numId w:val="83"/>
        </w:numPr>
      </w:pPr>
      <w:r w:rsidRPr="00F91EB4">
        <w:t xml:space="preserve">Для файлов XLSX и XLS в секции </w:t>
      </w:r>
      <w:r w:rsidRPr="00F91EB4">
        <w:rPr>
          <w:b/>
          <w:bCs/>
        </w:rPr>
        <w:t>FROM</w:t>
      </w:r>
      <w:r w:rsidRPr="00F91EB4">
        <w:t xml:space="preserve"> указывается имя листа, из которого получаются данные в формате [ИмяЛиста$]. Например, для листа </w:t>
      </w:r>
      <w:r w:rsidR="00054B20">
        <w:t>«</w:t>
      </w:r>
      <w:r w:rsidRPr="00F91EB4">
        <w:t>Лист1</w:t>
      </w:r>
      <w:r w:rsidR="00054B20">
        <w:t>»</w:t>
      </w:r>
      <w:r w:rsidRPr="00F91EB4">
        <w:t xml:space="preserve"> секция </w:t>
      </w:r>
      <w:r w:rsidRPr="00F91EB4">
        <w:rPr>
          <w:b/>
          <w:bCs/>
        </w:rPr>
        <w:t>FROM</w:t>
      </w:r>
      <w:r w:rsidRPr="00F91EB4">
        <w:t xml:space="preserve"> будет выглядеть </w:t>
      </w:r>
      <w:r w:rsidR="00054B20">
        <w:t>«</w:t>
      </w:r>
      <w:r w:rsidRPr="00F91EB4">
        <w:t>FROM [Лист1$]</w:t>
      </w:r>
      <w:r w:rsidR="00054B20">
        <w:t>»</w:t>
      </w:r>
      <w:r w:rsidRPr="00F91EB4">
        <w:t>.</w:t>
      </w:r>
    </w:p>
    <w:p w14:paraId="5E8DF561" w14:textId="77777777" w:rsidR="009D13F9" w:rsidRPr="00F91EB4" w:rsidRDefault="009D13F9" w:rsidP="007B56D5">
      <w:pPr>
        <w:pStyle w:val="a"/>
        <w:numPr>
          <w:ilvl w:val="0"/>
          <w:numId w:val="83"/>
        </w:numPr>
        <w:rPr>
          <w:lang w:val="en-US"/>
        </w:rPr>
      </w:pPr>
      <w:r w:rsidRPr="00F91EB4">
        <w:t xml:space="preserve">Для файлов CSV в секции FROM указывается имя файла. </w:t>
      </w:r>
      <w:r w:rsidRPr="00F91EB4">
        <w:br/>
        <w:t>Например</w:t>
      </w:r>
      <w:r w:rsidRPr="00F91EB4">
        <w:rPr>
          <w:lang w:val="en-US"/>
        </w:rPr>
        <w:t xml:space="preserve">, </w:t>
      </w:r>
      <w:r w:rsidR="00054B20">
        <w:rPr>
          <w:lang w:val="en-US"/>
        </w:rPr>
        <w:t>«</w:t>
      </w:r>
      <w:r w:rsidRPr="00F91EB4">
        <w:rPr>
          <w:lang w:val="en-US"/>
        </w:rPr>
        <w:t>SELECT * FROM datafile.csv</w:t>
      </w:r>
      <w:r w:rsidR="00054B20">
        <w:rPr>
          <w:lang w:val="en-US"/>
        </w:rPr>
        <w:t>»</w:t>
      </w:r>
    </w:p>
    <w:p w14:paraId="070B61AF" w14:textId="77777777" w:rsidR="009D13F9" w:rsidRPr="00F91EB4" w:rsidRDefault="009D13F9" w:rsidP="009D13F9">
      <w:pPr>
        <w:rPr>
          <w:color w:val="auto"/>
        </w:rPr>
      </w:pPr>
      <w:r w:rsidRPr="00F91EB4">
        <w:rPr>
          <w:color w:val="auto"/>
        </w:rPr>
        <w:t>При получении данных через ADO – ODBC, есть возможность использовать Агента ETL:</w:t>
      </w:r>
    </w:p>
    <w:p w14:paraId="5AAF2913" w14:textId="77777777" w:rsidR="009D13F9" w:rsidRPr="00F91EB4" w:rsidRDefault="009D13F9" w:rsidP="007B56D5">
      <w:pPr>
        <w:pStyle w:val="a"/>
        <w:numPr>
          <w:ilvl w:val="0"/>
          <w:numId w:val="84"/>
        </w:numPr>
      </w:pPr>
      <w:r w:rsidRPr="00F91EB4">
        <w:t xml:space="preserve">Для </w:t>
      </w:r>
      <w:r w:rsidRPr="00F91EB4">
        <w:rPr>
          <w:lang w:val="en-US"/>
        </w:rPr>
        <w:t xml:space="preserve">Windows – </w:t>
      </w:r>
      <w:r w:rsidRPr="00F91EB4">
        <w:t>опционально.</w:t>
      </w:r>
    </w:p>
    <w:p w14:paraId="0CC7A814" w14:textId="77777777" w:rsidR="009D13F9" w:rsidRPr="00F91EB4" w:rsidRDefault="009D13F9" w:rsidP="007B56D5">
      <w:pPr>
        <w:pStyle w:val="a"/>
        <w:numPr>
          <w:ilvl w:val="0"/>
          <w:numId w:val="84"/>
        </w:numPr>
      </w:pPr>
      <w:r w:rsidRPr="00F91EB4">
        <w:t xml:space="preserve">Для </w:t>
      </w:r>
      <w:r w:rsidRPr="00F91EB4">
        <w:rPr>
          <w:lang w:val="en-US"/>
        </w:rPr>
        <w:t>unix</w:t>
      </w:r>
      <w:r w:rsidRPr="00F91EB4">
        <w:t>-подобных систем – обязательно.</w:t>
      </w:r>
    </w:p>
    <w:p w14:paraId="6287C980" w14:textId="77777777" w:rsidR="009D13F9" w:rsidRPr="00F91EB4" w:rsidRDefault="009D13F9" w:rsidP="009D13F9">
      <w:pPr>
        <w:spacing w:after="160" w:line="259" w:lineRule="auto"/>
        <w:ind w:left="567" w:firstLine="0"/>
        <w:jc w:val="left"/>
        <w:rPr>
          <w:color w:val="auto"/>
          <w:szCs w:val="24"/>
        </w:rPr>
      </w:pPr>
      <w:r w:rsidRPr="00F91EB4">
        <w:rPr>
          <w:color w:val="auto"/>
          <w:szCs w:val="24"/>
        </w:rPr>
        <w:t xml:space="preserve">Для использования Агента </w:t>
      </w:r>
      <w:r w:rsidRPr="00F91EB4">
        <w:rPr>
          <w:color w:val="auto"/>
          <w:szCs w:val="24"/>
          <w:lang w:val="en-US"/>
        </w:rPr>
        <w:t>ETL</w:t>
      </w:r>
      <w:r w:rsidRPr="00F91EB4">
        <w:rPr>
          <w:color w:val="auto"/>
          <w:szCs w:val="24"/>
        </w:rPr>
        <w:t xml:space="preserve"> необходимо выбрать его в Составе выгрузки на вкладке </w:t>
      </w:r>
      <w:r w:rsidR="00054B20">
        <w:rPr>
          <w:color w:val="auto"/>
          <w:szCs w:val="24"/>
        </w:rPr>
        <w:t>«</w:t>
      </w:r>
      <w:r w:rsidRPr="00F91EB4">
        <w:rPr>
          <w:color w:val="auto"/>
          <w:szCs w:val="24"/>
        </w:rPr>
        <w:t>Дополнительно</w:t>
      </w:r>
      <w:r w:rsidR="00054B20">
        <w:rPr>
          <w:color w:val="auto"/>
          <w:szCs w:val="24"/>
        </w:rPr>
        <w:t>»</w:t>
      </w:r>
      <w:r w:rsidRPr="00F91EB4">
        <w:rPr>
          <w:color w:val="auto"/>
          <w:szCs w:val="24"/>
        </w:rPr>
        <w:t xml:space="preserve"> (см. </w:t>
      </w:r>
      <w:r w:rsidRPr="00F91EB4">
        <w:rPr>
          <w:color w:val="auto"/>
        </w:rPr>
        <w:fldChar w:fldCharType="begin"/>
      </w:r>
      <w:r w:rsidRPr="00F91EB4">
        <w:rPr>
          <w:color w:val="auto"/>
          <w:szCs w:val="24"/>
        </w:rPr>
        <w:instrText xml:space="preserve"> REF _Ref22215272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12</w:t>
      </w:r>
      <w:r w:rsidRPr="00F91EB4">
        <w:rPr>
          <w:color w:val="auto"/>
        </w:rPr>
        <w:fldChar w:fldCharType="end"/>
      </w:r>
      <w:r w:rsidRPr="00F91EB4">
        <w:rPr>
          <w:color w:val="auto"/>
          <w:szCs w:val="24"/>
        </w:rPr>
        <w:t>).</w:t>
      </w:r>
    </w:p>
    <w:p w14:paraId="0E4A2339" w14:textId="77777777" w:rsidR="009D13F9" w:rsidRPr="00F91EB4" w:rsidRDefault="009D13F9" w:rsidP="009D13F9">
      <w:pPr>
        <w:keepNext/>
        <w:spacing w:after="160" w:line="259" w:lineRule="auto"/>
        <w:ind w:left="567" w:firstLine="0"/>
        <w:jc w:val="center"/>
        <w:rPr>
          <w:color w:val="auto"/>
        </w:rPr>
      </w:pPr>
      <w:r w:rsidRPr="00F91EB4">
        <w:rPr>
          <w:noProof/>
          <w:color w:val="auto"/>
        </w:rPr>
        <w:drawing>
          <wp:inline distT="0" distB="0" distL="0" distR="0" wp14:anchorId="4BACA9CB" wp14:editId="39FAA770">
            <wp:extent cx="4312692" cy="3143001"/>
            <wp:effectExtent l="0" t="0" r="0" b="63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331759" cy="3156897"/>
                    </a:xfrm>
                    <a:prstGeom prst="rect">
                      <a:avLst/>
                    </a:prstGeom>
                  </pic:spPr>
                </pic:pic>
              </a:graphicData>
            </a:graphic>
          </wp:inline>
        </w:drawing>
      </w:r>
    </w:p>
    <w:p w14:paraId="4D35EE84" w14:textId="77777777" w:rsidR="009D13F9" w:rsidRPr="00F91EB4" w:rsidRDefault="009D13F9" w:rsidP="00363281">
      <w:pPr>
        <w:pStyle w:val="afff2"/>
        <w:ind w:firstLine="0"/>
        <w:jc w:val="center"/>
        <w:rPr>
          <w:color w:val="auto"/>
        </w:rPr>
      </w:pPr>
      <w:bookmarkStart w:id="583" w:name="_Ref22215272"/>
      <w:bookmarkStart w:id="584" w:name="_Toc12978654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12</w:t>
      </w:r>
      <w:r w:rsidR="00363281">
        <w:rPr>
          <w:color w:val="auto"/>
        </w:rPr>
        <w:fldChar w:fldCharType="end"/>
      </w:r>
      <w:bookmarkEnd w:id="583"/>
      <w:r w:rsidR="00363281">
        <w:rPr>
          <w:noProof/>
          <w:color w:val="auto"/>
        </w:rPr>
        <w:t xml:space="preserve"> </w:t>
      </w:r>
      <w:r w:rsidR="00363281">
        <w:rPr>
          <w:color w:val="auto"/>
        </w:rPr>
        <w:t>–</w:t>
      </w:r>
      <w:r w:rsidR="00363281" w:rsidRPr="00F91EB4">
        <w:rPr>
          <w:color w:val="auto"/>
        </w:rPr>
        <w:t xml:space="preserve"> </w:t>
      </w:r>
      <w:r w:rsidRPr="00F91EB4">
        <w:rPr>
          <w:color w:val="auto"/>
        </w:rPr>
        <w:t xml:space="preserve">Использование Агента </w:t>
      </w:r>
      <w:r w:rsidRPr="00F91EB4">
        <w:rPr>
          <w:color w:val="auto"/>
          <w:lang w:val="en-US"/>
        </w:rPr>
        <w:t>ETL</w:t>
      </w:r>
      <w:bookmarkEnd w:id="584"/>
    </w:p>
    <w:p w14:paraId="290C0942"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585" w:name="_Toc22556006"/>
      <w:bookmarkStart w:id="586" w:name="_Toc22556114"/>
      <w:bookmarkStart w:id="587" w:name="_Toc22556007"/>
      <w:bookmarkStart w:id="588" w:name="_Toc22556115"/>
      <w:bookmarkStart w:id="589" w:name="_Toc22556008"/>
      <w:bookmarkStart w:id="590" w:name="_Toc22556116"/>
      <w:bookmarkStart w:id="591" w:name="_Ref496804070"/>
      <w:bookmarkStart w:id="592" w:name="_Toc66980512"/>
      <w:bookmarkStart w:id="593" w:name="_Toc159502652"/>
      <w:bookmarkEnd w:id="585"/>
      <w:bookmarkEnd w:id="586"/>
      <w:bookmarkEnd w:id="587"/>
      <w:bookmarkEnd w:id="588"/>
      <w:bookmarkEnd w:id="589"/>
      <w:bookmarkEnd w:id="590"/>
      <w:r w:rsidRPr="00F91EB4">
        <w:rPr>
          <w:rFonts w:ascii="Times New Roman" w:hAnsi="Times New Roman"/>
          <w:color w:val="auto"/>
        </w:rPr>
        <w:lastRenderedPageBreak/>
        <w:t xml:space="preserve">Экспорт данных из таблицы </w:t>
      </w:r>
      <w:r w:rsidRPr="00F91EB4">
        <w:rPr>
          <w:rFonts w:ascii="Times New Roman" w:hAnsi="Times New Roman"/>
          <w:color w:val="auto"/>
          <w:lang w:val="en-US"/>
        </w:rPr>
        <w:t>SQL</w:t>
      </w:r>
      <w:bookmarkEnd w:id="555"/>
      <w:bookmarkEnd w:id="591"/>
      <w:bookmarkEnd w:id="592"/>
      <w:bookmarkEnd w:id="593"/>
    </w:p>
    <w:p w14:paraId="4DCBF182" w14:textId="77777777" w:rsidR="009D13F9" w:rsidRPr="00F91EB4" w:rsidRDefault="009D13F9" w:rsidP="009D13F9">
      <w:pPr>
        <w:rPr>
          <w:color w:val="auto"/>
        </w:rPr>
      </w:pPr>
      <w:r w:rsidRPr="00F91EB4">
        <w:rPr>
          <w:color w:val="auto"/>
        </w:rPr>
        <w:t xml:space="preserve">Доступ к этой возможности есть через начальную страницу (см. </w:t>
      </w:r>
      <w:r w:rsidRPr="00F91EB4">
        <w:rPr>
          <w:color w:val="auto"/>
        </w:rPr>
        <w:fldChar w:fldCharType="begin"/>
      </w:r>
      <w:r w:rsidRPr="00F91EB4">
        <w:rPr>
          <w:color w:val="auto"/>
        </w:rPr>
        <w:instrText xml:space="preserve"> REF _Ref484619758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или через </w:t>
      </w:r>
      <w:r w:rsidR="00054B20">
        <w:rPr>
          <w:color w:val="auto"/>
        </w:rPr>
        <w:t>«</w:t>
      </w:r>
      <w:r w:rsidRPr="00F91EB4">
        <w:rPr>
          <w:color w:val="auto"/>
        </w:rPr>
        <w:t xml:space="preserve">Меню: Главное \ Сервис \ Экспорт данных из таблицы </w:t>
      </w:r>
      <w:r w:rsidRPr="00F91EB4">
        <w:rPr>
          <w:color w:val="auto"/>
          <w:lang w:val="en-US"/>
        </w:rPr>
        <w:t>SQL</w:t>
      </w:r>
      <w:r w:rsidR="00054B20">
        <w:rPr>
          <w:color w:val="auto"/>
        </w:rPr>
        <w:t>»</w:t>
      </w:r>
      <w:r w:rsidRPr="00F91EB4">
        <w:rPr>
          <w:color w:val="auto"/>
        </w:rPr>
        <w:t>.</w:t>
      </w:r>
    </w:p>
    <w:p w14:paraId="23FCDB79" w14:textId="77777777" w:rsidR="009D13F9" w:rsidRPr="00F91EB4" w:rsidRDefault="009D13F9" w:rsidP="009D13F9">
      <w:pPr>
        <w:ind w:firstLine="0"/>
        <w:jc w:val="center"/>
        <w:rPr>
          <w:color w:val="auto"/>
        </w:rPr>
      </w:pPr>
      <w:r w:rsidRPr="00F91EB4">
        <w:rPr>
          <w:noProof/>
          <w:color w:val="auto"/>
        </w:rPr>
        <w:drawing>
          <wp:inline distT="0" distB="0" distL="0" distR="0" wp14:anchorId="5FF65398" wp14:editId="07F1DB3E">
            <wp:extent cx="4722333" cy="2516131"/>
            <wp:effectExtent l="19050" t="19050" r="21590" b="1778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4722333" cy="2516131"/>
                    </a:xfrm>
                    <a:prstGeom prst="rect">
                      <a:avLst/>
                    </a:prstGeom>
                    <a:ln>
                      <a:solidFill>
                        <a:schemeClr val="bg2">
                          <a:lumMod val="90000"/>
                        </a:schemeClr>
                      </a:solidFill>
                    </a:ln>
                  </pic:spPr>
                </pic:pic>
              </a:graphicData>
            </a:graphic>
          </wp:inline>
        </w:drawing>
      </w:r>
      <w:r w:rsidRPr="00F91EB4">
        <w:rPr>
          <w:noProof/>
          <w:color w:val="auto"/>
        </w:rPr>
        <w:t xml:space="preserve"> </w:t>
      </w:r>
    </w:p>
    <w:p w14:paraId="367C833B" w14:textId="77777777" w:rsidR="009D13F9" w:rsidRPr="00F91EB4" w:rsidRDefault="009D13F9" w:rsidP="00363281">
      <w:pPr>
        <w:pStyle w:val="afff2"/>
        <w:ind w:firstLine="0"/>
        <w:jc w:val="center"/>
        <w:rPr>
          <w:color w:val="auto"/>
        </w:rPr>
      </w:pPr>
      <w:bookmarkStart w:id="594" w:name="_Ref484619758"/>
      <w:bookmarkStart w:id="595" w:name="_Toc12978654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13</w:t>
      </w:r>
      <w:r w:rsidR="00363281">
        <w:rPr>
          <w:color w:val="auto"/>
        </w:rPr>
        <w:fldChar w:fldCharType="end"/>
      </w:r>
      <w:bookmarkEnd w:id="594"/>
      <w:r w:rsidR="00363281">
        <w:rPr>
          <w:noProof/>
          <w:color w:val="auto"/>
        </w:rPr>
        <w:t xml:space="preserve"> </w:t>
      </w:r>
      <w:r w:rsidR="00363281">
        <w:rPr>
          <w:color w:val="auto"/>
        </w:rPr>
        <w:t>–</w:t>
      </w:r>
      <w:r w:rsidR="00363281" w:rsidRPr="00F91EB4">
        <w:rPr>
          <w:color w:val="auto"/>
        </w:rPr>
        <w:t xml:space="preserve"> </w:t>
      </w:r>
      <w:r w:rsidRPr="00F91EB4">
        <w:rPr>
          <w:color w:val="auto"/>
        </w:rPr>
        <w:t xml:space="preserve">Доступ к сервису </w:t>
      </w:r>
      <w:r w:rsidR="00054B20">
        <w:rPr>
          <w:color w:val="auto"/>
        </w:rPr>
        <w:t>«</w:t>
      </w:r>
      <w:r w:rsidRPr="00F91EB4">
        <w:rPr>
          <w:color w:val="auto"/>
        </w:rPr>
        <w:t>Экспорт данных из таблицы SQL</w:t>
      </w:r>
      <w:r w:rsidR="00054B20">
        <w:rPr>
          <w:color w:val="auto"/>
        </w:rPr>
        <w:t>»</w:t>
      </w:r>
      <w:bookmarkEnd w:id="595"/>
    </w:p>
    <w:p w14:paraId="61C332D7" w14:textId="77777777" w:rsidR="009D13F9" w:rsidRPr="00F91EB4" w:rsidRDefault="009D13F9" w:rsidP="009D13F9">
      <w:pPr>
        <w:rPr>
          <w:color w:val="auto"/>
        </w:rPr>
      </w:pPr>
      <w:r w:rsidRPr="00F91EB4">
        <w:rPr>
          <w:color w:val="auto"/>
        </w:rPr>
        <w:t>Заполнение настроек:</w:t>
      </w:r>
    </w:p>
    <w:p w14:paraId="18825C17" w14:textId="77777777" w:rsidR="009D13F9" w:rsidRPr="00F91EB4" w:rsidRDefault="009D13F9" w:rsidP="009D13F9">
      <w:pPr>
        <w:keepNext/>
        <w:ind w:firstLine="0"/>
        <w:jc w:val="center"/>
        <w:rPr>
          <w:color w:val="auto"/>
        </w:rPr>
      </w:pPr>
      <w:r w:rsidRPr="00F91EB4">
        <w:rPr>
          <w:noProof/>
          <w:color w:val="auto"/>
        </w:rPr>
        <w:drawing>
          <wp:inline distT="0" distB="0" distL="0" distR="0" wp14:anchorId="64749803" wp14:editId="67F897A9">
            <wp:extent cx="5810250" cy="2523780"/>
            <wp:effectExtent l="57150" t="57150" r="57150" b="4826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811329" cy="2524249"/>
                    </a:xfrm>
                    <a:prstGeom prst="rect">
                      <a:avLst/>
                    </a:prstGeom>
                    <a:ln>
                      <a:solidFill>
                        <a:schemeClr val="bg2">
                          <a:lumMod val="90000"/>
                        </a:schemeClr>
                      </a:solidFill>
                    </a:ln>
                    <a:scene3d>
                      <a:camera prst="orthographicFront"/>
                      <a:lightRig rig="threePt" dir="t"/>
                    </a:scene3d>
                    <a:sp3d contourW="6350"/>
                  </pic:spPr>
                </pic:pic>
              </a:graphicData>
            </a:graphic>
          </wp:inline>
        </w:drawing>
      </w:r>
    </w:p>
    <w:p w14:paraId="5C13AD1B" w14:textId="77777777" w:rsidR="009D13F9" w:rsidRPr="00F91EB4" w:rsidRDefault="009D13F9" w:rsidP="00363281">
      <w:pPr>
        <w:pStyle w:val="afff2"/>
        <w:ind w:firstLine="0"/>
        <w:jc w:val="center"/>
        <w:rPr>
          <w:color w:val="auto"/>
        </w:rPr>
      </w:pPr>
      <w:bookmarkStart w:id="596" w:name="_Ref474935874"/>
      <w:bookmarkStart w:id="597" w:name="_Toc12978654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14</w:t>
      </w:r>
      <w:r w:rsidR="00363281">
        <w:rPr>
          <w:color w:val="auto"/>
        </w:rPr>
        <w:fldChar w:fldCharType="end"/>
      </w:r>
      <w:bookmarkEnd w:id="596"/>
      <w:r w:rsidR="00363281">
        <w:rPr>
          <w:noProof/>
          <w:color w:val="auto"/>
        </w:rPr>
        <w:t xml:space="preserve"> </w:t>
      </w:r>
      <w:r w:rsidR="00363281">
        <w:rPr>
          <w:color w:val="auto"/>
        </w:rPr>
        <w:t>–</w:t>
      </w:r>
      <w:r w:rsidR="00363281" w:rsidRPr="00F91EB4">
        <w:rPr>
          <w:color w:val="auto"/>
        </w:rPr>
        <w:t xml:space="preserve"> </w:t>
      </w:r>
      <w:r w:rsidRPr="00F91EB4">
        <w:rPr>
          <w:color w:val="auto"/>
        </w:rPr>
        <w:t>Заполнение настроек</w:t>
      </w:r>
      <w:bookmarkEnd w:id="597"/>
    </w:p>
    <w:p w14:paraId="79E4BAF9" w14:textId="77777777" w:rsidR="009D13F9" w:rsidRPr="00F91EB4" w:rsidRDefault="009D13F9" w:rsidP="007B56D5">
      <w:pPr>
        <w:pStyle w:val="a"/>
        <w:numPr>
          <w:ilvl w:val="1"/>
          <w:numId w:val="51"/>
        </w:numPr>
      </w:pPr>
      <w:r w:rsidRPr="00F91EB4">
        <w:t xml:space="preserve">Варианты выбора показаны как находящиеся рядом кнопки, выбранный вариант отмечен зеленым цветом названия кнопки (пример </w:t>
      </w:r>
      <w:r w:rsidRPr="00F91EB4">
        <w:fldChar w:fldCharType="begin"/>
      </w:r>
      <w:r w:rsidRPr="00F91EB4">
        <w:instrText xml:space="preserve"> REF _Ref474935874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14</w:t>
      </w:r>
      <w:r w:rsidRPr="00F91EB4">
        <w:fldChar w:fldCharType="end"/>
      </w:r>
      <w:r w:rsidRPr="00F91EB4">
        <w:t xml:space="preserve">, </w:t>
      </w:r>
      <w:r w:rsidRPr="00F91EB4">
        <w:rPr>
          <w:b/>
        </w:rPr>
        <w:t>1.1</w:t>
      </w:r>
      <w:r w:rsidRPr="00F91EB4">
        <w:t xml:space="preserve"> и </w:t>
      </w:r>
      <w:r w:rsidRPr="00F91EB4">
        <w:rPr>
          <w:b/>
        </w:rPr>
        <w:t>1.2</w:t>
      </w:r>
      <w:r w:rsidRPr="00F91EB4">
        <w:t xml:space="preserve">, активным является вариант </w:t>
      </w:r>
      <w:r w:rsidRPr="00F91EB4">
        <w:rPr>
          <w:b/>
        </w:rPr>
        <w:t>1.2</w:t>
      </w:r>
      <w:r w:rsidRPr="00F91EB4">
        <w:t>):</w:t>
      </w:r>
    </w:p>
    <w:p w14:paraId="56E5DE50" w14:textId="77777777" w:rsidR="009D13F9" w:rsidRPr="00F91EB4" w:rsidRDefault="009D13F9" w:rsidP="007B56D5">
      <w:pPr>
        <w:pStyle w:val="a"/>
        <w:numPr>
          <w:ilvl w:val="1"/>
          <w:numId w:val="38"/>
        </w:numPr>
      </w:pPr>
      <w:r w:rsidRPr="00F91EB4">
        <w:lastRenderedPageBreak/>
        <w:t>Вариант 1.1 используется для выгрузки в формате utf-8;</w:t>
      </w:r>
    </w:p>
    <w:p w14:paraId="4B8E86A4" w14:textId="77777777" w:rsidR="009D13F9" w:rsidRPr="00F91EB4" w:rsidRDefault="009D13F9" w:rsidP="007B56D5">
      <w:pPr>
        <w:pStyle w:val="a"/>
        <w:numPr>
          <w:ilvl w:val="1"/>
          <w:numId w:val="38"/>
        </w:numPr>
      </w:pPr>
      <w:r w:rsidRPr="00F91EB4">
        <w:t>Вариант 1.2 используется для выгрузки в формате utf-16 или если не важно какой Unicode;</w:t>
      </w:r>
    </w:p>
    <w:p w14:paraId="35D02AC7" w14:textId="77777777" w:rsidR="009D13F9" w:rsidRPr="00F91EB4" w:rsidRDefault="009D13F9" w:rsidP="007B56D5">
      <w:pPr>
        <w:pStyle w:val="a"/>
        <w:numPr>
          <w:ilvl w:val="1"/>
          <w:numId w:val="52"/>
        </w:numPr>
      </w:pPr>
      <w:r w:rsidRPr="00F91EB4">
        <w:t xml:space="preserve">База SQL на сервере (выбирается из справочника </w:t>
      </w:r>
      <w:r w:rsidR="00054B20">
        <w:t>«</w:t>
      </w:r>
      <w:r w:rsidRPr="00F91EB4">
        <w:t>Базы данных</w:t>
      </w:r>
      <w:r w:rsidR="00054B20">
        <w:t>»</w:t>
      </w:r>
      <w:r w:rsidRPr="00F91EB4">
        <w:t xml:space="preserve">) – см. </w:t>
      </w:r>
      <w:r w:rsidRPr="00F91EB4">
        <w:fldChar w:fldCharType="begin"/>
      </w:r>
      <w:r w:rsidRPr="00F91EB4">
        <w:instrText xml:space="preserve"> REF _Ref474935874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14</w:t>
      </w:r>
      <w:r w:rsidRPr="00F91EB4">
        <w:fldChar w:fldCharType="end"/>
      </w:r>
      <w:r w:rsidRPr="00F91EB4">
        <w:t xml:space="preserve">, </w:t>
      </w:r>
      <w:r w:rsidRPr="00F91EB4">
        <w:rPr>
          <w:b/>
        </w:rPr>
        <w:t>2</w:t>
      </w:r>
      <w:r w:rsidRPr="00F91EB4">
        <w:t>;</w:t>
      </w:r>
    </w:p>
    <w:p w14:paraId="0E05EF09" w14:textId="77777777" w:rsidR="009D13F9" w:rsidRPr="00F91EB4" w:rsidRDefault="009D13F9" w:rsidP="007B56D5">
      <w:pPr>
        <w:pStyle w:val="a"/>
        <w:numPr>
          <w:ilvl w:val="1"/>
          <w:numId w:val="52"/>
        </w:numPr>
      </w:pPr>
      <w:r w:rsidRPr="00F91EB4">
        <w:t xml:space="preserve">Имя таблицы из базы SQL на сервере, см. </w:t>
      </w:r>
      <w:r w:rsidRPr="00F91EB4">
        <w:fldChar w:fldCharType="begin"/>
      </w:r>
      <w:r w:rsidRPr="00F91EB4">
        <w:instrText xml:space="preserve"> REF _Ref474935874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14</w:t>
      </w:r>
      <w:r w:rsidRPr="00F91EB4">
        <w:fldChar w:fldCharType="end"/>
      </w:r>
      <w:r w:rsidRPr="00F91EB4">
        <w:t xml:space="preserve">, </w:t>
      </w:r>
      <w:r w:rsidRPr="00F91EB4">
        <w:rPr>
          <w:b/>
        </w:rPr>
        <w:t>3</w:t>
      </w:r>
      <w:r w:rsidRPr="00F91EB4">
        <w:t>;</w:t>
      </w:r>
    </w:p>
    <w:p w14:paraId="14AFDE79" w14:textId="77777777" w:rsidR="009D13F9" w:rsidRPr="00F91EB4" w:rsidRDefault="009D13F9" w:rsidP="007B56D5">
      <w:pPr>
        <w:pStyle w:val="a"/>
        <w:numPr>
          <w:ilvl w:val="1"/>
          <w:numId w:val="52"/>
        </w:numPr>
      </w:pPr>
      <w:r w:rsidRPr="00F91EB4">
        <w:t xml:space="preserve">Если нужно выгрузить данные в формате utf-8 без BOM-маркера, установить соответствующий флаг в положение </w:t>
      </w:r>
      <w:r w:rsidR="00054B20">
        <w:t>«</w:t>
      </w:r>
      <w:r w:rsidRPr="00F91EB4">
        <w:t>Истина</w:t>
      </w:r>
      <w:r w:rsidR="00054B20">
        <w:t>»</w:t>
      </w:r>
      <w:r w:rsidRPr="00F91EB4">
        <w:t xml:space="preserve">, см. </w:t>
      </w:r>
      <w:r w:rsidRPr="00F91EB4">
        <w:fldChar w:fldCharType="begin"/>
      </w:r>
      <w:r w:rsidRPr="00F91EB4">
        <w:instrText xml:space="preserve"> REF _Ref474935874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14</w:t>
      </w:r>
      <w:r w:rsidRPr="00F91EB4">
        <w:fldChar w:fldCharType="end"/>
      </w:r>
      <w:r w:rsidRPr="00F91EB4">
        <w:t xml:space="preserve">, </w:t>
      </w:r>
      <w:r w:rsidRPr="00F91EB4">
        <w:rPr>
          <w:b/>
        </w:rPr>
        <w:t>4</w:t>
      </w:r>
      <w:r w:rsidRPr="00F91EB4">
        <w:t>;</w:t>
      </w:r>
    </w:p>
    <w:p w14:paraId="39F69642" w14:textId="77777777" w:rsidR="009D13F9" w:rsidRPr="00F91EB4" w:rsidRDefault="009D13F9" w:rsidP="007B56D5">
      <w:pPr>
        <w:pStyle w:val="a"/>
        <w:numPr>
          <w:ilvl w:val="1"/>
          <w:numId w:val="52"/>
        </w:numPr>
      </w:pPr>
      <w:r w:rsidRPr="00F91EB4">
        <w:t xml:space="preserve">Выбрать разделитель полей (варианты </w:t>
      </w:r>
      <w:r w:rsidR="00054B20">
        <w:t>«</w:t>
      </w:r>
      <w:r w:rsidRPr="00F91EB4">
        <w:t>Табуляция</w:t>
      </w:r>
      <w:r w:rsidR="00054B20">
        <w:t>»</w:t>
      </w:r>
      <w:r w:rsidRPr="00F91EB4">
        <w:t xml:space="preserve"> и </w:t>
      </w:r>
      <w:r w:rsidR="00054B20">
        <w:t>«</w:t>
      </w:r>
      <w:r w:rsidRPr="00F91EB4">
        <w:t>;</w:t>
      </w:r>
      <w:r w:rsidR="00054B20">
        <w:t>»</w:t>
      </w:r>
      <w:r w:rsidRPr="00F91EB4">
        <w:t xml:space="preserve">), см. </w:t>
      </w:r>
      <w:r w:rsidRPr="00F91EB4">
        <w:fldChar w:fldCharType="begin"/>
      </w:r>
      <w:r w:rsidRPr="00F91EB4">
        <w:instrText xml:space="preserve"> REF _Ref474935874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14</w:t>
      </w:r>
      <w:r w:rsidRPr="00F91EB4">
        <w:fldChar w:fldCharType="end"/>
      </w:r>
      <w:r w:rsidRPr="00F91EB4">
        <w:t xml:space="preserve">, </w:t>
      </w:r>
      <w:r w:rsidRPr="00F91EB4">
        <w:rPr>
          <w:b/>
        </w:rPr>
        <w:t>5</w:t>
      </w:r>
      <w:r w:rsidRPr="00F91EB4">
        <w:t xml:space="preserve">. При выборе варианта нужно убедиться, что в исходных данных в таблице нет таких символов, как </w:t>
      </w:r>
      <w:r w:rsidR="00054B20">
        <w:t>«</w:t>
      </w:r>
      <w:r w:rsidRPr="00F91EB4">
        <w:t>;</w:t>
      </w:r>
      <w:r w:rsidR="00054B20">
        <w:t>»</w:t>
      </w:r>
      <w:r w:rsidRPr="00F91EB4">
        <w:t xml:space="preserve">, а при их наличии заменить на другой символ, например, </w:t>
      </w:r>
      <w:r w:rsidR="00054B20">
        <w:t>«</w:t>
      </w:r>
      <w:r w:rsidRPr="00F91EB4">
        <w:t>,</w:t>
      </w:r>
      <w:r w:rsidR="00054B20">
        <w:t>»</w:t>
      </w:r>
      <w:r w:rsidRPr="00F91EB4">
        <w:t>;</w:t>
      </w:r>
    </w:p>
    <w:p w14:paraId="43EF34B3" w14:textId="77777777" w:rsidR="009D13F9" w:rsidRPr="00F91EB4" w:rsidRDefault="009D13F9" w:rsidP="007B56D5">
      <w:pPr>
        <w:pStyle w:val="a"/>
        <w:numPr>
          <w:ilvl w:val="1"/>
          <w:numId w:val="52"/>
        </w:numPr>
      </w:pPr>
      <w:r w:rsidRPr="00F91EB4">
        <w:t>Выберите формат выходного файла (</w:t>
      </w:r>
      <w:r w:rsidRPr="00F91EB4">
        <w:rPr>
          <w:lang w:val="en-US"/>
        </w:rPr>
        <w:t>xslx</w:t>
      </w:r>
      <w:r w:rsidRPr="00F91EB4">
        <w:t xml:space="preserve">, csv), см. </w:t>
      </w:r>
      <w:r w:rsidRPr="00F91EB4">
        <w:fldChar w:fldCharType="begin"/>
      </w:r>
      <w:r w:rsidRPr="00F91EB4">
        <w:instrText xml:space="preserve"> REF _Ref474935874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14</w:t>
      </w:r>
      <w:r w:rsidRPr="00F91EB4">
        <w:fldChar w:fldCharType="end"/>
      </w:r>
      <w:r w:rsidRPr="00F91EB4">
        <w:t xml:space="preserve">, </w:t>
      </w:r>
      <w:r w:rsidRPr="00F91EB4">
        <w:rPr>
          <w:b/>
        </w:rPr>
        <w:t>6.1</w:t>
      </w:r>
      <w:r w:rsidRPr="00F91EB4">
        <w:t xml:space="preserve"> и </w:t>
      </w:r>
      <w:r w:rsidRPr="00F91EB4">
        <w:rPr>
          <w:b/>
        </w:rPr>
        <w:t>6.2</w:t>
      </w:r>
      <w:r w:rsidRPr="00F91EB4">
        <w:t xml:space="preserve">, при выборе нужно иметь ввиду ограничение количества строк в </w:t>
      </w:r>
      <w:r w:rsidRPr="00A163D2">
        <w:rPr>
          <w:lang w:val="en-US"/>
        </w:rPr>
        <w:t>Excel</w:t>
      </w:r>
      <w:r w:rsidRPr="00F91EB4">
        <w:t>, при большом объеме выгрузки предпочтителен формат csv;</w:t>
      </w:r>
    </w:p>
    <w:p w14:paraId="4AC57EE2" w14:textId="77777777" w:rsidR="009D13F9" w:rsidRPr="00F91EB4" w:rsidRDefault="009D13F9" w:rsidP="007B56D5">
      <w:pPr>
        <w:pStyle w:val="a"/>
        <w:numPr>
          <w:ilvl w:val="1"/>
          <w:numId w:val="52"/>
        </w:numPr>
      </w:pPr>
      <w:r w:rsidRPr="00F91EB4">
        <w:t>Выберите путь к файлу и его название:</w:t>
      </w:r>
    </w:p>
    <w:p w14:paraId="15A1855D" w14:textId="77777777" w:rsidR="009D13F9" w:rsidRPr="00F91EB4" w:rsidRDefault="009D13F9" w:rsidP="007B56D5">
      <w:pPr>
        <w:pStyle w:val="a"/>
        <w:numPr>
          <w:ilvl w:val="1"/>
          <w:numId w:val="53"/>
        </w:numPr>
      </w:pPr>
      <w:r w:rsidRPr="00F91EB4">
        <w:t xml:space="preserve">Если тип выгрузки установлен </w:t>
      </w:r>
      <w:r w:rsidRPr="00F91EB4">
        <w:rPr>
          <w:b/>
        </w:rPr>
        <w:t>1.1</w:t>
      </w:r>
      <w:r w:rsidRPr="00F91EB4">
        <w:t>, то нужно выбирать размещение файла на сервере размещения 1С;</w:t>
      </w:r>
    </w:p>
    <w:p w14:paraId="7085EB6B" w14:textId="77777777" w:rsidR="009D13F9" w:rsidRPr="00F91EB4" w:rsidRDefault="009D13F9" w:rsidP="007B56D5">
      <w:pPr>
        <w:pStyle w:val="a"/>
        <w:numPr>
          <w:ilvl w:val="1"/>
          <w:numId w:val="53"/>
        </w:numPr>
      </w:pPr>
      <w:r w:rsidRPr="00F91EB4">
        <w:t xml:space="preserve">Если тип выгрузки установлен </w:t>
      </w:r>
      <w:r w:rsidRPr="00F91EB4">
        <w:rPr>
          <w:b/>
        </w:rPr>
        <w:t>1.2</w:t>
      </w:r>
      <w:r w:rsidRPr="00F91EB4">
        <w:t xml:space="preserve">, то нужно выбирать размещение файла на сервере размещения базы-источника </w:t>
      </w:r>
      <w:r w:rsidRPr="00F91EB4">
        <w:rPr>
          <w:lang w:val="en-US"/>
        </w:rPr>
        <w:t>SQL</w:t>
      </w:r>
      <w:r w:rsidRPr="00F91EB4">
        <w:t>.</w:t>
      </w:r>
    </w:p>
    <w:p w14:paraId="5CA54F45" w14:textId="77777777" w:rsidR="009D13F9" w:rsidRPr="00F91EB4" w:rsidRDefault="009D13F9" w:rsidP="009D13F9">
      <w:pPr>
        <w:rPr>
          <w:color w:val="auto"/>
        </w:rPr>
      </w:pPr>
      <w:r w:rsidRPr="00F91EB4">
        <w:rPr>
          <w:color w:val="auto"/>
        </w:rPr>
        <w:t>Установите нужные настройки и нажмите кнопку [Экспортировать данные].</w:t>
      </w:r>
    </w:p>
    <w:p w14:paraId="4CDEFD61" w14:textId="77777777" w:rsidR="009D13F9" w:rsidRPr="00F91EB4" w:rsidRDefault="009D13F9" w:rsidP="009D13F9">
      <w:pPr>
        <w:rPr>
          <w:color w:val="auto"/>
        </w:rPr>
      </w:pPr>
      <w:r w:rsidRPr="00F91EB4">
        <w:rPr>
          <w:color w:val="auto"/>
        </w:rPr>
        <w:t>Экспорт данных не логируется.</w:t>
      </w:r>
    </w:p>
    <w:p w14:paraId="21AB60FC"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598" w:name="_Toc66980513"/>
      <w:bookmarkStart w:id="599" w:name="_Toc159502653"/>
      <w:bookmarkStart w:id="600" w:name="_Toc474411949"/>
      <w:r w:rsidRPr="00F91EB4">
        <w:rPr>
          <w:rFonts w:ascii="Times New Roman" w:hAnsi="Times New Roman"/>
          <w:color w:val="auto"/>
        </w:rPr>
        <w:t xml:space="preserve">Экспорт данных для многомерного анализа в виде </w:t>
      </w:r>
      <w:r w:rsidRPr="00F91EB4">
        <w:rPr>
          <w:rFonts w:ascii="Times New Roman" w:hAnsi="Times New Roman"/>
          <w:color w:val="auto"/>
          <w:lang w:val="en-US"/>
        </w:rPr>
        <w:t>OLAP</w:t>
      </w:r>
      <w:r w:rsidRPr="00F91EB4">
        <w:rPr>
          <w:rFonts w:ascii="Times New Roman" w:hAnsi="Times New Roman"/>
          <w:color w:val="auto"/>
        </w:rPr>
        <w:t>-куба</w:t>
      </w:r>
      <w:bookmarkEnd w:id="598"/>
      <w:bookmarkEnd w:id="599"/>
    </w:p>
    <w:p w14:paraId="46B468DB" w14:textId="77777777" w:rsidR="009D13F9" w:rsidRPr="00F91EB4" w:rsidRDefault="009D13F9" w:rsidP="009D13F9">
      <w:pPr>
        <w:rPr>
          <w:color w:val="auto"/>
        </w:rPr>
      </w:pPr>
      <w:r w:rsidRPr="00F91EB4">
        <w:rPr>
          <w:color w:val="auto"/>
        </w:rPr>
        <w:t xml:space="preserve">В качестве сервера для многомерного анализа используется отдельное партнерское решение для многомерного анализа – </w:t>
      </w:r>
      <w:r w:rsidR="00054B20">
        <w:rPr>
          <w:color w:val="auto"/>
        </w:rPr>
        <w:t>«</w:t>
      </w:r>
      <w:r w:rsidRPr="00F91EB4">
        <w:rPr>
          <w:color w:val="auto"/>
        </w:rPr>
        <w:t>Полиматика</w:t>
      </w:r>
      <w:r w:rsidR="00054B20">
        <w:rPr>
          <w:color w:val="auto"/>
        </w:rPr>
        <w:t>»</w:t>
      </w:r>
      <w:r w:rsidRPr="00F91EB4">
        <w:rPr>
          <w:color w:val="auto"/>
        </w:rPr>
        <w:t>.</w:t>
      </w:r>
    </w:p>
    <w:p w14:paraId="12277413"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601" w:name="_Toc66980514"/>
      <w:bookmarkStart w:id="602" w:name="_Toc159502654"/>
      <w:r w:rsidRPr="00F91EB4">
        <w:rPr>
          <w:rFonts w:ascii="Times New Roman" w:hAnsi="Times New Roman"/>
          <w:color w:val="auto"/>
        </w:rPr>
        <w:t>Настройка и подключение</w:t>
      </w:r>
      <w:bookmarkEnd w:id="601"/>
      <w:bookmarkEnd w:id="602"/>
    </w:p>
    <w:p w14:paraId="0E9CC091" w14:textId="77777777" w:rsidR="009D13F9" w:rsidRPr="00F91EB4" w:rsidRDefault="009D13F9" w:rsidP="009D13F9">
      <w:pPr>
        <w:rPr>
          <w:color w:val="auto"/>
        </w:rPr>
      </w:pPr>
      <w:r w:rsidRPr="00F91EB4">
        <w:rPr>
          <w:color w:val="auto"/>
        </w:rPr>
        <w:t xml:space="preserve">Для включения возможности интеграции с </w:t>
      </w:r>
      <w:r w:rsidR="00054B20">
        <w:rPr>
          <w:color w:val="auto"/>
        </w:rPr>
        <w:t>«</w:t>
      </w:r>
      <w:r w:rsidRPr="00F91EB4">
        <w:rPr>
          <w:color w:val="auto"/>
        </w:rPr>
        <w:t>Полиматикой</w:t>
      </w:r>
      <w:r w:rsidR="00054B20">
        <w:rPr>
          <w:color w:val="auto"/>
        </w:rPr>
        <w:t>»</w:t>
      </w:r>
      <w:r w:rsidRPr="00F91EB4">
        <w:rPr>
          <w:color w:val="auto"/>
        </w:rPr>
        <w:t xml:space="preserve"> необходимо установить нужную настройку в основный настройках (см. </w:t>
      </w:r>
      <w:r w:rsidRPr="00F91EB4">
        <w:rPr>
          <w:color w:val="auto"/>
        </w:rPr>
        <w:fldChar w:fldCharType="begin"/>
      </w:r>
      <w:r w:rsidRPr="00F91EB4">
        <w:rPr>
          <w:color w:val="auto"/>
        </w:rPr>
        <w:instrText xml:space="preserve"> REF _Ref496630062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15</w:t>
      </w:r>
      <w:r w:rsidRPr="00F91EB4">
        <w:rPr>
          <w:color w:val="auto"/>
        </w:rPr>
        <w:fldChar w:fldCharType="end"/>
      </w:r>
      <w:r w:rsidRPr="00F91EB4">
        <w:rPr>
          <w:color w:val="auto"/>
        </w:rPr>
        <w:t>)</w:t>
      </w:r>
    </w:p>
    <w:p w14:paraId="2E942EFA"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46DF0FCD" wp14:editId="766E0A67">
            <wp:extent cx="5939790" cy="2179087"/>
            <wp:effectExtent l="19050" t="19050" r="22860" b="12065"/>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39790" cy="2179087"/>
                    </a:xfrm>
                    <a:prstGeom prst="rect">
                      <a:avLst/>
                    </a:prstGeom>
                    <a:ln>
                      <a:solidFill>
                        <a:schemeClr val="bg2">
                          <a:lumMod val="90000"/>
                        </a:schemeClr>
                      </a:solidFill>
                    </a:ln>
                  </pic:spPr>
                </pic:pic>
              </a:graphicData>
            </a:graphic>
          </wp:inline>
        </w:drawing>
      </w:r>
    </w:p>
    <w:p w14:paraId="05DAFE6C" w14:textId="77777777" w:rsidR="009D13F9" w:rsidRPr="00F91EB4" w:rsidRDefault="009D13F9" w:rsidP="00363281">
      <w:pPr>
        <w:pStyle w:val="afff2"/>
        <w:ind w:firstLine="0"/>
        <w:jc w:val="center"/>
        <w:rPr>
          <w:color w:val="auto"/>
        </w:rPr>
      </w:pPr>
      <w:bookmarkStart w:id="603" w:name="_Ref496630062"/>
      <w:bookmarkStart w:id="604" w:name="_Ref496630040"/>
      <w:bookmarkStart w:id="605" w:name="_Toc12978654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15</w:t>
      </w:r>
      <w:r w:rsidR="00363281">
        <w:rPr>
          <w:color w:val="auto"/>
        </w:rPr>
        <w:fldChar w:fldCharType="end"/>
      </w:r>
      <w:bookmarkEnd w:id="603"/>
      <w:r w:rsidR="00363281">
        <w:rPr>
          <w:noProof/>
          <w:color w:val="auto"/>
        </w:rPr>
        <w:t xml:space="preserve"> </w:t>
      </w:r>
      <w:r w:rsidR="00363281">
        <w:rPr>
          <w:color w:val="auto"/>
        </w:rPr>
        <w:t>–</w:t>
      </w:r>
      <w:r w:rsidR="00363281" w:rsidRPr="00F91EB4">
        <w:rPr>
          <w:color w:val="auto"/>
        </w:rPr>
        <w:t xml:space="preserve"> </w:t>
      </w:r>
      <w:r w:rsidRPr="00F91EB4">
        <w:rPr>
          <w:color w:val="auto"/>
        </w:rPr>
        <w:t xml:space="preserve">Включение интеграции с </w:t>
      </w:r>
      <w:r w:rsidR="00054B20">
        <w:rPr>
          <w:color w:val="auto"/>
        </w:rPr>
        <w:t>«</w:t>
      </w:r>
      <w:r w:rsidRPr="00F91EB4">
        <w:rPr>
          <w:color w:val="auto"/>
        </w:rPr>
        <w:t>Полиматикой</w:t>
      </w:r>
      <w:r w:rsidR="00054B20">
        <w:rPr>
          <w:color w:val="auto"/>
        </w:rPr>
        <w:t>»</w:t>
      </w:r>
      <w:bookmarkEnd w:id="604"/>
      <w:bookmarkEnd w:id="605"/>
    </w:p>
    <w:p w14:paraId="3D5F214B" w14:textId="77777777" w:rsidR="009D13F9" w:rsidRPr="00F91EB4" w:rsidRDefault="009D13F9" w:rsidP="009D13F9">
      <w:pPr>
        <w:rPr>
          <w:color w:val="auto"/>
        </w:rPr>
      </w:pPr>
      <w:r w:rsidRPr="00F91EB4">
        <w:rPr>
          <w:color w:val="auto"/>
        </w:rPr>
        <w:t xml:space="preserve">Получить доступ к формированию куба для многомерного анализа можно через основной интерфейс по пути </w:t>
      </w:r>
      <w:r w:rsidR="00054B20">
        <w:rPr>
          <w:color w:val="auto"/>
        </w:rPr>
        <w:t>«</w:t>
      </w:r>
      <w:r w:rsidRPr="00F91EB4">
        <w:rPr>
          <w:color w:val="auto"/>
        </w:rPr>
        <w:t xml:space="preserve">Главное \ Сервис \ Интеграция с </w:t>
      </w:r>
      <w:r w:rsidR="00054B20">
        <w:rPr>
          <w:color w:val="auto"/>
        </w:rPr>
        <w:t>«</w:t>
      </w:r>
      <w:r w:rsidRPr="00F91EB4">
        <w:rPr>
          <w:color w:val="auto"/>
        </w:rPr>
        <w:t>Полиматикой</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_Ref496630277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16</w:t>
      </w:r>
      <w:r w:rsidRPr="00F91EB4">
        <w:rPr>
          <w:color w:val="auto"/>
        </w:rPr>
        <w:fldChar w:fldCharType="end"/>
      </w:r>
      <w:r w:rsidRPr="00F91EB4">
        <w:rPr>
          <w:color w:val="auto"/>
        </w:rPr>
        <w:t>).</w:t>
      </w:r>
    </w:p>
    <w:p w14:paraId="058D0C99" w14:textId="77777777" w:rsidR="009D13F9" w:rsidRPr="00F91EB4" w:rsidRDefault="009D13F9" w:rsidP="009D13F9">
      <w:pPr>
        <w:keepNext/>
        <w:ind w:firstLine="0"/>
        <w:jc w:val="center"/>
        <w:rPr>
          <w:color w:val="auto"/>
        </w:rPr>
      </w:pPr>
      <w:r w:rsidRPr="00F91EB4">
        <w:rPr>
          <w:noProof/>
          <w:color w:val="auto"/>
        </w:rPr>
        <w:drawing>
          <wp:inline distT="0" distB="0" distL="0" distR="0" wp14:anchorId="769216F0" wp14:editId="5D86E966">
            <wp:extent cx="5939790" cy="3743325"/>
            <wp:effectExtent l="19050" t="19050" r="22860" b="28575"/>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39790" cy="3743325"/>
                    </a:xfrm>
                    <a:prstGeom prst="rect">
                      <a:avLst/>
                    </a:prstGeom>
                    <a:ln>
                      <a:solidFill>
                        <a:schemeClr val="accent3">
                          <a:lumMod val="40000"/>
                          <a:lumOff val="60000"/>
                        </a:schemeClr>
                      </a:solidFill>
                    </a:ln>
                  </pic:spPr>
                </pic:pic>
              </a:graphicData>
            </a:graphic>
          </wp:inline>
        </w:drawing>
      </w:r>
    </w:p>
    <w:p w14:paraId="0F28EE9A" w14:textId="77777777" w:rsidR="009D13F9" w:rsidRPr="00F91EB4" w:rsidRDefault="009D13F9" w:rsidP="00363281">
      <w:pPr>
        <w:pStyle w:val="afff2"/>
        <w:ind w:firstLine="0"/>
        <w:jc w:val="center"/>
        <w:rPr>
          <w:color w:val="auto"/>
        </w:rPr>
      </w:pPr>
      <w:bookmarkStart w:id="606" w:name="_Ref496630277"/>
      <w:bookmarkStart w:id="607" w:name="_Toc12978654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16</w:t>
      </w:r>
      <w:r w:rsidR="00363281">
        <w:rPr>
          <w:color w:val="auto"/>
        </w:rPr>
        <w:fldChar w:fldCharType="end"/>
      </w:r>
      <w:bookmarkEnd w:id="606"/>
      <w:r w:rsidR="00363281">
        <w:rPr>
          <w:noProof/>
          <w:color w:val="auto"/>
        </w:rPr>
        <w:t xml:space="preserve"> </w:t>
      </w:r>
      <w:r w:rsidR="00363281">
        <w:rPr>
          <w:color w:val="auto"/>
        </w:rPr>
        <w:t>–</w:t>
      </w:r>
      <w:r w:rsidR="00363281" w:rsidRPr="00F91EB4">
        <w:rPr>
          <w:color w:val="auto"/>
        </w:rPr>
        <w:t xml:space="preserve"> </w:t>
      </w:r>
      <w:r w:rsidRPr="00F91EB4">
        <w:rPr>
          <w:color w:val="auto"/>
        </w:rPr>
        <w:t xml:space="preserve">Перейти к настройке интеграции с </w:t>
      </w:r>
      <w:r w:rsidR="00054B20">
        <w:rPr>
          <w:color w:val="auto"/>
        </w:rPr>
        <w:t>«</w:t>
      </w:r>
      <w:r w:rsidRPr="00F91EB4">
        <w:rPr>
          <w:color w:val="auto"/>
        </w:rPr>
        <w:t>Полиматикой</w:t>
      </w:r>
      <w:r w:rsidR="00054B20">
        <w:rPr>
          <w:color w:val="auto"/>
        </w:rPr>
        <w:t>»</w:t>
      </w:r>
      <w:bookmarkEnd w:id="607"/>
    </w:p>
    <w:p w14:paraId="30563315" w14:textId="77777777" w:rsidR="009D13F9" w:rsidRPr="00F91EB4" w:rsidRDefault="00363281" w:rsidP="009D13F9">
      <w:pPr>
        <w:rPr>
          <w:color w:val="auto"/>
        </w:rPr>
      </w:pPr>
      <w:r>
        <w:rPr>
          <w:color w:val="auto"/>
        </w:rPr>
        <w:lastRenderedPageBreak/>
        <w:t>Так как</w:t>
      </w:r>
      <w:r w:rsidR="009D13F9" w:rsidRPr="00F91EB4">
        <w:rPr>
          <w:color w:val="auto"/>
        </w:rPr>
        <w:t xml:space="preserve"> </w:t>
      </w:r>
      <w:r w:rsidR="00054B20">
        <w:rPr>
          <w:color w:val="auto"/>
        </w:rPr>
        <w:t>«</w:t>
      </w:r>
      <w:r w:rsidR="009D13F9" w:rsidRPr="00F91EB4">
        <w:rPr>
          <w:color w:val="auto"/>
        </w:rPr>
        <w:t>Полиматика</w:t>
      </w:r>
      <w:r w:rsidR="00054B20">
        <w:rPr>
          <w:color w:val="auto"/>
        </w:rPr>
        <w:t>»</w:t>
      </w:r>
      <w:r w:rsidR="009D13F9" w:rsidRPr="00F91EB4">
        <w:rPr>
          <w:color w:val="auto"/>
        </w:rPr>
        <w:t xml:space="preserve"> является самостоятельным решением, отделенным от Модус-</w:t>
      </w:r>
      <w:r w:rsidR="009D13F9" w:rsidRPr="00F91EB4">
        <w:rPr>
          <w:color w:val="auto"/>
          <w:lang w:val="en-US"/>
        </w:rPr>
        <w:t>ETL</w:t>
      </w:r>
      <w:r w:rsidR="009D13F9" w:rsidRPr="00F91EB4">
        <w:rPr>
          <w:color w:val="auto"/>
        </w:rPr>
        <w:t xml:space="preserve">, расположенным на отдельном ресурсе. Для подключения к </w:t>
      </w:r>
      <w:r w:rsidR="00054B20">
        <w:rPr>
          <w:color w:val="auto"/>
        </w:rPr>
        <w:t>«</w:t>
      </w:r>
      <w:r w:rsidR="009D13F9" w:rsidRPr="00F91EB4">
        <w:rPr>
          <w:color w:val="auto"/>
        </w:rPr>
        <w:t>Полиматике</w:t>
      </w:r>
      <w:r w:rsidR="00054B20">
        <w:rPr>
          <w:color w:val="auto"/>
        </w:rPr>
        <w:t>»</w:t>
      </w:r>
      <w:r w:rsidR="009D13F9" w:rsidRPr="00F91EB4">
        <w:rPr>
          <w:color w:val="auto"/>
        </w:rPr>
        <w:t xml:space="preserve"> необходимо установить адрес сервера, ввести логин и пароль для доступа и нажать кнопку [Войти] (см. </w:t>
      </w:r>
      <w:r w:rsidR="009D13F9" w:rsidRPr="00F91EB4">
        <w:rPr>
          <w:color w:val="auto"/>
        </w:rPr>
        <w:fldChar w:fldCharType="begin"/>
      </w:r>
      <w:r w:rsidR="009D13F9" w:rsidRPr="00F91EB4">
        <w:rPr>
          <w:color w:val="auto"/>
        </w:rPr>
        <w:instrText xml:space="preserve"> REF _Ref496630738 \h </w:instrText>
      </w:r>
      <w:r w:rsidR="00B31CE4" w:rsidRPr="00F91EB4">
        <w:rPr>
          <w:color w:val="auto"/>
        </w:rPr>
        <w:instrText xml:space="preserve"> \* MERGEFORMAT </w:instrText>
      </w:r>
      <w:r w:rsidR="009D13F9" w:rsidRPr="00F91EB4">
        <w:rPr>
          <w:color w:val="auto"/>
        </w:rPr>
      </w:r>
      <w:r w:rsidR="009D13F9"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17</w:t>
      </w:r>
      <w:r w:rsidR="009D13F9" w:rsidRPr="00F91EB4">
        <w:rPr>
          <w:color w:val="auto"/>
        </w:rPr>
        <w:fldChar w:fldCharType="end"/>
      </w:r>
      <w:r w:rsidR="009D13F9" w:rsidRPr="00F91EB4">
        <w:rPr>
          <w:color w:val="auto"/>
        </w:rPr>
        <w:t>).</w:t>
      </w:r>
    </w:p>
    <w:p w14:paraId="75F27BC0" w14:textId="77777777" w:rsidR="009D13F9" w:rsidRPr="00F91EB4" w:rsidRDefault="009D13F9" w:rsidP="009D13F9">
      <w:pPr>
        <w:keepNext/>
        <w:ind w:firstLine="0"/>
        <w:jc w:val="center"/>
        <w:rPr>
          <w:color w:val="auto"/>
        </w:rPr>
      </w:pPr>
      <w:r w:rsidRPr="00F91EB4">
        <w:rPr>
          <w:noProof/>
          <w:color w:val="auto"/>
        </w:rPr>
        <w:drawing>
          <wp:inline distT="0" distB="0" distL="0" distR="0" wp14:anchorId="1BB4E3C5" wp14:editId="0592BDC2">
            <wp:extent cx="5057775" cy="3369144"/>
            <wp:effectExtent l="19050" t="19050" r="9525" b="22225"/>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066656" cy="3375060"/>
                    </a:xfrm>
                    <a:prstGeom prst="rect">
                      <a:avLst/>
                    </a:prstGeom>
                    <a:ln>
                      <a:solidFill>
                        <a:schemeClr val="bg2">
                          <a:lumMod val="90000"/>
                        </a:schemeClr>
                      </a:solidFill>
                    </a:ln>
                  </pic:spPr>
                </pic:pic>
              </a:graphicData>
            </a:graphic>
          </wp:inline>
        </w:drawing>
      </w:r>
    </w:p>
    <w:p w14:paraId="72826DC2" w14:textId="77777777" w:rsidR="009D13F9" w:rsidRPr="00F91EB4" w:rsidRDefault="009D13F9" w:rsidP="00363281">
      <w:pPr>
        <w:pStyle w:val="afff2"/>
        <w:ind w:firstLine="0"/>
        <w:jc w:val="center"/>
        <w:rPr>
          <w:color w:val="auto"/>
        </w:rPr>
      </w:pPr>
      <w:bookmarkStart w:id="608" w:name="_Ref496630738"/>
      <w:bookmarkStart w:id="609" w:name="_Toc12978654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17</w:t>
      </w:r>
      <w:r w:rsidR="00363281">
        <w:rPr>
          <w:color w:val="auto"/>
        </w:rPr>
        <w:fldChar w:fldCharType="end"/>
      </w:r>
      <w:bookmarkEnd w:id="608"/>
      <w:r w:rsidR="00363281">
        <w:rPr>
          <w:noProof/>
          <w:color w:val="auto"/>
        </w:rPr>
        <w:t xml:space="preserve"> </w:t>
      </w:r>
      <w:r w:rsidR="00363281">
        <w:rPr>
          <w:color w:val="auto"/>
        </w:rPr>
        <w:t>–</w:t>
      </w:r>
      <w:r w:rsidR="00363281" w:rsidRPr="00F91EB4">
        <w:rPr>
          <w:color w:val="auto"/>
        </w:rPr>
        <w:t xml:space="preserve"> </w:t>
      </w:r>
      <w:r w:rsidRPr="00F91EB4">
        <w:rPr>
          <w:color w:val="auto"/>
        </w:rPr>
        <w:t xml:space="preserve">Форма входа в </w:t>
      </w:r>
      <w:r w:rsidR="00054B20">
        <w:rPr>
          <w:color w:val="auto"/>
        </w:rPr>
        <w:t>«</w:t>
      </w:r>
      <w:r w:rsidRPr="00F91EB4">
        <w:rPr>
          <w:color w:val="auto"/>
        </w:rPr>
        <w:t>Полиматику</w:t>
      </w:r>
      <w:r w:rsidR="00054B20">
        <w:rPr>
          <w:color w:val="auto"/>
        </w:rPr>
        <w:t>»</w:t>
      </w:r>
      <w:bookmarkEnd w:id="609"/>
    </w:p>
    <w:p w14:paraId="10B992CE" w14:textId="77777777" w:rsidR="009D13F9" w:rsidRPr="00F91EB4" w:rsidRDefault="009D13F9" w:rsidP="009D13F9">
      <w:pPr>
        <w:rPr>
          <w:color w:val="auto"/>
        </w:rPr>
      </w:pPr>
      <w:r w:rsidRPr="00F91EB4">
        <w:rPr>
          <w:color w:val="auto"/>
        </w:rPr>
        <w:t xml:space="preserve">После успешного подключения к </w:t>
      </w:r>
      <w:r w:rsidR="00054B20">
        <w:rPr>
          <w:color w:val="auto"/>
        </w:rPr>
        <w:t>«</w:t>
      </w:r>
      <w:r w:rsidRPr="00F91EB4">
        <w:rPr>
          <w:color w:val="auto"/>
        </w:rPr>
        <w:t>Полиматике</w:t>
      </w:r>
      <w:r w:rsidR="00054B20">
        <w:rPr>
          <w:color w:val="auto"/>
        </w:rPr>
        <w:t>»</w:t>
      </w:r>
      <w:r w:rsidRPr="00F91EB4">
        <w:rPr>
          <w:color w:val="auto"/>
        </w:rPr>
        <w:t xml:space="preserve"> можно формировать кубы и просматривать настройки ранее созданных кубов.</w:t>
      </w:r>
    </w:p>
    <w:p w14:paraId="3A41AEE5"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610" w:name="_Toc66980515"/>
      <w:bookmarkStart w:id="611" w:name="_Toc159502655"/>
      <w:r w:rsidRPr="00F91EB4">
        <w:rPr>
          <w:rFonts w:ascii="Times New Roman" w:hAnsi="Times New Roman"/>
          <w:color w:val="auto"/>
        </w:rPr>
        <w:t>Просмотр существующих кубов</w:t>
      </w:r>
      <w:bookmarkEnd w:id="610"/>
      <w:bookmarkEnd w:id="611"/>
    </w:p>
    <w:p w14:paraId="04DF5AAA" w14:textId="77777777" w:rsidR="009D13F9" w:rsidRPr="00F91EB4" w:rsidRDefault="009D13F9" w:rsidP="009D13F9">
      <w:pPr>
        <w:rPr>
          <w:color w:val="auto"/>
        </w:rPr>
      </w:pPr>
      <w:r w:rsidRPr="00F91EB4">
        <w:rPr>
          <w:color w:val="auto"/>
        </w:rPr>
        <w:t xml:space="preserve">Для просмотра ранее созданных кубов нужно перейти на соответствующую вкладку (см. </w:t>
      </w:r>
      <w:r w:rsidRPr="00F91EB4">
        <w:rPr>
          <w:color w:val="auto"/>
        </w:rPr>
        <w:fldChar w:fldCharType="begin"/>
      </w:r>
      <w:r w:rsidRPr="00F91EB4">
        <w:rPr>
          <w:color w:val="auto"/>
        </w:rPr>
        <w:instrText xml:space="preserve"> REF _Ref496631162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18</w:t>
      </w:r>
      <w:r w:rsidRPr="00F91EB4">
        <w:rPr>
          <w:color w:val="auto"/>
        </w:rPr>
        <w:fldChar w:fldCharType="end"/>
      </w:r>
      <w:r w:rsidRPr="00F91EB4">
        <w:rPr>
          <w:color w:val="auto"/>
        </w:rPr>
        <w:t xml:space="preserve">). В списке можно увидеть названия (см. </w:t>
      </w:r>
      <w:r w:rsidRPr="00F91EB4">
        <w:rPr>
          <w:color w:val="auto"/>
        </w:rPr>
        <w:fldChar w:fldCharType="begin"/>
      </w:r>
      <w:r w:rsidRPr="00F91EB4">
        <w:rPr>
          <w:color w:val="auto"/>
        </w:rPr>
        <w:instrText xml:space="preserve"> REF _Ref496631162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18</w:t>
      </w:r>
      <w:r w:rsidRPr="00F91EB4">
        <w:rPr>
          <w:color w:val="auto"/>
        </w:rPr>
        <w:fldChar w:fldCharType="end"/>
      </w:r>
      <w:r w:rsidRPr="00F91EB4">
        <w:rPr>
          <w:color w:val="auto"/>
        </w:rPr>
        <w:t xml:space="preserve">, </w:t>
      </w:r>
      <w:r w:rsidRPr="00F91EB4">
        <w:rPr>
          <w:b/>
          <w:color w:val="auto"/>
        </w:rPr>
        <w:t>1</w:t>
      </w:r>
      <w:r w:rsidRPr="00F91EB4">
        <w:rPr>
          <w:color w:val="auto"/>
        </w:rPr>
        <w:t xml:space="preserve">) и основные настройки кубов. При установке курсора на нужный куб можно увидеть текст запроса на языке </w:t>
      </w:r>
      <w:r w:rsidRPr="00F91EB4">
        <w:rPr>
          <w:color w:val="auto"/>
          <w:lang w:val="en-US"/>
        </w:rPr>
        <w:t>SQL</w:t>
      </w:r>
      <w:r w:rsidRPr="00F91EB4">
        <w:rPr>
          <w:color w:val="auto"/>
        </w:rPr>
        <w:t xml:space="preserve">, который использовался для формирования выбранного куба (см. </w:t>
      </w:r>
      <w:r w:rsidRPr="00F91EB4">
        <w:rPr>
          <w:color w:val="auto"/>
        </w:rPr>
        <w:fldChar w:fldCharType="begin"/>
      </w:r>
      <w:r w:rsidRPr="00F91EB4">
        <w:rPr>
          <w:color w:val="auto"/>
        </w:rPr>
        <w:instrText xml:space="preserve"> REF _Ref496631162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18</w:t>
      </w:r>
      <w:r w:rsidRPr="00F91EB4">
        <w:rPr>
          <w:color w:val="auto"/>
        </w:rPr>
        <w:fldChar w:fldCharType="end"/>
      </w:r>
      <w:r w:rsidRPr="00F91EB4">
        <w:rPr>
          <w:color w:val="auto"/>
        </w:rPr>
        <w:t xml:space="preserve">, </w:t>
      </w:r>
      <w:r w:rsidRPr="00F91EB4">
        <w:rPr>
          <w:b/>
          <w:color w:val="auto"/>
        </w:rPr>
        <w:t>2</w:t>
      </w:r>
      <w:r w:rsidRPr="00F91EB4">
        <w:rPr>
          <w:color w:val="auto"/>
        </w:rPr>
        <w:t>).</w:t>
      </w:r>
    </w:p>
    <w:p w14:paraId="07A5EC93" w14:textId="77777777" w:rsidR="009D13F9" w:rsidRPr="00F91EB4" w:rsidRDefault="009D13F9" w:rsidP="009D13F9">
      <w:pPr>
        <w:rPr>
          <w:color w:val="auto"/>
        </w:rPr>
      </w:pPr>
      <w:r w:rsidRPr="00F91EB4">
        <w:rPr>
          <w:color w:val="auto"/>
        </w:rPr>
        <w:t xml:space="preserve">Т.к. данные для куба выгружаются в отдельное приложение, при изменении данных в хранилище требуется обновлять данные в </w:t>
      </w:r>
      <w:r w:rsidR="00054B20">
        <w:rPr>
          <w:color w:val="auto"/>
        </w:rPr>
        <w:t>«</w:t>
      </w:r>
      <w:r w:rsidRPr="00F91EB4">
        <w:rPr>
          <w:color w:val="auto"/>
        </w:rPr>
        <w:t>Полиматике</w:t>
      </w:r>
      <w:r w:rsidR="00054B20">
        <w:rPr>
          <w:color w:val="auto"/>
        </w:rPr>
        <w:t>»</w:t>
      </w:r>
      <w:r w:rsidRPr="00F91EB4">
        <w:rPr>
          <w:color w:val="auto"/>
        </w:rPr>
        <w:t xml:space="preserve">. Для этого можно запустить обновление для выбранного куба (см. </w:t>
      </w:r>
      <w:r w:rsidRPr="00F91EB4">
        <w:rPr>
          <w:color w:val="auto"/>
        </w:rPr>
        <w:fldChar w:fldCharType="begin"/>
      </w:r>
      <w:r w:rsidRPr="00F91EB4">
        <w:rPr>
          <w:color w:val="auto"/>
        </w:rPr>
        <w:instrText xml:space="preserve"> REF _Ref496631162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18</w:t>
      </w:r>
      <w:r w:rsidRPr="00F91EB4">
        <w:rPr>
          <w:color w:val="auto"/>
        </w:rPr>
        <w:fldChar w:fldCharType="end"/>
      </w:r>
      <w:r w:rsidRPr="00F91EB4">
        <w:rPr>
          <w:color w:val="auto"/>
        </w:rPr>
        <w:t xml:space="preserve">, </w:t>
      </w:r>
      <w:r w:rsidRPr="00F91EB4">
        <w:rPr>
          <w:b/>
          <w:color w:val="auto"/>
        </w:rPr>
        <w:t>4</w:t>
      </w:r>
      <w:r w:rsidRPr="00F91EB4">
        <w:rPr>
          <w:color w:val="auto"/>
        </w:rPr>
        <w:t xml:space="preserve">) или обновить все кубы сразу (см. </w:t>
      </w:r>
      <w:r w:rsidRPr="00F91EB4">
        <w:rPr>
          <w:color w:val="auto"/>
        </w:rPr>
        <w:fldChar w:fldCharType="begin"/>
      </w:r>
      <w:r w:rsidRPr="00F91EB4">
        <w:rPr>
          <w:color w:val="auto"/>
        </w:rPr>
        <w:instrText xml:space="preserve"> REF _Ref496631162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18</w:t>
      </w:r>
      <w:r w:rsidRPr="00F91EB4">
        <w:rPr>
          <w:color w:val="auto"/>
        </w:rPr>
        <w:fldChar w:fldCharType="end"/>
      </w:r>
      <w:r w:rsidRPr="00F91EB4">
        <w:rPr>
          <w:color w:val="auto"/>
        </w:rPr>
        <w:t xml:space="preserve">, </w:t>
      </w:r>
      <w:r w:rsidRPr="00F91EB4">
        <w:rPr>
          <w:b/>
          <w:color w:val="auto"/>
        </w:rPr>
        <w:t>3</w:t>
      </w:r>
      <w:r w:rsidRPr="00F91EB4">
        <w:rPr>
          <w:color w:val="auto"/>
        </w:rPr>
        <w:t>). Также для обновления кубов можно настроить расписание.</w:t>
      </w:r>
    </w:p>
    <w:p w14:paraId="03717B74" w14:textId="77777777" w:rsidR="009D13F9" w:rsidRPr="00F91EB4" w:rsidRDefault="009D13F9" w:rsidP="009D13F9">
      <w:pPr>
        <w:rPr>
          <w:color w:val="auto"/>
        </w:rPr>
      </w:pPr>
      <w:r w:rsidRPr="00F91EB4">
        <w:rPr>
          <w:color w:val="auto"/>
        </w:rPr>
        <w:t xml:space="preserve">Собственно, многомерный анализ и просмотр результатов анализа производится в </w:t>
      </w:r>
      <w:r w:rsidR="00054B20">
        <w:rPr>
          <w:color w:val="auto"/>
        </w:rPr>
        <w:t>«</w:t>
      </w:r>
      <w:r w:rsidRPr="00F91EB4">
        <w:rPr>
          <w:color w:val="auto"/>
        </w:rPr>
        <w:t>Полиматике</w:t>
      </w:r>
      <w:r w:rsidR="00054B20">
        <w:rPr>
          <w:color w:val="auto"/>
        </w:rPr>
        <w:t>»</w:t>
      </w:r>
      <w:r w:rsidRPr="00F91EB4">
        <w:rPr>
          <w:color w:val="auto"/>
        </w:rPr>
        <w:t>.</w:t>
      </w:r>
    </w:p>
    <w:p w14:paraId="3399BF86"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69867000" wp14:editId="65839680">
            <wp:extent cx="5724525" cy="3847822"/>
            <wp:effectExtent l="19050" t="19050" r="9525" b="19685"/>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r="44238"/>
                    <a:stretch/>
                  </pic:blipFill>
                  <pic:spPr bwMode="auto">
                    <a:xfrm>
                      <a:off x="0" y="0"/>
                      <a:ext cx="5747861" cy="3863507"/>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C553BDE" w14:textId="77777777" w:rsidR="009D13F9" w:rsidRPr="00F91EB4" w:rsidRDefault="009D13F9" w:rsidP="00363281">
      <w:pPr>
        <w:pStyle w:val="afff2"/>
        <w:ind w:firstLine="0"/>
        <w:jc w:val="center"/>
        <w:rPr>
          <w:color w:val="auto"/>
        </w:rPr>
      </w:pPr>
      <w:bookmarkStart w:id="612" w:name="_Ref496631162"/>
      <w:bookmarkStart w:id="613" w:name="_Toc12978655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18</w:t>
      </w:r>
      <w:r w:rsidR="00363281">
        <w:rPr>
          <w:color w:val="auto"/>
        </w:rPr>
        <w:fldChar w:fldCharType="end"/>
      </w:r>
      <w:bookmarkEnd w:id="612"/>
      <w:r w:rsidR="00363281">
        <w:rPr>
          <w:noProof/>
          <w:color w:val="auto"/>
        </w:rPr>
        <w:t xml:space="preserve"> </w:t>
      </w:r>
      <w:r w:rsidR="00363281">
        <w:rPr>
          <w:color w:val="auto"/>
        </w:rPr>
        <w:t>–</w:t>
      </w:r>
      <w:r w:rsidR="00363281" w:rsidRPr="00F91EB4">
        <w:rPr>
          <w:color w:val="auto"/>
        </w:rPr>
        <w:t xml:space="preserve"> </w:t>
      </w:r>
      <w:r w:rsidRPr="00F91EB4">
        <w:rPr>
          <w:color w:val="auto"/>
        </w:rPr>
        <w:t xml:space="preserve">Просмотр настроек существующих кубов в </w:t>
      </w:r>
      <w:r w:rsidR="00054B20">
        <w:rPr>
          <w:color w:val="auto"/>
        </w:rPr>
        <w:t>«</w:t>
      </w:r>
      <w:r w:rsidRPr="00F91EB4">
        <w:rPr>
          <w:color w:val="auto"/>
        </w:rPr>
        <w:t>Полиматике</w:t>
      </w:r>
      <w:r w:rsidR="00054B20">
        <w:rPr>
          <w:color w:val="auto"/>
        </w:rPr>
        <w:t>»</w:t>
      </w:r>
      <w:bookmarkEnd w:id="613"/>
    </w:p>
    <w:p w14:paraId="5CE6725D"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614" w:name="_Toc66980516"/>
      <w:bookmarkStart w:id="615" w:name="_Toc159502656"/>
      <w:r w:rsidRPr="00F91EB4">
        <w:rPr>
          <w:rFonts w:ascii="Times New Roman" w:hAnsi="Times New Roman"/>
          <w:color w:val="auto"/>
        </w:rPr>
        <w:t>Настройка куба для многомерного анализа</w:t>
      </w:r>
      <w:bookmarkEnd w:id="614"/>
      <w:bookmarkEnd w:id="615"/>
    </w:p>
    <w:p w14:paraId="0FBE34E7" w14:textId="77777777" w:rsidR="009D13F9" w:rsidRPr="00F91EB4" w:rsidRDefault="009D13F9" w:rsidP="009D13F9">
      <w:pPr>
        <w:rPr>
          <w:color w:val="auto"/>
        </w:rPr>
      </w:pPr>
      <w:r w:rsidRPr="00F91EB4">
        <w:rPr>
          <w:color w:val="auto"/>
        </w:rPr>
        <w:t xml:space="preserve">Для настройки нового куба нужно перейти на соответствующую вкладку (см. </w:t>
      </w:r>
      <w:r w:rsidRPr="00F91EB4">
        <w:rPr>
          <w:color w:val="auto"/>
        </w:rPr>
        <w:fldChar w:fldCharType="begin"/>
      </w:r>
      <w:r w:rsidRPr="00F91EB4">
        <w:rPr>
          <w:color w:val="auto"/>
        </w:rPr>
        <w:instrText xml:space="preserve"> REF _Ref496632335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19</w:t>
      </w:r>
      <w:r w:rsidRPr="00F91EB4">
        <w:rPr>
          <w:color w:val="auto"/>
        </w:rPr>
        <w:fldChar w:fldCharType="end"/>
      </w:r>
      <w:r w:rsidRPr="00F91EB4">
        <w:rPr>
          <w:color w:val="auto"/>
        </w:rPr>
        <w:t xml:space="preserve">). Нужно ввести название куба (см. </w:t>
      </w:r>
      <w:r w:rsidRPr="00F91EB4">
        <w:rPr>
          <w:color w:val="auto"/>
        </w:rPr>
        <w:fldChar w:fldCharType="begin"/>
      </w:r>
      <w:r w:rsidRPr="00F91EB4">
        <w:rPr>
          <w:color w:val="auto"/>
        </w:rPr>
        <w:instrText xml:space="preserve"> REF _Ref496632335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19</w:t>
      </w:r>
      <w:r w:rsidRPr="00F91EB4">
        <w:rPr>
          <w:color w:val="auto"/>
        </w:rPr>
        <w:fldChar w:fldCharType="end"/>
      </w:r>
      <w:r w:rsidRPr="00F91EB4">
        <w:rPr>
          <w:color w:val="auto"/>
        </w:rPr>
        <w:t xml:space="preserve">, </w:t>
      </w:r>
      <w:r w:rsidRPr="00F91EB4">
        <w:rPr>
          <w:b/>
          <w:color w:val="auto"/>
        </w:rPr>
        <w:t>1</w:t>
      </w:r>
      <w:r w:rsidRPr="00F91EB4">
        <w:rPr>
          <w:color w:val="auto"/>
        </w:rPr>
        <w:t xml:space="preserve">), выбрать базу-источник, из таблиц которой будет формироваться куб. (см. </w:t>
      </w:r>
      <w:r w:rsidRPr="00F91EB4">
        <w:rPr>
          <w:color w:val="auto"/>
        </w:rPr>
        <w:fldChar w:fldCharType="begin"/>
      </w:r>
      <w:r w:rsidRPr="00F91EB4">
        <w:rPr>
          <w:color w:val="auto"/>
        </w:rPr>
        <w:instrText xml:space="preserve"> REF _Ref496632335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19</w:t>
      </w:r>
      <w:r w:rsidRPr="00F91EB4">
        <w:rPr>
          <w:color w:val="auto"/>
        </w:rPr>
        <w:fldChar w:fldCharType="end"/>
      </w:r>
      <w:r w:rsidRPr="00F91EB4">
        <w:rPr>
          <w:color w:val="auto"/>
        </w:rPr>
        <w:t xml:space="preserve">, </w:t>
      </w:r>
      <w:r w:rsidRPr="00F91EB4">
        <w:rPr>
          <w:b/>
          <w:color w:val="auto"/>
        </w:rPr>
        <w:t>2</w:t>
      </w:r>
      <w:r w:rsidRPr="00F91EB4">
        <w:rPr>
          <w:color w:val="auto"/>
        </w:rPr>
        <w:t xml:space="preserve">). Далее можно ввести запрос на языке </w:t>
      </w:r>
      <w:r w:rsidRPr="00F91EB4">
        <w:rPr>
          <w:color w:val="auto"/>
          <w:lang w:val="en-US"/>
        </w:rPr>
        <w:t>SQL</w:t>
      </w:r>
      <w:r w:rsidRPr="00F91EB4">
        <w:rPr>
          <w:color w:val="auto"/>
        </w:rPr>
        <w:t xml:space="preserve"> для получения данных из базы-источника вручную. Поле для ввода запроса см. </w:t>
      </w:r>
      <w:r w:rsidRPr="00F91EB4">
        <w:rPr>
          <w:color w:val="auto"/>
        </w:rPr>
        <w:fldChar w:fldCharType="begin"/>
      </w:r>
      <w:r w:rsidRPr="00F91EB4">
        <w:rPr>
          <w:color w:val="auto"/>
        </w:rPr>
        <w:instrText xml:space="preserve"> REF _Ref496632335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19</w:t>
      </w:r>
      <w:r w:rsidRPr="00F91EB4">
        <w:rPr>
          <w:color w:val="auto"/>
        </w:rPr>
        <w:fldChar w:fldCharType="end"/>
      </w:r>
      <w:r w:rsidRPr="00F91EB4">
        <w:rPr>
          <w:color w:val="auto"/>
        </w:rPr>
        <w:t xml:space="preserve">, </w:t>
      </w:r>
      <w:r w:rsidRPr="00F91EB4">
        <w:rPr>
          <w:b/>
          <w:color w:val="auto"/>
        </w:rPr>
        <w:t>3</w:t>
      </w:r>
      <w:r w:rsidRPr="00F91EB4">
        <w:rPr>
          <w:color w:val="auto"/>
        </w:rPr>
        <w:t xml:space="preserve">. Также существует возможность использовать мастер запросов, который автоматически сформирует запрос в соответствии с указанными настройками. Вызов мастера запросов производится по кнопке [Открыть конструктор запроса] (см. </w:t>
      </w:r>
      <w:r w:rsidRPr="00F91EB4">
        <w:rPr>
          <w:color w:val="auto"/>
        </w:rPr>
        <w:fldChar w:fldCharType="begin"/>
      </w:r>
      <w:r w:rsidRPr="00F91EB4">
        <w:rPr>
          <w:color w:val="auto"/>
        </w:rPr>
        <w:instrText xml:space="preserve"> REF _Ref496632335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19</w:t>
      </w:r>
      <w:r w:rsidRPr="00F91EB4">
        <w:rPr>
          <w:color w:val="auto"/>
        </w:rPr>
        <w:fldChar w:fldCharType="end"/>
      </w:r>
      <w:r w:rsidRPr="00F91EB4">
        <w:rPr>
          <w:color w:val="auto"/>
        </w:rPr>
        <w:t xml:space="preserve">, </w:t>
      </w:r>
      <w:r w:rsidRPr="00F91EB4">
        <w:rPr>
          <w:b/>
          <w:color w:val="auto"/>
        </w:rPr>
        <w:t>4</w:t>
      </w:r>
      <w:r w:rsidRPr="00F91EB4">
        <w:rPr>
          <w:color w:val="auto"/>
        </w:rPr>
        <w:t xml:space="preserve">). После того как запрос сформирован (вручную или при помощи мастера) можно запустить получение данных для проверки запроса на наличие ошибок и для визуального контроля полученных данных. Запуск проверки производится по кнопке </w:t>
      </w:r>
      <w:r w:rsidRPr="00F91EB4">
        <w:rPr>
          <w:color w:val="auto"/>
          <w:lang w:val="en-US"/>
        </w:rPr>
        <w:t>[</w:t>
      </w:r>
      <w:r w:rsidRPr="00F91EB4">
        <w:rPr>
          <w:color w:val="auto"/>
        </w:rPr>
        <w:t>Выполнить запрос</w:t>
      </w:r>
      <w:r w:rsidRPr="00F91EB4">
        <w:rPr>
          <w:color w:val="auto"/>
          <w:lang w:val="en-US"/>
        </w:rPr>
        <w:t>]</w:t>
      </w:r>
      <w:r w:rsidRPr="00F91EB4">
        <w:rPr>
          <w:color w:val="auto"/>
        </w:rPr>
        <w:t xml:space="preserve"> (см. </w:t>
      </w:r>
      <w:r w:rsidRPr="00F91EB4">
        <w:rPr>
          <w:color w:val="auto"/>
        </w:rPr>
        <w:fldChar w:fldCharType="begin"/>
      </w:r>
      <w:r w:rsidRPr="00F91EB4">
        <w:rPr>
          <w:color w:val="auto"/>
        </w:rPr>
        <w:instrText xml:space="preserve"> REF _Ref496632335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19</w:t>
      </w:r>
      <w:r w:rsidRPr="00F91EB4">
        <w:rPr>
          <w:color w:val="auto"/>
        </w:rPr>
        <w:fldChar w:fldCharType="end"/>
      </w:r>
      <w:r w:rsidRPr="00F91EB4">
        <w:rPr>
          <w:color w:val="auto"/>
        </w:rPr>
        <w:t xml:space="preserve">, </w:t>
      </w:r>
      <w:r w:rsidRPr="00F91EB4">
        <w:rPr>
          <w:b/>
          <w:color w:val="auto"/>
        </w:rPr>
        <w:t>5</w:t>
      </w:r>
      <w:r w:rsidRPr="00F91EB4">
        <w:rPr>
          <w:color w:val="auto"/>
        </w:rPr>
        <w:t>).</w:t>
      </w:r>
    </w:p>
    <w:p w14:paraId="0F00309A"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043198ED" wp14:editId="7DC46933">
            <wp:extent cx="5248275" cy="3925265"/>
            <wp:effectExtent l="19050" t="19050" r="9525" b="18415"/>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253045" cy="3928832"/>
                    </a:xfrm>
                    <a:prstGeom prst="rect">
                      <a:avLst/>
                    </a:prstGeom>
                    <a:ln>
                      <a:solidFill>
                        <a:schemeClr val="bg2">
                          <a:lumMod val="90000"/>
                        </a:schemeClr>
                      </a:solidFill>
                    </a:ln>
                  </pic:spPr>
                </pic:pic>
              </a:graphicData>
            </a:graphic>
          </wp:inline>
        </w:drawing>
      </w:r>
    </w:p>
    <w:p w14:paraId="15553DA5" w14:textId="77777777" w:rsidR="009D13F9" w:rsidRPr="00F91EB4" w:rsidRDefault="009D13F9" w:rsidP="00363281">
      <w:pPr>
        <w:pStyle w:val="afff2"/>
        <w:ind w:firstLine="0"/>
        <w:jc w:val="center"/>
        <w:rPr>
          <w:color w:val="auto"/>
        </w:rPr>
      </w:pPr>
      <w:bookmarkStart w:id="616" w:name="_Ref496632335"/>
      <w:bookmarkStart w:id="617" w:name="_Toc12978655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19</w:t>
      </w:r>
      <w:r w:rsidR="00363281">
        <w:rPr>
          <w:color w:val="auto"/>
        </w:rPr>
        <w:fldChar w:fldCharType="end"/>
      </w:r>
      <w:bookmarkEnd w:id="616"/>
      <w:r w:rsidR="00363281">
        <w:rPr>
          <w:noProof/>
          <w:color w:val="auto"/>
        </w:rPr>
        <w:t xml:space="preserve"> </w:t>
      </w:r>
      <w:r w:rsidR="00363281">
        <w:rPr>
          <w:color w:val="auto"/>
        </w:rPr>
        <w:t>–</w:t>
      </w:r>
      <w:r w:rsidR="00363281" w:rsidRPr="00F91EB4">
        <w:rPr>
          <w:color w:val="auto"/>
        </w:rPr>
        <w:t xml:space="preserve"> </w:t>
      </w:r>
      <w:r w:rsidRPr="00F91EB4">
        <w:rPr>
          <w:color w:val="auto"/>
        </w:rPr>
        <w:t>Начало настройки нового куба</w:t>
      </w:r>
      <w:bookmarkEnd w:id="617"/>
    </w:p>
    <w:p w14:paraId="022A912D"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618" w:name="_Toc66980517"/>
      <w:r w:rsidRPr="00F91EB4">
        <w:rPr>
          <w:rFonts w:ascii="Times New Roman" w:hAnsi="Times New Roman"/>
          <w:color w:val="auto"/>
        </w:rPr>
        <w:t>Настройка запроса при помощи мастера</w:t>
      </w:r>
      <w:bookmarkEnd w:id="618"/>
    </w:p>
    <w:p w14:paraId="36102199" w14:textId="77777777" w:rsidR="009D13F9" w:rsidRPr="00F91EB4" w:rsidRDefault="009D13F9" w:rsidP="009D13F9">
      <w:pPr>
        <w:rPr>
          <w:color w:val="auto"/>
        </w:rPr>
      </w:pPr>
      <w:r w:rsidRPr="00F91EB4">
        <w:rPr>
          <w:color w:val="auto"/>
        </w:rPr>
        <w:t xml:space="preserve">При вызове мастера настройки откроется окно </w:t>
      </w:r>
      <w:r w:rsidRPr="00F91EB4">
        <w:rPr>
          <w:color w:val="auto"/>
        </w:rPr>
        <w:fldChar w:fldCharType="begin"/>
      </w:r>
      <w:r w:rsidRPr="00F91EB4">
        <w:rPr>
          <w:color w:val="auto"/>
        </w:rPr>
        <w:instrText xml:space="preserve"> REF _Ref496696897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20</w:t>
      </w:r>
      <w:r w:rsidRPr="00F91EB4">
        <w:rPr>
          <w:color w:val="auto"/>
        </w:rPr>
        <w:fldChar w:fldCharType="end"/>
      </w:r>
      <w:r w:rsidRPr="00F91EB4">
        <w:rPr>
          <w:color w:val="auto"/>
        </w:rPr>
        <w:t>. В этом окне нужно выбрать таблицу из списка таблиц базы данных-источника и нажать кнопку [Далее].</w:t>
      </w:r>
    </w:p>
    <w:p w14:paraId="23E5B18B"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7304D710" wp14:editId="1BBB85AA">
            <wp:extent cx="2990850" cy="2490759"/>
            <wp:effectExtent l="0" t="0" r="0" b="508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034910" cy="2527452"/>
                    </a:xfrm>
                    <a:prstGeom prst="rect">
                      <a:avLst/>
                    </a:prstGeom>
                  </pic:spPr>
                </pic:pic>
              </a:graphicData>
            </a:graphic>
          </wp:inline>
        </w:drawing>
      </w:r>
    </w:p>
    <w:p w14:paraId="3DD8EC80" w14:textId="77777777" w:rsidR="009D13F9" w:rsidRPr="00F91EB4" w:rsidRDefault="009D13F9" w:rsidP="00363281">
      <w:pPr>
        <w:pStyle w:val="afff2"/>
        <w:ind w:firstLine="0"/>
        <w:jc w:val="center"/>
        <w:rPr>
          <w:color w:val="auto"/>
        </w:rPr>
      </w:pPr>
      <w:bookmarkStart w:id="619" w:name="_Ref496696897"/>
      <w:bookmarkStart w:id="620" w:name="_Toc12978655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20</w:t>
      </w:r>
      <w:r w:rsidR="00363281">
        <w:rPr>
          <w:color w:val="auto"/>
        </w:rPr>
        <w:fldChar w:fldCharType="end"/>
      </w:r>
      <w:bookmarkEnd w:id="619"/>
      <w:r w:rsidR="00363281">
        <w:rPr>
          <w:noProof/>
          <w:color w:val="auto"/>
        </w:rPr>
        <w:t xml:space="preserve"> </w:t>
      </w:r>
      <w:r w:rsidR="00363281">
        <w:rPr>
          <w:color w:val="auto"/>
        </w:rPr>
        <w:t>–</w:t>
      </w:r>
      <w:r w:rsidR="00363281" w:rsidRPr="00F91EB4">
        <w:rPr>
          <w:color w:val="auto"/>
        </w:rPr>
        <w:t xml:space="preserve"> </w:t>
      </w:r>
      <w:r w:rsidRPr="00F91EB4">
        <w:rPr>
          <w:color w:val="auto"/>
        </w:rPr>
        <w:t>Настройка нового куба с помощью мастера, шаг 1</w:t>
      </w:r>
      <w:bookmarkEnd w:id="620"/>
    </w:p>
    <w:p w14:paraId="45F5BD85" w14:textId="77777777" w:rsidR="009D13F9" w:rsidRPr="00F91EB4" w:rsidRDefault="009D13F9" w:rsidP="009D13F9">
      <w:pPr>
        <w:rPr>
          <w:color w:val="auto"/>
        </w:rPr>
      </w:pPr>
      <w:r w:rsidRPr="00F91EB4">
        <w:rPr>
          <w:color w:val="auto"/>
        </w:rPr>
        <w:t xml:space="preserve">На следующем шаге настройки мастер переходит на закладку настройки полей запроса. В левой части формы (см. </w:t>
      </w:r>
      <w:r w:rsidRPr="00F91EB4">
        <w:rPr>
          <w:color w:val="auto"/>
        </w:rPr>
        <w:fldChar w:fldCharType="begin"/>
      </w:r>
      <w:r w:rsidRPr="00F91EB4">
        <w:rPr>
          <w:color w:val="auto"/>
        </w:rPr>
        <w:instrText xml:space="preserve"> REF _Ref496697185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21</w:t>
      </w:r>
      <w:r w:rsidRPr="00F91EB4">
        <w:rPr>
          <w:color w:val="auto"/>
        </w:rPr>
        <w:fldChar w:fldCharType="end"/>
      </w:r>
      <w:r w:rsidRPr="00F91EB4">
        <w:rPr>
          <w:color w:val="auto"/>
        </w:rPr>
        <w:t xml:space="preserve">, </w:t>
      </w:r>
      <w:r w:rsidRPr="00F91EB4">
        <w:rPr>
          <w:b/>
          <w:color w:val="auto"/>
        </w:rPr>
        <w:t>1</w:t>
      </w:r>
      <w:r w:rsidRPr="00F91EB4">
        <w:rPr>
          <w:color w:val="auto"/>
        </w:rPr>
        <w:t xml:space="preserve">) список исходных полей таблицы. В правой части формы (см. </w:t>
      </w:r>
      <w:r w:rsidRPr="00F91EB4">
        <w:rPr>
          <w:color w:val="auto"/>
        </w:rPr>
        <w:fldChar w:fldCharType="begin"/>
      </w:r>
      <w:r w:rsidRPr="00F91EB4">
        <w:rPr>
          <w:color w:val="auto"/>
        </w:rPr>
        <w:instrText xml:space="preserve"> REF _Ref496697185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21</w:t>
      </w:r>
      <w:r w:rsidRPr="00F91EB4">
        <w:rPr>
          <w:color w:val="auto"/>
        </w:rPr>
        <w:fldChar w:fldCharType="end"/>
      </w:r>
      <w:r w:rsidRPr="00F91EB4">
        <w:rPr>
          <w:color w:val="auto"/>
        </w:rPr>
        <w:t xml:space="preserve">, </w:t>
      </w:r>
      <w:r w:rsidRPr="00F91EB4">
        <w:rPr>
          <w:b/>
          <w:color w:val="auto"/>
        </w:rPr>
        <w:t>2</w:t>
      </w:r>
      <w:r w:rsidRPr="00F91EB4">
        <w:rPr>
          <w:color w:val="auto"/>
        </w:rPr>
        <w:t xml:space="preserve">) выбранные для запроса поля. </w:t>
      </w:r>
    </w:p>
    <w:p w14:paraId="7F747B0B" w14:textId="77777777" w:rsidR="009D13F9" w:rsidRPr="00F91EB4" w:rsidRDefault="009D13F9" w:rsidP="009D13F9">
      <w:pPr>
        <w:rPr>
          <w:color w:val="auto"/>
        </w:rPr>
      </w:pPr>
      <w:r w:rsidRPr="00F91EB4">
        <w:rPr>
          <w:color w:val="auto"/>
        </w:rPr>
        <w:t xml:space="preserve">Включение полей в запрос возможно при помощи кнопок </w:t>
      </w:r>
      <w:r w:rsidR="00054B20">
        <w:rPr>
          <w:color w:val="auto"/>
        </w:rPr>
        <w:t>«</w:t>
      </w:r>
      <w:r w:rsidRPr="00F91EB4">
        <w:rPr>
          <w:color w:val="auto"/>
        </w:rPr>
        <w:t xml:space="preserve"> &gt; </w:t>
      </w:r>
      <w:r w:rsidR="00054B20">
        <w:rPr>
          <w:color w:val="auto"/>
        </w:rPr>
        <w:t>«</w:t>
      </w:r>
      <w:r w:rsidRPr="00F91EB4">
        <w:rPr>
          <w:color w:val="auto"/>
        </w:rPr>
        <w:t xml:space="preserve">, </w:t>
      </w:r>
      <w:r w:rsidR="00054B20">
        <w:rPr>
          <w:color w:val="auto"/>
        </w:rPr>
        <w:t>«</w:t>
      </w:r>
      <w:r w:rsidRPr="00F91EB4">
        <w:rPr>
          <w:color w:val="auto"/>
        </w:rPr>
        <w:t xml:space="preserve"> &gt;&gt; </w:t>
      </w:r>
      <w:r w:rsidR="00054B20">
        <w:rPr>
          <w:color w:val="auto"/>
        </w:rPr>
        <w:t>«</w:t>
      </w:r>
      <w:r w:rsidRPr="00F91EB4">
        <w:rPr>
          <w:color w:val="auto"/>
        </w:rPr>
        <w:t xml:space="preserve"> или двойным щелчком на нужном поле в левой части формы. Исключение полей из запроса возможно с помощью кнопок </w:t>
      </w:r>
      <w:r w:rsidR="00054B20">
        <w:rPr>
          <w:color w:val="auto"/>
        </w:rPr>
        <w:t>«</w:t>
      </w:r>
      <w:r w:rsidRPr="00F91EB4">
        <w:rPr>
          <w:color w:val="auto"/>
        </w:rPr>
        <w:t xml:space="preserve"> &lt; </w:t>
      </w:r>
      <w:r w:rsidR="00054B20">
        <w:rPr>
          <w:color w:val="auto"/>
        </w:rPr>
        <w:t>«</w:t>
      </w:r>
      <w:r w:rsidRPr="00F91EB4">
        <w:rPr>
          <w:color w:val="auto"/>
        </w:rPr>
        <w:t xml:space="preserve">, </w:t>
      </w:r>
      <w:r w:rsidR="00054B20">
        <w:rPr>
          <w:color w:val="auto"/>
        </w:rPr>
        <w:t>«</w:t>
      </w:r>
      <w:r w:rsidRPr="00F91EB4">
        <w:rPr>
          <w:color w:val="auto"/>
        </w:rPr>
        <w:t xml:space="preserve"> &lt;&lt; </w:t>
      </w:r>
      <w:r w:rsidR="00054B20">
        <w:rPr>
          <w:color w:val="auto"/>
        </w:rPr>
        <w:t>«</w:t>
      </w:r>
      <w:r w:rsidRPr="00F91EB4">
        <w:rPr>
          <w:color w:val="auto"/>
        </w:rPr>
        <w:t xml:space="preserve">. </w:t>
      </w:r>
    </w:p>
    <w:p w14:paraId="32A14C22" w14:textId="77777777" w:rsidR="009D13F9" w:rsidRPr="00F91EB4" w:rsidRDefault="009D13F9" w:rsidP="009D13F9">
      <w:pPr>
        <w:keepNext/>
        <w:ind w:firstLine="0"/>
        <w:jc w:val="center"/>
        <w:rPr>
          <w:color w:val="auto"/>
        </w:rPr>
      </w:pPr>
      <w:r w:rsidRPr="00F91EB4">
        <w:rPr>
          <w:noProof/>
          <w:color w:val="auto"/>
        </w:rPr>
        <w:drawing>
          <wp:inline distT="0" distB="0" distL="0" distR="0" wp14:anchorId="04038030" wp14:editId="1559521C">
            <wp:extent cx="5939790" cy="2805430"/>
            <wp:effectExtent l="19050" t="19050" r="22860" b="1397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39790" cy="2805430"/>
                    </a:xfrm>
                    <a:prstGeom prst="rect">
                      <a:avLst/>
                    </a:prstGeom>
                    <a:ln>
                      <a:solidFill>
                        <a:schemeClr val="bg2">
                          <a:lumMod val="90000"/>
                        </a:schemeClr>
                      </a:solidFill>
                    </a:ln>
                  </pic:spPr>
                </pic:pic>
              </a:graphicData>
            </a:graphic>
          </wp:inline>
        </w:drawing>
      </w:r>
    </w:p>
    <w:p w14:paraId="70F286FF" w14:textId="77777777" w:rsidR="009D13F9" w:rsidRPr="00F91EB4" w:rsidRDefault="009D13F9" w:rsidP="00363281">
      <w:pPr>
        <w:pStyle w:val="afff2"/>
        <w:ind w:firstLine="0"/>
        <w:jc w:val="center"/>
        <w:rPr>
          <w:color w:val="auto"/>
        </w:rPr>
      </w:pPr>
      <w:bookmarkStart w:id="621" w:name="_Ref496697185"/>
      <w:bookmarkStart w:id="622" w:name="_Toc12978655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21</w:t>
      </w:r>
      <w:r w:rsidR="00363281">
        <w:rPr>
          <w:color w:val="auto"/>
        </w:rPr>
        <w:fldChar w:fldCharType="end"/>
      </w:r>
      <w:bookmarkEnd w:id="621"/>
      <w:r w:rsidR="00363281">
        <w:rPr>
          <w:noProof/>
          <w:color w:val="auto"/>
        </w:rPr>
        <w:t xml:space="preserve"> </w:t>
      </w:r>
      <w:r w:rsidR="00363281">
        <w:rPr>
          <w:color w:val="auto"/>
        </w:rPr>
        <w:t>–</w:t>
      </w:r>
      <w:r w:rsidR="00363281" w:rsidRPr="00F91EB4">
        <w:rPr>
          <w:color w:val="auto"/>
        </w:rPr>
        <w:t xml:space="preserve"> </w:t>
      </w:r>
      <w:r w:rsidRPr="00F91EB4">
        <w:rPr>
          <w:color w:val="auto"/>
        </w:rPr>
        <w:t>Настройка нового куба с помощью мастера, шаг 2</w:t>
      </w:r>
      <w:bookmarkEnd w:id="622"/>
    </w:p>
    <w:p w14:paraId="2331CBE4" w14:textId="77777777" w:rsidR="009D13F9" w:rsidRPr="00F91EB4" w:rsidRDefault="009D13F9" w:rsidP="009D13F9">
      <w:pPr>
        <w:rPr>
          <w:color w:val="auto"/>
        </w:rPr>
      </w:pPr>
      <w:r w:rsidRPr="00F91EB4">
        <w:rPr>
          <w:color w:val="auto"/>
        </w:rPr>
        <w:lastRenderedPageBreak/>
        <w:t>Одно поле может быть включено в запрос несколько раз. Для выходного поля в запросе используются псевдонимы (</w:t>
      </w:r>
      <w:r w:rsidRPr="00F91EB4">
        <w:rPr>
          <w:color w:val="auto"/>
          <w:lang w:val="en-US"/>
        </w:rPr>
        <w:t>alias</w:t>
      </w:r>
      <w:r w:rsidRPr="00F91EB4">
        <w:rPr>
          <w:color w:val="auto"/>
        </w:rPr>
        <w:t>), по умолчанию псевдоним совпадает с названием исходного поля, но может быть изменен пользователем. Псевдонимы не могут повторяться в одном запросе.</w:t>
      </w:r>
    </w:p>
    <w:p w14:paraId="4867A8FE" w14:textId="77777777" w:rsidR="009D13F9" w:rsidRPr="00F91EB4" w:rsidRDefault="009D13F9" w:rsidP="009D13F9">
      <w:pPr>
        <w:rPr>
          <w:color w:val="auto"/>
        </w:rPr>
      </w:pPr>
      <w:r w:rsidRPr="00F91EB4">
        <w:rPr>
          <w:color w:val="auto"/>
        </w:rPr>
        <w:t>В качестве выходного поля в запросе может быть использовано выражение с участием полей исходной таблицы, арифметических и логических операторов и функций.</w:t>
      </w:r>
    </w:p>
    <w:p w14:paraId="4BCAF6D5" w14:textId="77777777" w:rsidR="009D13F9" w:rsidRPr="00F91EB4" w:rsidRDefault="009D13F9" w:rsidP="009D13F9">
      <w:pPr>
        <w:rPr>
          <w:color w:val="auto"/>
        </w:rPr>
      </w:pPr>
      <w:r w:rsidRPr="00F91EB4">
        <w:rPr>
          <w:color w:val="auto"/>
        </w:rPr>
        <w:t xml:space="preserve">Для включения в качестве поля вычисляемого выражения, нужно нажать двойным щелчком мыши на знак </w:t>
      </w:r>
      <w:r w:rsidR="00054B20">
        <w:rPr>
          <w:color w:val="auto"/>
        </w:rPr>
        <w:t>«</w:t>
      </w:r>
      <w:r w:rsidRPr="00F91EB4">
        <w:rPr>
          <w:i/>
          <w:color w:val="auto"/>
          <w:lang w:val="en-US"/>
        </w:rPr>
        <w:t>fx</w:t>
      </w:r>
      <w:r w:rsidR="00054B20">
        <w:rPr>
          <w:i/>
          <w:color w:val="auto"/>
        </w:rPr>
        <w:t>»</w:t>
      </w:r>
      <w:r w:rsidRPr="00F91EB4">
        <w:rPr>
          <w:i/>
          <w:color w:val="auto"/>
        </w:rPr>
        <w:t xml:space="preserve"> </w:t>
      </w:r>
      <w:r w:rsidRPr="00F91EB4">
        <w:rPr>
          <w:color w:val="auto"/>
        </w:rPr>
        <w:t xml:space="preserve">(см. </w:t>
      </w:r>
      <w:r w:rsidRPr="00F91EB4">
        <w:rPr>
          <w:color w:val="auto"/>
        </w:rPr>
        <w:fldChar w:fldCharType="begin"/>
      </w:r>
      <w:r w:rsidRPr="00F91EB4">
        <w:rPr>
          <w:color w:val="auto"/>
        </w:rPr>
        <w:instrText xml:space="preserve"> REF _Ref496715907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22</w:t>
      </w:r>
      <w:r w:rsidRPr="00F91EB4">
        <w:rPr>
          <w:color w:val="auto"/>
        </w:rPr>
        <w:fldChar w:fldCharType="end"/>
      </w:r>
      <w:r w:rsidRPr="00F91EB4">
        <w:rPr>
          <w:color w:val="auto"/>
        </w:rPr>
        <w:t>) в нужном поле. Откроется окно конструктора выражений.</w:t>
      </w:r>
    </w:p>
    <w:p w14:paraId="446C2C0F" w14:textId="77777777" w:rsidR="009D13F9" w:rsidRPr="00F91EB4" w:rsidRDefault="009D13F9" w:rsidP="009D13F9">
      <w:pPr>
        <w:keepNext/>
        <w:ind w:firstLine="0"/>
        <w:jc w:val="center"/>
        <w:rPr>
          <w:color w:val="auto"/>
        </w:rPr>
      </w:pPr>
      <w:r w:rsidRPr="00F91EB4">
        <w:rPr>
          <w:noProof/>
          <w:color w:val="auto"/>
        </w:rPr>
        <w:drawing>
          <wp:inline distT="0" distB="0" distL="0" distR="0" wp14:anchorId="1EAFB725" wp14:editId="5611B80B">
            <wp:extent cx="5423588" cy="2962275"/>
            <wp:effectExtent l="19050" t="19050" r="24765" b="9525"/>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446455" cy="2974765"/>
                    </a:xfrm>
                    <a:prstGeom prst="rect">
                      <a:avLst/>
                    </a:prstGeom>
                    <a:ln>
                      <a:solidFill>
                        <a:schemeClr val="bg2">
                          <a:lumMod val="90000"/>
                        </a:schemeClr>
                      </a:solidFill>
                    </a:ln>
                  </pic:spPr>
                </pic:pic>
              </a:graphicData>
            </a:graphic>
          </wp:inline>
        </w:drawing>
      </w:r>
    </w:p>
    <w:p w14:paraId="04E31DC2" w14:textId="77777777" w:rsidR="009D13F9" w:rsidRPr="00F91EB4" w:rsidRDefault="009D13F9" w:rsidP="00363281">
      <w:pPr>
        <w:pStyle w:val="afff2"/>
        <w:ind w:firstLine="0"/>
        <w:jc w:val="center"/>
        <w:rPr>
          <w:color w:val="auto"/>
        </w:rPr>
      </w:pPr>
      <w:bookmarkStart w:id="623" w:name="_Ref496715907"/>
      <w:bookmarkStart w:id="624" w:name="_Toc12978655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22</w:t>
      </w:r>
      <w:r w:rsidR="00363281">
        <w:rPr>
          <w:color w:val="auto"/>
        </w:rPr>
        <w:fldChar w:fldCharType="end"/>
      </w:r>
      <w:bookmarkEnd w:id="623"/>
      <w:r w:rsidR="00363281">
        <w:rPr>
          <w:noProof/>
          <w:color w:val="auto"/>
        </w:rPr>
        <w:t xml:space="preserve"> </w:t>
      </w:r>
      <w:r w:rsidR="00363281">
        <w:rPr>
          <w:color w:val="auto"/>
        </w:rPr>
        <w:t>–</w:t>
      </w:r>
      <w:r w:rsidR="00363281" w:rsidRPr="00F91EB4">
        <w:rPr>
          <w:color w:val="auto"/>
        </w:rPr>
        <w:t xml:space="preserve"> </w:t>
      </w:r>
      <w:r w:rsidRPr="00F91EB4">
        <w:rPr>
          <w:color w:val="auto"/>
        </w:rPr>
        <w:t>Вызов конструктора выражений</w:t>
      </w:r>
      <w:bookmarkEnd w:id="624"/>
    </w:p>
    <w:p w14:paraId="17F95AF2" w14:textId="77777777" w:rsidR="009D13F9" w:rsidRPr="00F91EB4" w:rsidRDefault="009D13F9" w:rsidP="009D13F9">
      <w:pPr>
        <w:rPr>
          <w:color w:val="auto"/>
        </w:rPr>
      </w:pPr>
      <w:r w:rsidRPr="00F91EB4">
        <w:rPr>
          <w:color w:val="auto"/>
        </w:rPr>
        <w:t xml:space="preserve">В конструкторе выражений могут быть использованы поля исходных таблиц, числа, арифметические и логические операции, а также встроенные функции. Внешний вид конструктора выражений показан на </w:t>
      </w:r>
      <w:r w:rsidRPr="00F91EB4">
        <w:rPr>
          <w:color w:val="auto"/>
        </w:rPr>
        <w:fldChar w:fldCharType="begin"/>
      </w:r>
      <w:r w:rsidRPr="00F91EB4">
        <w:rPr>
          <w:color w:val="auto"/>
        </w:rPr>
        <w:instrText xml:space="preserve"> REF _Ref496716040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23</w:t>
      </w:r>
      <w:r w:rsidRPr="00F91EB4">
        <w:rPr>
          <w:color w:val="auto"/>
        </w:rPr>
        <w:fldChar w:fldCharType="end"/>
      </w:r>
      <w:r w:rsidRPr="00F91EB4">
        <w:rPr>
          <w:color w:val="auto"/>
        </w:rPr>
        <w:t xml:space="preserve">. В левом верхнем поле расположен список полей источника (см. </w:t>
      </w:r>
      <w:r w:rsidRPr="00F91EB4">
        <w:rPr>
          <w:color w:val="auto"/>
        </w:rPr>
        <w:fldChar w:fldCharType="begin"/>
      </w:r>
      <w:r w:rsidRPr="00F91EB4">
        <w:rPr>
          <w:color w:val="auto"/>
        </w:rPr>
        <w:instrText xml:space="preserve"> REF _Ref496716040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23</w:t>
      </w:r>
      <w:r w:rsidRPr="00F91EB4">
        <w:rPr>
          <w:color w:val="auto"/>
        </w:rPr>
        <w:fldChar w:fldCharType="end"/>
      </w:r>
      <w:r w:rsidRPr="00F91EB4">
        <w:rPr>
          <w:color w:val="auto"/>
        </w:rPr>
        <w:t xml:space="preserve">, </w:t>
      </w:r>
      <w:r w:rsidRPr="00F91EB4">
        <w:rPr>
          <w:b/>
          <w:color w:val="auto"/>
        </w:rPr>
        <w:t>1</w:t>
      </w:r>
      <w:r w:rsidRPr="00F91EB4">
        <w:rPr>
          <w:color w:val="auto"/>
        </w:rPr>
        <w:t xml:space="preserve">). Встроенные операторы и функции расположены в левом нижнем углу формы (см. </w:t>
      </w:r>
      <w:r w:rsidRPr="00F91EB4">
        <w:rPr>
          <w:color w:val="auto"/>
        </w:rPr>
        <w:fldChar w:fldCharType="begin"/>
      </w:r>
      <w:r w:rsidRPr="00F91EB4">
        <w:rPr>
          <w:color w:val="auto"/>
        </w:rPr>
        <w:instrText xml:space="preserve"> REF _Ref496716040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23</w:t>
      </w:r>
      <w:r w:rsidRPr="00F91EB4">
        <w:rPr>
          <w:color w:val="auto"/>
        </w:rPr>
        <w:fldChar w:fldCharType="end"/>
      </w:r>
      <w:r w:rsidRPr="00F91EB4">
        <w:rPr>
          <w:color w:val="auto"/>
        </w:rPr>
        <w:t xml:space="preserve">, </w:t>
      </w:r>
      <w:r w:rsidRPr="00F91EB4">
        <w:rPr>
          <w:b/>
          <w:color w:val="auto"/>
        </w:rPr>
        <w:t>3</w:t>
      </w:r>
      <w:r w:rsidRPr="00F91EB4">
        <w:rPr>
          <w:color w:val="auto"/>
        </w:rPr>
        <w:t xml:space="preserve">). Описание встроенных функций можно прочитать в правом нижнем поле формы (см. </w:t>
      </w:r>
      <w:r w:rsidRPr="00F91EB4">
        <w:rPr>
          <w:color w:val="auto"/>
        </w:rPr>
        <w:fldChar w:fldCharType="begin"/>
      </w:r>
      <w:r w:rsidRPr="00F91EB4">
        <w:rPr>
          <w:color w:val="auto"/>
        </w:rPr>
        <w:instrText xml:space="preserve"> REF _Ref496716040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23</w:t>
      </w:r>
      <w:r w:rsidRPr="00F91EB4">
        <w:rPr>
          <w:color w:val="auto"/>
        </w:rPr>
        <w:fldChar w:fldCharType="end"/>
      </w:r>
      <w:r w:rsidRPr="00F91EB4">
        <w:rPr>
          <w:color w:val="auto"/>
        </w:rPr>
        <w:t xml:space="preserve">, </w:t>
      </w:r>
      <w:r w:rsidRPr="00F91EB4">
        <w:rPr>
          <w:b/>
          <w:color w:val="auto"/>
        </w:rPr>
        <w:t>4</w:t>
      </w:r>
      <w:r w:rsidRPr="00F91EB4">
        <w:rPr>
          <w:color w:val="auto"/>
        </w:rPr>
        <w:t xml:space="preserve">), для этого нужно нажать на название функции. Собственно, выражение формируется в правом верхнем поле формы (см. </w:t>
      </w:r>
      <w:r w:rsidRPr="00F91EB4">
        <w:rPr>
          <w:color w:val="auto"/>
        </w:rPr>
        <w:fldChar w:fldCharType="begin"/>
      </w:r>
      <w:r w:rsidRPr="00F91EB4">
        <w:rPr>
          <w:color w:val="auto"/>
        </w:rPr>
        <w:instrText xml:space="preserve"> REF _Ref496716040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23</w:t>
      </w:r>
      <w:r w:rsidRPr="00F91EB4">
        <w:rPr>
          <w:color w:val="auto"/>
        </w:rPr>
        <w:fldChar w:fldCharType="end"/>
      </w:r>
      <w:r w:rsidRPr="00F91EB4">
        <w:rPr>
          <w:color w:val="auto"/>
        </w:rPr>
        <w:t xml:space="preserve">, </w:t>
      </w:r>
      <w:r w:rsidRPr="00F91EB4">
        <w:rPr>
          <w:b/>
          <w:color w:val="auto"/>
        </w:rPr>
        <w:t>2</w:t>
      </w:r>
      <w:r w:rsidRPr="00F91EB4">
        <w:rPr>
          <w:color w:val="auto"/>
        </w:rPr>
        <w:t>).</w:t>
      </w:r>
    </w:p>
    <w:p w14:paraId="5422A39F"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00CE6148" wp14:editId="0876AE1F">
            <wp:extent cx="4829175" cy="3102774"/>
            <wp:effectExtent l="19050" t="19050" r="9525" b="2159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836322" cy="3107366"/>
                    </a:xfrm>
                    <a:prstGeom prst="rect">
                      <a:avLst/>
                    </a:prstGeom>
                    <a:ln>
                      <a:solidFill>
                        <a:schemeClr val="bg2">
                          <a:lumMod val="90000"/>
                        </a:schemeClr>
                      </a:solidFill>
                    </a:ln>
                  </pic:spPr>
                </pic:pic>
              </a:graphicData>
            </a:graphic>
          </wp:inline>
        </w:drawing>
      </w:r>
    </w:p>
    <w:p w14:paraId="4FEBDCF5" w14:textId="77777777" w:rsidR="009D13F9" w:rsidRPr="00F91EB4" w:rsidRDefault="009D13F9" w:rsidP="00363281">
      <w:pPr>
        <w:pStyle w:val="afff2"/>
        <w:ind w:firstLine="0"/>
        <w:jc w:val="center"/>
        <w:rPr>
          <w:color w:val="auto"/>
        </w:rPr>
      </w:pPr>
      <w:bookmarkStart w:id="625" w:name="_Ref496716040"/>
      <w:bookmarkStart w:id="626" w:name="_Toc12978655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23</w:t>
      </w:r>
      <w:r w:rsidR="00363281">
        <w:rPr>
          <w:color w:val="auto"/>
        </w:rPr>
        <w:fldChar w:fldCharType="end"/>
      </w:r>
      <w:bookmarkEnd w:id="625"/>
      <w:r w:rsidR="00363281">
        <w:rPr>
          <w:noProof/>
          <w:color w:val="auto"/>
        </w:rPr>
        <w:t xml:space="preserve"> </w:t>
      </w:r>
      <w:r w:rsidR="00363281">
        <w:rPr>
          <w:color w:val="auto"/>
        </w:rPr>
        <w:t>–</w:t>
      </w:r>
      <w:r w:rsidR="00363281" w:rsidRPr="00F91EB4">
        <w:rPr>
          <w:color w:val="auto"/>
        </w:rPr>
        <w:t xml:space="preserve"> </w:t>
      </w:r>
      <w:r w:rsidRPr="00F91EB4">
        <w:rPr>
          <w:color w:val="auto"/>
        </w:rPr>
        <w:t>Внешний вид конструктора выражений</w:t>
      </w:r>
      <w:bookmarkEnd w:id="626"/>
    </w:p>
    <w:p w14:paraId="268886CF" w14:textId="77777777" w:rsidR="009D13F9" w:rsidRPr="00F91EB4" w:rsidRDefault="009D13F9" w:rsidP="009D13F9">
      <w:pPr>
        <w:rPr>
          <w:color w:val="auto"/>
        </w:rPr>
      </w:pPr>
      <w:r w:rsidRPr="00F91EB4">
        <w:rPr>
          <w:color w:val="auto"/>
        </w:rPr>
        <w:t>Чтобы сохранить выражение, нажмите кнопку [ОК] в правом нижнем углу формы.</w:t>
      </w:r>
    </w:p>
    <w:p w14:paraId="5EA88AF0" w14:textId="77777777" w:rsidR="009D13F9" w:rsidRPr="00F91EB4" w:rsidRDefault="009D13F9" w:rsidP="009D13F9">
      <w:pPr>
        <w:rPr>
          <w:color w:val="auto"/>
        </w:rPr>
      </w:pPr>
      <w:r w:rsidRPr="00F91EB4">
        <w:rPr>
          <w:color w:val="auto"/>
        </w:rPr>
        <w:t>Также в запрос могут быть включены несколько таблиц и подзапросы.</w:t>
      </w:r>
    </w:p>
    <w:p w14:paraId="02E70DEE" w14:textId="77777777" w:rsidR="009D13F9" w:rsidRPr="00F91EB4" w:rsidRDefault="009D13F9" w:rsidP="009D13F9">
      <w:pPr>
        <w:rPr>
          <w:color w:val="auto"/>
        </w:rPr>
      </w:pPr>
      <w:r w:rsidRPr="00F91EB4">
        <w:rPr>
          <w:color w:val="auto"/>
        </w:rPr>
        <w:t>Для включения новой таблицы нажмите кнопку [Добавить] и выберите таблицу из списка.</w:t>
      </w:r>
    </w:p>
    <w:p w14:paraId="750E16C9" w14:textId="77777777" w:rsidR="009D13F9" w:rsidRPr="00F91EB4" w:rsidRDefault="009D13F9" w:rsidP="009D13F9">
      <w:pPr>
        <w:keepNext/>
        <w:ind w:firstLine="0"/>
        <w:jc w:val="center"/>
        <w:rPr>
          <w:color w:val="auto"/>
        </w:rPr>
      </w:pPr>
      <w:r w:rsidRPr="00F91EB4">
        <w:rPr>
          <w:noProof/>
          <w:color w:val="auto"/>
        </w:rPr>
        <w:drawing>
          <wp:inline distT="0" distB="0" distL="0" distR="0" wp14:anchorId="4C02A01F" wp14:editId="1BC5A7D5">
            <wp:extent cx="5566816" cy="2416810"/>
            <wp:effectExtent l="19050" t="19050" r="15240" b="21590"/>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569466" cy="2417961"/>
                    </a:xfrm>
                    <a:prstGeom prst="rect">
                      <a:avLst/>
                    </a:prstGeom>
                    <a:ln>
                      <a:solidFill>
                        <a:schemeClr val="bg2">
                          <a:lumMod val="90000"/>
                        </a:schemeClr>
                      </a:solidFill>
                    </a:ln>
                  </pic:spPr>
                </pic:pic>
              </a:graphicData>
            </a:graphic>
          </wp:inline>
        </w:drawing>
      </w:r>
    </w:p>
    <w:p w14:paraId="388D071F" w14:textId="77777777" w:rsidR="009D13F9" w:rsidRPr="00F91EB4" w:rsidRDefault="009D13F9" w:rsidP="00363281">
      <w:pPr>
        <w:pStyle w:val="afff2"/>
        <w:ind w:firstLine="0"/>
        <w:jc w:val="center"/>
        <w:rPr>
          <w:color w:val="auto"/>
        </w:rPr>
      </w:pPr>
      <w:bookmarkStart w:id="627" w:name="_Toc12978655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24</w:t>
      </w:r>
      <w:r w:rsidR="00363281">
        <w:rPr>
          <w:color w:val="auto"/>
        </w:rPr>
        <w:fldChar w:fldCharType="end"/>
      </w:r>
      <w:r w:rsidR="00363281">
        <w:rPr>
          <w:noProof/>
          <w:color w:val="auto"/>
        </w:rPr>
        <w:t xml:space="preserve"> </w:t>
      </w:r>
      <w:r w:rsidR="00363281">
        <w:rPr>
          <w:color w:val="auto"/>
        </w:rPr>
        <w:t>–</w:t>
      </w:r>
      <w:r w:rsidR="00363281" w:rsidRPr="00F91EB4">
        <w:rPr>
          <w:color w:val="auto"/>
        </w:rPr>
        <w:t xml:space="preserve"> </w:t>
      </w:r>
      <w:r w:rsidRPr="00F91EB4">
        <w:rPr>
          <w:color w:val="auto"/>
        </w:rPr>
        <w:t>Добавление таблицы в запрос для выборки данных</w:t>
      </w:r>
      <w:bookmarkEnd w:id="627"/>
    </w:p>
    <w:p w14:paraId="1557029C" w14:textId="77777777" w:rsidR="009D13F9" w:rsidRPr="00F91EB4" w:rsidRDefault="009D13F9" w:rsidP="009D13F9">
      <w:pPr>
        <w:rPr>
          <w:color w:val="auto"/>
        </w:rPr>
      </w:pPr>
      <w:r w:rsidRPr="00F91EB4">
        <w:rPr>
          <w:color w:val="auto"/>
        </w:rPr>
        <w:lastRenderedPageBreak/>
        <w:t xml:space="preserve">Связи между таблицами можно установить на вкладке </w:t>
      </w:r>
      <w:r w:rsidR="00054B20">
        <w:rPr>
          <w:color w:val="auto"/>
        </w:rPr>
        <w:t>«</w:t>
      </w:r>
      <w:r w:rsidRPr="00F91EB4">
        <w:rPr>
          <w:color w:val="auto"/>
        </w:rPr>
        <w:t>Связи таблиц</w:t>
      </w:r>
      <w:r w:rsidR="00054B20">
        <w:rPr>
          <w:color w:val="auto"/>
        </w:rPr>
        <w:t>»</w:t>
      </w:r>
      <w:r w:rsidRPr="00F91EB4">
        <w:rPr>
          <w:color w:val="auto"/>
        </w:rPr>
        <w:t xml:space="preserve">. На этой вкладке автоматически заполняются все таблицы, включенные в запрос. Чтобы указать что 2 таблицы связаны. Перетащите мышкой одну таблиц на строку другой, как показано на </w:t>
      </w:r>
      <w:r w:rsidRPr="00F91EB4">
        <w:rPr>
          <w:color w:val="auto"/>
        </w:rPr>
        <w:fldChar w:fldCharType="begin"/>
      </w:r>
      <w:r w:rsidRPr="00F91EB4">
        <w:rPr>
          <w:color w:val="auto"/>
        </w:rPr>
        <w:instrText xml:space="preserve"> REF _Ref496786117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25</w:t>
      </w:r>
      <w:r w:rsidRPr="00F91EB4">
        <w:rPr>
          <w:color w:val="auto"/>
        </w:rPr>
        <w:fldChar w:fldCharType="end"/>
      </w:r>
      <w:r w:rsidRPr="00F91EB4">
        <w:rPr>
          <w:color w:val="auto"/>
        </w:rPr>
        <w:t>.</w:t>
      </w:r>
    </w:p>
    <w:p w14:paraId="460BE60D" w14:textId="77777777" w:rsidR="009D13F9" w:rsidRPr="00F91EB4" w:rsidRDefault="009D13F9" w:rsidP="009D13F9">
      <w:pPr>
        <w:keepNext/>
        <w:ind w:firstLine="0"/>
        <w:jc w:val="center"/>
        <w:rPr>
          <w:color w:val="auto"/>
        </w:rPr>
      </w:pPr>
      <w:r w:rsidRPr="00F91EB4">
        <w:rPr>
          <w:noProof/>
          <w:color w:val="auto"/>
        </w:rPr>
        <w:drawing>
          <wp:inline distT="0" distB="0" distL="0" distR="0" wp14:anchorId="08C45B04" wp14:editId="6FE46A9D">
            <wp:extent cx="5939790" cy="1966595"/>
            <wp:effectExtent l="19050" t="19050" r="22860" b="1460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39790" cy="1966595"/>
                    </a:xfrm>
                    <a:prstGeom prst="rect">
                      <a:avLst/>
                    </a:prstGeom>
                    <a:ln>
                      <a:solidFill>
                        <a:schemeClr val="bg2">
                          <a:lumMod val="90000"/>
                        </a:schemeClr>
                      </a:solidFill>
                    </a:ln>
                  </pic:spPr>
                </pic:pic>
              </a:graphicData>
            </a:graphic>
          </wp:inline>
        </w:drawing>
      </w:r>
    </w:p>
    <w:p w14:paraId="51855039" w14:textId="77777777" w:rsidR="009D13F9" w:rsidRPr="00F91EB4" w:rsidRDefault="009D13F9" w:rsidP="00363281">
      <w:pPr>
        <w:pStyle w:val="afff2"/>
        <w:ind w:firstLine="0"/>
        <w:jc w:val="center"/>
        <w:rPr>
          <w:color w:val="auto"/>
        </w:rPr>
      </w:pPr>
      <w:bookmarkStart w:id="628" w:name="_Ref496786117"/>
      <w:bookmarkStart w:id="629" w:name="_Ref496786108"/>
      <w:bookmarkStart w:id="630" w:name="_Toc12978655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25</w:t>
      </w:r>
      <w:r w:rsidR="00363281">
        <w:rPr>
          <w:color w:val="auto"/>
        </w:rPr>
        <w:fldChar w:fldCharType="end"/>
      </w:r>
      <w:bookmarkEnd w:id="628"/>
      <w:r w:rsidR="00363281">
        <w:rPr>
          <w:noProof/>
          <w:color w:val="auto"/>
        </w:rPr>
        <w:t xml:space="preserve"> </w:t>
      </w:r>
      <w:r w:rsidR="00363281">
        <w:rPr>
          <w:color w:val="auto"/>
        </w:rPr>
        <w:t>–</w:t>
      </w:r>
      <w:r w:rsidR="00363281" w:rsidRPr="00F91EB4">
        <w:rPr>
          <w:color w:val="auto"/>
        </w:rPr>
        <w:t xml:space="preserve"> </w:t>
      </w:r>
      <w:r w:rsidRPr="00F91EB4">
        <w:rPr>
          <w:color w:val="auto"/>
        </w:rPr>
        <w:t>Установка связи между таблицами</w:t>
      </w:r>
      <w:bookmarkEnd w:id="629"/>
      <w:bookmarkEnd w:id="630"/>
    </w:p>
    <w:p w14:paraId="026369D6" w14:textId="77777777" w:rsidR="009D13F9" w:rsidRPr="00F91EB4" w:rsidRDefault="009D13F9" w:rsidP="009D13F9">
      <w:pPr>
        <w:ind w:firstLine="360"/>
        <w:rPr>
          <w:color w:val="auto"/>
        </w:rPr>
      </w:pPr>
      <w:r w:rsidRPr="00F91EB4">
        <w:rPr>
          <w:color w:val="auto"/>
        </w:rPr>
        <w:t>На строке с таблицей появится знак соединения таблиц. Можно установить тип соединения. Варианты соединения:</w:t>
      </w:r>
    </w:p>
    <w:p w14:paraId="3ADFE307" w14:textId="77777777" w:rsidR="009D13F9" w:rsidRPr="00F91EB4" w:rsidRDefault="009D13F9" w:rsidP="007B56D5">
      <w:pPr>
        <w:pStyle w:val="a"/>
        <w:numPr>
          <w:ilvl w:val="0"/>
          <w:numId w:val="87"/>
        </w:numPr>
      </w:pPr>
      <w:r w:rsidRPr="00F91EB4">
        <w:t>Левое;</w:t>
      </w:r>
    </w:p>
    <w:p w14:paraId="3A15446F" w14:textId="77777777" w:rsidR="009D13F9" w:rsidRPr="00F91EB4" w:rsidRDefault="009D13F9" w:rsidP="007B56D5">
      <w:pPr>
        <w:pStyle w:val="a"/>
        <w:numPr>
          <w:ilvl w:val="0"/>
          <w:numId w:val="87"/>
        </w:numPr>
      </w:pPr>
      <w:r w:rsidRPr="00F91EB4">
        <w:t>Правое;</w:t>
      </w:r>
    </w:p>
    <w:p w14:paraId="5CEF2C57" w14:textId="77777777" w:rsidR="009D13F9" w:rsidRPr="00F91EB4" w:rsidRDefault="009D13F9" w:rsidP="007B56D5">
      <w:pPr>
        <w:pStyle w:val="a"/>
        <w:numPr>
          <w:ilvl w:val="0"/>
          <w:numId w:val="87"/>
        </w:numPr>
      </w:pPr>
      <w:r w:rsidRPr="00F91EB4">
        <w:t>Внутреннее;</w:t>
      </w:r>
    </w:p>
    <w:p w14:paraId="5E84F386" w14:textId="77777777" w:rsidR="009D13F9" w:rsidRPr="00F91EB4" w:rsidRDefault="009D13F9" w:rsidP="007B56D5">
      <w:pPr>
        <w:pStyle w:val="a"/>
        <w:numPr>
          <w:ilvl w:val="0"/>
          <w:numId w:val="87"/>
        </w:numPr>
      </w:pPr>
      <w:r w:rsidRPr="00F91EB4">
        <w:t>Внешнее.</w:t>
      </w:r>
    </w:p>
    <w:p w14:paraId="2D7F476E" w14:textId="77777777" w:rsidR="009D13F9" w:rsidRPr="00F91EB4" w:rsidRDefault="009D13F9" w:rsidP="009D13F9">
      <w:pPr>
        <w:ind w:firstLine="360"/>
        <w:rPr>
          <w:color w:val="auto"/>
        </w:rPr>
      </w:pPr>
      <w:r w:rsidRPr="00F91EB4">
        <w:rPr>
          <w:color w:val="auto"/>
        </w:rPr>
        <w:t xml:space="preserve">Для выбора типа соединения щелкните по знаку соединения. Откроется форма настройки соединения (см. </w:t>
      </w:r>
      <w:r w:rsidRPr="00F91EB4">
        <w:rPr>
          <w:color w:val="auto"/>
        </w:rPr>
        <w:fldChar w:fldCharType="begin"/>
      </w:r>
      <w:r w:rsidRPr="00F91EB4">
        <w:rPr>
          <w:color w:val="auto"/>
        </w:rPr>
        <w:instrText xml:space="preserve"> REF _Ref496795496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26</w:t>
      </w:r>
      <w:r w:rsidRPr="00F91EB4">
        <w:rPr>
          <w:color w:val="auto"/>
        </w:rPr>
        <w:fldChar w:fldCharType="end"/>
      </w:r>
      <w:r w:rsidRPr="00F91EB4">
        <w:rPr>
          <w:color w:val="auto"/>
        </w:rPr>
        <w:t>).</w:t>
      </w:r>
    </w:p>
    <w:p w14:paraId="06E40215"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28DAF1C9" wp14:editId="727A8375">
            <wp:extent cx="5939790" cy="2377440"/>
            <wp:effectExtent l="19050" t="19050" r="22860" b="2286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39790" cy="2377440"/>
                    </a:xfrm>
                    <a:prstGeom prst="rect">
                      <a:avLst/>
                    </a:prstGeom>
                    <a:ln>
                      <a:solidFill>
                        <a:schemeClr val="bg2">
                          <a:lumMod val="90000"/>
                        </a:schemeClr>
                      </a:solidFill>
                    </a:ln>
                  </pic:spPr>
                </pic:pic>
              </a:graphicData>
            </a:graphic>
          </wp:inline>
        </w:drawing>
      </w:r>
    </w:p>
    <w:p w14:paraId="74309F2A" w14:textId="77777777" w:rsidR="009D13F9" w:rsidRPr="00F91EB4" w:rsidRDefault="009D13F9" w:rsidP="00363281">
      <w:pPr>
        <w:pStyle w:val="afff2"/>
        <w:ind w:firstLine="0"/>
        <w:jc w:val="center"/>
        <w:rPr>
          <w:color w:val="auto"/>
        </w:rPr>
      </w:pPr>
      <w:bookmarkStart w:id="631" w:name="_Ref496795496"/>
      <w:bookmarkStart w:id="632" w:name="_Toc12978655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26</w:t>
      </w:r>
      <w:r w:rsidR="00363281">
        <w:rPr>
          <w:color w:val="auto"/>
        </w:rPr>
        <w:fldChar w:fldCharType="end"/>
      </w:r>
      <w:bookmarkEnd w:id="631"/>
      <w:r w:rsidR="00363281">
        <w:rPr>
          <w:noProof/>
          <w:color w:val="auto"/>
        </w:rPr>
        <w:t xml:space="preserve"> </w:t>
      </w:r>
      <w:r w:rsidR="00363281">
        <w:rPr>
          <w:color w:val="auto"/>
        </w:rPr>
        <w:t>–</w:t>
      </w:r>
      <w:r w:rsidR="00363281" w:rsidRPr="00F91EB4">
        <w:rPr>
          <w:color w:val="auto"/>
        </w:rPr>
        <w:t xml:space="preserve"> </w:t>
      </w:r>
      <w:r w:rsidRPr="00F91EB4">
        <w:rPr>
          <w:color w:val="auto"/>
        </w:rPr>
        <w:t>Форма настройки соединения таблиц</w:t>
      </w:r>
      <w:bookmarkEnd w:id="632"/>
    </w:p>
    <w:p w14:paraId="08570FAA" w14:textId="77777777" w:rsidR="009D13F9" w:rsidRPr="00F91EB4" w:rsidRDefault="009D13F9" w:rsidP="009D13F9">
      <w:pPr>
        <w:rPr>
          <w:color w:val="auto"/>
        </w:rPr>
      </w:pPr>
      <w:r w:rsidRPr="00F91EB4">
        <w:rPr>
          <w:color w:val="auto"/>
        </w:rPr>
        <w:t xml:space="preserve">Для настройки соединения нужно выбрать тип и выбрать поля соединяемых таблиц, по которым будет выполняться соединение. Наборов полей может быть несколько. Для добавления набора полей нажмите кнопку [Добавить], выберите поле из списка полей 1-й таблицы и поле из списка полей 2й таблицы (см. </w:t>
      </w:r>
      <w:r w:rsidRPr="00F91EB4">
        <w:rPr>
          <w:color w:val="auto"/>
        </w:rPr>
        <w:fldChar w:fldCharType="begin"/>
      </w:r>
      <w:r w:rsidRPr="00F91EB4">
        <w:rPr>
          <w:color w:val="auto"/>
        </w:rPr>
        <w:instrText xml:space="preserve"> REF _Ref496795717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27</w:t>
      </w:r>
      <w:r w:rsidRPr="00F91EB4">
        <w:rPr>
          <w:color w:val="auto"/>
        </w:rPr>
        <w:fldChar w:fldCharType="end"/>
      </w:r>
      <w:r w:rsidRPr="00F91EB4">
        <w:rPr>
          <w:color w:val="auto"/>
        </w:rPr>
        <w:t>).</w:t>
      </w:r>
    </w:p>
    <w:p w14:paraId="0F00948C"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61121EBB" wp14:editId="0F31D643">
            <wp:extent cx="5305425" cy="4040607"/>
            <wp:effectExtent l="19050" t="19050" r="9525" b="1714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324801" cy="4055363"/>
                    </a:xfrm>
                    <a:prstGeom prst="rect">
                      <a:avLst/>
                    </a:prstGeom>
                    <a:ln>
                      <a:solidFill>
                        <a:schemeClr val="bg2">
                          <a:lumMod val="90000"/>
                        </a:schemeClr>
                      </a:solidFill>
                    </a:ln>
                  </pic:spPr>
                </pic:pic>
              </a:graphicData>
            </a:graphic>
          </wp:inline>
        </w:drawing>
      </w:r>
    </w:p>
    <w:p w14:paraId="244F83A5" w14:textId="77777777" w:rsidR="009D13F9" w:rsidRPr="00F91EB4" w:rsidRDefault="009D13F9" w:rsidP="00363281">
      <w:pPr>
        <w:pStyle w:val="afff2"/>
        <w:ind w:firstLine="0"/>
        <w:jc w:val="center"/>
        <w:rPr>
          <w:color w:val="auto"/>
        </w:rPr>
      </w:pPr>
      <w:bookmarkStart w:id="633" w:name="_Ref496795717"/>
      <w:bookmarkStart w:id="634" w:name="_Toc12978655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27</w:t>
      </w:r>
      <w:r w:rsidR="00363281">
        <w:rPr>
          <w:color w:val="auto"/>
        </w:rPr>
        <w:fldChar w:fldCharType="end"/>
      </w:r>
      <w:bookmarkEnd w:id="633"/>
      <w:r w:rsidR="00363281">
        <w:rPr>
          <w:noProof/>
          <w:color w:val="auto"/>
        </w:rPr>
        <w:t xml:space="preserve"> </w:t>
      </w:r>
      <w:r w:rsidR="00363281">
        <w:rPr>
          <w:color w:val="auto"/>
        </w:rPr>
        <w:t>–</w:t>
      </w:r>
      <w:r w:rsidR="00363281" w:rsidRPr="00F91EB4">
        <w:rPr>
          <w:color w:val="auto"/>
        </w:rPr>
        <w:t xml:space="preserve"> </w:t>
      </w:r>
      <w:r w:rsidRPr="00F91EB4">
        <w:rPr>
          <w:color w:val="auto"/>
        </w:rPr>
        <w:t>Настройка полей для соединения таблиц</w:t>
      </w:r>
      <w:bookmarkEnd w:id="634"/>
    </w:p>
    <w:p w14:paraId="197A210B" w14:textId="77777777" w:rsidR="009D13F9" w:rsidRPr="00F91EB4" w:rsidRDefault="009D13F9" w:rsidP="009D13F9">
      <w:pPr>
        <w:rPr>
          <w:color w:val="auto"/>
        </w:rPr>
      </w:pPr>
    </w:p>
    <w:p w14:paraId="7D525D23" w14:textId="77777777" w:rsidR="009D13F9" w:rsidRPr="00F91EB4" w:rsidRDefault="009D13F9" w:rsidP="009D13F9">
      <w:pPr>
        <w:keepNext/>
        <w:ind w:firstLine="0"/>
        <w:jc w:val="center"/>
        <w:rPr>
          <w:color w:val="auto"/>
        </w:rPr>
      </w:pPr>
      <w:r w:rsidRPr="00F91EB4">
        <w:rPr>
          <w:noProof/>
          <w:color w:val="auto"/>
        </w:rPr>
        <w:drawing>
          <wp:inline distT="0" distB="0" distL="0" distR="0" wp14:anchorId="05F57227" wp14:editId="34290348">
            <wp:extent cx="5939790" cy="1952625"/>
            <wp:effectExtent l="19050" t="19050" r="22860" b="2857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39790" cy="1952625"/>
                    </a:xfrm>
                    <a:prstGeom prst="rect">
                      <a:avLst/>
                    </a:prstGeom>
                    <a:ln>
                      <a:solidFill>
                        <a:schemeClr val="bg2">
                          <a:lumMod val="90000"/>
                        </a:schemeClr>
                      </a:solidFill>
                    </a:ln>
                  </pic:spPr>
                </pic:pic>
              </a:graphicData>
            </a:graphic>
          </wp:inline>
        </w:drawing>
      </w:r>
    </w:p>
    <w:p w14:paraId="5BCC061E" w14:textId="77777777" w:rsidR="009D13F9" w:rsidRPr="00F91EB4" w:rsidRDefault="009D13F9" w:rsidP="00363281">
      <w:pPr>
        <w:pStyle w:val="afff2"/>
        <w:ind w:firstLine="0"/>
        <w:jc w:val="center"/>
        <w:rPr>
          <w:color w:val="auto"/>
        </w:rPr>
      </w:pPr>
      <w:bookmarkStart w:id="635" w:name="_Toc12978656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28</w:t>
      </w:r>
      <w:r w:rsidR="00363281">
        <w:rPr>
          <w:color w:val="auto"/>
        </w:rPr>
        <w:fldChar w:fldCharType="end"/>
      </w:r>
      <w:r w:rsidR="00363281">
        <w:rPr>
          <w:noProof/>
          <w:color w:val="auto"/>
        </w:rPr>
        <w:t xml:space="preserve"> </w:t>
      </w:r>
      <w:r w:rsidR="00363281">
        <w:rPr>
          <w:color w:val="auto"/>
        </w:rPr>
        <w:t>–</w:t>
      </w:r>
      <w:r w:rsidR="00363281" w:rsidRPr="00F91EB4">
        <w:rPr>
          <w:color w:val="auto"/>
        </w:rPr>
        <w:t xml:space="preserve"> </w:t>
      </w:r>
      <w:r w:rsidRPr="00F91EB4">
        <w:rPr>
          <w:color w:val="auto"/>
        </w:rPr>
        <w:t>Как выглядит результат настройка соединения таблиц</w:t>
      </w:r>
      <w:bookmarkEnd w:id="635"/>
    </w:p>
    <w:p w14:paraId="3D139739" w14:textId="77777777" w:rsidR="009D13F9" w:rsidRPr="00F91EB4" w:rsidRDefault="009D13F9" w:rsidP="009D13F9">
      <w:pPr>
        <w:rPr>
          <w:color w:val="auto"/>
        </w:rPr>
      </w:pPr>
      <w:r w:rsidRPr="00F91EB4">
        <w:rPr>
          <w:color w:val="auto"/>
        </w:rPr>
        <w:t xml:space="preserve">В запросе для формирования куба можно настроить фильтры. </w:t>
      </w:r>
    </w:p>
    <w:p w14:paraId="339D35E2" w14:textId="77777777" w:rsidR="009D13F9" w:rsidRPr="00F91EB4" w:rsidRDefault="009D13F9" w:rsidP="009D13F9">
      <w:pPr>
        <w:rPr>
          <w:color w:val="auto"/>
        </w:rPr>
      </w:pPr>
      <w:r w:rsidRPr="00F91EB4">
        <w:rPr>
          <w:color w:val="auto"/>
        </w:rPr>
        <w:lastRenderedPageBreak/>
        <w:t xml:space="preserve">Перейдите на закладку </w:t>
      </w:r>
      <w:r w:rsidR="00054B20">
        <w:rPr>
          <w:color w:val="auto"/>
        </w:rPr>
        <w:t>«</w:t>
      </w:r>
      <w:r w:rsidRPr="00F91EB4">
        <w:rPr>
          <w:color w:val="auto"/>
        </w:rPr>
        <w:t>Настройки отбора данных</w:t>
      </w:r>
      <w:r w:rsidR="00054B20">
        <w:rPr>
          <w:color w:val="auto"/>
        </w:rPr>
        <w:t>»</w:t>
      </w:r>
      <w:r w:rsidRPr="00F91EB4">
        <w:rPr>
          <w:color w:val="auto"/>
        </w:rPr>
        <w:t>, добавьте нужные поля для отбора, выберите функцию проверки и значение, с которым будут сравниваться данные поля.</w:t>
      </w:r>
    </w:p>
    <w:p w14:paraId="3128E037" w14:textId="77777777" w:rsidR="00363281" w:rsidRDefault="009D13F9" w:rsidP="00363281">
      <w:pPr>
        <w:keepNext/>
        <w:ind w:firstLine="0"/>
      </w:pPr>
      <w:r w:rsidRPr="00F91EB4">
        <w:rPr>
          <w:noProof/>
          <w:color w:val="auto"/>
        </w:rPr>
        <w:drawing>
          <wp:inline distT="0" distB="0" distL="0" distR="0" wp14:anchorId="246FB514" wp14:editId="6C828486">
            <wp:extent cx="5939790" cy="1767840"/>
            <wp:effectExtent l="19050" t="19050" r="22860" b="2286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39790" cy="1767840"/>
                    </a:xfrm>
                    <a:prstGeom prst="rect">
                      <a:avLst/>
                    </a:prstGeom>
                    <a:ln>
                      <a:solidFill>
                        <a:schemeClr val="bg2">
                          <a:lumMod val="90000"/>
                        </a:schemeClr>
                      </a:solidFill>
                    </a:ln>
                  </pic:spPr>
                </pic:pic>
              </a:graphicData>
            </a:graphic>
          </wp:inline>
        </w:drawing>
      </w:r>
    </w:p>
    <w:p w14:paraId="082E71E7" w14:textId="77777777" w:rsidR="009D13F9" w:rsidRPr="00F91EB4" w:rsidRDefault="00363281" w:rsidP="00363281">
      <w:pPr>
        <w:pStyle w:val="afff2"/>
        <w:ind w:firstLine="0"/>
        <w:jc w:val="center"/>
        <w:rPr>
          <w:color w:val="auto"/>
        </w:rPr>
      </w:pPr>
      <w:bookmarkStart w:id="636" w:name="_Toc129786561"/>
      <w:r>
        <w:t xml:space="preserve">Рисунок </w:t>
      </w:r>
      <w:fldSimple w:instr=" STYLEREF 1 \s ">
        <w:r>
          <w:rPr>
            <w:noProof/>
          </w:rPr>
          <w:t>14</w:t>
        </w:r>
      </w:fldSimple>
      <w:r>
        <w:t>.</w:t>
      </w:r>
      <w:fldSimple w:instr=" SEQ Рисунок \* ARABIC \s 1 ">
        <w:r>
          <w:rPr>
            <w:noProof/>
          </w:rPr>
          <w:t>29</w:t>
        </w:r>
      </w:fldSimple>
      <w:r>
        <w:t xml:space="preserve"> - Вкладка </w:t>
      </w:r>
      <w:r>
        <w:rPr>
          <w:color w:val="auto"/>
        </w:rPr>
        <w:t>«</w:t>
      </w:r>
      <w:r w:rsidRPr="006B7E29">
        <w:t>Настройки отбора данных</w:t>
      </w:r>
      <w:r>
        <w:rPr>
          <w:color w:val="auto"/>
        </w:rPr>
        <w:t>»</w:t>
      </w:r>
      <w:bookmarkEnd w:id="636"/>
    </w:p>
    <w:p w14:paraId="78D46F2D" w14:textId="77777777" w:rsidR="009D13F9" w:rsidRPr="00F91EB4" w:rsidRDefault="009D13F9" w:rsidP="009D13F9">
      <w:pPr>
        <w:rPr>
          <w:color w:val="auto"/>
        </w:rPr>
      </w:pPr>
      <w:r w:rsidRPr="00F91EB4">
        <w:rPr>
          <w:color w:val="auto"/>
        </w:rPr>
        <w:t xml:space="preserve">Результат работы запроса может быть проверен на каждом этапе его создания. Для этого нужно нажать кнопку [Проверить запрос]. В области </w:t>
      </w:r>
      <w:r w:rsidR="00054B20">
        <w:rPr>
          <w:color w:val="auto"/>
        </w:rPr>
        <w:t>«</w:t>
      </w:r>
      <w:r w:rsidRPr="00F91EB4">
        <w:rPr>
          <w:color w:val="auto"/>
        </w:rPr>
        <w:t>Данные результирующего запроса</w:t>
      </w:r>
      <w:r w:rsidR="00054B20">
        <w:rPr>
          <w:color w:val="auto"/>
        </w:rPr>
        <w:t>»</w:t>
      </w:r>
      <w:r w:rsidRPr="00F91EB4">
        <w:rPr>
          <w:color w:val="auto"/>
        </w:rPr>
        <w:t xml:space="preserve"> будут показаны возвращаемые им данные (см. </w:t>
      </w:r>
      <w:r w:rsidRPr="00F91EB4">
        <w:rPr>
          <w:color w:val="auto"/>
        </w:rPr>
        <w:fldChar w:fldCharType="begin"/>
      </w:r>
      <w:r w:rsidRPr="00F91EB4">
        <w:rPr>
          <w:color w:val="auto"/>
        </w:rPr>
        <w:instrText xml:space="preserve"> REF _Ref496698389 \h </w:instrText>
      </w:r>
      <w:r w:rsidR="00B31CE4" w:rsidRPr="00F91EB4">
        <w:rPr>
          <w:color w:val="auto"/>
        </w:rPr>
        <w:instrText xml:space="preserve"> \* MERGEFORMAT </w:instrText>
      </w:r>
      <w:r w:rsidRPr="00F91EB4">
        <w:rPr>
          <w:color w:val="auto"/>
        </w:rPr>
      </w:r>
      <w:r w:rsidRPr="00F91EB4">
        <w:rPr>
          <w:color w:val="auto"/>
        </w:rPr>
        <w:fldChar w:fldCharType="separate"/>
      </w:r>
      <w:r w:rsidR="00EE2DEF" w:rsidRPr="00F91EB4">
        <w:rPr>
          <w:color w:val="auto"/>
        </w:rPr>
        <w:t xml:space="preserve">Рисунок </w:t>
      </w:r>
      <w:r w:rsidR="00EE2DEF">
        <w:rPr>
          <w:noProof/>
          <w:color w:val="auto"/>
        </w:rPr>
        <w:t>14</w:t>
      </w:r>
      <w:r w:rsidR="00EE2DEF">
        <w:rPr>
          <w:color w:val="auto"/>
        </w:rPr>
        <w:t>.</w:t>
      </w:r>
      <w:r w:rsidR="00EE2DEF">
        <w:rPr>
          <w:noProof/>
          <w:color w:val="auto"/>
        </w:rPr>
        <w:t>30</w:t>
      </w:r>
      <w:r w:rsidRPr="00F91EB4">
        <w:rPr>
          <w:color w:val="auto"/>
        </w:rPr>
        <w:fldChar w:fldCharType="end"/>
      </w:r>
      <w:r w:rsidRPr="00F91EB4">
        <w:rPr>
          <w:color w:val="auto"/>
        </w:rPr>
        <w:t>).</w:t>
      </w:r>
    </w:p>
    <w:p w14:paraId="08B9FD66" w14:textId="77777777" w:rsidR="009D13F9" w:rsidRPr="00F91EB4" w:rsidRDefault="009D13F9" w:rsidP="009D13F9">
      <w:pPr>
        <w:keepNext/>
        <w:ind w:firstLine="0"/>
        <w:jc w:val="center"/>
        <w:rPr>
          <w:color w:val="auto"/>
        </w:rPr>
      </w:pPr>
      <w:r w:rsidRPr="00F91EB4">
        <w:rPr>
          <w:noProof/>
          <w:color w:val="auto"/>
        </w:rPr>
        <w:drawing>
          <wp:inline distT="0" distB="0" distL="0" distR="0" wp14:anchorId="6622F4B9" wp14:editId="66135AB6">
            <wp:extent cx="5425440" cy="2491735"/>
            <wp:effectExtent l="19050" t="19050" r="22860" b="23495"/>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429750" cy="2493715"/>
                    </a:xfrm>
                    <a:prstGeom prst="rect">
                      <a:avLst/>
                    </a:prstGeom>
                    <a:ln>
                      <a:solidFill>
                        <a:schemeClr val="bg2">
                          <a:lumMod val="90000"/>
                        </a:schemeClr>
                      </a:solidFill>
                    </a:ln>
                  </pic:spPr>
                </pic:pic>
              </a:graphicData>
            </a:graphic>
          </wp:inline>
        </w:drawing>
      </w:r>
    </w:p>
    <w:p w14:paraId="623AE2D5" w14:textId="77777777" w:rsidR="009D13F9" w:rsidRPr="00F91EB4" w:rsidRDefault="009D13F9" w:rsidP="00363281">
      <w:pPr>
        <w:pStyle w:val="afff2"/>
        <w:ind w:firstLine="0"/>
        <w:jc w:val="center"/>
        <w:rPr>
          <w:color w:val="auto"/>
        </w:rPr>
      </w:pPr>
      <w:bookmarkStart w:id="637" w:name="_Ref496698389"/>
      <w:bookmarkStart w:id="638" w:name="_Toc12978656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EE2DEF">
        <w:rPr>
          <w:noProof/>
          <w:color w:val="auto"/>
        </w:rPr>
        <w:t>30</w:t>
      </w:r>
      <w:r w:rsidR="00363281">
        <w:rPr>
          <w:color w:val="auto"/>
        </w:rPr>
        <w:fldChar w:fldCharType="end"/>
      </w:r>
      <w:bookmarkEnd w:id="637"/>
      <w:r w:rsidR="00363281">
        <w:rPr>
          <w:noProof/>
          <w:color w:val="auto"/>
        </w:rPr>
        <w:t xml:space="preserve"> </w:t>
      </w:r>
      <w:r w:rsidR="00363281">
        <w:rPr>
          <w:color w:val="auto"/>
        </w:rPr>
        <w:t>–</w:t>
      </w:r>
      <w:r w:rsidR="00363281" w:rsidRPr="00F91EB4">
        <w:rPr>
          <w:color w:val="auto"/>
        </w:rPr>
        <w:t xml:space="preserve"> </w:t>
      </w:r>
      <w:r w:rsidRPr="00F91EB4">
        <w:rPr>
          <w:color w:val="auto"/>
        </w:rPr>
        <w:t>Результат проверки запроса для нового куба</w:t>
      </w:r>
      <w:bookmarkEnd w:id="638"/>
    </w:p>
    <w:p w14:paraId="081CE8BD" w14:textId="77777777" w:rsidR="009D13F9" w:rsidRPr="00F91EB4" w:rsidRDefault="009D13F9" w:rsidP="009D13F9">
      <w:pPr>
        <w:rPr>
          <w:color w:val="auto"/>
        </w:rPr>
      </w:pPr>
    </w:p>
    <w:p w14:paraId="58194897"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639" w:name="_Toc66980518"/>
      <w:r w:rsidRPr="00F91EB4">
        <w:rPr>
          <w:rFonts w:ascii="Times New Roman" w:hAnsi="Times New Roman"/>
          <w:color w:val="auto"/>
        </w:rPr>
        <w:t>Настройка параметров куба из запроса</w:t>
      </w:r>
      <w:bookmarkEnd w:id="639"/>
    </w:p>
    <w:p w14:paraId="5D02AFF5" w14:textId="77777777" w:rsidR="009D13F9" w:rsidRPr="00F91EB4" w:rsidRDefault="009D13F9" w:rsidP="009D13F9">
      <w:pPr>
        <w:rPr>
          <w:color w:val="auto"/>
        </w:rPr>
      </w:pPr>
      <w:r w:rsidRPr="00F91EB4">
        <w:rPr>
          <w:color w:val="auto"/>
        </w:rPr>
        <w:t xml:space="preserve">Для автозаполнения размерностей будущего куба нажмите кнопку [Выполнить запрос]. Все поля настроенного запроса заполнятся в область </w:t>
      </w:r>
      <w:r w:rsidR="00054B20">
        <w:rPr>
          <w:color w:val="auto"/>
        </w:rPr>
        <w:lastRenderedPageBreak/>
        <w:t>«</w:t>
      </w:r>
      <w:r w:rsidRPr="00F91EB4">
        <w:rPr>
          <w:color w:val="auto"/>
        </w:rPr>
        <w:t>Размерности</w:t>
      </w:r>
      <w:r w:rsidR="00054B20">
        <w:rPr>
          <w:color w:val="auto"/>
        </w:rPr>
        <w:t>»</w:t>
      </w:r>
      <w:r w:rsidRPr="00F91EB4">
        <w:rPr>
          <w:color w:val="auto"/>
        </w:rPr>
        <w:t xml:space="preserve">. Поля в область фактов можно переместить при помощи кнопки [Стрелка вправо] (см. </w:t>
      </w:r>
      <w:r w:rsidRPr="00F91EB4">
        <w:rPr>
          <w:color w:val="auto"/>
        </w:rPr>
        <w:fldChar w:fldCharType="begin"/>
      </w:r>
      <w:r w:rsidRPr="00F91EB4">
        <w:rPr>
          <w:color w:val="auto"/>
        </w:rPr>
        <w:instrText xml:space="preserve"> REF _Ref496798154 \h </w:instrText>
      </w:r>
      <w:r w:rsidR="00B31CE4" w:rsidRPr="00F91EB4">
        <w:rPr>
          <w:color w:val="auto"/>
        </w:rPr>
        <w:instrText xml:space="preserve"> \* MERGEFORMAT </w:instrText>
      </w:r>
      <w:r w:rsidRPr="00F91EB4">
        <w:rPr>
          <w:color w:val="auto"/>
        </w:rPr>
      </w:r>
      <w:r w:rsidRPr="00F91EB4">
        <w:rPr>
          <w:color w:val="auto"/>
        </w:rPr>
        <w:fldChar w:fldCharType="separate"/>
      </w:r>
      <w:r w:rsidR="00EE2DEF" w:rsidRPr="00F91EB4">
        <w:rPr>
          <w:color w:val="auto"/>
        </w:rPr>
        <w:t xml:space="preserve">Рисунок </w:t>
      </w:r>
      <w:r w:rsidR="00EE2DEF">
        <w:rPr>
          <w:noProof/>
          <w:color w:val="auto"/>
        </w:rPr>
        <w:t>14</w:t>
      </w:r>
      <w:r w:rsidR="00EE2DEF">
        <w:rPr>
          <w:color w:val="auto"/>
        </w:rPr>
        <w:t>.</w:t>
      </w:r>
      <w:r w:rsidR="00EE2DEF">
        <w:rPr>
          <w:noProof/>
          <w:color w:val="auto"/>
        </w:rPr>
        <w:t>31</w:t>
      </w:r>
      <w:r w:rsidRPr="00F91EB4">
        <w:rPr>
          <w:color w:val="auto"/>
        </w:rPr>
        <w:fldChar w:fldCharType="end"/>
      </w:r>
      <w:r w:rsidRPr="00F91EB4">
        <w:rPr>
          <w:color w:val="auto"/>
        </w:rPr>
        <w:t>). Можно изменить наименования размерностей и фактов в кубе.</w:t>
      </w:r>
    </w:p>
    <w:p w14:paraId="4B252172" w14:textId="77777777" w:rsidR="009D13F9" w:rsidRPr="00F91EB4" w:rsidRDefault="009D13F9" w:rsidP="009D13F9">
      <w:pPr>
        <w:rPr>
          <w:color w:val="auto"/>
        </w:rPr>
      </w:pPr>
      <w:r w:rsidRPr="00F91EB4">
        <w:rPr>
          <w:color w:val="auto"/>
        </w:rPr>
        <w:t>Поля размерностей можно добавлять вручную. Нажмите кнопку [Добавить] и впишите название поля в строку.</w:t>
      </w:r>
    </w:p>
    <w:p w14:paraId="6A80EB47" w14:textId="77777777" w:rsidR="009D13F9" w:rsidRPr="00F91EB4" w:rsidRDefault="009D13F9" w:rsidP="009D13F9">
      <w:pPr>
        <w:keepNext/>
        <w:ind w:firstLine="0"/>
        <w:jc w:val="center"/>
        <w:rPr>
          <w:color w:val="auto"/>
        </w:rPr>
      </w:pPr>
      <w:r w:rsidRPr="00F91EB4">
        <w:rPr>
          <w:noProof/>
          <w:color w:val="auto"/>
        </w:rPr>
        <w:drawing>
          <wp:inline distT="0" distB="0" distL="0" distR="0" wp14:anchorId="0F8BDB7A" wp14:editId="036F8541">
            <wp:extent cx="6153150" cy="2693389"/>
            <wp:effectExtent l="19050" t="19050" r="19050" b="12065"/>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a:srcRect r="26560"/>
                    <a:stretch/>
                  </pic:blipFill>
                  <pic:spPr bwMode="auto">
                    <a:xfrm>
                      <a:off x="0" y="0"/>
                      <a:ext cx="6193068" cy="2710862"/>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ECEECF7" w14:textId="77777777" w:rsidR="009D13F9" w:rsidRPr="00F91EB4" w:rsidRDefault="009D13F9" w:rsidP="00363281">
      <w:pPr>
        <w:pStyle w:val="afff2"/>
        <w:ind w:firstLine="0"/>
        <w:jc w:val="center"/>
        <w:rPr>
          <w:color w:val="auto"/>
        </w:rPr>
      </w:pPr>
      <w:bookmarkStart w:id="640" w:name="_Ref496798154"/>
      <w:bookmarkStart w:id="641" w:name="_Toc12978656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EE2DEF">
        <w:rPr>
          <w:noProof/>
          <w:color w:val="auto"/>
        </w:rPr>
        <w:t>31</w:t>
      </w:r>
      <w:r w:rsidR="00363281">
        <w:rPr>
          <w:color w:val="auto"/>
        </w:rPr>
        <w:fldChar w:fldCharType="end"/>
      </w:r>
      <w:bookmarkEnd w:id="640"/>
      <w:r w:rsidR="00363281">
        <w:rPr>
          <w:noProof/>
          <w:color w:val="auto"/>
        </w:rPr>
        <w:t xml:space="preserve"> </w:t>
      </w:r>
      <w:r w:rsidR="00363281">
        <w:rPr>
          <w:color w:val="auto"/>
        </w:rPr>
        <w:t>–</w:t>
      </w:r>
      <w:r w:rsidR="00363281" w:rsidRPr="00F91EB4">
        <w:rPr>
          <w:color w:val="auto"/>
        </w:rPr>
        <w:t xml:space="preserve"> </w:t>
      </w:r>
      <w:r w:rsidRPr="00F91EB4">
        <w:rPr>
          <w:color w:val="auto"/>
        </w:rPr>
        <w:t>Настройка размерностей и фактов куба</w:t>
      </w:r>
      <w:bookmarkEnd w:id="641"/>
    </w:p>
    <w:p w14:paraId="1365A855"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642" w:name="_Toc66980519"/>
      <w:r w:rsidRPr="00F91EB4">
        <w:rPr>
          <w:rFonts w:ascii="Times New Roman" w:hAnsi="Times New Roman"/>
          <w:color w:val="auto"/>
        </w:rPr>
        <w:t xml:space="preserve">Сохранение настроек куба в </w:t>
      </w:r>
      <w:r w:rsidRPr="00F91EB4">
        <w:rPr>
          <w:rFonts w:ascii="Times New Roman" w:hAnsi="Times New Roman"/>
          <w:color w:val="auto"/>
          <w:lang w:val="en-US"/>
        </w:rPr>
        <w:t>ETL</w:t>
      </w:r>
      <w:bookmarkEnd w:id="642"/>
    </w:p>
    <w:p w14:paraId="3DF78E3C" w14:textId="77777777" w:rsidR="009D13F9" w:rsidRPr="00F91EB4" w:rsidRDefault="009D13F9" w:rsidP="009D13F9">
      <w:pPr>
        <w:rPr>
          <w:color w:val="auto"/>
        </w:rPr>
      </w:pPr>
      <w:r w:rsidRPr="00F91EB4">
        <w:rPr>
          <w:color w:val="auto"/>
        </w:rPr>
        <w:t xml:space="preserve">Т.к. </w:t>
      </w:r>
      <w:r w:rsidR="00054B20">
        <w:rPr>
          <w:color w:val="auto"/>
        </w:rPr>
        <w:t>«</w:t>
      </w:r>
      <w:r w:rsidRPr="00F91EB4">
        <w:rPr>
          <w:color w:val="auto"/>
        </w:rPr>
        <w:t>Полиматика</w:t>
      </w:r>
      <w:r w:rsidR="00054B20">
        <w:rPr>
          <w:color w:val="auto"/>
        </w:rPr>
        <w:t>»</w:t>
      </w:r>
      <w:r w:rsidRPr="00F91EB4">
        <w:rPr>
          <w:color w:val="auto"/>
        </w:rPr>
        <w:t xml:space="preserve"> является отдельным продуктом, функции формирования куба и сохранения настроек для куба в базе программного продукта разделены. Для сохранения текущих настроек запроса и полей куба нажмите кнопку [Сохранить параметры] (см. </w:t>
      </w:r>
      <w:r w:rsidRPr="00F91EB4">
        <w:rPr>
          <w:color w:val="auto"/>
        </w:rPr>
        <w:fldChar w:fldCharType="begin"/>
      </w:r>
      <w:r w:rsidRPr="00F91EB4">
        <w:rPr>
          <w:color w:val="auto"/>
        </w:rPr>
        <w:instrText xml:space="preserve"> REF _Ref496799153 \h </w:instrText>
      </w:r>
      <w:r w:rsidR="00B31CE4" w:rsidRPr="00F91EB4">
        <w:rPr>
          <w:color w:val="auto"/>
        </w:rPr>
        <w:instrText xml:space="preserve"> \* MERGEFORMAT </w:instrText>
      </w:r>
      <w:r w:rsidRPr="00F91EB4">
        <w:rPr>
          <w:color w:val="auto"/>
        </w:rPr>
      </w:r>
      <w:r w:rsidRPr="00F91EB4">
        <w:rPr>
          <w:color w:val="auto"/>
        </w:rPr>
        <w:fldChar w:fldCharType="separate"/>
      </w:r>
      <w:r w:rsidR="00EE2DEF" w:rsidRPr="00F91EB4">
        <w:rPr>
          <w:color w:val="auto"/>
        </w:rPr>
        <w:t xml:space="preserve">Рисунок </w:t>
      </w:r>
      <w:r w:rsidR="00EE2DEF">
        <w:rPr>
          <w:noProof/>
          <w:color w:val="auto"/>
        </w:rPr>
        <w:t>14</w:t>
      </w:r>
      <w:r w:rsidR="00EE2DEF">
        <w:rPr>
          <w:color w:val="auto"/>
        </w:rPr>
        <w:t>.</w:t>
      </w:r>
      <w:r w:rsidR="00EE2DEF">
        <w:rPr>
          <w:noProof/>
          <w:color w:val="auto"/>
        </w:rPr>
        <w:t>32</w:t>
      </w:r>
      <w:r w:rsidRPr="00F91EB4">
        <w:rPr>
          <w:color w:val="auto"/>
        </w:rPr>
        <w:fldChar w:fldCharType="end"/>
      </w:r>
      <w:r w:rsidRPr="00F91EB4">
        <w:rPr>
          <w:color w:val="auto"/>
        </w:rPr>
        <w:t>).</w:t>
      </w:r>
    </w:p>
    <w:p w14:paraId="5D1866F7"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6857CF59" wp14:editId="0BBA8724">
            <wp:extent cx="4610100" cy="2777516"/>
            <wp:effectExtent l="19050" t="19050" r="19050" b="22860"/>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b="10060"/>
                    <a:stretch/>
                  </pic:blipFill>
                  <pic:spPr bwMode="auto">
                    <a:xfrm>
                      <a:off x="0" y="0"/>
                      <a:ext cx="4652555" cy="2803094"/>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C330366" w14:textId="77777777" w:rsidR="009D13F9" w:rsidRPr="00F91EB4" w:rsidRDefault="009D13F9" w:rsidP="00363281">
      <w:pPr>
        <w:pStyle w:val="afff2"/>
        <w:ind w:firstLine="0"/>
        <w:jc w:val="center"/>
        <w:rPr>
          <w:color w:val="auto"/>
        </w:rPr>
      </w:pPr>
      <w:bookmarkStart w:id="643" w:name="_Ref496799153"/>
      <w:bookmarkStart w:id="644" w:name="_Toc12978656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EE2DEF">
        <w:rPr>
          <w:noProof/>
          <w:color w:val="auto"/>
        </w:rPr>
        <w:t>32</w:t>
      </w:r>
      <w:r w:rsidR="00363281">
        <w:rPr>
          <w:color w:val="auto"/>
        </w:rPr>
        <w:fldChar w:fldCharType="end"/>
      </w:r>
      <w:bookmarkEnd w:id="643"/>
      <w:r w:rsidR="00363281">
        <w:rPr>
          <w:noProof/>
          <w:color w:val="auto"/>
        </w:rPr>
        <w:t xml:space="preserve"> </w:t>
      </w:r>
      <w:r w:rsidR="00363281">
        <w:rPr>
          <w:color w:val="auto"/>
        </w:rPr>
        <w:t>–</w:t>
      </w:r>
      <w:r w:rsidR="00363281" w:rsidRPr="00F91EB4">
        <w:rPr>
          <w:color w:val="auto"/>
        </w:rPr>
        <w:t xml:space="preserve"> </w:t>
      </w:r>
      <w:r w:rsidRPr="00F91EB4">
        <w:rPr>
          <w:color w:val="auto"/>
        </w:rPr>
        <w:t>Сохранение настроек куба и создание куба</w:t>
      </w:r>
      <w:bookmarkEnd w:id="644"/>
    </w:p>
    <w:p w14:paraId="1C162896"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645" w:name="_Toc66980520"/>
      <w:r w:rsidRPr="00F91EB4">
        <w:rPr>
          <w:rFonts w:ascii="Times New Roman" w:hAnsi="Times New Roman"/>
          <w:color w:val="auto"/>
        </w:rPr>
        <w:t>Формирование куба</w:t>
      </w:r>
      <w:bookmarkEnd w:id="645"/>
    </w:p>
    <w:p w14:paraId="191FD5BD" w14:textId="77777777" w:rsidR="009D13F9" w:rsidRPr="00F91EB4" w:rsidRDefault="009D13F9" w:rsidP="009D13F9">
      <w:pPr>
        <w:rPr>
          <w:color w:val="auto"/>
        </w:rPr>
      </w:pPr>
      <w:r w:rsidRPr="00F91EB4">
        <w:rPr>
          <w:color w:val="auto"/>
        </w:rPr>
        <w:t xml:space="preserve">Для формирования куба по сделанным настройкам нажмите кнопку [Создать куб] (см. </w:t>
      </w:r>
      <w:r w:rsidRPr="00F91EB4">
        <w:rPr>
          <w:color w:val="auto"/>
        </w:rPr>
        <w:fldChar w:fldCharType="begin"/>
      </w:r>
      <w:r w:rsidRPr="00F91EB4">
        <w:rPr>
          <w:color w:val="auto"/>
        </w:rPr>
        <w:instrText xml:space="preserve"> REF _Ref496799153 \h </w:instrText>
      </w:r>
      <w:r w:rsidR="00B31CE4" w:rsidRPr="00F91EB4">
        <w:rPr>
          <w:color w:val="auto"/>
        </w:rPr>
        <w:instrText xml:space="preserve"> \* MERGEFORMAT </w:instrText>
      </w:r>
      <w:r w:rsidRPr="00F91EB4">
        <w:rPr>
          <w:color w:val="auto"/>
        </w:rPr>
      </w:r>
      <w:r w:rsidRPr="00F91EB4">
        <w:rPr>
          <w:color w:val="auto"/>
        </w:rPr>
        <w:fldChar w:fldCharType="separate"/>
      </w:r>
      <w:r w:rsidR="00EE2DEF" w:rsidRPr="00F91EB4">
        <w:rPr>
          <w:color w:val="auto"/>
        </w:rPr>
        <w:t xml:space="preserve">Рисунок </w:t>
      </w:r>
      <w:r w:rsidR="00EE2DEF">
        <w:rPr>
          <w:noProof/>
          <w:color w:val="auto"/>
        </w:rPr>
        <w:t>14</w:t>
      </w:r>
      <w:r w:rsidR="00EE2DEF">
        <w:rPr>
          <w:color w:val="auto"/>
        </w:rPr>
        <w:t>.</w:t>
      </w:r>
      <w:r w:rsidR="00EE2DEF">
        <w:rPr>
          <w:noProof/>
          <w:color w:val="auto"/>
        </w:rPr>
        <w:t>32</w:t>
      </w:r>
      <w:r w:rsidRPr="00F91EB4">
        <w:rPr>
          <w:color w:val="auto"/>
        </w:rPr>
        <w:fldChar w:fldCharType="end"/>
      </w:r>
      <w:r w:rsidRPr="00F91EB4">
        <w:rPr>
          <w:color w:val="auto"/>
        </w:rPr>
        <w:t>).</w:t>
      </w:r>
    </w:p>
    <w:p w14:paraId="755785EE"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646" w:name="_Toc66980521"/>
      <w:bookmarkStart w:id="647" w:name="_Toc159502657"/>
      <w:r w:rsidRPr="00F91EB4">
        <w:rPr>
          <w:rFonts w:ascii="Times New Roman" w:hAnsi="Times New Roman"/>
          <w:color w:val="auto"/>
        </w:rPr>
        <w:t>Настройка расписания автообновления данных для кубов</w:t>
      </w:r>
      <w:bookmarkEnd w:id="646"/>
      <w:bookmarkEnd w:id="647"/>
    </w:p>
    <w:p w14:paraId="39B9E63C" w14:textId="77777777" w:rsidR="009D13F9" w:rsidRPr="00F91EB4" w:rsidRDefault="009D13F9" w:rsidP="009D13F9">
      <w:pPr>
        <w:rPr>
          <w:color w:val="auto"/>
        </w:rPr>
      </w:pPr>
      <w:r w:rsidRPr="00F91EB4">
        <w:rPr>
          <w:color w:val="auto"/>
        </w:rPr>
        <w:t xml:space="preserve">Для автообновления данных для кубов нужно создать специальный сценарий. Нужно создать новый сценарий, шаг сценария выбрать из шаблонов (см. </w:t>
      </w:r>
      <w:r w:rsidRPr="00F91EB4">
        <w:rPr>
          <w:color w:val="auto"/>
        </w:rPr>
        <w:fldChar w:fldCharType="begin"/>
      </w:r>
      <w:r w:rsidRPr="00F91EB4">
        <w:rPr>
          <w:color w:val="auto"/>
        </w:rPr>
        <w:instrText xml:space="preserve"> REF _Ref496801540 \h </w:instrText>
      </w:r>
      <w:r w:rsidR="00B31CE4" w:rsidRPr="00F91EB4">
        <w:rPr>
          <w:color w:val="auto"/>
        </w:rPr>
        <w:instrText xml:space="preserve"> \* MERGEFORMAT </w:instrText>
      </w:r>
      <w:r w:rsidRPr="00F91EB4">
        <w:rPr>
          <w:color w:val="auto"/>
        </w:rPr>
      </w:r>
      <w:r w:rsidRPr="00F91EB4">
        <w:rPr>
          <w:color w:val="auto"/>
        </w:rPr>
        <w:fldChar w:fldCharType="separate"/>
      </w:r>
      <w:r w:rsidR="00EE2DEF" w:rsidRPr="00F91EB4">
        <w:rPr>
          <w:color w:val="auto"/>
        </w:rPr>
        <w:t xml:space="preserve">Рисунок </w:t>
      </w:r>
      <w:r w:rsidR="00EE2DEF">
        <w:rPr>
          <w:noProof/>
          <w:color w:val="auto"/>
        </w:rPr>
        <w:t>14</w:t>
      </w:r>
      <w:r w:rsidR="00EE2DEF">
        <w:rPr>
          <w:color w:val="auto"/>
        </w:rPr>
        <w:t>.</w:t>
      </w:r>
      <w:r w:rsidR="00EE2DEF">
        <w:rPr>
          <w:noProof/>
          <w:color w:val="auto"/>
        </w:rPr>
        <w:t>33</w:t>
      </w:r>
      <w:r w:rsidRPr="00F91EB4">
        <w:rPr>
          <w:color w:val="auto"/>
        </w:rPr>
        <w:fldChar w:fldCharType="end"/>
      </w:r>
      <w:r w:rsidRPr="00F91EB4">
        <w:rPr>
          <w:color w:val="auto"/>
        </w:rPr>
        <w:t>).</w:t>
      </w:r>
    </w:p>
    <w:p w14:paraId="2BC25F7E"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0DDF2295" wp14:editId="443E71F0">
            <wp:extent cx="4953000" cy="3354482"/>
            <wp:effectExtent l="19050" t="19050" r="19050" b="177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a:srcRect l="1124" r="2020"/>
                    <a:stretch/>
                  </pic:blipFill>
                  <pic:spPr bwMode="auto">
                    <a:xfrm>
                      <a:off x="0" y="0"/>
                      <a:ext cx="4957994" cy="3357864"/>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5AD63A7D" w14:textId="77777777" w:rsidR="009D13F9" w:rsidRPr="00F91EB4" w:rsidRDefault="009D13F9" w:rsidP="00EE2DEF">
      <w:pPr>
        <w:pStyle w:val="afff2"/>
        <w:ind w:firstLine="0"/>
        <w:jc w:val="center"/>
        <w:rPr>
          <w:color w:val="auto"/>
        </w:rPr>
      </w:pPr>
      <w:bookmarkStart w:id="648" w:name="_Ref496801540"/>
      <w:bookmarkStart w:id="649" w:name="_Toc12978656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EE2DEF">
        <w:rPr>
          <w:noProof/>
          <w:color w:val="auto"/>
        </w:rPr>
        <w:t>33</w:t>
      </w:r>
      <w:r w:rsidR="00363281">
        <w:rPr>
          <w:color w:val="auto"/>
        </w:rPr>
        <w:fldChar w:fldCharType="end"/>
      </w:r>
      <w:bookmarkEnd w:id="648"/>
      <w:r w:rsidR="00EE2DEF">
        <w:rPr>
          <w:noProof/>
          <w:color w:val="auto"/>
        </w:rPr>
        <w:t xml:space="preserve"> </w:t>
      </w:r>
      <w:r w:rsidR="00EE2DEF">
        <w:rPr>
          <w:color w:val="auto"/>
        </w:rPr>
        <w:t>–</w:t>
      </w:r>
      <w:r w:rsidR="00EE2DEF" w:rsidRPr="00F91EB4">
        <w:rPr>
          <w:color w:val="auto"/>
        </w:rPr>
        <w:t xml:space="preserve"> </w:t>
      </w:r>
      <w:r w:rsidRPr="00F91EB4">
        <w:rPr>
          <w:color w:val="auto"/>
        </w:rPr>
        <w:t>Создание шага сценария для запуска обновления куба</w:t>
      </w:r>
      <w:bookmarkEnd w:id="649"/>
    </w:p>
    <w:p w14:paraId="678EC5D1" w14:textId="77777777" w:rsidR="009D13F9" w:rsidRPr="00F91EB4" w:rsidRDefault="009D13F9" w:rsidP="009D13F9">
      <w:pPr>
        <w:rPr>
          <w:color w:val="auto"/>
        </w:rPr>
      </w:pPr>
      <w:r w:rsidRPr="00F91EB4">
        <w:rPr>
          <w:color w:val="auto"/>
        </w:rPr>
        <w:t xml:space="preserve">В открывшемся окне нужно ввести адрес сервера </w:t>
      </w:r>
      <w:r w:rsidR="00054B20">
        <w:rPr>
          <w:color w:val="auto"/>
        </w:rPr>
        <w:t>«</w:t>
      </w:r>
      <w:r w:rsidRPr="00F91EB4">
        <w:rPr>
          <w:color w:val="auto"/>
        </w:rPr>
        <w:t>Полиматики</w:t>
      </w:r>
      <w:r w:rsidR="00054B20">
        <w:rPr>
          <w:color w:val="auto"/>
        </w:rPr>
        <w:t>»</w:t>
      </w:r>
      <w:r w:rsidRPr="00F91EB4">
        <w:rPr>
          <w:color w:val="auto"/>
        </w:rPr>
        <w:t xml:space="preserve">, логин и пароль. </w:t>
      </w:r>
    </w:p>
    <w:p w14:paraId="6B47DF28" w14:textId="77777777" w:rsidR="009D13F9" w:rsidRPr="00F91EB4" w:rsidRDefault="009D13F9" w:rsidP="009D13F9">
      <w:pPr>
        <w:keepNext/>
        <w:ind w:firstLine="0"/>
        <w:jc w:val="center"/>
        <w:rPr>
          <w:color w:val="auto"/>
        </w:rPr>
      </w:pPr>
      <w:r w:rsidRPr="00F91EB4">
        <w:rPr>
          <w:noProof/>
          <w:color w:val="auto"/>
        </w:rPr>
        <w:drawing>
          <wp:inline distT="0" distB="0" distL="0" distR="0" wp14:anchorId="2AA5ECCA" wp14:editId="3A79CABD">
            <wp:extent cx="3520278" cy="2240724"/>
            <wp:effectExtent l="19050" t="19050" r="23495" b="26670"/>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3528507" cy="2245962"/>
                    </a:xfrm>
                    <a:prstGeom prst="rect">
                      <a:avLst/>
                    </a:prstGeom>
                    <a:ln>
                      <a:solidFill>
                        <a:schemeClr val="bg2">
                          <a:lumMod val="90000"/>
                        </a:schemeClr>
                      </a:solidFill>
                    </a:ln>
                  </pic:spPr>
                </pic:pic>
              </a:graphicData>
            </a:graphic>
          </wp:inline>
        </w:drawing>
      </w:r>
    </w:p>
    <w:p w14:paraId="3F48E184" w14:textId="77777777" w:rsidR="009D13F9" w:rsidRPr="00F91EB4" w:rsidRDefault="009D13F9" w:rsidP="00EE2DEF">
      <w:pPr>
        <w:pStyle w:val="afff2"/>
        <w:ind w:firstLine="0"/>
        <w:jc w:val="center"/>
        <w:rPr>
          <w:color w:val="auto"/>
        </w:rPr>
      </w:pPr>
      <w:bookmarkStart w:id="650" w:name="_Toc12978656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EE2DEF">
        <w:rPr>
          <w:noProof/>
          <w:color w:val="auto"/>
        </w:rPr>
        <w:t>34</w:t>
      </w:r>
      <w:r w:rsidR="00363281">
        <w:rPr>
          <w:color w:val="auto"/>
        </w:rPr>
        <w:fldChar w:fldCharType="end"/>
      </w:r>
      <w:r w:rsidR="00EE2DEF">
        <w:rPr>
          <w:noProof/>
          <w:color w:val="auto"/>
        </w:rPr>
        <w:t xml:space="preserve"> </w:t>
      </w:r>
      <w:r w:rsidR="00EE2DEF">
        <w:rPr>
          <w:color w:val="auto"/>
        </w:rPr>
        <w:t>–</w:t>
      </w:r>
      <w:r w:rsidR="00EE2DEF" w:rsidRPr="00F91EB4">
        <w:rPr>
          <w:color w:val="auto"/>
        </w:rPr>
        <w:t xml:space="preserve"> </w:t>
      </w:r>
      <w:r w:rsidRPr="00F91EB4">
        <w:rPr>
          <w:color w:val="auto"/>
        </w:rPr>
        <w:t xml:space="preserve">Подключение к серверу </w:t>
      </w:r>
      <w:r w:rsidR="00054B20">
        <w:rPr>
          <w:color w:val="auto"/>
        </w:rPr>
        <w:t>«</w:t>
      </w:r>
      <w:r w:rsidRPr="00F91EB4">
        <w:rPr>
          <w:color w:val="auto"/>
        </w:rPr>
        <w:t>Полиматики</w:t>
      </w:r>
      <w:r w:rsidR="00054B20">
        <w:rPr>
          <w:color w:val="auto"/>
        </w:rPr>
        <w:t>»</w:t>
      </w:r>
      <w:r w:rsidRPr="00F91EB4">
        <w:rPr>
          <w:color w:val="auto"/>
        </w:rPr>
        <w:t xml:space="preserve"> для обновления куба</w:t>
      </w:r>
      <w:bookmarkEnd w:id="650"/>
    </w:p>
    <w:p w14:paraId="6A0052A7" w14:textId="77777777" w:rsidR="009D13F9" w:rsidRPr="00F91EB4" w:rsidRDefault="009D13F9" w:rsidP="009D13F9">
      <w:pPr>
        <w:rPr>
          <w:color w:val="auto"/>
        </w:rPr>
      </w:pPr>
      <w:r w:rsidRPr="00F91EB4">
        <w:rPr>
          <w:color w:val="auto"/>
        </w:rPr>
        <w:t xml:space="preserve">Для настройки запуска сценария по расписанию его нужно включить в пакет. Настройка расписания для пакета описана в разделе </w:t>
      </w:r>
      <w:r w:rsidRPr="00F91EB4">
        <w:rPr>
          <w:color w:val="auto"/>
        </w:rPr>
        <w:fldChar w:fldCharType="begin"/>
      </w:r>
      <w:r w:rsidRPr="00F91EB4">
        <w:rPr>
          <w:color w:val="auto"/>
        </w:rPr>
        <w:instrText xml:space="preserve"> REF _Ref496802046 \r \h </w:instrText>
      </w:r>
      <w:r w:rsidR="00B31CE4" w:rsidRPr="00F91EB4">
        <w:rPr>
          <w:color w:val="auto"/>
        </w:rPr>
        <w:instrText xml:space="preserve"> \* MERGEFORMAT </w:instrText>
      </w:r>
      <w:r w:rsidRPr="00F91EB4">
        <w:rPr>
          <w:color w:val="auto"/>
        </w:rPr>
      </w:r>
      <w:r w:rsidRPr="00F91EB4">
        <w:rPr>
          <w:color w:val="auto"/>
        </w:rPr>
        <w:fldChar w:fldCharType="separate"/>
      </w:r>
      <w:r w:rsidR="00EE2DEF">
        <w:rPr>
          <w:color w:val="auto"/>
        </w:rPr>
        <w:t>8.3</w:t>
      </w:r>
      <w:r w:rsidRPr="00F91EB4">
        <w:rPr>
          <w:color w:val="auto"/>
        </w:rPr>
        <w:fldChar w:fldCharType="end"/>
      </w:r>
      <w:r w:rsidRPr="00F91EB4">
        <w:rPr>
          <w:color w:val="auto"/>
        </w:rPr>
        <w:t>.</w:t>
      </w:r>
    </w:p>
    <w:p w14:paraId="296FB85F"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651" w:name="_Toc66980522"/>
      <w:bookmarkStart w:id="652" w:name="_Toc159502658"/>
      <w:r w:rsidRPr="00F91EB4">
        <w:rPr>
          <w:rFonts w:ascii="Times New Roman" w:hAnsi="Times New Roman"/>
          <w:color w:val="auto"/>
        </w:rPr>
        <w:lastRenderedPageBreak/>
        <w:t xml:space="preserve">Механизм замены символа </w:t>
      </w:r>
      <w:r w:rsidR="00054B20">
        <w:rPr>
          <w:rFonts w:ascii="Times New Roman" w:hAnsi="Times New Roman"/>
          <w:color w:val="auto"/>
        </w:rPr>
        <w:t>«</w:t>
      </w:r>
      <w:r w:rsidRPr="00F91EB4">
        <w:rPr>
          <w:rFonts w:ascii="Times New Roman" w:hAnsi="Times New Roman"/>
          <w:color w:val="auto"/>
        </w:rPr>
        <w:t>‘</w:t>
      </w:r>
      <w:r w:rsidR="00EE2DEF">
        <w:rPr>
          <w:rFonts w:ascii="Times New Roman" w:hAnsi="Times New Roman"/>
          <w:color w:val="auto"/>
        </w:rPr>
        <w:t>»</w:t>
      </w:r>
      <w:r w:rsidRPr="00F91EB4">
        <w:rPr>
          <w:rFonts w:ascii="Times New Roman" w:hAnsi="Times New Roman"/>
          <w:color w:val="auto"/>
        </w:rPr>
        <w:t xml:space="preserve"> (апостроф) на </w:t>
      </w:r>
      <w:r w:rsidR="00054B20">
        <w:rPr>
          <w:rFonts w:ascii="Times New Roman" w:hAnsi="Times New Roman"/>
          <w:color w:val="auto"/>
        </w:rPr>
        <w:t>«</w:t>
      </w:r>
      <w:r w:rsidRPr="00F91EB4">
        <w:rPr>
          <w:rFonts w:ascii="Times New Roman" w:hAnsi="Times New Roman"/>
          <w:color w:val="auto"/>
        </w:rPr>
        <w:t>`</w:t>
      </w:r>
      <w:r w:rsidR="00054B20">
        <w:rPr>
          <w:rFonts w:ascii="Times New Roman" w:hAnsi="Times New Roman"/>
          <w:color w:val="auto"/>
        </w:rPr>
        <w:t>»</w:t>
      </w:r>
      <w:bookmarkEnd w:id="600"/>
      <w:bookmarkEnd w:id="651"/>
      <w:bookmarkEnd w:id="652"/>
    </w:p>
    <w:p w14:paraId="3E00D6F9" w14:textId="77777777" w:rsidR="009D13F9" w:rsidRPr="00F91EB4" w:rsidRDefault="009D13F9" w:rsidP="009D13F9">
      <w:pPr>
        <w:rPr>
          <w:color w:val="auto"/>
        </w:rPr>
      </w:pPr>
      <w:r w:rsidRPr="00F91EB4">
        <w:rPr>
          <w:color w:val="auto"/>
        </w:rPr>
        <w:t xml:space="preserve">В текстовых исходных данных иногда встречаются специальные символы, которые невозможно записать в </w:t>
      </w:r>
      <w:r w:rsidRPr="00F91EB4">
        <w:rPr>
          <w:color w:val="auto"/>
          <w:lang w:val="en-US"/>
        </w:rPr>
        <w:t>SQL</w:t>
      </w:r>
      <w:r w:rsidRPr="00F91EB4">
        <w:rPr>
          <w:color w:val="auto"/>
        </w:rPr>
        <w:t xml:space="preserve"> таблицу. Для устранения этого создана функция замены таких символов. Замена выполняется во всех полях и строках полученных таблиц. Включение этой функции может выполняться автоматически или устанавливаться в ручном режиме.</w:t>
      </w:r>
    </w:p>
    <w:p w14:paraId="4143ECB8" w14:textId="77777777" w:rsidR="009D13F9" w:rsidRPr="00F91EB4" w:rsidRDefault="009D13F9" w:rsidP="009D13F9">
      <w:pPr>
        <w:rPr>
          <w:color w:val="auto"/>
        </w:rPr>
      </w:pPr>
      <w:r w:rsidRPr="00F91EB4">
        <w:rPr>
          <w:b/>
          <w:color w:val="auto"/>
        </w:rPr>
        <w:t>Автоматический режим.</w:t>
      </w:r>
      <w:r w:rsidRPr="00F91EB4">
        <w:rPr>
          <w:color w:val="auto"/>
        </w:rPr>
        <w:t xml:space="preserve"> Для уменьшения нагрузки на сервер, замена, при работе очереди, работает не всегда. Номер попытки при сборе данных, с которой включается механизм замены, указывается в основных настройках (см. </w:t>
      </w:r>
      <w:r w:rsidRPr="00F91EB4">
        <w:rPr>
          <w:color w:val="auto"/>
        </w:rPr>
        <w:fldChar w:fldCharType="begin"/>
      </w:r>
      <w:r w:rsidRPr="00F91EB4">
        <w:rPr>
          <w:color w:val="auto"/>
        </w:rPr>
        <w:instrText xml:space="preserve"> REF _Ref484621270 \h </w:instrText>
      </w:r>
      <w:r w:rsidR="00B31CE4" w:rsidRPr="00F91EB4">
        <w:rPr>
          <w:color w:val="auto"/>
        </w:rPr>
        <w:instrText xml:space="preserve"> \* MERGEFORMAT </w:instrText>
      </w:r>
      <w:r w:rsidRPr="00F91EB4">
        <w:rPr>
          <w:color w:val="auto"/>
        </w:rPr>
      </w:r>
      <w:r w:rsidRPr="00F91EB4">
        <w:rPr>
          <w:color w:val="auto"/>
        </w:rPr>
        <w:fldChar w:fldCharType="separate"/>
      </w:r>
      <w:r w:rsidR="00EE2DEF" w:rsidRPr="00F91EB4">
        <w:rPr>
          <w:color w:val="auto"/>
        </w:rPr>
        <w:t xml:space="preserve">Рисунок </w:t>
      </w:r>
      <w:r w:rsidR="00EE2DEF">
        <w:rPr>
          <w:noProof/>
          <w:color w:val="auto"/>
        </w:rPr>
        <w:t>14</w:t>
      </w:r>
      <w:r w:rsidR="00EE2DEF">
        <w:rPr>
          <w:color w:val="auto"/>
        </w:rPr>
        <w:t>.</w:t>
      </w:r>
      <w:r w:rsidR="00EE2DEF">
        <w:rPr>
          <w:noProof/>
          <w:color w:val="auto"/>
        </w:rPr>
        <w:t>35</w:t>
      </w:r>
      <w:r w:rsidRPr="00F91EB4">
        <w:rPr>
          <w:color w:val="auto"/>
        </w:rPr>
        <w:fldChar w:fldCharType="end"/>
      </w:r>
      <w:r w:rsidRPr="00F91EB4">
        <w:rPr>
          <w:color w:val="auto"/>
        </w:rPr>
        <w:t>).</w:t>
      </w:r>
    </w:p>
    <w:p w14:paraId="65DD15A6" w14:textId="77777777" w:rsidR="009D13F9" w:rsidRPr="00F91EB4" w:rsidRDefault="009D13F9" w:rsidP="009D13F9">
      <w:pPr>
        <w:keepNext/>
        <w:ind w:firstLine="0"/>
        <w:jc w:val="center"/>
        <w:rPr>
          <w:color w:val="auto"/>
        </w:rPr>
      </w:pPr>
      <w:r w:rsidRPr="00F91EB4">
        <w:rPr>
          <w:noProof/>
          <w:color w:val="auto"/>
        </w:rPr>
        <w:drawing>
          <wp:inline distT="0" distB="0" distL="0" distR="0" wp14:anchorId="6D6387D4" wp14:editId="1E5EC1AF">
            <wp:extent cx="5939790" cy="1925955"/>
            <wp:effectExtent l="19050" t="19050" r="22860" b="1714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39790" cy="1925955"/>
                    </a:xfrm>
                    <a:prstGeom prst="rect">
                      <a:avLst/>
                    </a:prstGeom>
                    <a:ln>
                      <a:solidFill>
                        <a:schemeClr val="bg2">
                          <a:lumMod val="90000"/>
                        </a:schemeClr>
                      </a:solidFill>
                    </a:ln>
                  </pic:spPr>
                </pic:pic>
              </a:graphicData>
            </a:graphic>
          </wp:inline>
        </w:drawing>
      </w:r>
    </w:p>
    <w:p w14:paraId="6D947418" w14:textId="77777777" w:rsidR="009D13F9" w:rsidRPr="00F91EB4" w:rsidRDefault="009D13F9" w:rsidP="00EE2DEF">
      <w:pPr>
        <w:pStyle w:val="afff2"/>
        <w:ind w:firstLine="0"/>
        <w:jc w:val="center"/>
        <w:rPr>
          <w:color w:val="auto"/>
        </w:rPr>
      </w:pPr>
      <w:bookmarkStart w:id="653" w:name="_Ref484621270"/>
      <w:bookmarkStart w:id="654" w:name="_Toc12978656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EE2DEF">
        <w:rPr>
          <w:noProof/>
          <w:color w:val="auto"/>
        </w:rPr>
        <w:t>35</w:t>
      </w:r>
      <w:r w:rsidR="00363281">
        <w:rPr>
          <w:color w:val="auto"/>
        </w:rPr>
        <w:fldChar w:fldCharType="end"/>
      </w:r>
      <w:bookmarkEnd w:id="653"/>
      <w:r w:rsidR="00EE2DEF">
        <w:rPr>
          <w:noProof/>
          <w:color w:val="auto"/>
        </w:rPr>
        <w:t xml:space="preserve"> </w:t>
      </w:r>
      <w:r w:rsidR="00EE2DEF">
        <w:rPr>
          <w:color w:val="auto"/>
        </w:rPr>
        <w:t>–</w:t>
      </w:r>
      <w:r w:rsidR="00EE2DEF" w:rsidRPr="00F91EB4">
        <w:rPr>
          <w:color w:val="auto"/>
        </w:rPr>
        <w:t xml:space="preserve"> </w:t>
      </w:r>
      <w:r w:rsidRPr="00F91EB4">
        <w:rPr>
          <w:color w:val="auto"/>
        </w:rPr>
        <w:t>Настройки очереди</w:t>
      </w:r>
      <w:bookmarkEnd w:id="654"/>
    </w:p>
    <w:p w14:paraId="7336A10C" w14:textId="77777777" w:rsidR="009D13F9" w:rsidRPr="00F91EB4" w:rsidRDefault="009D13F9" w:rsidP="009D13F9">
      <w:pPr>
        <w:ind w:firstLine="0"/>
        <w:rPr>
          <w:color w:val="auto"/>
        </w:rPr>
      </w:pPr>
      <w:r w:rsidRPr="00F91EB4">
        <w:rPr>
          <w:b/>
          <w:color w:val="auto"/>
        </w:rPr>
        <w:t xml:space="preserve">При ручном сборе с помощью обработки </w:t>
      </w:r>
      <w:r w:rsidR="00054B20">
        <w:rPr>
          <w:b/>
          <w:color w:val="auto"/>
        </w:rPr>
        <w:t>«</w:t>
      </w:r>
      <w:r w:rsidRPr="00F91EB4">
        <w:rPr>
          <w:b/>
          <w:color w:val="auto"/>
        </w:rPr>
        <w:t>Выгрузка в отчет</w:t>
      </w:r>
      <w:r w:rsidR="00054B20">
        <w:rPr>
          <w:b/>
          <w:color w:val="auto"/>
        </w:rPr>
        <w:t>»</w:t>
      </w:r>
      <w:r w:rsidRPr="00F91EB4">
        <w:rPr>
          <w:color w:val="auto"/>
        </w:rPr>
        <w:t xml:space="preserve"> механизм замены включается вручную - флаг </w:t>
      </w:r>
      <w:r w:rsidR="00054B20">
        <w:rPr>
          <w:color w:val="auto"/>
        </w:rPr>
        <w:t>«</w:t>
      </w:r>
      <w:r w:rsidRPr="00F91EB4">
        <w:rPr>
          <w:color w:val="auto"/>
        </w:rPr>
        <w:t>Заменить спец. символы</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_Ref48558457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9</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7</w:t>
      </w:r>
      <w:r w:rsidRPr="00F91EB4">
        <w:rPr>
          <w:color w:val="auto"/>
        </w:rPr>
        <w:t>).</w:t>
      </w:r>
    </w:p>
    <w:p w14:paraId="11CD2B98" w14:textId="77777777" w:rsidR="009D13F9" w:rsidRPr="00F91EB4"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655" w:name="_Toc474411954"/>
      <w:r w:rsidRPr="00F91EB4">
        <w:rPr>
          <w:rFonts w:ascii="Times New Roman" w:hAnsi="Times New Roman" w:cs="Times New Roman"/>
        </w:rPr>
        <w:br w:type="column"/>
      </w:r>
      <w:bookmarkStart w:id="656" w:name="_Toc66980523"/>
      <w:bookmarkStart w:id="657" w:name="_Toc159502659"/>
      <w:r w:rsidRPr="00F91EB4">
        <w:rPr>
          <w:rFonts w:ascii="Times New Roman" w:hAnsi="Times New Roman" w:cs="Times New Roman"/>
        </w:rPr>
        <w:lastRenderedPageBreak/>
        <w:t>Технические настройки для подготовки к работе</w:t>
      </w:r>
      <w:bookmarkEnd w:id="655"/>
      <w:bookmarkEnd w:id="656"/>
      <w:bookmarkEnd w:id="657"/>
    </w:p>
    <w:p w14:paraId="070E1ECB"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658" w:name="_Toc66980524"/>
      <w:bookmarkStart w:id="659" w:name="_Toc159502660"/>
      <w:r w:rsidRPr="00F91EB4">
        <w:rPr>
          <w:rFonts w:ascii="Times New Roman" w:hAnsi="Times New Roman"/>
          <w:color w:val="auto"/>
        </w:rPr>
        <w:t>Основные настройки</w:t>
      </w:r>
      <w:bookmarkEnd w:id="658"/>
      <w:bookmarkEnd w:id="659"/>
    </w:p>
    <w:p w14:paraId="43C00A8B" w14:textId="77777777" w:rsidR="009D13F9" w:rsidRPr="00F91EB4" w:rsidRDefault="009D13F9" w:rsidP="009D13F9">
      <w:pPr>
        <w:rPr>
          <w:color w:val="auto"/>
        </w:rPr>
      </w:pPr>
      <w:r w:rsidRPr="00F91EB4">
        <w:rPr>
          <w:color w:val="auto"/>
        </w:rPr>
        <w:t xml:space="preserve">Для работы системы необходимо установить настройки, регулирующие доступ к данным и получение данных. Расположение в меню: </w:t>
      </w:r>
      <w:r w:rsidR="00054B20">
        <w:rPr>
          <w:color w:val="auto"/>
        </w:rPr>
        <w:t>«</w:t>
      </w:r>
      <w:r w:rsidRPr="00F91EB4">
        <w:rPr>
          <w:color w:val="auto"/>
        </w:rPr>
        <w:t>Главное \ Информация \ Основные настройки</w:t>
      </w:r>
      <w:r w:rsidR="00054B20">
        <w:rPr>
          <w:color w:val="auto"/>
        </w:rPr>
        <w:t>»</w:t>
      </w:r>
      <w:r w:rsidRPr="00F91EB4">
        <w:rPr>
          <w:color w:val="auto"/>
        </w:rPr>
        <w:t>.</w:t>
      </w:r>
    </w:p>
    <w:p w14:paraId="39614433" w14:textId="77777777" w:rsidR="009D13F9" w:rsidRPr="00F91EB4" w:rsidRDefault="009D13F9" w:rsidP="009D13F9">
      <w:pPr>
        <w:keepNext/>
        <w:ind w:firstLine="0"/>
        <w:jc w:val="center"/>
        <w:rPr>
          <w:color w:val="auto"/>
        </w:rPr>
      </w:pPr>
      <w:r w:rsidRPr="00F91EB4">
        <w:rPr>
          <w:noProof/>
          <w:color w:val="auto"/>
        </w:rPr>
        <w:drawing>
          <wp:inline distT="0" distB="0" distL="0" distR="0" wp14:anchorId="34391F2E" wp14:editId="0E6E01EE">
            <wp:extent cx="5939790" cy="857250"/>
            <wp:effectExtent l="0" t="0" r="3810" b="0"/>
            <wp:docPr id="3124" name="Рисунок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39790" cy="857250"/>
                    </a:xfrm>
                    <a:prstGeom prst="rect">
                      <a:avLst/>
                    </a:prstGeom>
                  </pic:spPr>
                </pic:pic>
              </a:graphicData>
            </a:graphic>
          </wp:inline>
        </w:drawing>
      </w:r>
      <w:r w:rsidRPr="00F91EB4">
        <w:rPr>
          <w:noProof/>
          <w:color w:val="auto"/>
        </w:rPr>
        <w:t xml:space="preserve"> </w:t>
      </w:r>
    </w:p>
    <w:p w14:paraId="638219DD" w14:textId="77777777" w:rsidR="009D13F9" w:rsidRPr="00F91EB4" w:rsidRDefault="009D13F9" w:rsidP="00EE2DEF">
      <w:pPr>
        <w:pStyle w:val="afff2"/>
        <w:ind w:firstLine="0"/>
        <w:jc w:val="center"/>
        <w:rPr>
          <w:color w:val="auto"/>
        </w:rPr>
      </w:pPr>
      <w:bookmarkStart w:id="660" w:name="_Toc12978656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r w:rsidR="00EE2DEF">
        <w:rPr>
          <w:noProof/>
          <w:color w:val="auto"/>
        </w:rPr>
        <w:t xml:space="preserve"> </w:t>
      </w:r>
      <w:r w:rsidR="00EE2DEF">
        <w:rPr>
          <w:color w:val="auto"/>
        </w:rPr>
        <w:t>–</w:t>
      </w:r>
      <w:r w:rsidR="00EE2DEF" w:rsidRPr="00F91EB4">
        <w:rPr>
          <w:color w:val="auto"/>
        </w:rPr>
        <w:t xml:space="preserve"> </w:t>
      </w:r>
      <w:r w:rsidRPr="00F91EB4">
        <w:rPr>
          <w:color w:val="auto"/>
        </w:rPr>
        <w:t>Доступ к основным настройкам системы</w:t>
      </w:r>
      <w:bookmarkEnd w:id="660"/>
    </w:p>
    <w:p w14:paraId="11271C1D" w14:textId="77777777" w:rsidR="009D13F9" w:rsidRPr="00F91EB4" w:rsidRDefault="009D13F9" w:rsidP="009D13F9">
      <w:pPr>
        <w:rPr>
          <w:color w:val="auto"/>
        </w:rPr>
      </w:pPr>
      <w:r w:rsidRPr="00F91EB4">
        <w:rPr>
          <w:color w:val="auto"/>
        </w:rPr>
        <w:t>Здесь устанавливают настройки, которые будут использоваться по умолчанию. Пользователь может изменить их для однократного использования.</w:t>
      </w:r>
    </w:p>
    <w:p w14:paraId="246E3C6F" w14:textId="77777777" w:rsidR="009D13F9" w:rsidRPr="00F91EB4" w:rsidRDefault="009D13F9" w:rsidP="009D13F9">
      <w:pPr>
        <w:rPr>
          <w:color w:val="auto"/>
        </w:rPr>
      </w:pPr>
      <w:r w:rsidRPr="00F91EB4">
        <w:rPr>
          <w:color w:val="auto"/>
        </w:rPr>
        <w:t>Описание настроек:</w:t>
      </w:r>
    </w:p>
    <w:p w14:paraId="34113522" w14:textId="77777777" w:rsidR="009D13F9" w:rsidRPr="00F91EB4" w:rsidRDefault="009D13F9" w:rsidP="007B56D5">
      <w:pPr>
        <w:pStyle w:val="a"/>
        <w:numPr>
          <w:ilvl w:val="0"/>
          <w:numId w:val="33"/>
        </w:numPr>
      </w:pPr>
      <w:r w:rsidRPr="00F91EB4">
        <w:rPr>
          <w:b/>
        </w:rPr>
        <w:t xml:space="preserve">Закладка </w:t>
      </w:r>
      <w:r w:rsidR="00054B20">
        <w:rPr>
          <w:b/>
        </w:rPr>
        <w:t>«</w:t>
      </w:r>
      <w:r w:rsidRPr="00F91EB4">
        <w:rPr>
          <w:b/>
        </w:rPr>
        <w:t>Действия при загрузке/выгрузке данных</w:t>
      </w:r>
      <w:r w:rsidR="00054B20">
        <w:rPr>
          <w:b/>
        </w:rPr>
        <w:t>»</w:t>
      </w:r>
      <w:r w:rsidRPr="00F91EB4">
        <w:t xml:space="preserve"> (см. </w:t>
      </w:r>
      <w:r w:rsidRPr="00F91EB4">
        <w:fldChar w:fldCharType="begin"/>
      </w:r>
      <w:r w:rsidRPr="00F91EB4">
        <w:instrText xml:space="preserve"> REF _Ref474938106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15</w:t>
      </w:r>
      <w:r w:rsidR="006F5FC3" w:rsidRPr="00F91EB4">
        <w:t>.</w:t>
      </w:r>
      <w:r w:rsidR="006F5FC3" w:rsidRPr="00F91EB4">
        <w:rPr>
          <w:noProof/>
        </w:rPr>
        <w:t>2</w:t>
      </w:r>
      <w:r w:rsidRPr="00F91EB4">
        <w:fldChar w:fldCharType="end"/>
      </w:r>
      <w:r w:rsidRPr="00F91EB4">
        <w:t>) – устанавливаются правила по которым обновляются данные.</w:t>
      </w:r>
    </w:p>
    <w:p w14:paraId="133025C8" w14:textId="77777777" w:rsidR="009D13F9" w:rsidRPr="00F91EB4" w:rsidRDefault="009D13F9" w:rsidP="007B56D5">
      <w:pPr>
        <w:pStyle w:val="a"/>
      </w:pPr>
      <w:r w:rsidRPr="00F91EB4">
        <w:t>При загрузке справочных данных:</w:t>
      </w:r>
    </w:p>
    <w:p w14:paraId="3926279F" w14:textId="77777777" w:rsidR="009D13F9" w:rsidRPr="00F91EB4" w:rsidRDefault="00054B20" w:rsidP="007B56D5">
      <w:pPr>
        <w:pStyle w:val="a"/>
        <w:numPr>
          <w:ilvl w:val="1"/>
          <w:numId w:val="33"/>
        </w:numPr>
      </w:pPr>
      <w:r>
        <w:t>«</w:t>
      </w:r>
      <w:r w:rsidR="009D13F9" w:rsidRPr="00F91EB4">
        <w:t>Обновлять имеющиеся</w:t>
      </w:r>
      <w:r>
        <w:t>»</w:t>
      </w:r>
      <w:r w:rsidR="009D13F9" w:rsidRPr="00F91EB4">
        <w:t xml:space="preserve"> – найти имеющиеся данные и, если нашли, обновить их, новые элементы не добавлять;</w:t>
      </w:r>
    </w:p>
    <w:p w14:paraId="07CAE0EC" w14:textId="77777777" w:rsidR="009D13F9" w:rsidRPr="00F91EB4" w:rsidRDefault="00054B20" w:rsidP="007B56D5">
      <w:pPr>
        <w:pStyle w:val="a"/>
        <w:numPr>
          <w:ilvl w:val="1"/>
          <w:numId w:val="33"/>
        </w:numPr>
      </w:pPr>
      <w:r>
        <w:t>«</w:t>
      </w:r>
      <w:r w:rsidR="009D13F9" w:rsidRPr="00F91EB4">
        <w:t>Загружать отсутствующие</w:t>
      </w:r>
      <w:r>
        <w:t>»</w:t>
      </w:r>
      <w:r w:rsidR="009D13F9" w:rsidRPr="00F91EB4">
        <w:t xml:space="preserve"> – проверить имеются ли данные, если нет – добавить, если есть – ничего не делать;</w:t>
      </w:r>
    </w:p>
    <w:p w14:paraId="0D236F44" w14:textId="77777777" w:rsidR="009D13F9" w:rsidRPr="00F91EB4" w:rsidRDefault="00054B20" w:rsidP="007B56D5">
      <w:pPr>
        <w:pStyle w:val="a"/>
        <w:numPr>
          <w:ilvl w:val="1"/>
          <w:numId w:val="33"/>
        </w:numPr>
      </w:pPr>
      <w:r>
        <w:t>«</w:t>
      </w:r>
      <w:r w:rsidR="009D13F9" w:rsidRPr="00F91EB4">
        <w:t>Обновлять имеющиеся и загружать отсутствующие</w:t>
      </w:r>
      <w:r>
        <w:t>»</w:t>
      </w:r>
      <w:r w:rsidR="009D13F9" w:rsidRPr="00F91EB4">
        <w:t xml:space="preserve"> – комбинация предыдущих пунктов: проверить имеются ли данные, если нет – добавить, если есть – обновить.</w:t>
      </w:r>
    </w:p>
    <w:p w14:paraId="237039A7" w14:textId="77777777" w:rsidR="009D13F9" w:rsidRPr="00F91EB4" w:rsidRDefault="009D13F9" w:rsidP="009D13F9">
      <w:pPr>
        <w:ind w:left="360" w:firstLine="0"/>
        <w:rPr>
          <w:color w:val="auto"/>
          <w:szCs w:val="24"/>
        </w:rPr>
      </w:pPr>
      <w:r w:rsidRPr="00F91EB4">
        <w:rPr>
          <w:color w:val="auto"/>
          <w:szCs w:val="24"/>
        </w:rPr>
        <w:t>В режиме записи данных во внешний приемник:</w:t>
      </w:r>
    </w:p>
    <w:p w14:paraId="23608D1E" w14:textId="77777777" w:rsidR="009D13F9" w:rsidRPr="00F91EB4" w:rsidRDefault="00054B20" w:rsidP="007B56D5">
      <w:pPr>
        <w:pStyle w:val="a"/>
        <w:numPr>
          <w:ilvl w:val="1"/>
          <w:numId w:val="33"/>
        </w:numPr>
      </w:pPr>
      <w:r>
        <w:t>«</w:t>
      </w:r>
      <w:r w:rsidR="009D13F9" w:rsidRPr="00F91EB4">
        <w:t>Добавить</w:t>
      </w:r>
      <w:r>
        <w:t>»</w:t>
      </w:r>
      <w:r w:rsidR="009D13F9" w:rsidRPr="00F91EB4">
        <w:t xml:space="preserve"> – дополнить уже имеющийся набор данных (данные могут дублироваться);</w:t>
      </w:r>
    </w:p>
    <w:p w14:paraId="4A127C62" w14:textId="77777777" w:rsidR="009D13F9" w:rsidRPr="00F91EB4" w:rsidRDefault="00054B20" w:rsidP="007B56D5">
      <w:pPr>
        <w:pStyle w:val="a"/>
        <w:numPr>
          <w:ilvl w:val="1"/>
          <w:numId w:val="33"/>
        </w:numPr>
      </w:pPr>
      <w:r>
        <w:t>«</w:t>
      </w:r>
      <w:r w:rsidR="009D13F9" w:rsidRPr="00F91EB4">
        <w:t>Очистить и добавить</w:t>
      </w:r>
      <w:r>
        <w:t>»</w:t>
      </w:r>
      <w:r w:rsidR="009D13F9" w:rsidRPr="00F91EB4">
        <w:t xml:space="preserve"> – удалить имеющиеся данные и загрузить заново;</w:t>
      </w:r>
    </w:p>
    <w:p w14:paraId="423A9631" w14:textId="77777777" w:rsidR="009D13F9" w:rsidRPr="00F91EB4" w:rsidRDefault="00054B20" w:rsidP="007B56D5">
      <w:pPr>
        <w:pStyle w:val="a"/>
        <w:numPr>
          <w:ilvl w:val="1"/>
          <w:numId w:val="33"/>
        </w:numPr>
      </w:pPr>
      <w:r>
        <w:lastRenderedPageBreak/>
        <w:t>«</w:t>
      </w:r>
      <w:r w:rsidR="009D13F9" w:rsidRPr="00F91EB4">
        <w:t>Скопировать и добавить</w:t>
      </w:r>
      <w:r>
        <w:t>»</w:t>
      </w:r>
      <w:r w:rsidR="009D13F9" w:rsidRPr="00F91EB4">
        <w:t xml:space="preserve"> – сделать копию имеющихся данных (создается новая таблица тем же именем и постфиксом-датой операции), удалить имеющиеся данные и загрузить заново.</w:t>
      </w:r>
    </w:p>
    <w:p w14:paraId="5CA0A06E" w14:textId="77777777" w:rsidR="009D13F9" w:rsidRPr="00F91EB4" w:rsidRDefault="009D13F9" w:rsidP="007B56D5">
      <w:pPr>
        <w:pStyle w:val="a"/>
      </w:pPr>
      <w:r w:rsidRPr="00F91EB4">
        <w:rPr>
          <w:noProof/>
        </w:rPr>
        <w:drawing>
          <wp:inline distT="0" distB="0" distL="0" distR="0" wp14:anchorId="2D4CAF40" wp14:editId="71EBEF08">
            <wp:extent cx="5939790" cy="1908810"/>
            <wp:effectExtent l="19050" t="19050" r="22860" b="1524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39790" cy="1908810"/>
                    </a:xfrm>
                    <a:prstGeom prst="rect">
                      <a:avLst/>
                    </a:prstGeom>
                    <a:ln>
                      <a:solidFill>
                        <a:schemeClr val="bg2">
                          <a:lumMod val="90000"/>
                        </a:schemeClr>
                      </a:solidFill>
                    </a:ln>
                  </pic:spPr>
                </pic:pic>
              </a:graphicData>
            </a:graphic>
          </wp:inline>
        </w:drawing>
      </w:r>
    </w:p>
    <w:p w14:paraId="19377281" w14:textId="77777777" w:rsidR="009D13F9" w:rsidRPr="00F91EB4" w:rsidRDefault="009D13F9" w:rsidP="00EE2DEF">
      <w:pPr>
        <w:pStyle w:val="afff2"/>
        <w:ind w:firstLine="0"/>
        <w:jc w:val="center"/>
        <w:rPr>
          <w:color w:val="auto"/>
        </w:rPr>
      </w:pPr>
      <w:bookmarkStart w:id="661" w:name="_Ref474938106"/>
      <w:bookmarkStart w:id="662" w:name="_Toc12978656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661"/>
      <w:r w:rsidR="00EE2DEF">
        <w:rPr>
          <w:noProof/>
          <w:color w:val="auto"/>
        </w:rPr>
        <w:t xml:space="preserve"> </w:t>
      </w:r>
      <w:r w:rsidR="00EE2DEF">
        <w:rPr>
          <w:color w:val="auto"/>
        </w:rPr>
        <w:t>–</w:t>
      </w:r>
      <w:r w:rsidR="00EE2DEF" w:rsidRPr="00F91EB4">
        <w:rPr>
          <w:color w:val="auto"/>
        </w:rPr>
        <w:t xml:space="preserve"> </w:t>
      </w:r>
      <w:r w:rsidRPr="00F91EB4">
        <w:rPr>
          <w:color w:val="auto"/>
        </w:rPr>
        <w:t>Основные настройки. Действия при выгрузке\загрузке данных</w:t>
      </w:r>
      <w:bookmarkEnd w:id="662"/>
    </w:p>
    <w:p w14:paraId="7F3090D5" w14:textId="77777777" w:rsidR="009D13F9" w:rsidRPr="00F91EB4" w:rsidRDefault="009D13F9" w:rsidP="007B56D5">
      <w:pPr>
        <w:pStyle w:val="a"/>
        <w:numPr>
          <w:ilvl w:val="0"/>
          <w:numId w:val="33"/>
        </w:numPr>
      </w:pPr>
      <w:r w:rsidRPr="00F91EB4">
        <w:rPr>
          <w:b/>
        </w:rPr>
        <w:t xml:space="preserve">Закладка </w:t>
      </w:r>
      <w:r w:rsidR="00054B20">
        <w:rPr>
          <w:b/>
        </w:rPr>
        <w:t>«</w:t>
      </w:r>
      <w:r w:rsidRPr="00F91EB4">
        <w:rPr>
          <w:b/>
        </w:rPr>
        <w:t xml:space="preserve">Настройка пользователя </w:t>
      </w:r>
      <w:r w:rsidRPr="00F91EB4">
        <w:rPr>
          <w:b/>
          <w:lang w:val="en-US"/>
        </w:rPr>
        <w:t>COM</w:t>
      </w:r>
      <w:r w:rsidR="00054B20">
        <w:rPr>
          <w:b/>
        </w:rPr>
        <w:t>»</w:t>
      </w:r>
      <w:r w:rsidRPr="00F91EB4">
        <w:t xml:space="preserve"> (см. </w:t>
      </w:r>
      <w:r w:rsidRPr="00F91EB4">
        <w:fldChar w:fldCharType="begin"/>
      </w:r>
      <w:r w:rsidRPr="00F91EB4">
        <w:instrText xml:space="preserve"> REF _Ref474938329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15</w:t>
      </w:r>
      <w:r w:rsidR="006F5FC3" w:rsidRPr="00F91EB4">
        <w:t>.</w:t>
      </w:r>
      <w:r w:rsidR="006F5FC3" w:rsidRPr="00F91EB4">
        <w:rPr>
          <w:noProof/>
        </w:rPr>
        <w:t>3</w:t>
      </w:r>
      <w:r w:rsidRPr="00F91EB4">
        <w:fldChar w:fldCharType="end"/>
      </w:r>
      <w:r w:rsidRPr="00F91EB4">
        <w:t xml:space="preserve">) – устанавливает настройки для </w:t>
      </w:r>
      <w:r w:rsidRPr="00F91EB4">
        <w:rPr>
          <w:lang w:val="en-US"/>
        </w:rPr>
        <w:t>COM</w:t>
      </w:r>
      <w:r w:rsidRPr="00F91EB4">
        <w:t>-соединения.</w:t>
      </w:r>
    </w:p>
    <w:p w14:paraId="053130A5" w14:textId="77777777" w:rsidR="009D13F9" w:rsidRPr="00F91EB4" w:rsidRDefault="009D13F9" w:rsidP="007B56D5">
      <w:pPr>
        <w:pStyle w:val="a"/>
      </w:pPr>
      <w:r w:rsidRPr="00F91EB4">
        <w:rPr>
          <w:noProof/>
        </w:rPr>
        <w:drawing>
          <wp:inline distT="0" distB="0" distL="0" distR="0" wp14:anchorId="033DFC5F" wp14:editId="7C0782BA">
            <wp:extent cx="5939790" cy="2400300"/>
            <wp:effectExtent l="19050" t="19050" r="22860" b="1905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srcRect b="6713"/>
                    <a:stretch/>
                  </pic:blipFill>
                  <pic:spPr bwMode="auto">
                    <a:xfrm>
                      <a:off x="0" y="0"/>
                      <a:ext cx="5939790" cy="2400300"/>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B23E7C2" w14:textId="77777777" w:rsidR="009D13F9" w:rsidRPr="00F91EB4" w:rsidRDefault="009D13F9" w:rsidP="00EE2DEF">
      <w:pPr>
        <w:pStyle w:val="afff2"/>
        <w:ind w:firstLine="0"/>
        <w:jc w:val="center"/>
        <w:rPr>
          <w:color w:val="auto"/>
        </w:rPr>
      </w:pPr>
      <w:bookmarkStart w:id="663" w:name="_Ref474938329"/>
      <w:bookmarkStart w:id="664" w:name="_Toc12978657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663"/>
      <w:r w:rsidR="00EE2DEF">
        <w:rPr>
          <w:noProof/>
          <w:color w:val="auto"/>
        </w:rPr>
        <w:t xml:space="preserve"> </w:t>
      </w:r>
      <w:r w:rsidR="00EE2DEF">
        <w:rPr>
          <w:color w:val="auto"/>
        </w:rPr>
        <w:t>–</w:t>
      </w:r>
      <w:r w:rsidR="00EE2DEF" w:rsidRPr="00F91EB4">
        <w:rPr>
          <w:color w:val="auto"/>
        </w:rPr>
        <w:t xml:space="preserve"> </w:t>
      </w:r>
      <w:r w:rsidRPr="00F91EB4">
        <w:rPr>
          <w:color w:val="auto"/>
        </w:rPr>
        <w:t xml:space="preserve">Основные настройки. Настройки пользователя </w:t>
      </w:r>
      <w:r w:rsidRPr="00F91EB4">
        <w:rPr>
          <w:color w:val="auto"/>
          <w:lang w:val="en-US"/>
        </w:rPr>
        <w:t>COM</w:t>
      </w:r>
      <w:bookmarkEnd w:id="664"/>
    </w:p>
    <w:p w14:paraId="3B7ED1B2" w14:textId="77777777" w:rsidR="009D13F9" w:rsidRPr="00F91EB4" w:rsidRDefault="009D13F9" w:rsidP="007B56D5">
      <w:pPr>
        <w:pStyle w:val="a"/>
        <w:numPr>
          <w:ilvl w:val="0"/>
          <w:numId w:val="33"/>
        </w:numPr>
      </w:pPr>
      <w:r w:rsidRPr="00F91EB4">
        <w:rPr>
          <w:b/>
        </w:rPr>
        <w:t xml:space="preserve">Закладка </w:t>
      </w:r>
      <w:r w:rsidR="00054B20">
        <w:rPr>
          <w:b/>
        </w:rPr>
        <w:t>«</w:t>
      </w:r>
      <w:r w:rsidRPr="00F91EB4">
        <w:rPr>
          <w:b/>
        </w:rPr>
        <w:t>Настройки очереди</w:t>
      </w:r>
      <w:r w:rsidR="00054B20">
        <w:rPr>
          <w:b/>
        </w:rPr>
        <w:t>»</w:t>
      </w:r>
      <w:r w:rsidRPr="00F91EB4">
        <w:t xml:space="preserve"> (см. </w:t>
      </w:r>
      <w:r w:rsidRPr="00F91EB4">
        <w:fldChar w:fldCharType="begin"/>
      </w:r>
      <w:r w:rsidRPr="00F91EB4">
        <w:instrText xml:space="preserve"> REF _Ref474938411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15</w:t>
      </w:r>
      <w:r w:rsidR="006F5FC3" w:rsidRPr="00F91EB4">
        <w:t>.</w:t>
      </w:r>
      <w:r w:rsidR="006F5FC3" w:rsidRPr="00F91EB4">
        <w:rPr>
          <w:noProof/>
        </w:rPr>
        <w:t>4</w:t>
      </w:r>
      <w:r w:rsidRPr="00F91EB4">
        <w:fldChar w:fldCharType="end"/>
      </w:r>
      <w:r w:rsidRPr="00F91EB4">
        <w:t>) – предназначены для оптимизации процесса загрузки/выгрузки:</w:t>
      </w:r>
    </w:p>
    <w:p w14:paraId="0B3F79CD" w14:textId="77777777" w:rsidR="009D13F9" w:rsidRPr="00F91EB4" w:rsidRDefault="00054B20" w:rsidP="007B56D5">
      <w:pPr>
        <w:pStyle w:val="a"/>
        <w:numPr>
          <w:ilvl w:val="1"/>
          <w:numId w:val="33"/>
        </w:numPr>
      </w:pPr>
      <w:r>
        <w:t>«</w:t>
      </w:r>
      <w:r w:rsidR="009D13F9" w:rsidRPr="00F91EB4">
        <w:t>Количество потоков</w:t>
      </w:r>
      <w:r>
        <w:t>»</w:t>
      </w:r>
      <w:r w:rsidR="009D13F9" w:rsidRPr="00F91EB4">
        <w:t xml:space="preserve"> – количество параллельно запускаемых фоновых заданий при работе регламентного задания Сбора данных, при увеличении количества потоков увеличивается скорость получения </w:t>
      </w:r>
      <w:r w:rsidR="009D13F9" w:rsidRPr="00F91EB4">
        <w:lastRenderedPageBreak/>
        <w:t>данных, но когда потоков слишком много они начинают мешать друг другу и вместо увеличения скорости происходит задержка;</w:t>
      </w:r>
    </w:p>
    <w:p w14:paraId="1D3062AD" w14:textId="77777777" w:rsidR="009D13F9" w:rsidRPr="00F91EB4" w:rsidRDefault="00054B20" w:rsidP="007B56D5">
      <w:pPr>
        <w:pStyle w:val="a"/>
        <w:numPr>
          <w:ilvl w:val="1"/>
          <w:numId w:val="33"/>
        </w:numPr>
      </w:pPr>
      <w:r>
        <w:t>«</w:t>
      </w:r>
      <w:r w:rsidR="009D13F9" w:rsidRPr="00F91EB4">
        <w:t>Количество попыток обработки задания</w:t>
      </w:r>
      <w:r>
        <w:t>»</w:t>
      </w:r>
      <w:r w:rsidR="009D13F9" w:rsidRPr="00F91EB4">
        <w:t xml:space="preserve"> – позволяет пытаться выполнить задание несколько раз, это нужно из-за того, что подключение к источнику данных может быть не стабильно и однократное обращение может привести к ошибке;</w:t>
      </w:r>
    </w:p>
    <w:p w14:paraId="644638F9" w14:textId="77777777" w:rsidR="009D13F9" w:rsidRPr="00F91EB4" w:rsidRDefault="00054B20" w:rsidP="007B56D5">
      <w:pPr>
        <w:pStyle w:val="a"/>
        <w:numPr>
          <w:ilvl w:val="1"/>
          <w:numId w:val="33"/>
        </w:numPr>
      </w:pPr>
      <w:r>
        <w:t>«</w:t>
      </w:r>
      <w:r w:rsidR="009D13F9" w:rsidRPr="00F91EB4">
        <w:t>Номер попытки с которой выполнять замену символов</w:t>
      </w:r>
      <w:r>
        <w:t>»</w:t>
      </w:r>
      <w:r w:rsidR="009D13F9" w:rsidRPr="00F91EB4">
        <w:t xml:space="preserve"> – бывают ситуации, когда не удается записать полученные данные, т.к. они содержат спецсимволы, в системе настроена замена некоторых символов (</w:t>
      </w:r>
      <w:r>
        <w:t>«</w:t>
      </w:r>
      <w:r w:rsidR="009D13F9" w:rsidRPr="00F91EB4">
        <w:t>‘</w:t>
      </w:r>
      <w:r>
        <w:t>«</w:t>
      </w:r>
      <w:r w:rsidR="009D13F9" w:rsidRPr="00F91EB4">
        <w:t xml:space="preserve">, </w:t>
      </w:r>
      <w:r>
        <w:t>«</w:t>
      </w:r>
      <w:r w:rsidR="009D13F9" w:rsidRPr="00F91EB4">
        <w:t>-</w:t>
      </w:r>
      <w:r>
        <w:t>»</w:t>
      </w:r>
      <w:r w:rsidR="009D13F9" w:rsidRPr="00F91EB4">
        <w:t xml:space="preserve">, </w:t>
      </w:r>
      <w:r>
        <w:t>«</w:t>
      </w:r>
      <w:r w:rsidR="009D13F9" w:rsidRPr="00F91EB4">
        <w:t>&gt;</w:t>
      </w:r>
      <w:r>
        <w:t>«</w:t>
      </w:r>
      <w:r w:rsidR="009D13F9" w:rsidRPr="00F91EB4">
        <w:t xml:space="preserve">, </w:t>
      </w:r>
      <w:r>
        <w:t>«</w:t>
      </w:r>
      <w:r w:rsidR="009D13F9" w:rsidRPr="00F91EB4">
        <w:t>`</w:t>
      </w:r>
      <w:r>
        <w:t>»</w:t>
      </w:r>
      <w:r w:rsidR="009D13F9" w:rsidRPr="00F91EB4">
        <w:t>, …), можно их искать и заменять в первой же, но тогда идет увеличение времени получения данных, поэтому устанавливаем номер попытки – т.е. если в первых попытках записать не получилось, то пробовать сделать замену символов;</w:t>
      </w:r>
    </w:p>
    <w:p w14:paraId="75049626" w14:textId="77777777" w:rsidR="009D13F9" w:rsidRPr="00F91EB4" w:rsidRDefault="009D13F9" w:rsidP="007B56D5">
      <w:pPr>
        <w:pStyle w:val="a"/>
        <w:numPr>
          <w:ilvl w:val="1"/>
          <w:numId w:val="33"/>
        </w:numPr>
      </w:pPr>
      <w:r w:rsidRPr="00F91EB4">
        <w:t>количество источников для обработки – это максимальное количество, которое фоновое задание может взять в обработку;</w:t>
      </w:r>
    </w:p>
    <w:p w14:paraId="4C012D02" w14:textId="77777777" w:rsidR="009D13F9" w:rsidRPr="00F91EB4" w:rsidRDefault="009D13F9" w:rsidP="007B56D5">
      <w:pPr>
        <w:pStyle w:val="a"/>
        <w:numPr>
          <w:ilvl w:val="1"/>
          <w:numId w:val="33"/>
        </w:numPr>
      </w:pPr>
      <w:r w:rsidRPr="00F91EB4">
        <w:t>процент необработанных источников очереди – это количество допустимых ошибок в очереди. Например, получаем данные из 100 источников, считаем, что если из 90 или более источников данные получены, то получение прошло успешно. Тогда устанавливаем процент – 10.</w:t>
      </w:r>
    </w:p>
    <w:p w14:paraId="642893A5" w14:textId="77777777" w:rsidR="009D13F9" w:rsidRPr="00F91EB4" w:rsidRDefault="009D13F9" w:rsidP="007B56D5">
      <w:pPr>
        <w:pStyle w:val="a"/>
        <w:rPr>
          <w:szCs w:val="24"/>
        </w:rPr>
      </w:pPr>
      <w:r w:rsidRPr="00F91EB4">
        <w:rPr>
          <w:noProof/>
        </w:rPr>
        <w:drawing>
          <wp:inline distT="0" distB="0" distL="0" distR="0" wp14:anchorId="472F1EF2" wp14:editId="75C300C1">
            <wp:extent cx="5939790" cy="1892935"/>
            <wp:effectExtent l="19050" t="19050" r="22860" b="1206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39790" cy="1892935"/>
                    </a:xfrm>
                    <a:prstGeom prst="rect">
                      <a:avLst/>
                    </a:prstGeom>
                    <a:ln>
                      <a:solidFill>
                        <a:schemeClr val="bg2">
                          <a:lumMod val="90000"/>
                        </a:schemeClr>
                      </a:solidFill>
                    </a:ln>
                  </pic:spPr>
                </pic:pic>
              </a:graphicData>
            </a:graphic>
          </wp:inline>
        </w:drawing>
      </w:r>
    </w:p>
    <w:p w14:paraId="03B50CB1" w14:textId="77777777" w:rsidR="009D13F9" w:rsidRPr="00F91EB4" w:rsidRDefault="009D13F9" w:rsidP="00EE2DEF">
      <w:pPr>
        <w:pStyle w:val="afff2"/>
        <w:ind w:firstLine="0"/>
        <w:jc w:val="center"/>
        <w:rPr>
          <w:color w:val="auto"/>
        </w:rPr>
      </w:pPr>
      <w:bookmarkStart w:id="665" w:name="_Ref474938411"/>
      <w:bookmarkStart w:id="666" w:name="_Toc12978657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bookmarkEnd w:id="665"/>
      <w:r w:rsidR="00EE2DEF">
        <w:rPr>
          <w:noProof/>
          <w:color w:val="auto"/>
        </w:rPr>
        <w:t xml:space="preserve"> </w:t>
      </w:r>
      <w:r w:rsidR="00EE2DEF">
        <w:rPr>
          <w:color w:val="auto"/>
        </w:rPr>
        <w:t>–</w:t>
      </w:r>
      <w:r w:rsidR="00EE2DEF" w:rsidRPr="00F91EB4">
        <w:rPr>
          <w:color w:val="auto"/>
        </w:rPr>
        <w:t xml:space="preserve"> </w:t>
      </w:r>
      <w:r w:rsidRPr="00F91EB4">
        <w:rPr>
          <w:color w:val="auto"/>
        </w:rPr>
        <w:t>Основные настройки. Настройки очереди</w:t>
      </w:r>
      <w:bookmarkEnd w:id="666"/>
    </w:p>
    <w:p w14:paraId="53B49D6B" w14:textId="77777777" w:rsidR="009D13F9" w:rsidRPr="00F91EB4" w:rsidRDefault="009D13F9" w:rsidP="007B56D5">
      <w:pPr>
        <w:pStyle w:val="a"/>
        <w:numPr>
          <w:ilvl w:val="0"/>
          <w:numId w:val="33"/>
        </w:numPr>
      </w:pPr>
      <w:r w:rsidRPr="00F91EB4">
        <w:rPr>
          <w:b/>
        </w:rPr>
        <w:t xml:space="preserve">Закладка </w:t>
      </w:r>
      <w:r w:rsidR="00054B20">
        <w:rPr>
          <w:b/>
        </w:rPr>
        <w:t>«</w:t>
      </w:r>
      <w:r w:rsidRPr="00F91EB4">
        <w:rPr>
          <w:b/>
        </w:rPr>
        <w:t>Таймауты</w:t>
      </w:r>
      <w:r w:rsidR="00054B20">
        <w:rPr>
          <w:b/>
        </w:rPr>
        <w:t>»</w:t>
      </w:r>
      <w:r w:rsidRPr="00F91EB4">
        <w:t xml:space="preserve"> (см. </w:t>
      </w:r>
      <w:r w:rsidRPr="00F91EB4">
        <w:fldChar w:fldCharType="begin"/>
      </w:r>
      <w:r w:rsidRPr="00F91EB4">
        <w:instrText xml:space="preserve"> REF _Ref474938468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15</w:t>
      </w:r>
      <w:r w:rsidR="006F5FC3" w:rsidRPr="00F91EB4">
        <w:t>.</w:t>
      </w:r>
      <w:r w:rsidR="006F5FC3" w:rsidRPr="00F91EB4">
        <w:rPr>
          <w:noProof/>
        </w:rPr>
        <w:t>5</w:t>
      </w:r>
      <w:r w:rsidRPr="00F91EB4">
        <w:fldChar w:fldCharType="end"/>
      </w:r>
      <w:r w:rsidRPr="00F91EB4">
        <w:t>) – устанавливают время ожидания при выполнении фонового задания.</w:t>
      </w:r>
    </w:p>
    <w:p w14:paraId="5307F7C6" w14:textId="77777777" w:rsidR="009D13F9" w:rsidRPr="00F91EB4" w:rsidRDefault="009D13F9" w:rsidP="007B56D5">
      <w:pPr>
        <w:pStyle w:val="a"/>
      </w:pPr>
      <w:r w:rsidRPr="00F91EB4">
        <w:rPr>
          <w:noProof/>
        </w:rPr>
        <w:lastRenderedPageBreak/>
        <w:drawing>
          <wp:inline distT="0" distB="0" distL="0" distR="0" wp14:anchorId="5500D9F5" wp14:editId="1CB670EF">
            <wp:extent cx="4244123" cy="2164258"/>
            <wp:effectExtent l="19050" t="19050" r="23495" b="2667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263936" cy="2174361"/>
                    </a:xfrm>
                    <a:prstGeom prst="rect">
                      <a:avLst/>
                    </a:prstGeom>
                    <a:ln>
                      <a:solidFill>
                        <a:schemeClr val="bg2">
                          <a:lumMod val="90000"/>
                        </a:schemeClr>
                      </a:solidFill>
                    </a:ln>
                  </pic:spPr>
                </pic:pic>
              </a:graphicData>
            </a:graphic>
          </wp:inline>
        </w:drawing>
      </w:r>
    </w:p>
    <w:p w14:paraId="73B941F7" w14:textId="77777777" w:rsidR="009D13F9" w:rsidRPr="00F91EB4" w:rsidRDefault="009D13F9" w:rsidP="00EE2DEF">
      <w:pPr>
        <w:pStyle w:val="afff2"/>
        <w:ind w:firstLine="0"/>
        <w:jc w:val="center"/>
        <w:rPr>
          <w:color w:val="auto"/>
        </w:rPr>
      </w:pPr>
      <w:bookmarkStart w:id="667" w:name="_Ref474938468"/>
      <w:bookmarkStart w:id="668" w:name="_Toc12978657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bookmarkEnd w:id="667"/>
      <w:r w:rsidR="0086571A">
        <w:rPr>
          <w:noProof/>
          <w:color w:val="auto"/>
        </w:rPr>
        <w:t xml:space="preserve"> </w:t>
      </w:r>
      <w:r w:rsidR="0086571A">
        <w:rPr>
          <w:color w:val="auto"/>
        </w:rPr>
        <w:t>–</w:t>
      </w:r>
      <w:r w:rsidR="0086571A" w:rsidRPr="00F91EB4">
        <w:rPr>
          <w:color w:val="auto"/>
        </w:rPr>
        <w:t xml:space="preserve"> </w:t>
      </w:r>
      <w:r w:rsidRPr="00F91EB4">
        <w:rPr>
          <w:color w:val="auto"/>
        </w:rPr>
        <w:t>Основные настройки. Таймауты</w:t>
      </w:r>
      <w:bookmarkEnd w:id="668"/>
    </w:p>
    <w:p w14:paraId="2524952C" w14:textId="77777777" w:rsidR="009D13F9" w:rsidRPr="00F91EB4" w:rsidRDefault="009D13F9" w:rsidP="007B56D5">
      <w:pPr>
        <w:pStyle w:val="a"/>
        <w:numPr>
          <w:ilvl w:val="0"/>
          <w:numId w:val="33"/>
        </w:numPr>
      </w:pPr>
      <w:r w:rsidRPr="00F91EB4">
        <w:t xml:space="preserve">Закладка </w:t>
      </w:r>
      <w:r w:rsidR="00054B20">
        <w:t>«</w:t>
      </w:r>
      <w:r w:rsidRPr="00F91EB4">
        <w:rPr>
          <w:lang w:val="en-US"/>
        </w:rPr>
        <w:t>COM-connector</w:t>
      </w:r>
      <w:r w:rsidR="00054B20">
        <w:t>»</w:t>
      </w:r>
    </w:p>
    <w:p w14:paraId="077B76F4" w14:textId="77777777" w:rsidR="009D13F9" w:rsidRPr="00F91EB4" w:rsidRDefault="009D13F9" w:rsidP="009D13F9">
      <w:pPr>
        <w:keepNext/>
        <w:ind w:firstLine="0"/>
        <w:jc w:val="center"/>
        <w:rPr>
          <w:color w:val="auto"/>
        </w:rPr>
      </w:pPr>
      <w:r w:rsidRPr="00F91EB4">
        <w:rPr>
          <w:noProof/>
          <w:color w:val="auto"/>
        </w:rPr>
        <w:drawing>
          <wp:inline distT="0" distB="0" distL="0" distR="0" wp14:anchorId="1E174E01" wp14:editId="7F183348">
            <wp:extent cx="5900574" cy="2105025"/>
            <wp:effectExtent l="19050" t="19050" r="24130" b="952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6"/>
                    <a:srcRect b="8198"/>
                    <a:stretch/>
                  </pic:blipFill>
                  <pic:spPr bwMode="auto">
                    <a:xfrm>
                      <a:off x="0" y="0"/>
                      <a:ext cx="5907679" cy="2107560"/>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68F2A6F" w14:textId="77777777" w:rsidR="009D13F9" w:rsidRPr="00F91EB4" w:rsidRDefault="009D13F9" w:rsidP="00EE2DEF">
      <w:pPr>
        <w:pStyle w:val="afff2"/>
        <w:ind w:firstLine="0"/>
        <w:jc w:val="center"/>
        <w:rPr>
          <w:color w:val="auto"/>
        </w:rPr>
      </w:pPr>
      <w:bookmarkStart w:id="669" w:name="_Toc12978657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szCs w:val="24"/>
        </w:rPr>
        <w:t xml:space="preserve">Основные настройки. </w:t>
      </w:r>
      <w:r w:rsidRPr="00F91EB4">
        <w:rPr>
          <w:color w:val="auto"/>
          <w:szCs w:val="24"/>
          <w:lang w:val="en-US"/>
        </w:rPr>
        <w:t>COM</w:t>
      </w:r>
      <w:r w:rsidRPr="00F91EB4">
        <w:rPr>
          <w:color w:val="auto"/>
          <w:szCs w:val="24"/>
        </w:rPr>
        <w:t>-</w:t>
      </w:r>
      <w:r w:rsidRPr="00F91EB4">
        <w:rPr>
          <w:color w:val="auto"/>
          <w:szCs w:val="24"/>
          <w:lang w:val="en-US"/>
        </w:rPr>
        <w:t>connector</w:t>
      </w:r>
      <w:bookmarkEnd w:id="669"/>
    </w:p>
    <w:p w14:paraId="5D5BBC37" w14:textId="77777777" w:rsidR="009D13F9" w:rsidRPr="00F91EB4" w:rsidRDefault="009D13F9" w:rsidP="007B56D5">
      <w:pPr>
        <w:pStyle w:val="a"/>
        <w:numPr>
          <w:ilvl w:val="0"/>
          <w:numId w:val="33"/>
        </w:numPr>
      </w:pPr>
      <w:r w:rsidRPr="00F91EB4">
        <w:rPr>
          <w:b/>
        </w:rPr>
        <w:t xml:space="preserve">Закладка </w:t>
      </w:r>
      <w:r w:rsidR="00054B20">
        <w:rPr>
          <w:b/>
        </w:rPr>
        <w:t>«</w:t>
      </w:r>
      <w:r w:rsidRPr="00F91EB4">
        <w:rPr>
          <w:b/>
        </w:rPr>
        <w:t>Прочее</w:t>
      </w:r>
      <w:r w:rsidR="00054B20">
        <w:rPr>
          <w:b/>
        </w:rPr>
        <w:t>»</w:t>
      </w:r>
      <w:r w:rsidRPr="00F91EB4">
        <w:t xml:space="preserve"> (см. </w:t>
      </w:r>
      <w:r w:rsidRPr="00F91EB4">
        <w:fldChar w:fldCharType="begin"/>
      </w:r>
      <w:r w:rsidRPr="00F91EB4">
        <w:instrText xml:space="preserve"> REF _Ref474940355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15</w:t>
      </w:r>
      <w:r w:rsidR="006F5FC3" w:rsidRPr="00F91EB4">
        <w:t>.</w:t>
      </w:r>
      <w:r w:rsidR="006F5FC3" w:rsidRPr="00F91EB4">
        <w:rPr>
          <w:noProof/>
        </w:rPr>
        <w:t>7</w:t>
      </w:r>
      <w:r w:rsidRPr="00F91EB4">
        <w:fldChar w:fldCharType="end"/>
      </w:r>
      <w:r w:rsidRPr="00F91EB4">
        <w:t xml:space="preserve">) – устанавливаются пути к основным базам по умолчанию, условия логирования операций, подключение шаблонов шагов сценария и интеграция с </w:t>
      </w:r>
      <w:r w:rsidR="00054B20">
        <w:t>«</w:t>
      </w:r>
      <w:r w:rsidRPr="00F91EB4">
        <w:t>Полиматикой</w:t>
      </w:r>
      <w:r w:rsidR="00054B20">
        <w:t>»</w:t>
      </w:r>
      <w:r w:rsidRPr="00F91EB4">
        <w:t>.</w:t>
      </w:r>
    </w:p>
    <w:p w14:paraId="2350664B"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5E7456D4" wp14:editId="3033DEA7">
            <wp:extent cx="5939790" cy="1873885"/>
            <wp:effectExtent l="19050" t="19050" r="22860" b="1206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39790" cy="1873885"/>
                    </a:xfrm>
                    <a:prstGeom prst="rect">
                      <a:avLst/>
                    </a:prstGeom>
                    <a:ln>
                      <a:solidFill>
                        <a:schemeClr val="bg2">
                          <a:lumMod val="90000"/>
                        </a:schemeClr>
                      </a:solidFill>
                    </a:ln>
                  </pic:spPr>
                </pic:pic>
              </a:graphicData>
            </a:graphic>
          </wp:inline>
        </w:drawing>
      </w:r>
    </w:p>
    <w:p w14:paraId="5E711CB1" w14:textId="77777777" w:rsidR="009D13F9" w:rsidRPr="00F91EB4" w:rsidRDefault="009D13F9" w:rsidP="0086571A">
      <w:pPr>
        <w:pStyle w:val="afff2"/>
        <w:ind w:firstLine="0"/>
        <w:jc w:val="center"/>
        <w:rPr>
          <w:color w:val="auto"/>
        </w:rPr>
      </w:pPr>
      <w:bookmarkStart w:id="670" w:name="_Ref474940355"/>
      <w:bookmarkStart w:id="671" w:name="_Toc12978657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7</w:t>
      </w:r>
      <w:r w:rsidR="00363281">
        <w:rPr>
          <w:color w:val="auto"/>
        </w:rPr>
        <w:fldChar w:fldCharType="end"/>
      </w:r>
      <w:bookmarkEnd w:id="670"/>
      <w:r w:rsidR="0086571A">
        <w:rPr>
          <w:noProof/>
          <w:color w:val="auto"/>
        </w:rPr>
        <w:t xml:space="preserve"> </w:t>
      </w:r>
      <w:r w:rsidR="0086571A">
        <w:rPr>
          <w:color w:val="auto"/>
        </w:rPr>
        <w:t>–</w:t>
      </w:r>
      <w:r w:rsidR="0086571A" w:rsidRPr="00F91EB4">
        <w:rPr>
          <w:color w:val="auto"/>
        </w:rPr>
        <w:t xml:space="preserve"> </w:t>
      </w:r>
      <w:r w:rsidRPr="00F91EB4">
        <w:rPr>
          <w:color w:val="auto"/>
        </w:rPr>
        <w:t>Основные настройки. Прочее</w:t>
      </w:r>
      <w:bookmarkEnd w:id="671"/>
    </w:p>
    <w:p w14:paraId="34669D26"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672" w:name="_Toc66980525"/>
      <w:bookmarkStart w:id="673" w:name="_Toc159502661"/>
      <w:r w:rsidRPr="00F91EB4">
        <w:rPr>
          <w:rFonts w:ascii="Times New Roman" w:hAnsi="Times New Roman"/>
          <w:color w:val="auto"/>
        </w:rPr>
        <w:t>Параметры администрирования</w:t>
      </w:r>
      <w:bookmarkEnd w:id="672"/>
      <w:bookmarkEnd w:id="673"/>
    </w:p>
    <w:p w14:paraId="5FA79564" w14:textId="77777777" w:rsidR="009D13F9" w:rsidRPr="00F91EB4" w:rsidRDefault="009D13F9" w:rsidP="009D13F9">
      <w:pPr>
        <w:ind w:firstLine="576"/>
        <w:rPr>
          <w:color w:val="auto"/>
        </w:rPr>
      </w:pPr>
      <w:r w:rsidRPr="00F91EB4">
        <w:rPr>
          <w:color w:val="auto"/>
        </w:rPr>
        <w:t xml:space="preserve">Для выполнения различных административных действий на кластере серверов 1С, необходимо установить параметры администрирования кластера. Расположение в меню: </w:t>
      </w:r>
      <w:r w:rsidR="00054B20">
        <w:rPr>
          <w:color w:val="auto"/>
        </w:rPr>
        <w:t>«</w:t>
      </w:r>
      <w:r w:rsidRPr="00F91EB4">
        <w:rPr>
          <w:color w:val="auto"/>
        </w:rPr>
        <w:t>Главное \ Информация \ Параметры администрирования</w:t>
      </w:r>
      <w:r w:rsidR="00054B20">
        <w:rPr>
          <w:color w:val="auto"/>
        </w:rPr>
        <w:t>»</w:t>
      </w:r>
      <w:r w:rsidRPr="00F91EB4">
        <w:rPr>
          <w:color w:val="auto"/>
        </w:rPr>
        <w:t xml:space="preserve"> (</w:t>
      </w:r>
      <w:r w:rsidRPr="00F91EB4">
        <w:rPr>
          <w:color w:val="auto"/>
        </w:rPr>
        <w:fldChar w:fldCharType="begin"/>
      </w:r>
      <w:r w:rsidRPr="00F91EB4">
        <w:rPr>
          <w:color w:val="auto"/>
        </w:rPr>
        <w:instrText xml:space="preserve"> REF _Ref47444891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15</w:t>
      </w:r>
      <w:r w:rsidR="006F5FC3" w:rsidRPr="00F91EB4">
        <w:rPr>
          <w:color w:val="auto"/>
        </w:rPr>
        <w:t>.</w:t>
      </w:r>
      <w:r w:rsidR="006F5FC3" w:rsidRPr="00F91EB4">
        <w:rPr>
          <w:noProof/>
          <w:color w:val="auto"/>
        </w:rPr>
        <w:t>8</w:t>
      </w:r>
      <w:r w:rsidRPr="00F91EB4">
        <w:rPr>
          <w:color w:val="auto"/>
        </w:rPr>
        <w:fldChar w:fldCharType="end"/>
      </w:r>
      <w:r w:rsidRPr="00F91EB4">
        <w:rPr>
          <w:color w:val="auto"/>
        </w:rPr>
        <w:t>).</w:t>
      </w:r>
    </w:p>
    <w:p w14:paraId="3B1B0E52" w14:textId="77777777" w:rsidR="009D13F9" w:rsidRPr="00F91EB4" w:rsidRDefault="009D13F9" w:rsidP="009D13F9">
      <w:pPr>
        <w:keepNext/>
        <w:ind w:firstLine="0"/>
        <w:jc w:val="center"/>
        <w:rPr>
          <w:color w:val="auto"/>
        </w:rPr>
      </w:pPr>
      <w:r w:rsidRPr="00F91EB4">
        <w:rPr>
          <w:noProof/>
          <w:color w:val="auto"/>
        </w:rPr>
        <w:drawing>
          <wp:inline distT="0" distB="0" distL="0" distR="0" wp14:anchorId="50F18C20" wp14:editId="5D999133">
            <wp:extent cx="5940425" cy="1438275"/>
            <wp:effectExtent l="0" t="0" r="3175" b="9525"/>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srcRect b="12210"/>
                    <a:stretch/>
                  </pic:blipFill>
                  <pic:spPr bwMode="auto">
                    <a:xfrm>
                      <a:off x="0" y="0"/>
                      <a:ext cx="5940425" cy="1438275"/>
                    </a:xfrm>
                    <a:prstGeom prst="rect">
                      <a:avLst/>
                    </a:prstGeom>
                    <a:ln>
                      <a:noFill/>
                    </a:ln>
                    <a:extLst>
                      <a:ext uri="{53640926-AAD7-44D8-BBD7-CCE9431645EC}">
                        <a14:shadowObscured xmlns:a14="http://schemas.microsoft.com/office/drawing/2010/main"/>
                      </a:ext>
                    </a:extLst>
                  </pic:spPr>
                </pic:pic>
              </a:graphicData>
            </a:graphic>
          </wp:inline>
        </w:drawing>
      </w:r>
    </w:p>
    <w:p w14:paraId="18013656" w14:textId="77777777" w:rsidR="009D13F9" w:rsidRPr="00F91EB4" w:rsidRDefault="009D13F9" w:rsidP="00EE2DEF">
      <w:pPr>
        <w:pStyle w:val="afff2"/>
        <w:ind w:firstLine="0"/>
        <w:jc w:val="center"/>
        <w:rPr>
          <w:b/>
          <w:bCs w:val="0"/>
          <w:color w:val="auto"/>
        </w:rPr>
      </w:pPr>
      <w:bookmarkStart w:id="674" w:name="_Ref47444891"/>
      <w:bookmarkStart w:id="675" w:name="_Toc12978657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8</w:t>
      </w:r>
      <w:r w:rsidR="00363281">
        <w:rPr>
          <w:color w:val="auto"/>
        </w:rPr>
        <w:fldChar w:fldCharType="end"/>
      </w:r>
      <w:bookmarkEnd w:id="674"/>
      <w:r w:rsidR="0086571A">
        <w:rPr>
          <w:noProof/>
          <w:color w:val="auto"/>
        </w:rPr>
        <w:t xml:space="preserve"> </w:t>
      </w:r>
      <w:r w:rsidR="0086571A">
        <w:rPr>
          <w:color w:val="auto"/>
        </w:rPr>
        <w:t>–</w:t>
      </w:r>
      <w:r w:rsidR="0086571A" w:rsidRPr="00F91EB4">
        <w:rPr>
          <w:color w:val="auto"/>
        </w:rPr>
        <w:t xml:space="preserve"> </w:t>
      </w:r>
      <w:r w:rsidRPr="00F91EB4">
        <w:rPr>
          <w:noProof/>
          <w:color w:val="auto"/>
        </w:rPr>
        <w:t>Доступ к параметрам администрирования</w:t>
      </w:r>
      <w:bookmarkEnd w:id="675"/>
    </w:p>
    <w:p w14:paraId="018E2CDB" w14:textId="77777777" w:rsidR="009D13F9" w:rsidRPr="00F91EB4" w:rsidRDefault="009D13F9" w:rsidP="009D13F9">
      <w:pPr>
        <w:ind w:firstLine="576"/>
        <w:rPr>
          <w:color w:val="auto"/>
        </w:rPr>
      </w:pPr>
      <w:r w:rsidRPr="00F91EB4">
        <w:rPr>
          <w:color w:val="auto"/>
        </w:rPr>
        <w:t>В открывшейся форме (</w:t>
      </w:r>
      <w:r w:rsidRPr="00F91EB4">
        <w:rPr>
          <w:color w:val="auto"/>
        </w:rPr>
        <w:fldChar w:fldCharType="begin"/>
      </w:r>
      <w:r w:rsidRPr="00F91EB4">
        <w:rPr>
          <w:color w:val="auto"/>
        </w:rPr>
        <w:instrText xml:space="preserve"> REF _Ref47445000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15</w:t>
      </w:r>
      <w:r w:rsidR="006F5FC3" w:rsidRPr="00F91EB4">
        <w:rPr>
          <w:color w:val="auto"/>
        </w:rPr>
        <w:t>.</w:t>
      </w:r>
      <w:r w:rsidR="006F5FC3" w:rsidRPr="00F91EB4">
        <w:rPr>
          <w:noProof/>
          <w:color w:val="auto"/>
        </w:rPr>
        <w:t>9</w:t>
      </w:r>
      <w:r w:rsidRPr="00F91EB4">
        <w:rPr>
          <w:color w:val="auto"/>
        </w:rPr>
        <w:fldChar w:fldCharType="end"/>
      </w:r>
      <w:r w:rsidRPr="00F91EB4">
        <w:rPr>
          <w:color w:val="auto"/>
        </w:rPr>
        <w:t>), заполнить требуемые поля:</w:t>
      </w:r>
    </w:p>
    <w:p w14:paraId="465B7618" w14:textId="77777777" w:rsidR="009D13F9" w:rsidRPr="00F91EB4" w:rsidRDefault="009D13F9" w:rsidP="007B56D5">
      <w:pPr>
        <w:pStyle w:val="a"/>
        <w:numPr>
          <w:ilvl w:val="1"/>
          <w:numId w:val="33"/>
        </w:numPr>
      </w:pPr>
      <w:r w:rsidRPr="00F91EB4">
        <w:t>Логин/Пароль администратора кластера.</w:t>
      </w:r>
    </w:p>
    <w:p w14:paraId="3DCE5AD3" w14:textId="77777777" w:rsidR="009D13F9" w:rsidRPr="00F91EB4" w:rsidRDefault="009D13F9" w:rsidP="007B56D5">
      <w:pPr>
        <w:pStyle w:val="a"/>
        <w:numPr>
          <w:ilvl w:val="1"/>
          <w:numId w:val="33"/>
        </w:numPr>
      </w:pPr>
      <w:r w:rsidRPr="00F91EB4">
        <w:t>Порт кластера серверов (менеджер кластера).</w:t>
      </w:r>
    </w:p>
    <w:p w14:paraId="307F295E" w14:textId="77777777" w:rsidR="009D13F9" w:rsidRPr="00F91EB4" w:rsidRDefault="009D13F9" w:rsidP="007B56D5">
      <w:pPr>
        <w:pStyle w:val="a"/>
        <w:numPr>
          <w:ilvl w:val="1"/>
          <w:numId w:val="33"/>
        </w:numPr>
      </w:pPr>
      <w:r w:rsidRPr="00F91EB4">
        <w:t>Вариант подключения к кластеру серверов.</w:t>
      </w:r>
    </w:p>
    <w:p w14:paraId="1962D763" w14:textId="77777777" w:rsidR="009D13F9" w:rsidRPr="00F91EB4" w:rsidRDefault="009D13F9" w:rsidP="007B56D5">
      <w:pPr>
        <w:pStyle w:val="a"/>
        <w:numPr>
          <w:ilvl w:val="1"/>
          <w:numId w:val="33"/>
        </w:numPr>
      </w:pPr>
      <w:r w:rsidRPr="00F91EB4">
        <w:t>Адрес (адрес сервера 1С).</w:t>
      </w:r>
    </w:p>
    <w:p w14:paraId="7FEDBB71" w14:textId="77777777" w:rsidR="009D13F9" w:rsidRPr="00F91EB4" w:rsidRDefault="009D13F9" w:rsidP="007B56D5">
      <w:pPr>
        <w:pStyle w:val="a"/>
        <w:numPr>
          <w:ilvl w:val="1"/>
          <w:numId w:val="33"/>
        </w:numPr>
      </w:pPr>
      <w:r w:rsidRPr="00F91EB4">
        <w:t>Порт (Порт агента сервер).</w:t>
      </w:r>
    </w:p>
    <w:p w14:paraId="5E3CCD05"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676428BE" wp14:editId="087BEB5A">
            <wp:extent cx="4429125" cy="2588746"/>
            <wp:effectExtent l="0" t="0" r="0" b="254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469765" cy="2612499"/>
                    </a:xfrm>
                    <a:prstGeom prst="rect">
                      <a:avLst/>
                    </a:prstGeom>
                  </pic:spPr>
                </pic:pic>
              </a:graphicData>
            </a:graphic>
          </wp:inline>
        </w:drawing>
      </w:r>
    </w:p>
    <w:p w14:paraId="5D92131B" w14:textId="77777777" w:rsidR="009D13F9" w:rsidRPr="00F91EB4" w:rsidRDefault="009D13F9" w:rsidP="00EE2DEF">
      <w:pPr>
        <w:pStyle w:val="afff2"/>
        <w:ind w:firstLine="0"/>
        <w:jc w:val="center"/>
        <w:rPr>
          <w:color w:val="auto"/>
        </w:rPr>
      </w:pPr>
      <w:bookmarkStart w:id="676" w:name="_Ref47445000"/>
      <w:bookmarkStart w:id="677" w:name="_Toc12978657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9</w:t>
      </w:r>
      <w:r w:rsidR="00363281">
        <w:rPr>
          <w:color w:val="auto"/>
        </w:rPr>
        <w:fldChar w:fldCharType="end"/>
      </w:r>
      <w:bookmarkEnd w:id="676"/>
      <w:r w:rsidR="0086571A">
        <w:rPr>
          <w:noProof/>
          <w:color w:val="auto"/>
        </w:rPr>
        <w:t xml:space="preserve"> </w:t>
      </w:r>
      <w:r w:rsidR="0086571A">
        <w:rPr>
          <w:color w:val="auto"/>
        </w:rPr>
        <w:t>–</w:t>
      </w:r>
      <w:r w:rsidR="0086571A" w:rsidRPr="00F91EB4">
        <w:rPr>
          <w:color w:val="auto"/>
        </w:rPr>
        <w:t xml:space="preserve"> </w:t>
      </w:r>
      <w:r w:rsidRPr="00F91EB4">
        <w:rPr>
          <w:color w:val="auto"/>
        </w:rPr>
        <w:t>Параметры администрирования</w:t>
      </w:r>
      <w:bookmarkEnd w:id="677"/>
    </w:p>
    <w:p w14:paraId="47F3C7ED" w14:textId="77777777" w:rsidR="009D13F9" w:rsidRPr="00F91EB4" w:rsidRDefault="009D13F9" w:rsidP="009D13F9">
      <w:pPr>
        <w:ind w:firstLine="0"/>
        <w:jc w:val="left"/>
        <w:rPr>
          <w:color w:val="auto"/>
        </w:rPr>
      </w:pPr>
      <w:r w:rsidRPr="00F91EB4">
        <w:rPr>
          <w:color w:val="auto"/>
        </w:rPr>
        <w:br w:type="page"/>
      </w:r>
    </w:p>
    <w:p w14:paraId="6E49B61F" w14:textId="77777777" w:rsidR="00734A5B" w:rsidRPr="00F91EB4" w:rsidRDefault="00734A5B"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678" w:name="_Toc66980537"/>
      <w:bookmarkStart w:id="679" w:name="_Toc159502662"/>
      <w:r w:rsidRPr="00F91EB4">
        <w:rPr>
          <w:rFonts w:ascii="Times New Roman" w:hAnsi="Times New Roman" w:cs="Times New Roman"/>
        </w:rPr>
        <w:lastRenderedPageBreak/>
        <w:t>Отчеты по ETL</w:t>
      </w:r>
      <w:bookmarkEnd w:id="678"/>
      <w:bookmarkEnd w:id="679"/>
    </w:p>
    <w:p w14:paraId="1CDCBA1A" w14:textId="77777777" w:rsidR="009D13F9" w:rsidRPr="00F91EB4" w:rsidRDefault="009D13F9" w:rsidP="009D13F9">
      <w:pPr>
        <w:ind w:firstLine="851"/>
        <w:rPr>
          <w:color w:val="auto"/>
        </w:rPr>
      </w:pPr>
      <w:r w:rsidRPr="00F91EB4">
        <w:rPr>
          <w:color w:val="auto"/>
        </w:rPr>
        <w:t xml:space="preserve">Для проверки доступности Агентов ETL и Баз данных, существует специальный отчет. Расположение в меню: </w:t>
      </w:r>
      <w:r w:rsidR="00054B20">
        <w:rPr>
          <w:color w:val="auto"/>
        </w:rPr>
        <w:t>«</w:t>
      </w:r>
      <w:r w:rsidRPr="00F91EB4">
        <w:rPr>
          <w:color w:val="auto"/>
        </w:rPr>
        <w:t xml:space="preserve">Главное \ Логи \ Отчеты по </w:t>
      </w:r>
      <w:r w:rsidRPr="00F91EB4">
        <w:rPr>
          <w:color w:val="auto"/>
          <w:lang w:val="en-US"/>
        </w:rPr>
        <w:t>ETL</w:t>
      </w:r>
      <w:r w:rsidRPr="00F91EB4">
        <w:rPr>
          <w:color w:val="auto"/>
        </w:rPr>
        <w:t>\ Доступность баз данных</w:t>
      </w:r>
      <w:r w:rsidR="00054B20">
        <w:rPr>
          <w:color w:val="auto"/>
        </w:rPr>
        <w:t>»</w:t>
      </w:r>
      <w:r w:rsidRPr="00F91EB4">
        <w:rPr>
          <w:color w:val="auto"/>
        </w:rPr>
        <w:t xml:space="preserve"> (</w:t>
      </w:r>
      <w:r w:rsidRPr="00F91EB4">
        <w:rPr>
          <w:color w:val="auto"/>
        </w:rPr>
        <w:fldChar w:fldCharType="begin"/>
      </w:r>
      <w:r w:rsidRPr="00F91EB4">
        <w:rPr>
          <w:color w:val="auto"/>
        </w:rPr>
        <w:instrText xml:space="preserve"> REF _Ref47446216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16</w:t>
      </w:r>
      <w:r w:rsidR="006F5FC3" w:rsidRPr="00F91EB4">
        <w:rPr>
          <w:color w:val="auto"/>
        </w:rPr>
        <w:t>.</w:t>
      </w:r>
      <w:r w:rsidR="006F5FC3" w:rsidRPr="00F91EB4">
        <w:rPr>
          <w:noProof/>
          <w:color w:val="auto"/>
        </w:rPr>
        <w:t>18</w:t>
      </w:r>
      <w:r w:rsidRPr="00F91EB4">
        <w:rPr>
          <w:color w:val="auto"/>
        </w:rPr>
        <w:fldChar w:fldCharType="end"/>
      </w:r>
      <w:r w:rsidRPr="00F91EB4">
        <w:rPr>
          <w:color w:val="auto"/>
        </w:rPr>
        <w:t>).</w:t>
      </w:r>
    </w:p>
    <w:p w14:paraId="5ADC2E37" w14:textId="77777777" w:rsidR="009D13F9" w:rsidRPr="00F91EB4" w:rsidRDefault="009D13F9" w:rsidP="009D13F9">
      <w:pPr>
        <w:keepNext/>
        <w:ind w:firstLine="0"/>
        <w:jc w:val="center"/>
        <w:rPr>
          <w:color w:val="auto"/>
        </w:rPr>
      </w:pPr>
      <w:r w:rsidRPr="00F91EB4">
        <w:rPr>
          <w:noProof/>
          <w:color w:val="auto"/>
        </w:rPr>
        <w:drawing>
          <wp:inline distT="0" distB="0" distL="0" distR="0" wp14:anchorId="15008582" wp14:editId="500E8D57">
            <wp:extent cx="5940425" cy="3159125"/>
            <wp:effectExtent l="0" t="0" r="3175" b="317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940425" cy="3159125"/>
                    </a:xfrm>
                    <a:prstGeom prst="rect">
                      <a:avLst/>
                    </a:prstGeom>
                  </pic:spPr>
                </pic:pic>
              </a:graphicData>
            </a:graphic>
          </wp:inline>
        </w:drawing>
      </w:r>
    </w:p>
    <w:p w14:paraId="4BE5EBB7" w14:textId="77777777" w:rsidR="009D13F9" w:rsidRPr="00F91EB4" w:rsidRDefault="009D13F9" w:rsidP="00EE2DEF">
      <w:pPr>
        <w:pStyle w:val="afff2"/>
        <w:ind w:firstLine="0"/>
        <w:jc w:val="center"/>
        <w:rPr>
          <w:b/>
          <w:bCs w:val="0"/>
          <w:color w:val="auto"/>
        </w:rPr>
      </w:pPr>
      <w:bookmarkStart w:id="680" w:name="_Ref47446216"/>
      <w:bookmarkStart w:id="681" w:name="_Toc12978657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680"/>
      <w:r w:rsidR="0086571A">
        <w:rPr>
          <w:noProof/>
          <w:color w:val="auto"/>
        </w:rPr>
        <w:t xml:space="preserve"> </w:t>
      </w:r>
      <w:r w:rsidR="0086571A">
        <w:rPr>
          <w:color w:val="auto"/>
        </w:rPr>
        <w:t>–</w:t>
      </w:r>
      <w:r w:rsidR="0086571A" w:rsidRPr="00F91EB4">
        <w:rPr>
          <w:color w:val="auto"/>
        </w:rPr>
        <w:t xml:space="preserve"> </w:t>
      </w:r>
      <w:r w:rsidRPr="00F91EB4">
        <w:rPr>
          <w:color w:val="auto"/>
        </w:rPr>
        <w:t xml:space="preserve">Доступ к отчету </w:t>
      </w:r>
      <w:r w:rsidR="00054B20">
        <w:rPr>
          <w:color w:val="auto"/>
        </w:rPr>
        <w:t>«</w:t>
      </w:r>
      <w:r w:rsidRPr="00F91EB4">
        <w:rPr>
          <w:color w:val="auto"/>
        </w:rPr>
        <w:t>Доступность баз данных</w:t>
      </w:r>
      <w:r w:rsidR="00054B20">
        <w:rPr>
          <w:color w:val="auto"/>
        </w:rPr>
        <w:t>»</w:t>
      </w:r>
      <w:bookmarkEnd w:id="681"/>
    </w:p>
    <w:p w14:paraId="4E90AF5C" w14:textId="77777777" w:rsidR="009D13F9" w:rsidRPr="00F91EB4" w:rsidRDefault="009D13F9" w:rsidP="009D13F9">
      <w:pPr>
        <w:rPr>
          <w:color w:val="auto"/>
        </w:rPr>
      </w:pPr>
      <w:r w:rsidRPr="00F91EB4">
        <w:rPr>
          <w:color w:val="auto"/>
        </w:rPr>
        <w:t>В отчете необходимо выбрать проверяемые объекты и нажать сформировать, начнется проверка доступности объектов (</w:t>
      </w:r>
      <w:r w:rsidRPr="00F91EB4">
        <w:rPr>
          <w:color w:val="auto"/>
        </w:rPr>
        <w:fldChar w:fldCharType="begin"/>
      </w:r>
      <w:r w:rsidRPr="00F91EB4">
        <w:rPr>
          <w:color w:val="auto"/>
        </w:rPr>
        <w:instrText xml:space="preserve"> REF _Ref47446221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16</w:t>
      </w:r>
      <w:r w:rsidR="006F5FC3" w:rsidRPr="00F91EB4">
        <w:rPr>
          <w:color w:val="auto"/>
        </w:rPr>
        <w:t>.</w:t>
      </w:r>
      <w:r w:rsidR="006F5FC3" w:rsidRPr="00F91EB4">
        <w:rPr>
          <w:noProof/>
          <w:color w:val="auto"/>
        </w:rPr>
        <w:t>19</w:t>
      </w:r>
      <w:r w:rsidRPr="00F91EB4">
        <w:rPr>
          <w:color w:val="auto"/>
        </w:rPr>
        <w:fldChar w:fldCharType="end"/>
      </w:r>
      <w:r w:rsidRPr="00F91EB4">
        <w:rPr>
          <w:color w:val="auto"/>
        </w:rPr>
        <w:t>).</w:t>
      </w:r>
    </w:p>
    <w:p w14:paraId="1FA43B22" w14:textId="77777777" w:rsidR="009D13F9" w:rsidRPr="00F91EB4" w:rsidRDefault="009D13F9" w:rsidP="009D13F9">
      <w:pPr>
        <w:keepNext/>
        <w:ind w:firstLine="0"/>
        <w:jc w:val="center"/>
        <w:rPr>
          <w:color w:val="auto"/>
        </w:rPr>
      </w:pPr>
      <w:r w:rsidRPr="00F91EB4">
        <w:rPr>
          <w:noProof/>
          <w:color w:val="auto"/>
        </w:rPr>
        <w:drawing>
          <wp:inline distT="0" distB="0" distL="0" distR="0" wp14:anchorId="59511686" wp14:editId="16D9FD4E">
            <wp:extent cx="5940425" cy="1428115"/>
            <wp:effectExtent l="0" t="0" r="3175" b="63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40425" cy="1428115"/>
                    </a:xfrm>
                    <a:prstGeom prst="rect">
                      <a:avLst/>
                    </a:prstGeom>
                  </pic:spPr>
                </pic:pic>
              </a:graphicData>
            </a:graphic>
          </wp:inline>
        </w:drawing>
      </w:r>
    </w:p>
    <w:p w14:paraId="7A7D519A" w14:textId="77777777" w:rsidR="009D13F9" w:rsidRPr="00F91EB4" w:rsidRDefault="009D13F9" w:rsidP="00EE2DEF">
      <w:pPr>
        <w:pStyle w:val="afff2"/>
        <w:ind w:firstLine="0"/>
        <w:jc w:val="center"/>
        <w:rPr>
          <w:color w:val="auto"/>
        </w:rPr>
      </w:pPr>
      <w:bookmarkStart w:id="682" w:name="_Ref47446221"/>
      <w:bookmarkStart w:id="683" w:name="_Toc12978657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682"/>
      <w:r w:rsidR="0086571A">
        <w:rPr>
          <w:color w:val="auto"/>
        </w:rPr>
        <w:t xml:space="preserve"> –</w:t>
      </w:r>
      <w:r w:rsidR="0086571A" w:rsidRPr="00F91EB4">
        <w:rPr>
          <w:color w:val="auto"/>
        </w:rPr>
        <w:t xml:space="preserve"> </w:t>
      </w:r>
      <w:r w:rsidRPr="00F91EB4">
        <w:rPr>
          <w:color w:val="auto"/>
        </w:rPr>
        <w:t>Запуск формирования отчета</w:t>
      </w:r>
      <w:bookmarkEnd w:id="683"/>
    </w:p>
    <w:p w14:paraId="34B08160" w14:textId="77777777" w:rsidR="009D13F9" w:rsidRPr="00F91EB4" w:rsidRDefault="009D13F9" w:rsidP="009D13F9">
      <w:pPr>
        <w:ind w:firstLine="708"/>
        <w:rPr>
          <w:b/>
          <w:bCs/>
          <w:color w:val="auto"/>
        </w:rPr>
      </w:pPr>
      <w:r w:rsidRPr="00F91EB4">
        <w:rPr>
          <w:noProof/>
          <w:color w:val="auto"/>
        </w:rPr>
        <w:t>После окончания проверки, в отчете отобразяться проверяемые объекты со статусом подключения (</w:t>
      </w:r>
      <w:r w:rsidRPr="00F91EB4">
        <w:rPr>
          <w:noProof/>
          <w:color w:val="auto"/>
        </w:rPr>
        <w:fldChar w:fldCharType="begin"/>
      </w:r>
      <w:r w:rsidRPr="00F91EB4">
        <w:rPr>
          <w:noProof/>
          <w:color w:val="auto"/>
        </w:rPr>
        <w:instrText xml:space="preserve"> REF _Ref47446294 \h </w:instrText>
      </w:r>
      <w:r w:rsidR="00B31CE4" w:rsidRPr="00F91EB4">
        <w:rPr>
          <w:noProof/>
          <w:color w:val="auto"/>
        </w:rPr>
        <w:instrText xml:space="preserve"> \* MERGEFORMAT </w:instrText>
      </w:r>
      <w:r w:rsidRPr="00F91EB4">
        <w:rPr>
          <w:noProof/>
          <w:color w:val="auto"/>
        </w:rPr>
      </w:r>
      <w:r w:rsidRPr="00F91EB4">
        <w:rPr>
          <w:noProof/>
          <w:color w:val="auto"/>
        </w:rPr>
        <w:fldChar w:fldCharType="separate"/>
      </w:r>
      <w:r w:rsidR="006F5FC3" w:rsidRPr="00F91EB4">
        <w:rPr>
          <w:color w:val="auto"/>
        </w:rPr>
        <w:t xml:space="preserve">Рисунок </w:t>
      </w:r>
      <w:r w:rsidR="006F5FC3" w:rsidRPr="00F91EB4">
        <w:rPr>
          <w:noProof/>
          <w:color w:val="auto"/>
        </w:rPr>
        <w:t>16</w:t>
      </w:r>
      <w:r w:rsidR="006F5FC3" w:rsidRPr="00F91EB4">
        <w:rPr>
          <w:color w:val="auto"/>
        </w:rPr>
        <w:t>.</w:t>
      </w:r>
      <w:r w:rsidR="006F5FC3" w:rsidRPr="00F91EB4">
        <w:rPr>
          <w:noProof/>
          <w:color w:val="auto"/>
        </w:rPr>
        <w:t>20</w:t>
      </w:r>
      <w:r w:rsidRPr="00F91EB4">
        <w:rPr>
          <w:noProof/>
          <w:color w:val="auto"/>
        </w:rPr>
        <w:fldChar w:fldCharType="end"/>
      </w:r>
      <w:r w:rsidRPr="00F91EB4">
        <w:rPr>
          <w:noProof/>
          <w:color w:val="auto"/>
        </w:rPr>
        <w:t>).</w:t>
      </w:r>
    </w:p>
    <w:p w14:paraId="7260003C"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43D75F05" wp14:editId="386519CF">
            <wp:extent cx="5405651" cy="2466975"/>
            <wp:effectExtent l="0" t="0" r="5080" b="0"/>
            <wp:docPr id="314" name="Рисунок 314"/>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rotWithShape="1">
                    <a:blip r:embed="rId252"/>
                    <a:srcRect r="19027"/>
                    <a:stretch/>
                  </pic:blipFill>
                  <pic:spPr bwMode="auto">
                    <a:xfrm>
                      <a:off x="0" y="0"/>
                      <a:ext cx="5420298" cy="2473660"/>
                    </a:xfrm>
                    <a:prstGeom prst="rect">
                      <a:avLst/>
                    </a:prstGeom>
                    <a:ln>
                      <a:noFill/>
                    </a:ln>
                    <a:extLst>
                      <a:ext uri="{53640926-AAD7-44D8-BBD7-CCE9431645EC}">
                        <a14:shadowObscured xmlns:a14="http://schemas.microsoft.com/office/drawing/2010/main"/>
                      </a:ext>
                    </a:extLst>
                  </pic:spPr>
                </pic:pic>
              </a:graphicData>
            </a:graphic>
          </wp:inline>
        </w:drawing>
      </w:r>
    </w:p>
    <w:p w14:paraId="67F5FF1F" w14:textId="77777777" w:rsidR="009D13F9" w:rsidRPr="00F91EB4" w:rsidRDefault="009D13F9" w:rsidP="00EE2DEF">
      <w:pPr>
        <w:pStyle w:val="afff2"/>
        <w:ind w:firstLine="0"/>
        <w:jc w:val="center"/>
        <w:rPr>
          <w:color w:val="auto"/>
        </w:rPr>
      </w:pPr>
      <w:bookmarkStart w:id="684" w:name="_Ref47446294"/>
      <w:bookmarkStart w:id="685" w:name="_Toc12978657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684"/>
      <w:r w:rsidR="0086571A">
        <w:rPr>
          <w:color w:val="auto"/>
        </w:rPr>
        <w:t xml:space="preserve"> –</w:t>
      </w:r>
      <w:r w:rsidRPr="00F91EB4">
        <w:rPr>
          <w:color w:val="auto"/>
        </w:rPr>
        <w:t xml:space="preserve"> Сформированный отчет</w:t>
      </w:r>
      <w:bookmarkEnd w:id="685"/>
    </w:p>
    <w:bookmarkEnd w:id="16"/>
    <w:bookmarkEnd w:id="17"/>
    <w:bookmarkEnd w:id="18"/>
    <w:bookmarkEnd w:id="19"/>
    <w:bookmarkEnd w:id="20"/>
    <w:bookmarkEnd w:id="21"/>
    <w:bookmarkEnd w:id="22"/>
    <w:bookmarkEnd w:id="23"/>
    <w:bookmarkEnd w:id="24"/>
    <w:bookmarkEnd w:id="25"/>
    <w:bookmarkEnd w:id="26"/>
    <w:bookmarkEnd w:id="27"/>
    <w:bookmarkEnd w:id="28"/>
    <w:p w14:paraId="634935E1" w14:textId="77777777" w:rsidR="005629EC" w:rsidRPr="00F91EB4" w:rsidRDefault="005629EC" w:rsidP="005629EC">
      <w:pPr>
        <w:rPr>
          <w:color w:val="auto"/>
        </w:rPr>
      </w:pPr>
    </w:p>
    <w:sectPr w:rsidR="005629EC" w:rsidRPr="00F91EB4" w:rsidSect="00AD4E40">
      <w:headerReference w:type="default" r:id="rId253"/>
      <w:headerReference w:type="first" r:id="rId254"/>
      <w:footerReference w:type="first" r:id="rId255"/>
      <w:pgSz w:w="11906" w:h="16838" w:code="9"/>
      <w:pgMar w:top="284" w:right="851" w:bottom="1134" w:left="1559" w:header="397" w:footer="28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8F9791" w14:textId="77777777" w:rsidR="00223AF8" w:rsidRDefault="00223AF8" w:rsidP="006A0833">
      <w:r>
        <w:separator/>
      </w:r>
    </w:p>
  </w:endnote>
  <w:endnote w:type="continuationSeparator" w:id="0">
    <w:p w14:paraId="08D95214" w14:textId="77777777" w:rsidR="00223AF8" w:rsidRDefault="00223AF8" w:rsidP="006A0833">
      <w:r>
        <w:continuationSeparator/>
      </w:r>
    </w:p>
  </w:endnote>
  <w:endnote w:type="continuationNotice" w:id="1">
    <w:p w14:paraId="54944C4B" w14:textId="77777777" w:rsidR="00223AF8" w:rsidRDefault="00223AF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OpenSymbol">
    <w:panose1 w:val="05010000000000000000"/>
    <w:charset w:val="00"/>
    <w:family w:val="auto"/>
    <w:pitch w:val="variable"/>
    <w:sig w:usb0="800000AF" w:usb1="1001ECEA" w:usb2="00000000" w:usb3="00000000" w:csb0="00000001" w:csb1="00000000"/>
  </w:font>
  <w:font w:name="Cambria">
    <w:panose1 w:val="02040503050406030204"/>
    <w:charset w:val="CC"/>
    <w:family w:val="roman"/>
    <w:pitch w:val="variable"/>
    <w:sig w:usb0="E00006FF" w:usb1="420024FF" w:usb2="02000000" w:usb3="00000000" w:csb0="0000019F" w:csb1="00000000"/>
  </w:font>
  <w:font w:name="Times New Roman Полужирный">
    <w:panose1 w:val="02020803070505020304"/>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2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FuturisC">
    <w:altName w:val="Courier New"/>
    <w:panose1 w:val="00000000000000000000"/>
    <w:charset w:val="00"/>
    <w:family w:val="decorative"/>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FreeSetC">
    <w:altName w:val="Courier New"/>
    <w:panose1 w:val="00000000000000000000"/>
    <w:charset w:val="00"/>
    <w:family w:val="decorative"/>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PetersburgCTT">
    <w:altName w:val="Times New Roman"/>
    <w:panose1 w:val="00000000000000000000"/>
    <w:charset w:val="CC"/>
    <w:family w:val="roman"/>
    <w:notTrueType/>
    <w:pitch w:val="variable"/>
    <w:sig w:usb0="00000203" w:usb1="00000000" w:usb2="00000000" w:usb3="00000000" w:csb0="0000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8C0B9E" w14:textId="4EA4E47A" w:rsidR="007B56D5" w:rsidRPr="0020060B" w:rsidRDefault="007B56D5" w:rsidP="0061461A">
    <w:pPr>
      <w:pStyle w:val="aff"/>
      <w:rPr>
        <w:rStyle w:val="afff0"/>
        <w:lang w:val="en-US"/>
      </w:rPr>
    </w:pPr>
    <w:r w:rsidRPr="00F378A6">
      <w:t>20</w:t>
    </w:r>
    <w:r>
      <w:t>2</w:t>
    </w:r>
    <w:r w:rsidR="00BD2838">
      <w:t>5</w:t>
    </w:r>
    <w:r>
      <w:t xml:space="preserve"> </w:t>
    </w:r>
    <w:r w:rsidRPr="00F378A6">
      <w:t>г.</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1F57A1" w14:textId="77777777" w:rsidR="00223AF8" w:rsidRDefault="00223AF8" w:rsidP="006A0833">
      <w:r>
        <w:separator/>
      </w:r>
    </w:p>
  </w:footnote>
  <w:footnote w:type="continuationSeparator" w:id="0">
    <w:p w14:paraId="1F4EE8AD" w14:textId="77777777" w:rsidR="00223AF8" w:rsidRDefault="00223AF8" w:rsidP="006A0833">
      <w:r>
        <w:continuationSeparator/>
      </w:r>
    </w:p>
  </w:footnote>
  <w:footnote w:type="continuationNotice" w:id="1">
    <w:p w14:paraId="22B0233B" w14:textId="77777777" w:rsidR="00223AF8" w:rsidRDefault="00223AF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2375"/>
      <w:gridCol w:w="6122"/>
      <w:gridCol w:w="1057"/>
    </w:tblGrid>
    <w:tr w:rsidR="007B56D5" w:rsidRPr="00A228FF" w14:paraId="15BEB0C6" w14:textId="77777777" w:rsidTr="00680886">
      <w:trPr>
        <w:cantSplit/>
        <w:trHeight w:val="20"/>
      </w:trPr>
      <w:tc>
        <w:tcPr>
          <w:tcW w:w="1243" w:type="pct"/>
          <w:vAlign w:val="center"/>
        </w:tcPr>
        <w:p w14:paraId="5E585FF7" w14:textId="77777777" w:rsidR="007B56D5" w:rsidRPr="00A228FF" w:rsidRDefault="007B56D5" w:rsidP="0061461A">
          <w:pPr>
            <w:pStyle w:val="12-0"/>
            <w:rPr>
              <w:szCs w:val="24"/>
            </w:rPr>
          </w:pPr>
          <w:r w:rsidRPr="00A228FF">
            <w:rPr>
              <w:szCs w:val="24"/>
            </w:rPr>
            <w:t>Наименование ИС:</w:t>
          </w:r>
        </w:p>
      </w:tc>
      <w:tc>
        <w:tcPr>
          <w:tcW w:w="3757" w:type="pct"/>
          <w:gridSpan w:val="2"/>
          <w:vAlign w:val="center"/>
        </w:tcPr>
        <w:p w14:paraId="7F6661B1" w14:textId="77777777" w:rsidR="007B56D5" w:rsidRPr="00A228FF" w:rsidRDefault="007B56D5" w:rsidP="00E70759">
          <w:pPr>
            <w:pStyle w:val="12-0"/>
            <w:jc w:val="both"/>
            <w:rPr>
              <w:szCs w:val="24"/>
            </w:rPr>
          </w:pPr>
          <w:r w:rsidRPr="009632F3">
            <w:rPr>
              <w:szCs w:val="24"/>
            </w:rPr>
            <w:t xml:space="preserve">ГИИС </w:t>
          </w:r>
          <w:r>
            <w:rPr>
              <w:szCs w:val="24"/>
            </w:rPr>
            <w:t>«</w:t>
          </w:r>
          <w:r w:rsidRPr="009632F3">
            <w:rPr>
              <w:szCs w:val="24"/>
            </w:rPr>
            <w:t>Электронный бюджет</w:t>
          </w:r>
          <w:r>
            <w:rPr>
              <w:szCs w:val="24"/>
            </w:rPr>
            <w:t>»</w:t>
          </w:r>
          <w:r w:rsidRPr="009632F3">
            <w:rPr>
              <w:szCs w:val="24"/>
            </w:rPr>
            <w:t>. Модуль ведения бюджетного (бухгалтерского) учета учреждений подсистемы учета и отчетности</w:t>
          </w:r>
        </w:p>
      </w:tc>
    </w:tr>
    <w:tr w:rsidR="007B56D5" w:rsidRPr="00A228FF" w14:paraId="30B6EC52" w14:textId="77777777" w:rsidTr="00680886">
      <w:trPr>
        <w:cantSplit/>
        <w:trHeight w:val="20"/>
      </w:trPr>
      <w:tc>
        <w:tcPr>
          <w:tcW w:w="1243" w:type="pct"/>
          <w:vAlign w:val="center"/>
        </w:tcPr>
        <w:p w14:paraId="4F905DF1" w14:textId="77777777" w:rsidR="007B56D5" w:rsidRPr="00A228FF" w:rsidRDefault="007B56D5" w:rsidP="0061461A">
          <w:pPr>
            <w:pStyle w:val="12-0"/>
            <w:rPr>
              <w:szCs w:val="24"/>
            </w:rPr>
          </w:pPr>
          <w:r w:rsidRPr="00A228FF">
            <w:rPr>
              <w:szCs w:val="24"/>
            </w:rPr>
            <w:t>Название документа:</w:t>
          </w:r>
        </w:p>
      </w:tc>
      <w:tc>
        <w:tcPr>
          <w:tcW w:w="3757" w:type="pct"/>
          <w:gridSpan w:val="2"/>
          <w:vAlign w:val="center"/>
        </w:tcPr>
        <w:p w14:paraId="7070C15C" w14:textId="77777777" w:rsidR="007B56D5" w:rsidRPr="00A228FF" w:rsidRDefault="007B56D5" w:rsidP="00C41094">
          <w:pPr>
            <w:pStyle w:val="12-0"/>
            <w:jc w:val="both"/>
            <w:rPr>
              <w:szCs w:val="24"/>
            </w:rPr>
          </w:pPr>
          <w:r w:rsidRPr="00A228FF">
            <w:rPr>
              <w:szCs w:val="24"/>
            </w:rPr>
            <w:t xml:space="preserve">Приложение </w:t>
          </w:r>
          <w:r>
            <w:rPr>
              <w:szCs w:val="24"/>
            </w:rPr>
            <w:t>4</w:t>
          </w:r>
          <w:r w:rsidRPr="00A228FF">
            <w:rPr>
              <w:szCs w:val="24"/>
            </w:rPr>
            <w:t xml:space="preserve"> к </w:t>
          </w:r>
          <w:r w:rsidRPr="0089555D">
            <w:rPr>
              <w:szCs w:val="24"/>
            </w:rPr>
            <w:t>Руководству работников (представителей) участников системы «Электронный бюджет» по работе с модулем ведения бюджетного (бухгалтерского) учета учреждений подсистемы учета и отчетно</w:t>
          </w:r>
          <w:r>
            <w:rPr>
              <w:szCs w:val="24"/>
            </w:rPr>
            <w:t>сти</w:t>
          </w:r>
        </w:p>
      </w:tc>
    </w:tr>
    <w:tr w:rsidR="007B56D5" w:rsidRPr="00A228FF" w14:paraId="1B82F750" w14:textId="77777777" w:rsidTr="00680886">
      <w:trPr>
        <w:cantSplit/>
        <w:trHeight w:val="20"/>
      </w:trPr>
      <w:tc>
        <w:tcPr>
          <w:tcW w:w="1243" w:type="pct"/>
          <w:vAlign w:val="center"/>
        </w:tcPr>
        <w:p w14:paraId="7494D00A" w14:textId="77777777" w:rsidR="007B56D5" w:rsidRPr="00A228FF" w:rsidRDefault="007B56D5" w:rsidP="0061461A">
          <w:pPr>
            <w:pStyle w:val="12-0"/>
            <w:rPr>
              <w:szCs w:val="24"/>
            </w:rPr>
          </w:pPr>
          <w:r w:rsidRPr="00A228FF">
            <w:rPr>
              <w:szCs w:val="24"/>
            </w:rPr>
            <w:t>Код документа:</w:t>
          </w:r>
        </w:p>
      </w:tc>
      <w:tc>
        <w:tcPr>
          <w:tcW w:w="3204" w:type="pct"/>
          <w:vAlign w:val="center"/>
        </w:tcPr>
        <w:p w14:paraId="0BFE1010" w14:textId="794F9F84" w:rsidR="007B56D5" w:rsidRPr="00A228FF" w:rsidRDefault="00C70F29" w:rsidP="00DE79C4">
          <w:pPr>
            <w:pStyle w:val="12-0"/>
            <w:rPr>
              <w:szCs w:val="24"/>
            </w:rPr>
          </w:pPr>
          <w:r>
            <w:rPr>
              <w:color w:val="auto"/>
            </w:rPr>
            <w:t>73827463.20.09,01.ЭБ26.001-19.00 1(2,7,8,10)</w:t>
          </w:r>
        </w:p>
      </w:tc>
      <w:tc>
        <w:tcPr>
          <w:tcW w:w="553" w:type="pct"/>
        </w:tcPr>
        <w:p w14:paraId="2CBAF62D" w14:textId="77777777" w:rsidR="007B56D5" w:rsidRPr="00A228FF" w:rsidRDefault="007B56D5" w:rsidP="0061461A">
          <w:pPr>
            <w:pStyle w:val="12-0"/>
            <w:rPr>
              <w:szCs w:val="24"/>
            </w:rPr>
          </w:pPr>
          <w:r w:rsidRPr="00A228FF">
            <w:rPr>
              <w:szCs w:val="24"/>
            </w:rPr>
            <w:t xml:space="preserve">Стр. </w:t>
          </w:r>
          <w:bookmarkStart w:id="686" w:name="List_izm"/>
          <w:r w:rsidRPr="00A228FF">
            <w:rPr>
              <w:szCs w:val="24"/>
            </w:rPr>
            <w:fldChar w:fldCharType="begin"/>
          </w:r>
          <w:r w:rsidRPr="00A228FF">
            <w:rPr>
              <w:szCs w:val="24"/>
            </w:rPr>
            <w:instrText>PAGE   \* MERGEFORMAT</w:instrText>
          </w:r>
          <w:r w:rsidRPr="00A228FF">
            <w:rPr>
              <w:szCs w:val="24"/>
            </w:rPr>
            <w:fldChar w:fldCharType="separate"/>
          </w:r>
          <w:r w:rsidR="00A163D2">
            <w:rPr>
              <w:noProof/>
              <w:szCs w:val="24"/>
            </w:rPr>
            <w:t>38</w:t>
          </w:r>
          <w:r w:rsidRPr="00A228FF">
            <w:rPr>
              <w:szCs w:val="24"/>
            </w:rPr>
            <w:fldChar w:fldCharType="end"/>
          </w:r>
          <w:bookmarkEnd w:id="686"/>
        </w:p>
      </w:tc>
    </w:tr>
  </w:tbl>
  <w:p w14:paraId="0A567F2C" w14:textId="77777777" w:rsidR="007B56D5" w:rsidRPr="00A228FF" w:rsidRDefault="007B56D5">
    <w:pPr>
      <w:pStyle w:val="af"/>
      <w:rPr>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925131" w14:textId="77777777" w:rsidR="007B56D5" w:rsidRDefault="007B56D5">
    <w:pPr>
      <w:pStyle w:val="af"/>
    </w:pPr>
  </w:p>
  <w:p w14:paraId="0F418F95" w14:textId="77777777" w:rsidR="007B56D5" w:rsidRPr="00107859" w:rsidRDefault="007B56D5">
    <w:pPr>
      <w:pStyle w:val="af"/>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D"/>
    <w:multiLevelType w:val="singleLevel"/>
    <w:tmpl w:val="1B724DAA"/>
    <w:lvl w:ilvl="0">
      <w:start w:val="1"/>
      <w:numFmt w:val="decimal"/>
      <w:pStyle w:val="4"/>
      <w:lvlText w:val="%1."/>
      <w:lvlJc w:val="left"/>
      <w:pPr>
        <w:tabs>
          <w:tab w:val="num" w:pos="1054"/>
        </w:tabs>
        <w:ind w:left="1054" w:hanging="360"/>
      </w:pPr>
      <w:rPr>
        <w:rFonts w:cs="Times New Roman"/>
      </w:rPr>
    </w:lvl>
  </w:abstractNum>
  <w:abstractNum w:abstractNumId="1" w15:restartNumberingAfterBreak="0">
    <w:nsid w:val="01280F34"/>
    <w:multiLevelType w:val="hybridMultilevel"/>
    <w:tmpl w:val="CE8088E4"/>
    <w:lvl w:ilvl="0" w:tplc="6E98233A">
      <w:start w:val="2"/>
      <w:numFmt w:val="bullet"/>
      <w:lvlText w:val="-"/>
      <w:lvlJc w:val="left"/>
      <w:pPr>
        <w:ind w:left="720" w:hanging="360"/>
      </w:pPr>
      <w:rPr>
        <w:rFonts w:ascii="Calibri" w:eastAsiaTheme="minorHAnsi" w:hAnsi="Calibri" w:cstheme="minorBidi" w:hint="default"/>
      </w:rPr>
    </w:lvl>
    <w:lvl w:ilvl="1" w:tplc="6E98233A">
      <w:start w:val="2"/>
      <w:numFmt w:val="bullet"/>
      <w:lvlText w:val="-"/>
      <w:lvlJc w:val="left"/>
      <w:pPr>
        <w:ind w:left="1440" w:hanging="360"/>
      </w:pPr>
      <w:rPr>
        <w:rFonts w:ascii="Calibri" w:eastAsiaTheme="minorHAnsi" w:hAnsi="Calibri" w:cstheme="minorBidi"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27322BA"/>
    <w:multiLevelType w:val="hybridMultilevel"/>
    <w:tmpl w:val="E0501888"/>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3A046AB"/>
    <w:multiLevelType w:val="multilevel"/>
    <w:tmpl w:val="316A1EBE"/>
    <w:lvl w:ilvl="0">
      <w:start w:val="1"/>
      <w:numFmt w:val="decimal"/>
      <w:lvlText w:val="%1."/>
      <w:lvlJc w:val="left"/>
      <w:pPr>
        <w:ind w:left="360" w:hanging="360"/>
      </w:pPr>
    </w:lvl>
    <w:lvl w:ilvl="1">
      <w:start w:val="2"/>
      <w:numFmt w:val="bullet"/>
      <w:lvlText w:val="-"/>
      <w:lvlJc w:val="left"/>
      <w:pPr>
        <w:ind w:left="792" w:hanging="432"/>
      </w:pPr>
      <w:rPr>
        <w:rFonts w:ascii="Calibri" w:eastAsiaTheme="minorHAnsi" w:hAnsi="Calibri" w:cstheme="minorBidi"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4B95EC4"/>
    <w:multiLevelType w:val="hybridMultilevel"/>
    <w:tmpl w:val="7E22607E"/>
    <w:lvl w:ilvl="0" w:tplc="ECC0482E">
      <w:start w:val="1"/>
      <w:numFmt w:val="bullet"/>
      <w:pStyle w:val="1"/>
      <w:lvlText w:val=""/>
      <w:lvlJc w:val="left"/>
      <w:pPr>
        <w:ind w:left="927" w:hanging="360"/>
      </w:pPr>
      <w:rPr>
        <w:rFonts w:ascii="Symbol" w:hAnsi="Symbol" w:hint="default"/>
      </w:rPr>
    </w:lvl>
    <w:lvl w:ilvl="1" w:tplc="04190003">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5" w15:restartNumberingAfterBreak="0">
    <w:nsid w:val="05983923"/>
    <w:multiLevelType w:val="hybridMultilevel"/>
    <w:tmpl w:val="E2CC3114"/>
    <w:lvl w:ilvl="0" w:tplc="01C4158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06C44F1E"/>
    <w:multiLevelType w:val="hybridMultilevel"/>
    <w:tmpl w:val="C59EEB3C"/>
    <w:lvl w:ilvl="0" w:tplc="818C4C06">
      <w:start w:val="1"/>
      <w:numFmt w:val="bullet"/>
      <w:pStyle w:val="TableListBullet"/>
      <w:lvlText w:val=""/>
      <w:lvlJc w:val="left"/>
      <w:pPr>
        <w:tabs>
          <w:tab w:val="num" w:pos="360"/>
        </w:tabs>
        <w:ind w:left="357" w:hanging="35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9290A33"/>
    <w:multiLevelType w:val="hybridMultilevel"/>
    <w:tmpl w:val="99AE3FA0"/>
    <w:lvl w:ilvl="0" w:tplc="36408E0C">
      <w:start w:val="2"/>
      <w:numFmt w:val="bullet"/>
      <w:pStyle w:val="a"/>
      <w:lvlText w:val="-"/>
      <w:lvlJc w:val="left"/>
      <w:pPr>
        <w:ind w:left="1287" w:hanging="360"/>
      </w:pPr>
      <w:rPr>
        <w:rFonts w:ascii="Calibri" w:eastAsiaTheme="minorHAnsi" w:hAnsi="Calibri" w:cstheme="minorBidi"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09466BB9"/>
    <w:multiLevelType w:val="hybridMultilevel"/>
    <w:tmpl w:val="EB7ECE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9650CC3"/>
    <w:multiLevelType w:val="hybridMultilevel"/>
    <w:tmpl w:val="8F449C4A"/>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0BE1581B"/>
    <w:multiLevelType w:val="hybridMultilevel"/>
    <w:tmpl w:val="010204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C026A11"/>
    <w:multiLevelType w:val="multilevel"/>
    <w:tmpl w:val="CB32F928"/>
    <w:lvl w:ilvl="0">
      <w:start w:val="1"/>
      <w:numFmt w:val="decimal"/>
      <w:pStyle w:val="10"/>
      <w:lvlText w:val="%1"/>
      <w:lvlJc w:val="left"/>
      <w:pPr>
        <w:tabs>
          <w:tab w:val="num" w:pos="782"/>
        </w:tabs>
        <w:ind w:left="782" w:hanging="782"/>
      </w:pPr>
      <w:rPr>
        <w:rFonts w:hint="default"/>
        <w:sz w:val="28"/>
      </w:rPr>
    </w:lvl>
    <w:lvl w:ilvl="1">
      <w:start w:val="1"/>
      <w:numFmt w:val="decimal"/>
      <w:pStyle w:val="2"/>
      <w:lvlText w:val="%1.%2"/>
      <w:lvlJc w:val="left"/>
      <w:pPr>
        <w:tabs>
          <w:tab w:val="num" w:pos="782"/>
        </w:tabs>
        <w:ind w:left="782" w:hanging="782"/>
      </w:pPr>
      <w:rPr>
        <w:rFonts w:hint="default"/>
        <w:color w:val="auto"/>
      </w:rPr>
    </w:lvl>
    <w:lvl w:ilvl="2">
      <w:start w:val="1"/>
      <w:numFmt w:val="decimal"/>
      <w:pStyle w:val="3"/>
      <w:lvlText w:val="%1.%2.%3"/>
      <w:lvlJc w:val="left"/>
      <w:pPr>
        <w:tabs>
          <w:tab w:val="num" w:pos="4185"/>
        </w:tabs>
        <w:ind w:left="4185" w:hanging="782"/>
      </w:pPr>
      <w:rPr>
        <w:rFonts w:hint="default"/>
      </w:rPr>
    </w:lvl>
    <w:lvl w:ilvl="3">
      <w:start w:val="1"/>
      <w:numFmt w:val="decimal"/>
      <w:pStyle w:val="40"/>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701"/>
        </w:tabs>
        <w:ind w:left="1701" w:hanging="1701"/>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15:restartNumberingAfterBreak="0">
    <w:nsid w:val="0CF302E3"/>
    <w:multiLevelType w:val="hybridMultilevel"/>
    <w:tmpl w:val="D4929E22"/>
    <w:lvl w:ilvl="0" w:tplc="A0F095C0">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 w15:restartNumberingAfterBreak="0">
    <w:nsid w:val="0DF36566"/>
    <w:multiLevelType w:val="hybridMultilevel"/>
    <w:tmpl w:val="841A3A8C"/>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0E53420F"/>
    <w:multiLevelType w:val="hybridMultilevel"/>
    <w:tmpl w:val="087AB506"/>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0F1D73E4"/>
    <w:multiLevelType w:val="singleLevel"/>
    <w:tmpl w:val="E6C2249C"/>
    <w:lvl w:ilvl="0">
      <w:start w:val="1"/>
      <w:numFmt w:val="decimal"/>
      <w:pStyle w:val="a0"/>
      <w:lvlText w:val="%1)"/>
      <w:lvlJc w:val="left"/>
      <w:pPr>
        <w:tabs>
          <w:tab w:val="num" w:pos="927"/>
        </w:tabs>
        <w:ind w:left="927" w:hanging="360"/>
      </w:pPr>
      <w:rPr>
        <w:rFonts w:hint="default"/>
      </w:rPr>
    </w:lvl>
  </w:abstractNum>
  <w:abstractNum w:abstractNumId="16" w15:restartNumberingAfterBreak="0">
    <w:nsid w:val="0F4F7C32"/>
    <w:multiLevelType w:val="hybridMultilevel"/>
    <w:tmpl w:val="BFB2C6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0F863DC0"/>
    <w:multiLevelType w:val="hybridMultilevel"/>
    <w:tmpl w:val="C68EF302"/>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10816311"/>
    <w:multiLevelType w:val="hybridMultilevel"/>
    <w:tmpl w:val="C130F924"/>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10D44707"/>
    <w:multiLevelType w:val="multilevel"/>
    <w:tmpl w:val="E0607CB0"/>
    <w:lvl w:ilvl="0">
      <w:start w:val="1"/>
      <w:numFmt w:val="decimal"/>
      <w:pStyle w:val="EBTableListNum"/>
      <w:lvlText w:val="%1."/>
      <w:lvlJc w:val="left"/>
      <w:pPr>
        <w:tabs>
          <w:tab w:val="num" w:pos="284"/>
        </w:tabs>
        <w:ind w:left="284" w:hanging="284"/>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567"/>
        </w:tabs>
        <w:ind w:left="709" w:hanging="425"/>
      </w:pPr>
      <w:rPr>
        <w:rFonts w:ascii="Times New Roman" w:hAnsi="Times New Roman" w:hint="default"/>
        <w:sz w:val="24"/>
        <w:szCs w:val="24"/>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20" w15:restartNumberingAfterBreak="0">
    <w:nsid w:val="1245256B"/>
    <w:multiLevelType w:val="singleLevel"/>
    <w:tmpl w:val="4942FEE2"/>
    <w:lvl w:ilvl="0">
      <w:start w:val="1"/>
      <w:numFmt w:val="bullet"/>
      <w:pStyle w:val="11"/>
      <w:lvlText w:val=""/>
      <w:lvlJc w:val="left"/>
      <w:pPr>
        <w:tabs>
          <w:tab w:val="num" w:pos="1135"/>
        </w:tabs>
        <w:ind w:left="1135" w:firstLine="0"/>
      </w:pPr>
      <w:rPr>
        <w:rFonts w:ascii="Symbol" w:hAnsi="Symbol" w:hint="default"/>
        <w:lang w:val="ru-RU"/>
      </w:rPr>
    </w:lvl>
  </w:abstractNum>
  <w:abstractNum w:abstractNumId="21" w15:restartNumberingAfterBreak="0">
    <w:nsid w:val="135C6481"/>
    <w:multiLevelType w:val="multilevel"/>
    <w:tmpl w:val="351E19FA"/>
    <w:lvl w:ilvl="0">
      <w:start w:val="1"/>
      <w:numFmt w:val="decimal"/>
      <w:pStyle w:val="12"/>
      <w:suff w:val="space"/>
      <w:lvlText w:val="%1"/>
      <w:lvlJc w:val="left"/>
      <w:pPr>
        <w:ind w:left="0" w:firstLine="0"/>
      </w:pPr>
      <w:rPr>
        <w:rFonts w:hint="default"/>
      </w:rPr>
    </w:lvl>
    <w:lvl w:ilvl="1">
      <w:start w:val="1"/>
      <w:numFmt w:val="decimal"/>
      <w:pStyle w:val="20"/>
      <w:suff w:val="space"/>
      <w:lvlText w:val="%1.%2"/>
      <w:lvlJc w:val="left"/>
      <w:pPr>
        <w:ind w:left="851" w:firstLine="0"/>
      </w:pPr>
      <w:rPr>
        <w:rFonts w:ascii="Arial" w:hAnsi="Arial" w:cs="Arial" w:hint="default"/>
        <w:b/>
        <w:sz w:val="32"/>
        <w:szCs w:val="32"/>
      </w:rPr>
    </w:lvl>
    <w:lvl w:ilvl="2">
      <w:start w:val="1"/>
      <w:numFmt w:val="decimal"/>
      <w:pStyle w:val="30"/>
      <w:suff w:val="space"/>
      <w:lvlText w:val="%1.%2.%3"/>
      <w:lvlJc w:val="left"/>
      <w:pPr>
        <w:ind w:left="0" w:firstLine="0"/>
      </w:pPr>
      <w:rPr>
        <w:rFonts w:ascii="Arial" w:hAnsi="Arial" w:cs="Arial" w:hint="default"/>
        <w:b/>
        <w:bCs w:val="0"/>
        <w:i w:val="0"/>
        <w:iCs w:val="0"/>
        <w:caps w:val="0"/>
        <w:smallCaps w:val="0"/>
        <w:strike w:val="0"/>
        <w:dstrike w:val="0"/>
        <w:noProof w:val="0"/>
        <w:snapToGrid w:val="0"/>
        <w:vanish w:val="0"/>
        <w:color w:val="000000"/>
        <w:spacing w:val="0"/>
        <w:kern w:val="0"/>
        <w:position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41"/>
      <w:suff w:val="space"/>
      <w:lvlText w:val="%1.%2.%3.%4"/>
      <w:lvlJc w:val="left"/>
      <w:pPr>
        <w:ind w:left="851" w:firstLine="0"/>
      </w:pPr>
      <w:rPr>
        <w:rFonts w:ascii="Times New Roman" w:hAnsi="Times New Roman" w:cs="Times New Roman"/>
        <w:b w:val="0"/>
        <w:bCs w:val="0"/>
        <w:i w:val="0"/>
        <w:iCs w:val="0"/>
        <w:caps w:val="0"/>
        <w:smallCaps w:val="0"/>
        <w:strike w:val="0"/>
        <w:dstrike w:val="0"/>
        <w:noProof w:val="0"/>
        <w:snapToGrid w:val="0"/>
        <w:vanish w:val="0"/>
        <w:color w:val="000000"/>
        <w:spacing w:val="0"/>
        <w:kern w:val="0"/>
        <w:position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5"/>
      <w:lvlText w:val="%1.%2.%3.%4.%5"/>
      <w:lvlJc w:val="left"/>
      <w:pPr>
        <w:tabs>
          <w:tab w:val="num" w:pos="725"/>
        </w:tabs>
        <w:ind w:left="725" w:hanging="1009"/>
      </w:pPr>
      <w:rPr>
        <w:rFonts w:hint="default"/>
        <w:b w:val="0"/>
        <w:i w:val="0"/>
      </w:rPr>
    </w:lvl>
    <w:lvl w:ilvl="5">
      <w:start w:val="1"/>
      <w:numFmt w:val="decimal"/>
      <w:lvlText w:val="%1.%2.%3.%4.%5.%6"/>
      <w:lvlJc w:val="left"/>
      <w:pPr>
        <w:tabs>
          <w:tab w:val="num" w:pos="867"/>
        </w:tabs>
        <w:ind w:left="867" w:hanging="1151"/>
      </w:pPr>
      <w:rPr>
        <w:rFonts w:hint="default"/>
      </w:rPr>
    </w:lvl>
    <w:lvl w:ilvl="6">
      <w:start w:val="1"/>
      <w:numFmt w:val="decimal"/>
      <w:lvlText w:val="%1.%2.%3.%4.%5.%6.%7"/>
      <w:lvlJc w:val="left"/>
      <w:pPr>
        <w:tabs>
          <w:tab w:val="num" w:pos="1156"/>
        </w:tabs>
        <w:ind w:left="1014" w:hanging="1298"/>
      </w:pPr>
      <w:rPr>
        <w:rFonts w:hint="default"/>
      </w:rPr>
    </w:lvl>
    <w:lvl w:ilvl="7">
      <w:start w:val="1"/>
      <w:numFmt w:val="decimal"/>
      <w:pStyle w:val="21"/>
      <w:lvlText w:val="%1.%2.%3.%4.%5.%6.%7.%8"/>
      <w:lvlJc w:val="left"/>
      <w:pPr>
        <w:tabs>
          <w:tab w:val="num" w:pos="1516"/>
        </w:tabs>
        <w:ind w:left="1156" w:hanging="1440"/>
      </w:pPr>
      <w:rPr>
        <w:rFonts w:hint="default"/>
      </w:rPr>
    </w:lvl>
    <w:lvl w:ilvl="8">
      <w:start w:val="1"/>
      <w:numFmt w:val="decimal"/>
      <w:lvlText w:val="%1.%2.%3.%4.%5.%6.%7.%8.%9"/>
      <w:lvlJc w:val="left"/>
      <w:pPr>
        <w:tabs>
          <w:tab w:val="num" w:pos="1516"/>
        </w:tabs>
        <w:ind w:left="1298" w:hanging="1582"/>
      </w:pPr>
      <w:rPr>
        <w:rFonts w:hint="default"/>
      </w:rPr>
    </w:lvl>
  </w:abstractNum>
  <w:abstractNum w:abstractNumId="22" w15:restartNumberingAfterBreak="0">
    <w:nsid w:val="13D47059"/>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143018E3"/>
    <w:multiLevelType w:val="hybridMultilevel"/>
    <w:tmpl w:val="9CB2E766"/>
    <w:lvl w:ilvl="0" w:tplc="0419000F">
      <w:start w:val="1"/>
      <w:numFmt w:val="decimal"/>
      <w:lvlText w:val="%1."/>
      <w:lvlJc w:val="left"/>
      <w:pPr>
        <w:ind w:left="766" w:hanging="360"/>
      </w:pPr>
    </w:lvl>
    <w:lvl w:ilvl="1" w:tplc="04190019" w:tentative="1">
      <w:start w:val="1"/>
      <w:numFmt w:val="lowerLetter"/>
      <w:lvlText w:val="%2."/>
      <w:lvlJc w:val="left"/>
      <w:pPr>
        <w:ind w:left="1486" w:hanging="360"/>
      </w:pPr>
    </w:lvl>
    <w:lvl w:ilvl="2" w:tplc="0419001B" w:tentative="1">
      <w:start w:val="1"/>
      <w:numFmt w:val="lowerRoman"/>
      <w:lvlText w:val="%3."/>
      <w:lvlJc w:val="right"/>
      <w:pPr>
        <w:ind w:left="2206" w:hanging="180"/>
      </w:pPr>
    </w:lvl>
    <w:lvl w:ilvl="3" w:tplc="0419000F" w:tentative="1">
      <w:start w:val="1"/>
      <w:numFmt w:val="decimal"/>
      <w:lvlText w:val="%4."/>
      <w:lvlJc w:val="left"/>
      <w:pPr>
        <w:ind w:left="2926" w:hanging="360"/>
      </w:pPr>
    </w:lvl>
    <w:lvl w:ilvl="4" w:tplc="04190019" w:tentative="1">
      <w:start w:val="1"/>
      <w:numFmt w:val="lowerLetter"/>
      <w:lvlText w:val="%5."/>
      <w:lvlJc w:val="left"/>
      <w:pPr>
        <w:ind w:left="3646" w:hanging="360"/>
      </w:pPr>
    </w:lvl>
    <w:lvl w:ilvl="5" w:tplc="0419001B" w:tentative="1">
      <w:start w:val="1"/>
      <w:numFmt w:val="lowerRoman"/>
      <w:lvlText w:val="%6."/>
      <w:lvlJc w:val="right"/>
      <w:pPr>
        <w:ind w:left="4366" w:hanging="180"/>
      </w:pPr>
    </w:lvl>
    <w:lvl w:ilvl="6" w:tplc="0419000F" w:tentative="1">
      <w:start w:val="1"/>
      <w:numFmt w:val="decimal"/>
      <w:lvlText w:val="%7."/>
      <w:lvlJc w:val="left"/>
      <w:pPr>
        <w:ind w:left="5086" w:hanging="360"/>
      </w:pPr>
    </w:lvl>
    <w:lvl w:ilvl="7" w:tplc="04190019" w:tentative="1">
      <w:start w:val="1"/>
      <w:numFmt w:val="lowerLetter"/>
      <w:lvlText w:val="%8."/>
      <w:lvlJc w:val="left"/>
      <w:pPr>
        <w:ind w:left="5806" w:hanging="360"/>
      </w:pPr>
    </w:lvl>
    <w:lvl w:ilvl="8" w:tplc="0419001B" w:tentative="1">
      <w:start w:val="1"/>
      <w:numFmt w:val="lowerRoman"/>
      <w:lvlText w:val="%9."/>
      <w:lvlJc w:val="right"/>
      <w:pPr>
        <w:ind w:left="6526" w:hanging="180"/>
      </w:pPr>
    </w:lvl>
  </w:abstractNum>
  <w:abstractNum w:abstractNumId="24" w15:restartNumberingAfterBreak="0">
    <w:nsid w:val="156B5FF0"/>
    <w:multiLevelType w:val="hybridMultilevel"/>
    <w:tmpl w:val="6DB2DB0C"/>
    <w:lvl w:ilvl="0" w:tplc="6E98233A">
      <w:start w:val="2"/>
      <w:numFmt w:val="bullet"/>
      <w:lvlText w:val="-"/>
      <w:lvlJc w:val="left"/>
      <w:pPr>
        <w:ind w:left="720" w:hanging="360"/>
      </w:pPr>
      <w:rPr>
        <w:rFonts w:ascii="Calibri" w:eastAsiaTheme="minorHAnsi" w:hAnsi="Calibri" w:cstheme="minorBidi"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170C4B21"/>
    <w:multiLevelType w:val="hybridMultilevel"/>
    <w:tmpl w:val="9B16359E"/>
    <w:lvl w:ilvl="0" w:tplc="C91E0392">
      <w:start w:val="1"/>
      <w:numFmt w:val="decimal"/>
      <w:pStyle w:val="a1"/>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17EB48B5"/>
    <w:multiLevelType w:val="hybridMultilevel"/>
    <w:tmpl w:val="98E04A5A"/>
    <w:lvl w:ilvl="0" w:tplc="FFFFFFFF">
      <w:start w:val="1"/>
      <w:numFmt w:val="decimal"/>
      <w:pStyle w:val="EBTableNum"/>
      <w:lvlText w:val="%1."/>
      <w:lvlJc w:val="left"/>
      <w:pPr>
        <w:ind w:left="54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rPr>
    </w:lvl>
    <w:lvl w:ilvl="1" w:tplc="FFFFFFFF" w:tentative="1">
      <w:start w:val="1"/>
      <w:numFmt w:val="lowerLetter"/>
      <w:lvlText w:val="%2."/>
      <w:lvlJc w:val="left"/>
      <w:pPr>
        <w:ind w:left="1263" w:hanging="360"/>
      </w:pPr>
      <w:rPr>
        <w:rFonts w:cs="Times New Roman"/>
      </w:rPr>
    </w:lvl>
    <w:lvl w:ilvl="2" w:tplc="FFFFFFFF" w:tentative="1">
      <w:start w:val="1"/>
      <w:numFmt w:val="lowerRoman"/>
      <w:lvlText w:val="%3."/>
      <w:lvlJc w:val="right"/>
      <w:pPr>
        <w:ind w:left="1983" w:hanging="180"/>
      </w:pPr>
      <w:rPr>
        <w:rFonts w:cs="Times New Roman"/>
      </w:rPr>
    </w:lvl>
    <w:lvl w:ilvl="3" w:tplc="FFFFFFFF" w:tentative="1">
      <w:start w:val="1"/>
      <w:numFmt w:val="decimal"/>
      <w:lvlText w:val="%4."/>
      <w:lvlJc w:val="left"/>
      <w:pPr>
        <w:ind w:left="2703" w:hanging="360"/>
      </w:pPr>
      <w:rPr>
        <w:rFonts w:cs="Times New Roman"/>
      </w:rPr>
    </w:lvl>
    <w:lvl w:ilvl="4" w:tplc="FFFFFFFF" w:tentative="1">
      <w:start w:val="1"/>
      <w:numFmt w:val="lowerLetter"/>
      <w:lvlText w:val="%5."/>
      <w:lvlJc w:val="left"/>
      <w:pPr>
        <w:ind w:left="3423" w:hanging="360"/>
      </w:pPr>
      <w:rPr>
        <w:rFonts w:cs="Times New Roman"/>
      </w:rPr>
    </w:lvl>
    <w:lvl w:ilvl="5" w:tplc="FFFFFFFF" w:tentative="1">
      <w:start w:val="1"/>
      <w:numFmt w:val="lowerRoman"/>
      <w:lvlText w:val="%6."/>
      <w:lvlJc w:val="right"/>
      <w:pPr>
        <w:ind w:left="4143" w:hanging="180"/>
      </w:pPr>
      <w:rPr>
        <w:rFonts w:cs="Times New Roman"/>
      </w:rPr>
    </w:lvl>
    <w:lvl w:ilvl="6" w:tplc="FFFFFFFF" w:tentative="1">
      <w:start w:val="1"/>
      <w:numFmt w:val="decimal"/>
      <w:lvlText w:val="%7."/>
      <w:lvlJc w:val="left"/>
      <w:pPr>
        <w:ind w:left="4863" w:hanging="360"/>
      </w:pPr>
      <w:rPr>
        <w:rFonts w:cs="Times New Roman"/>
      </w:rPr>
    </w:lvl>
    <w:lvl w:ilvl="7" w:tplc="FFFFFFFF" w:tentative="1">
      <w:start w:val="1"/>
      <w:numFmt w:val="lowerLetter"/>
      <w:lvlText w:val="%8."/>
      <w:lvlJc w:val="left"/>
      <w:pPr>
        <w:ind w:left="5583" w:hanging="360"/>
      </w:pPr>
      <w:rPr>
        <w:rFonts w:cs="Times New Roman"/>
      </w:rPr>
    </w:lvl>
    <w:lvl w:ilvl="8" w:tplc="FFFFFFFF" w:tentative="1">
      <w:start w:val="1"/>
      <w:numFmt w:val="lowerRoman"/>
      <w:lvlText w:val="%9."/>
      <w:lvlJc w:val="right"/>
      <w:pPr>
        <w:ind w:left="6303" w:hanging="180"/>
      </w:pPr>
      <w:rPr>
        <w:rFonts w:cs="Times New Roman"/>
      </w:rPr>
    </w:lvl>
  </w:abstractNum>
  <w:abstractNum w:abstractNumId="27" w15:restartNumberingAfterBreak="0">
    <w:nsid w:val="199237C3"/>
    <w:multiLevelType w:val="hybridMultilevel"/>
    <w:tmpl w:val="1E3C5E24"/>
    <w:lvl w:ilvl="0" w:tplc="1026DF96">
      <w:numFmt w:val="bullet"/>
      <w:pStyle w:val="31"/>
      <w:lvlText w:val=""/>
      <w:lvlJc w:val="left"/>
      <w:pPr>
        <w:tabs>
          <w:tab w:val="num" w:pos="1701"/>
        </w:tabs>
        <w:ind w:left="1701" w:hanging="397"/>
      </w:pPr>
      <w:rPr>
        <w:rFonts w:ascii="Symbol" w:hAnsi="Symbol" w:cs="Times New Roman" w:hint="default"/>
        <w:sz w:val="20"/>
        <w:lang w:val="en-US"/>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A7A037C"/>
    <w:multiLevelType w:val="hybridMultilevel"/>
    <w:tmpl w:val="B80ACADC"/>
    <w:lvl w:ilvl="0" w:tplc="6E98233A">
      <w:start w:val="2"/>
      <w:numFmt w:val="bullet"/>
      <w:lvlText w:val="-"/>
      <w:lvlJc w:val="left"/>
      <w:pPr>
        <w:ind w:left="720" w:hanging="360"/>
      </w:pPr>
      <w:rPr>
        <w:rFonts w:ascii="Calibri" w:eastAsiaTheme="minorHAnsi" w:hAnsi="Calibri" w:cstheme="minorBidi"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1B122AFA"/>
    <w:multiLevelType w:val="hybridMultilevel"/>
    <w:tmpl w:val="DA7A072C"/>
    <w:lvl w:ilvl="0" w:tplc="6E98233A">
      <w:start w:val="2"/>
      <w:numFmt w:val="bullet"/>
      <w:lvlText w:val="-"/>
      <w:lvlJc w:val="left"/>
      <w:pPr>
        <w:ind w:left="1353" w:hanging="360"/>
      </w:pPr>
      <w:rPr>
        <w:rFonts w:ascii="Calibri" w:eastAsiaTheme="minorHAnsi" w:hAnsi="Calibri" w:cstheme="minorBidi"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30" w15:restartNumberingAfterBreak="0">
    <w:nsid w:val="1C0D4AB8"/>
    <w:multiLevelType w:val="hybridMultilevel"/>
    <w:tmpl w:val="72580104"/>
    <w:lvl w:ilvl="0" w:tplc="6E98233A">
      <w:start w:val="2"/>
      <w:numFmt w:val="bullet"/>
      <w:lvlText w:val="-"/>
      <w:lvlJc w:val="left"/>
      <w:pPr>
        <w:ind w:left="1080" w:hanging="360"/>
      </w:pPr>
      <w:rPr>
        <w:rFonts w:ascii="Calibri" w:eastAsiaTheme="minorHAnsi" w:hAnsi="Calibri" w:cstheme="minorBidi"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1" w15:restartNumberingAfterBreak="0">
    <w:nsid w:val="1E571AD9"/>
    <w:multiLevelType w:val="multilevel"/>
    <w:tmpl w:val="3EE09C82"/>
    <w:lvl w:ilvl="0">
      <w:start w:val="1"/>
      <w:numFmt w:val="decimal"/>
      <w:pStyle w:val="-"/>
      <w:lvlText w:val="%1."/>
      <w:lvlJc w:val="center"/>
      <w:pPr>
        <w:tabs>
          <w:tab w:val="num" w:pos="0"/>
        </w:tabs>
      </w:pPr>
      <w:rPr>
        <w:rFonts w:cs="Times New Roman" w:hint="default"/>
        <w:b/>
        <w:bCs/>
        <w:i w:val="0"/>
        <w:iCs w:val="0"/>
      </w:rPr>
    </w:lvl>
    <w:lvl w:ilvl="1">
      <w:start w:val="1"/>
      <w:numFmt w:val="decimal"/>
      <w:pStyle w:val="-0"/>
      <w:lvlText w:val="%1.%2"/>
      <w:lvlJc w:val="left"/>
      <w:pPr>
        <w:tabs>
          <w:tab w:val="num" w:pos="1091"/>
        </w:tabs>
        <w:ind w:left="1091" w:hanging="851"/>
      </w:pPr>
      <w:rPr>
        <w:rFonts w:cs="Times New Roman" w:hint="default"/>
        <w:b w:val="0"/>
        <w:bCs w:val="0"/>
        <w:i w:val="0"/>
        <w:iCs w:val="0"/>
        <w:caps w:val="0"/>
        <w:strike w:val="0"/>
        <w:dstrike w:val="0"/>
        <w:vanish w:val="0"/>
        <w:color w:val="auto"/>
        <w:spacing w:val="0"/>
        <w:w w:val="100"/>
        <w:kern w:val="0"/>
        <w:position w:val="0"/>
        <w:sz w:val="24"/>
        <w:szCs w:val="24"/>
        <w:u w:val="none"/>
        <w:vertAlign w:val="baseline"/>
      </w:rPr>
    </w:lvl>
    <w:lvl w:ilvl="2">
      <w:start w:val="1"/>
      <w:numFmt w:val="decimal"/>
      <w:pStyle w:val="-1"/>
      <w:lvlText w:val="%1.%2.%3"/>
      <w:lvlJc w:val="left"/>
      <w:pPr>
        <w:tabs>
          <w:tab w:val="num" w:pos="851"/>
        </w:tabs>
        <w:ind w:left="851" w:hanging="851"/>
      </w:pPr>
      <w:rPr>
        <w:rFonts w:cs="Times New Roman" w:hint="default"/>
        <w:b w:val="0"/>
        <w:bCs w:val="0"/>
        <w:i w:val="0"/>
        <w:iCs w:val="0"/>
      </w:rPr>
    </w:lvl>
    <w:lvl w:ilvl="3">
      <w:start w:val="1"/>
      <w:numFmt w:val="lowerLetter"/>
      <w:pStyle w:val="-2"/>
      <w:lvlText w:val="%4)"/>
      <w:lvlJc w:val="left"/>
      <w:pPr>
        <w:tabs>
          <w:tab w:val="num" w:pos="1418"/>
        </w:tabs>
        <w:ind w:left="1418" w:hanging="567"/>
      </w:pPr>
      <w:rPr>
        <w:rFonts w:cs="Times New Roman" w:hint="default"/>
        <w:b w:val="0"/>
        <w:bCs w:val="0"/>
        <w:i w:val="0"/>
        <w:iCs w:val="0"/>
        <w:caps w:val="0"/>
        <w:strike w:val="0"/>
        <w:dstrike w:val="0"/>
        <w:vanish w:val="0"/>
        <w:color w:val="auto"/>
        <w:spacing w:val="0"/>
        <w:w w:val="100"/>
        <w:kern w:val="0"/>
        <w:position w:val="0"/>
        <w:u w:val="none"/>
        <w:vertAlign w:val="baseline"/>
      </w:rPr>
    </w:lvl>
    <w:lvl w:ilvl="4">
      <w:start w:val="1"/>
      <w:numFmt w:val="lowerLetter"/>
      <w:lvlText w:val="%5)"/>
      <w:lvlJc w:val="left"/>
      <w:pPr>
        <w:tabs>
          <w:tab w:val="num" w:pos="1134"/>
        </w:tabs>
        <w:ind w:left="1134" w:hanging="567"/>
      </w:pPr>
      <w:rPr>
        <w:rFonts w:cs="Times New Roman" w:hint="default"/>
      </w:rPr>
    </w:lvl>
    <w:lvl w:ilvl="5">
      <w:start w:val="1"/>
      <w:numFmt w:val="bullet"/>
      <w:lvlText w:val=""/>
      <w:lvlJc w:val="left"/>
      <w:pPr>
        <w:tabs>
          <w:tab w:val="num" w:pos="1701"/>
        </w:tabs>
        <w:ind w:left="1701" w:hanging="567"/>
      </w:pPr>
      <w:rPr>
        <w:rFonts w:ascii="Symbol" w:hAnsi="Symbol" w:hint="default"/>
      </w:rPr>
    </w:lvl>
    <w:lvl w:ilvl="6">
      <w:start w:val="1"/>
      <w:numFmt w:val="lowerLetter"/>
      <w:lvlText w:val="%5%6%7)"/>
      <w:lvlJc w:val="left"/>
      <w:pPr>
        <w:tabs>
          <w:tab w:val="num" w:pos="2268"/>
        </w:tabs>
        <w:ind w:left="2268" w:hanging="567"/>
      </w:pPr>
      <w:rPr>
        <w:rFonts w:cs="Times New Roman" w:hint="default"/>
      </w:rPr>
    </w:lvl>
    <w:lvl w:ilvl="7">
      <w:start w:val="1"/>
      <w:numFmt w:val="decimal"/>
      <w:lvlText w:val="%1.%2.%3.%4.%5.%6.%7.%8."/>
      <w:lvlJc w:val="left"/>
      <w:pPr>
        <w:tabs>
          <w:tab w:val="num" w:pos="3978"/>
        </w:tabs>
        <w:ind w:left="2322" w:hanging="1224"/>
      </w:pPr>
      <w:rPr>
        <w:rFonts w:cs="Times New Roman" w:hint="default"/>
      </w:rPr>
    </w:lvl>
    <w:lvl w:ilvl="8">
      <w:start w:val="1"/>
      <w:numFmt w:val="decimal"/>
      <w:lvlText w:val="%1.%2.%3.%4.%5.%6.%7.%8.%9."/>
      <w:lvlJc w:val="left"/>
      <w:pPr>
        <w:tabs>
          <w:tab w:val="num" w:pos="4698"/>
        </w:tabs>
        <w:ind w:left="2898" w:hanging="1440"/>
      </w:pPr>
      <w:rPr>
        <w:rFonts w:cs="Times New Roman" w:hint="default"/>
      </w:rPr>
    </w:lvl>
  </w:abstractNum>
  <w:abstractNum w:abstractNumId="32" w15:restartNumberingAfterBreak="0">
    <w:nsid w:val="21502245"/>
    <w:multiLevelType w:val="hybridMultilevel"/>
    <w:tmpl w:val="ED82370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23786844"/>
    <w:multiLevelType w:val="hybridMultilevel"/>
    <w:tmpl w:val="6AFEFD0C"/>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24477828"/>
    <w:multiLevelType w:val="hybridMultilevel"/>
    <w:tmpl w:val="14545E80"/>
    <w:lvl w:ilvl="0" w:tplc="C032B450">
      <w:start w:val="1"/>
      <w:numFmt w:val="decimal"/>
      <w:pStyle w:val="a2"/>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15:restartNumberingAfterBreak="0">
    <w:nsid w:val="2D264A3E"/>
    <w:multiLevelType w:val="hybridMultilevel"/>
    <w:tmpl w:val="EDF0B6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2D346F4C"/>
    <w:multiLevelType w:val="hybridMultilevel"/>
    <w:tmpl w:val="803AB3BC"/>
    <w:lvl w:ilvl="0" w:tplc="64D80FB2">
      <w:start w:val="1"/>
      <w:numFmt w:val="decimal"/>
      <w:pStyle w:val="a3"/>
      <w:lvlText w:val="%1)"/>
      <w:lvlJc w:val="right"/>
      <w:pPr>
        <w:ind w:left="880" w:hanging="170"/>
      </w:pPr>
      <w:rPr>
        <w:rFonts w:cs="Times New Roman" w:hint="default"/>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7" w15:restartNumberingAfterBreak="0">
    <w:nsid w:val="2E287688"/>
    <w:multiLevelType w:val="hybridMultilevel"/>
    <w:tmpl w:val="07BE7B5A"/>
    <w:lvl w:ilvl="0" w:tplc="6E98233A">
      <w:start w:val="2"/>
      <w:numFmt w:val="bullet"/>
      <w:lvlText w:val="-"/>
      <w:lvlJc w:val="left"/>
      <w:pPr>
        <w:ind w:left="720" w:hanging="360"/>
      </w:pPr>
      <w:rPr>
        <w:rFonts w:ascii="Calibri" w:eastAsiaTheme="minorHAnsi" w:hAnsi="Calibri" w:cstheme="minorBidi" w:hint="default"/>
      </w:rPr>
    </w:lvl>
    <w:lvl w:ilvl="1" w:tplc="6E98233A">
      <w:start w:val="2"/>
      <w:numFmt w:val="bullet"/>
      <w:lvlText w:val="-"/>
      <w:lvlJc w:val="left"/>
      <w:pPr>
        <w:ind w:left="1440" w:hanging="360"/>
      </w:pPr>
      <w:rPr>
        <w:rFonts w:ascii="Calibri" w:eastAsiaTheme="minorHAnsi" w:hAnsi="Calibri" w:cstheme="minorBidi"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2E35702F"/>
    <w:multiLevelType w:val="hybridMultilevel"/>
    <w:tmpl w:val="63D200F4"/>
    <w:lvl w:ilvl="0" w:tplc="D094784E">
      <w:numFmt w:val="none"/>
      <w:pStyle w:val="22"/>
      <w:lvlText w:val=""/>
      <w:lvlJc w:val="left"/>
      <w:pPr>
        <w:tabs>
          <w:tab w:val="num" w:pos="567"/>
        </w:tabs>
        <w:ind w:left="567" w:firstLine="0"/>
      </w:pPr>
      <w:rPr>
        <w:rFonts w:ascii="Symbol" w:hAnsi="Symbol" w:hint="default"/>
        <w:lang w:val="ru-RU"/>
      </w:rPr>
    </w:lvl>
    <w:lvl w:ilvl="1" w:tplc="D6449930">
      <w:start w:val="32"/>
      <w:numFmt w:val="bullet"/>
      <w:lvlText w:val="-"/>
      <w:lvlJc w:val="left"/>
      <w:pPr>
        <w:tabs>
          <w:tab w:val="num" w:pos="1440"/>
        </w:tabs>
        <w:ind w:left="1440" w:hanging="360"/>
      </w:pPr>
      <w:rPr>
        <w:rFonts w:ascii="Times New Roman" w:eastAsia="Times New Roman" w:hAnsi="Times New Roman" w:cs="Times New Roman" w:hint="default"/>
      </w:r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15:restartNumberingAfterBreak="0">
    <w:nsid w:val="2EB75A03"/>
    <w:multiLevelType w:val="hybridMultilevel"/>
    <w:tmpl w:val="0212B2D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15:restartNumberingAfterBreak="0">
    <w:nsid w:val="30403F4F"/>
    <w:multiLevelType w:val="hybridMultilevel"/>
    <w:tmpl w:val="CA5017B4"/>
    <w:lvl w:ilvl="0" w:tplc="8AB2655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1" w15:restartNumberingAfterBreak="0">
    <w:nsid w:val="339D5ADD"/>
    <w:multiLevelType w:val="hybridMultilevel"/>
    <w:tmpl w:val="D136BE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33A46259"/>
    <w:multiLevelType w:val="hybridMultilevel"/>
    <w:tmpl w:val="60E83A52"/>
    <w:lvl w:ilvl="0" w:tplc="04190011">
      <w:start w:val="1"/>
      <w:numFmt w:val="bullet"/>
      <w:pStyle w:val="Bullet1"/>
      <w:lvlText w:val="■"/>
      <w:lvlJc w:val="left"/>
      <w:pPr>
        <w:tabs>
          <w:tab w:val="num" w:pos="284"/>
        </w:tabs>
        <w:ind w:left="284" w:hanging="284"/>
      </w:pPr>
      <w:rPr>
        <w:rFonts w:ascii="Times New Roman" w:hAnsi="Times New Roman" w:cs="Times New Roman"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34FA2212"/>
    <w:multiLevelType w:val="hybridMultilevel"/>
    <w:tmpl w:val="8830FB24"/>
    <w:lvl w:ilvl="0" w:tplc="A0F095C0">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4" w15:restartNumberingAfterBreak="0">
    <w:nsid w:val="37C5385F"/>
    <w:multiLevelType w:val="multilevel"/>
    <w:tmpl w:val="8166863A"/>
    <w:lvl w:ilvl="0">
      <w:start w:val="1"/>
      <w:numFmt w:val="upperLetter"/>
      <w:pStyle w:val="a4"/>
      <w:suff w:val="space"/>
      <w:lvlText w:val="Приложение %1. "/>
      <w:lvlJc w:val="left"/>
      <w:pPr>
        <w:ind w:left="284"/>
      </w:pPr>
      <w:rPr>
        <w:rFonts w:ascii="Times New Roman" w:hAnsi="Times New Roman" w:cs="Times New Roman" w:hint="default"/>
        <w:b/>
        <w:bCs/>
        <w:i w:val="0"/>
        <w:iCs w:val="0"/>
        <w:color w:val="auto"/>
        <w:spacing w:val="0"/>
        <w:w w:val="100"/>
        <w:kern w:val="0"/>
        <w:position w:val="0"/>
        <w:sz w:val="32"/>
        <w:szCs w:val="32"/>
        <w:u w:val="none"/>
        <w:effect w:val="none"/>
      </w:rPr>
    </w:lvl>
    <w:lvl w:ilvl="1">
      <w:start w:val="1"/>
      <w:numFmt w:val="decimal"/>
      <w:suff w:val="space"/>
      <w:lvlText w:val="%1.%2"/>
      <w:lvlJc w:val="left"/>
      <w:pPr>
        <w:ind w:left="284" w:firstLine="720"/>
      </w:pPr>
      <w:rPr>
        <w:rFonts w:ascii="Times New Roman" w:hAnsi="Times New Roman" w:cs="Times New Roman" w:hint="default"/>
        <w:b/>
        <w:bCs/>
        <w:i w:val="0"/>
        <w:iCs w:val="0"/>
        <w:color w:val="auto"/>
        <w:spacing w:val="0"/>
        <w:w w:val="100"/>
        <w:kern w:val="0"/>
        <w:position w:val="0"/>
        <w:sz w:val="28"/>
        <w:szCs w:val="28"/>
        <w:u w:val="none"/>
        <w:effect w:val="none"/>
      </w:rPr>
    </w:lvl>
    <w:lvl w:ilvl="2">
      <w:start w:val="1"/>
      <w:numFmt w:val="decimal"/>
      <w:lvlText w:val="%1.%2.%3"/>
      <w:lvlJc w:val="left"/>
      <w:pPr>
        <w:tabs>
          <w:tab w:val="num" w:pos="1702"/>
        </w:tabs>
        <w:ind w:left="284" w:firstLine="720"/>
      </w:pPr>
      <w:rPr>
        <w:rFonts w:ascii="Arial" w:hAnsi="Arial" w:cs="Arial" w:hint="default"/>
        <w:b/>
        <w:bCs/>
        <w:i w:val="0"/>
        <w:iCs w:val="0"/>
        <w:color w:val="auto"/>
        <w:sz w:val="28"/>
        <w:szCs w:val="28"/>
        <w:u w:val="none"/>
      </w:rPr>
    </w:lvl>
    <w:lvl w:ilvl="3">
      <w:start w:val="1"/>
      <w:numFmt w:val="decimal"/>
      <w:lvlText w:val="%1.%2.%3.%4"/>
      <w:lvlJc w:val="left"/>
      <w:pPr>
        <w:tabs>
          <w:tab w:val="num" w:pos="1872"/>
        </w:tabs>
        <w:ind w:left="284" w:firstLine="720"/>
      </w:pPr>
      <w:rPr>
        <w:rFonts w:ascii="Arial" w:hAnsi="Arial" w:cs="Arial" w:hint="default"/>
        <w:b/>
        <w:bCs/>
        <w:i w:val="0"/>
        <w:iCs w:val="0"/>
        <w:color w:val="auto"/>
        <w:spacing w:val="0"/>
        <w:w w:val="100"/>
        <w:kern w:val="0"/>
        <w:position w:val="0"/>
        <w:sz w:val="26"/>
        <w:szCs w:val="26"/>
        <w:u w:val="none"/>
      </w:rPr>
    </w:lvl>
    <w:lvl w:ilvl="4">
      <w:start w:val="1"/>
      <w:numFmt w:val="decimal"/>
      <w:lvlText w:val="%1.%2.%3.%4.%5"/>
      <w:lvlJc w:val="left"/>
      <w:pPr>
        <w:tabs>
          <w:tab w:val="num" w:pos="1985"/>
        </w:tabs>
        <w:ind w:left="284" w:firstLine="720"/>
      </w:pPr>
      <w:rPr>
        <w:rFonts w:ascii="Arial" w:hAnsi="Arial" w:cs="Arial" w:hint="default"/>
        <w:b/>
        <w:bCs/>
        <w:i w:val="0"/>
        <w:iCs w:val="0"/>
        <w:color w:val="auto"/>
        <w:spacing w:val="0"/>
        <w:w w:val="100"/>
        <w:kern w:val="0"/>
        <w:position w:val="0"/>
        <w:sz w:val="24"/>
        <w:szCs w:val="24"/>
        <w:u w:val="none"/>
        <w:effect w:val="none"/>
      </w:rPr>
    </w:lvl>
    <w:lvl w:ilvl="5">
      <w:start w:val="1"/>
      <w:numFmt w:val="decimal"/>
      <w:lvlText w:val="%1.%2.%3.%4.%5.%6"/>
      <w:lvlJc w:val="left"/>
      <w:pPr>
        <w:tabs>
          <w:tab w:val="num" w:pos="1436"/>
        </w:tabs>
        <w:ind w:left="1436" w:hanging="1152"/>
      </w:pPr>
      <w:rPr>
        <w:rFonts w:cs="Times New Roman" w:hint="default"/>
      </w:rPr>
    </w:lvl>
    <w:lvl w:ilvl="6">
      <w:start w:val="1"/>
      <w:numFmt w:val="decimal"/>
      <w:lvlText w:val="%1.%2.%3.%4.%5.%6.%7"/>
      <w:lvlJc w:val="left"/>
      <w:pPr>
        <w:tabs>
          <w:tab w:val="num" w:pos="1580"/>
        </w:tabs>
        <w:ind w:left="1580" w:hanging="1296"/>
      </w:pPr>
      <w:rPr>
        <w:rFonts w:cs="Times New Roman" w:hint="default"/>
      </w:rPr>
    </w:lvl>
    <w:lvl w:ilvl="7">
      <w:start w:val="1"/>
      <w:numFmt w:val="decimal"/>
      <w:lvlText w:val="%1.%2.%3.%4.%5.%6.%7.%8"/>
      <w:lvlJc w:val="left"/>
      <w:pPr>
        <w:tabs>
          <w:tab w:val="num" w:pos="1724"/>
        </w:tabs>
        <w:ind w:left="1724" w:hanging="1440"/>
      </w:pPr>
      <w:rPr>
        <w:rFonts w:cs="Times New Roman" w:hint="default"/>
      </w:rPr>
    </w:lvl>
    <w:lvl w:ilvl="8">
      <w:start w:val="1"/>
      <w:numFmt w:val="decimal"/>
      <w:lvlText w:val="%1.%2.%3.%4.%5.%6.%7.%8.%9"/>
      <w:lvlJc w:val="left"/>
      <w:pPr>
        <w:tabs>
          <w:tab w:val="num" w:pos="1868"/>
        </w:tabs>
        <w:ind w:left="1868" w:hanging="1584"/>
      </w:pPr>
      <w:rPr>
        <w:rFonts w:cs="Times New Roman" w:hint="default"/>
      </w:rPr>
    </w:lvl>
  </w:abstractNum>
  <w:abstractNum w:abstractNumId="45" w15:restartNumberingAfterBreak="0">
    <w:nsid w:val="39386880"/>
    <w:multiLevelType w:val="hybridMultilevel"/>
    <w:tmpl w:val="EB3AD4B8"/>
    <w:lvl w:ilvl="0" w:tplc="1ADCD79A">
      <w:start w:val="1"/>
      <w:numFmt w:val="bullet"/>
      <w:pStyle w:val="10-2"/>
      <w:lvlText w:val=""/>
      <w:lvlJc w:val="left"/>
      <w:pPr>
        <w:tabs>
          <w:tab w:val="num" w:pos="1032"/>
        </w:tabs>
        <w:ind w:left="652" w:hanging="34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3BFB4151"/>
    <w:multiLevelType w:val="hybridMultilevel"/>
    <w:tmpl w:val="1F788B04"/>
    <w:lvl w:ilvl="0" w:tplc="A0F095C0">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7" w15:restartNumberingAfterBreak="0">
    <w:nsid w:val="3CEE3FAD"/>
    <w:multiLevelType w:val="hybridMultilevel"/>
    <w:tmpl w:val="FCFE2C02"/>
    <w:lvl w:ilvl="0" w:tplc="A0F095C0">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3EB14E9B"/>
    <w:multiLevelType w:val="hybridMultilevel"/>
    <w:tmpl w:val="93280CE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15:restartNumberingAfterBreak="0">
    <w:nsid w:val="3EF31E95"/>
    <w:multiLevelType w:val="multilevel"/>
    <w:tmpl w:val="E4146F2E"/>
    <w:lvl w:ilvl="0">
      <w:start w:val="1"/>
      <w:numFmt w:val="decimal"/>
      <w:pStyle w:val="32"/>
      <w:lvlText w:val="%1."/>
      <w:lvlJc w:val="left"/>
      <w:pPr>
        <w:ind w:left="360" w:hanging="360"/>
      </w:pPr>
      <w:rPr>
        <w:rFonts w:hint="default"/>
      </w:rPr>
    </w:lvl>
    <w:lvl w:ilvl="1">
      <w:start w:val="1"/>
      <w:numFmt w:val="decimal"/>
      <w:pStyle w:val="42"/>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50" w15:restartNumberingAfterBreak="0">
    <w:nsid w:val="3F8B7557"/>
    <w:multiLevelType w:val="hybridMultilevel"/>
    <w:tmpl w:val="AD843424"/>
    <w:lvl w:ilvl="0" w:tplc="04190003">
      <w:start w:val="1"/>
      <w:numFmt w:val="bullet"/>
      <w:lvlText w:val="o"/>
      <w:lvlJc w:val="left"/>
      <w:pPr>
        <w:ind w:left="1287" w:hanging="360"/>
      </w:pPr>
      <w:rPr>
        <w:rFonts w:ascii="Courier New" w:hAnsi="Courier New" w:cs="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15:restartNumberingAfterBreak="0">
    <w:nsid w:val="400F4AE7"/>
    <w:multiLevelType w:val="hybridMultilevel"/>
    <w:tmpl w:val="67F6B298"/>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443C053A"/>
    <w:multiLevelType w:val="hybridMultilevel"/>
    <w:tmpl w:val="6FD6E6EC"/>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15:restartNumberingAfterBreak="0">
    <w:nsid w:val="45DC3DDD"/>
    <w:multiLevelType w:val="hybridMultilevel"/>
    <w:tmpl w:val="4600F9EA"/>
    <w:lvl w:ilvl="0" w:tplc="8C74B920">
      <w:start w:val="1"/>
      <w:numFmt w:val="decimal"/>
      <w:pStyle w:val="13"/>
      <w:lvlText w:val="%1)"/>
      <w:lvlJc w:val="left"/>
      <w:pPr>
        <w:ind w:left="1495" w:hanging="360"/>
      </w:pPr>
    </w:lvl>
    <w:lvl w:ilvl="1" w:tplc="04190019">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54" w15:restartNumberingAfterBreak="0">
    <w:nsid w:val="48760FF7"/>
    <w:multiLevelType w:val="multilevel"/>
    <w:tmpl w:val="F9A826F2"/>
    <w:lvl w:ilvl="0">
      <w:start w:val="1"/>
      <w:numFmt w:val="bullet"/>
      <w:pStyle w:val="OTRListMark"/>
      <w:lvlText w:val="–"/>
      <w:lvlJc w:val="left"/>
      <w:pPr>
        <w:tabs>
          <w:tab w:val="num" w:pos="1134"/>
        </w:tabs>
        <w:ind w:left="1134" w:hanging="283"/>
      </w:pPr>
      <w:rPr>
        <w:rFonts w:ascii="Verdana" w:hAnsi="Verdana" w:hint="default"/>
        <w:color w:val="auto"/>
        <w:sz w:val="24"/>
      </w:rPr>
    </w:lvl>
    <w:lvl w:ilvl="1">
      <w:start w:val="1"/>
      <w:numFmt w:val="bullet"/>
      <w:lvlText w:val="―"/>
      <w:lvlJc w:val="left"/>
      <w:pPr>
        <w:tabs>
          <w:tab w:val="num" w:pos="1418"/>
        </w:tabs>
        <w:ind w:left="1418" w:hanging="284"/>
      </w:pPr>
      <w:rPr>
        <w:rFonts w:ascii="Verdana" w:hAnsi="Verdana" w:hint="default"/>
        <w:color w:val="auto"/>
        <w:sz w:val="16"/>
      </w:rPr>
    </w:lvl>
    <w:lvl w:ilvl="2">
      <w:start w:val="1"/>
      <w:numFmt w:val="bullet"/>
      <w:lvlText w:val="–"/>
      <w:lvlJc w:val="left"/>
      <w:pPr>
        <w:tabs>
          <w:tab w:val="num" w:pos="1701"/>
        </w:tabs>
        <w:ind w:left="1701" w:hanging="283"/>
      </w:pPr>
      <w:rPr>
        <w:rFonts w:ascii="Verdana" w:hAnsi="Verdana" w:hint="default"/>
        <w:b/>
        <w:i w:val="0"/>
        <w:sz w:val="24"/>
      </w:rPr>
    </w:lvl>
    <w:lvl w:ilvl="3">
      <w:start w:val="1"/>
      <w:numFmt w:val="bullet"/>
      <w:lvlText w:val="–"/>
      <w:lvlJc w:val="left"/>
      <w:pPr>
        <w:tabs>
          <w:tab w:val="num" w:pos="2255"/>
        </w:tabs>
        <w:ind w:left="2255" w:hanging="283"/>
      </w:pPr>
      <w:rPr>
        <w:rFonts w:ascii="Verdana" w:hAnsi="Verdana" w:hint="default"/>
      </w:rPr>
    </w:lvl>
    <w:lvl w:ilvl="4">
      <w:start w:val="1"/>
      <w:numFmt w:val="bullet"/>
      <w:lvlText w:val=""/>
      <w:lvlJc w:val="left"/>
      <w:pPr>
        <w:tabs>
          <w:tab w:val="num" w:pos="2784"/>
        </w:tabs>
        <w:ind w:left="2784" w:hanging="360"/>
      </w:pPr>
      <w:rPr>
        <w:rFonts w:ascii="Symbol" w:hAnsi="Symbol" w:hint="default"/>
      </w:rPr>
    </w:lvl>
    <w:lvl w:ilvl="5">
      <w:start w:val="1"/>
      <w:numFmt w:val="bullet"/>
      <w:lvlText w:val=""/>
      <w:lvlJc w:val="left"/>
      <w:pPr>
        <w:tabs>
          <w:tab w:val="num" w:pos="3144"/>
        </w:tabs>
        <w:ind w:left="3144" w:hanging="360"/>
      </w:pPr>
      <w:rPr>
        <w:rFonts w:ascii="Wingdings" w:hAnsi="Wingdings" w:hint="default"/>
      </w:rPr>
    </w:lvl>
    <w:lvl w:ilvl="6">
      <w:start w:val="1"/>
      <w:numFmt w:val="bullet"/>
      <w:lvlText w:val=""/>
      <w:lvlJc w:val="left"/>
      <w:pPr>
        <w:tabs>
          <w:tab w:val="num" w:pos="3504"/>
        </w:tabs>
        <w:ind w:left="3504" w:hanging="360"/>
      </w:pPr>
      <w:rPr>
        <w:rFonts w:ascii="Wingdings" w:hAnsi="Wingdings" w:hint="default"/>
      </w:rPr>
    </w:lvl>
    <w:lvl w:ilvl="7">
      <w:start w:val="1"/>
      <w:numFmt w:val="bullet"/>
      <w:lvlText w:val=""/>
      <w:lvlJc w:val="left"/>
      <w:pPr>
        <w:tabs>
          <w:tab w:val="num" w:pos="3864"/>
        </w:tabs>
        <w:ind w:left="3864" w:hanging="360"/>
      </w:pPr>
      <w:rPr>
        <w:rFonts w:ascii="Symbol" w:hAnsi="Symbol" w:hint="default"/>
      </w:rPr>
    </w:lvl>
    <w:lvl w:ilvl="8">
      <w:start w:val="1"/>
      <w:numFmt w:val="bullet"/>
      <w:lvlText w:val=""/>
      <w:lvlJc w:val="left"/>
      <w:pPr>
        <w:tabs>
          <w:tab w:val="num" w:pos="4224"/>
        </w:tabs>
        <w:ind w:left="4224" w:hanging="360"/>
      </w:pPr>
      <w:rPr>
        <w:rFonts w:ascii="Symbol" w:hAnsi="Symbol" w:hint="default"/>
      </w:rPr>
    </w:lvl>
  </w:abstractNum>
  <w:abstractNum w:abstractNumId="55" w15:restartNumberingAfterBreak="0">
    <w:nsid w:val="4998212E"/>
    <w:multiLevelType w:val="multilevel"/>
    <w:tmpl w:val="45646BC0"/>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6" w15:restartNumberingAfterBreak="0">
    <w:nsid w:val="5276436E"/>
    <w:multiLevelType w:val="hybridMultilevel"/>
    <w:tmpl w:val="3F40CB2C"/>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52A12964"/>
    <w:multiLevelType w:val="hybridMultilevel"/>
    <w:tmpl w:val="4F6E9354"/>
    <w:lvl w:ilvl="0" w:tplc="6E98233A">
      <w:start w:val="2"/>
      <w:numFmt w:val="bullet"/>
      <w:lvlText w:val="-"/>
      <w:lvlJc w:val="left"/>
      <w:pPr>
        <w:ind w:left="720" w:hanging="360"/>
      </w:pPr>
      <w:rPr>
        <w:rFonts w:ascii="Calibri" w:eastAsiaTheme="minorHAnsi" w:hAnsi="Calibri" w:cstheme="minorBidi" w:hint="default"/>
      </w:rPr>
    </w:lvl>
    <w:lvl w:ilvl="1" w:tplc="6E98233A">
      <w:start w:val="2"/>
      <w:numFmt w:val="bullet"/>
      <w:lvlText w:val="-"/>
      <w:lvlJc w:val="left"/>
      <w:pPr>
        <w:ind w:left="1440" w:hanging="360"/>
      </w:pPr>
      <w:rPr>
        <w:rFonts w:ascii="Calibri" w:eastAsiaTheme="minorHAnsi" w:hAnsi="Calibri" w:cstheme="minorBidi"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558D3BBF"/>
    <w:multiLevelType w:val="hybridMultilevel"/>
    <w:tmpl w:val="AA3E8100"/>
    <w:lvl w:ilvl="0" w:tplc="04190011">
      <w:start w:val="1"/>
      <w:numFmt w:val="bullet"/>
      <w:pStyle w:val="Bullet2"/>
      <w:lvlText w:val="○"/>
      <w:lvlJc w:val="left"/>
      <w:pPr>
        <w:tabs>
          <w:tab w:val="num" w:pos="567"/>
        </w:tabs>
        <w:ind w:left="567" w:hanging="283"/>
      </w:pPr>
      <w:rPr>
        <w:rFonts w:ascii="Times New Roman" w:hAnsi="Times New Roman" w:cs="Times New Roman" w:hint="default"/>
        <w:color w:val="auto"/>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56AE2B3A"/>
    <w:multiLevelType w:val="hybridMultilevel"/>
    <w:tmpl w:val="2C4851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5A50704C"/>
    <w:multiLevelType w:val="hybridMultilevel"/>
    <w:tmpl w:val="CCF80238"/>
    <w:lvl w:ilvl="0" w:tplc="0419000F">
      <w:start w:val="1"/>
      <w:numFmt w:val="decimal"/>
      <w:lvlText w:val="%1."/>
      <w:lvlJc w:val="left"/>
      <w:pPr>
        <w:ind w:left="1287" w:hanging="360"/>
      </w:pPr>
      <w:rPr>
        <w:rFont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1" w15:restartNumberingAfterBreak="0">
    <w:nsid w:val="5A8573FE"/>
    <w:multiLevelType w:val="hybridMultilevel"/>
    <w:tmpl w:val="2E70E88C"/>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2" w15:restartNumberingAfterBreak="0">
    <w:nsid w:val="5C3F3158"/>
    <w:multiLevelType w:val="hybridMultilevel"/>
    <w:tmpl w:val="7B04BDC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3" w15:restartNumberingAfterBreak="0">
    <w:nsid w:val="5CD10B14"/>
    <w:multiLevelType w:val="hybridMultilevel"/>
    <w:tmpl w:val="5FC8D6AC"/>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4" w15:restartNumberingAfterBreak="0">
    <w:nsid w:val="5FD11C90"/>
    <w:multiLevelType w:val="hybridMultilevel"/>
    <w:tmpl w:val="00DC58F4"/>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5" w15:restartNumberingAfterBreak="0">
    <w:nsid w:val="615C6196"/>
    <w:multiLevelType w:val="multilevel"/>
    <w:tmpl w:val="17DC93B2"/>
    <w:styleLink w:val="a5"/>
    <w:lvl w:ilvl="0">
      <w:start w:val="1"/>
      <w:numFmt w:val="decimal"/>
      <w:pStyle w:val="14"/>
      <w:suff w:val="nothing"/>
      <w:lvlText w:val="Глава %1"/>
      <w:lvlJc w:val="left"/>
      <w:pPr>
        <w:ind w:left="1117" w:hanging="397"/>
      </w:pPr>
      <w:rPr>
        <w:rFonts w:hint="default"/>
      </w:rPr>
    </w:lvl>
    <w:lvl w:ilvl="1">
      <w:start w:val="1"/>
      <w:numFmt w:val="decimal"/>
      <w:lvlText w:val="%1.%2."/>
      <w:lvlJc w:val="left"/>
      <w:pPr>
        <w:tabs>
          <w:tab w:val="num" w:pos="1298"/>
        </w:tabs>
        <w:ind w:left="1298" w:hanging="578"/>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66" w15:restartNumberingAfterBreak="0">
    <w:nsid w:val="617E7CB1"/>
    <w:multiLevelType w:val="hybridMultilevel"/>
    <w:tmpl w:val="AF3896D4"/>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61F00021"/>
    <w:multiLevelType w:val="multilevel"/>
    <w:tmpl w:val="1D546CCE"/>
    <w:lvl w:ilvl="0">
      <w:start w:val="1"/>
      <w:numFmt w:val="decimal"/>
      <w:pStyle w:val="15"/>
      <w:lvlText w:val="Контрольный пример %1."/>
      <w:lvlJc w:val="left"/>
      <w:pPr>
        <w:ind w:left="284" w:firstLine="0"/>
      </w:pPr>
      <w:rPr>
        <w:rFonts w:ascii="Arial" w:hAnsi="Arial" w:cs="Arial" w:hint="default"/>
        <w:b/>
        <w:bCs w:val="0"/>
        <w:i w:val="0"/>
        <w:iCs w:val="0"/>
        <w:caps w:val="0"/>
        <w:smallCaps w:val="0"/>
        <w:strike w:val="0"/>
        <w:dstrike w:val="0"/>
        <w:outline w:val="0"/>
        <w:shadow w:val="0"/>
        <w:emboss w:val="0"/>
        <w:imprint w:val="0"/>
        <w:noProof w:val="0"/>
        <w:snapToGrid w:val="0"/>
        <w:vanish w:val="0"/>
        <w:color w:val="000000"/>
        <w:spacing w:val="0"/>
        <w:kern w:val="0"/>
        <w:position w:val="0"/>
        <w:u w:val="none"/>
        <w:effect w:val="none"/>
        <w:vertAlign w:val="baseline"/>
        <w:em w:val="none"/>
        <w:lang w:val="ru-RU"/>
        <w:specVanish w:val="0"/>
      </w:rPr>
    </w:lvl>
    <w:lvl w:ilvl="1">
      <w:start w:val="1"/>
      <w:numFmt w:val="decimal"/>
      <w:pStyle w:val="23"/>
      <w:lvlText w:val="%1.%2."/>
      <w:lvlJc w:val="left"/>
      <w:pPr>
        <w:ind w:left="0" w:firstLine="0"/>
      </w:pPr>
      <w:rPr>
        <w:rFonts w:ascii="Arial" w:hAnsi="Arial" w:hint="default"/>
        <w:b/>
        <w:i w:val="0"/>
        <w:sz w:val="32"/>
      </w:rPr>
    </w:lvl>
    <w:lvl w:ilvl="2">
      <w:start w:val="1"/>
      <w:numFmt w:val="decimal"/>
      <w:pStyle w:val="33"/>
      <w:lvlText w:val="%1.%2.%3."/>
      <w:lvlJc w:val="left"/>
      <w:pPr>
        <w:ind w:left="0" w:firstLine="0"/>
      </w:pPr>
      <w:rPr>
        <w:rFonts w:ascii="Times New Roman" w:hAnsi="Times New Roman" w:hint="default"/>
        <w:b w:val="0"/>
        <w:i w:val="0"/>
        <w:sz w:val="28"/>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8" w15:restartNumberingAfterBreak="0">
    <w:nsid w:val="61F6540B"/>
    <w:multiLevelType w:val="hybridMultilevel"/>
    <w:tmpl w:val="C8E0B44E"/>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9" w15:restartNumberingAfterBreak="0">
    <w:nsid w:val="629B0D91"/>
    <w:multiLevelType w:val="hybridMultilevel"/>
    <w:tmpl w:val="795C440A"/>
    <w:lvl w:ilvl="0" w:tplc="ADB0C78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65AA047D"/>
    <w:multiLevelType w:val="hybridMultilevel"/>
    <w:tmpl w:val="CB90DAF0"/>
    <w:lvl w:ilvl="0" w:tplc="A0F095C0">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1" w15:restartNumberingAfterBreak="0">
    <w:nsid w:val="661E6CBC"/>
    <w:multiLevelType w:val="hybridMultilevel"/>
    <w:tmpl w:val="5568EAB2"/>
    <w:lvl w:ilvl="0" w:tplc="6E98233A">
      <w:start w:val="2"/>
      <w:numFmt w:val="bullet"/>
      <w:lvlText w:val="-"/>
      <w:lvlJc w:val="left"/>
      <w:pPr>
        <w:ind w:left="720" w:hanging="360"/>
      </w:pPr>
      <w:rPr>
        <w:rFonts w:ascii="Calibri" w:eastAsiaTheme="minorHAnsi" w:hAnsi="Calibri" w:cstheme="minorBidi" w:hint="default"/>
      </w:rPr>
    </w:lvl>
    <w:lvl w:ilvl="1" w:tplc="04190001">
      <w:start w:val="1"/>
      <w:numFmt w:val="bullet"/>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662A24C3"/>
    <w:multiLevelType w:val="hybridMultilevel"/>
    <w:tmpl w:val="237E1A58"/>
    <w:lvl w:ilvl="0" w:tplc="6E98233A">
      <w:start w:val="2"/>
      <w:numFmt w:val="bullet"/>
      <w:lvlText w:val="-"/>
      <w:lvlJc w:val="left"/>
      <w:pPr>
        <w:ind w:left="1287" w:hanging="360"/>
      </w:pPr>
      <w:rPr>
        <w:rFonts w:ascii="Calibri" w:eastAsiaTheme="minorHAnsi" w:hAnsi="Calibri" w:cstheme="minorBidi"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3" w15:restartNumberingAfterBreak="0">
    <w:nsid w:val="667B5192"/>
    <w:multiLevelType w:val="hybridMultilevel"/>
    <w:tmpl w:val="1C262FB2"/>
    <w:lvl w:ilvl="0" w:tplc="6E98233A">
      <w:start w:val="2"/>
      <w:numFmt w:val="bullet"/>
      <w:lvlText w:val="-"/>
      <w:lvlJc w:val="left"/>
      <w:pPr>
        <w:ind w:left="1440" w:hanging="360"/>
      </w:pPr>
      <w:rPr>
        <w:rFonts w:ascii="Calibri" w:eastAsiaTheme="minorHAnsi" w:hAnsi="Calibri" w:cstheme="minorBid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4" w15:restartNumberingAfterBreak="0">
    <w:nsid w:val="674757F6"/>
    <w:multiLevelType w:val="hybridMultilevel"/>
    <w:tmpl w:val="67C0B78A"/>
    <w:lvl w:ilvl="0" w:tplc="6E98233A">
      <w:start w:val="2"/>
      <w:numFmt w:val="bullet"/>
      <w:lvlText w:val="-"/>
      <w:lvlJc w:val="left"/>
      <w:pPr>
        <w:ind w:left="720" w:hanging="360"/>
      </w:pPr>
      <w:rPr>
        <w:rFonts w:ascii="Calibri" w:eastAsiaTheme="minorHAnsi" w:hAnsi="Calibri" w:cstheme="minorBidi" w:hint="default"/>
      </w:rPr>
    </w:lvl>
    <w:lvl w:ilvl="1" w:tplc="04190001">
      <w:start w:val="1"/>
      <w:numFmt w:val="bullet"/>
      <w:lvlText w:val=""/>
      <w:lvlJc w:val="left"/>
      <w:pPr>
        <w:ind w:left="1440" w:hanging="360"/>
      </w:pPr>
      <w:rPr>
        <w:rFonts w:ascii="Symbol" w:hAnsi="Symbol" w:hint="default"/>
      </w:rPr>
    </w:lvl>
    <w:lvl w:ilvl="2" w:tplc="6E98233A">
      <w:start w:val="2"/>
      <w:numFmt w:val="bullet"/>
      <w:lvlText w:val="-"/>
      <w:lvlJc w:val="left"/>
      <w:pPr>
        <w:ind w:left="2160" w:hanging="360"/>
      </w:pPr>
      <w:rPr>
        <w:rFonts w:ascii="Calibri" w:eastAsiaTheme="minorHAnsi" w:hAnsi="Calibri" w:cstheme="minorBidi"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67D942B4"/>
    <w:multiLevelType w:val="hybridMultilevel"/>
    <w:tmpl w:val="010204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68303B29"/>
    <w:multiLevelType w:val="hybridMultilevel"/>
    <w:tmpl w:val="8684DD28"/>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7" w15:restartNumberingAfterBreak="0">
    <w:nsid w:val="699A7D62"/>
    <w:multiLevelType w:val="hybridMultilevel"/>
    <w:tmpl w:val="BC0CB11E"/>
    <w:lvl w:ilvl="0" w:tplc="6E98233A">
      <w:start w:val="2"/>
      <w:numFmt w:val="bullet"/>
      <w:lvlText w:val="-"/>
      <w:lvlJc w:val="left"/>
      <w:pPr>
        <w:ind w:left="1287" w:hanging="360"/>
      </w:pPr>
      <w:rPr>
        <w:rFonts w:ascii="Calibri" w:eastAsiaTheme="minorHAnsi" w:hAnsi="Calibri" w:cstheme="minorBidi"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8" w15:restartNumberingAfterBreak="0">
    <w:nsid w:val="6A8E0D7E"/>
    <w:multiLevelType w:val="hybridMultilevel"/>
    <w:tmpl w:val="AAAAEF4C"/>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9" w15:restartNumberingAfterBreak="0">
    <w:nsid w:val="6A993395"/>
    <w:multiLevelType w:val="hybridMultilevel"/>
    <w:tmpl w:val="D136BE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6AE479A8"/>
    <w:multiLevelType w:val="hybridMultilevel"/>
    <w:tmpl w:val="904E6AAC"/>
    <w:lvl w:ilvl="0" w:tplc="04190011">
      <w:start w:val="1"/>
      <w:numFmt w:val="decimal"/>
      <w:pStyle w:val="-3"/>
      <w:lvlText w:val="Таблица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6B045146"/>
    <w:multiLevelType w:val="hybridMultilevel"/>
    <w:tmpl w:val="4468BADE"/>
    <w:lvl w:ilvl="0" w:tplc="9D427E14">
      <w:start w:val="1"/>
      <w:numFmt w:val="decimal"/>
      <w:pStyle w:val="34"/>
      <w:lvlText w:val="%1."/>
      <w:lvlJc w:val="left"/>
      <w:pPr>
        <w:tabs>
          <w:tab w:val="num" w:pos="1701"/>
        </w:tabs>
        <w:ind w:left="1701" w:hanging="567"/>
      </w:pPr>
      <w:rPr>
        <w:rFonts w:cs="Times New Roman" w:hint="default"/>
      </w:rPr>
    </w:lvl>
    <w:lvl w:ilvl="1" w:tplc="69B0FD36">
      <w:start w:val="1"/>
      <w:numFmt w:val="lowerLetter"/>
      <w:lvlText w:val="%2."/>
      <w:lvlJc w:val="left"/>
      <w:pPr>
        <w:tabs>
          <w:tab w:val="num" w:pos="1440"/>
        </w:tabs>
        <w:ind w:left="1440" w:hanging="360"/>
      </w:pPr>
      <w:rPr>
        <w:rFonts w:cs="Times New Roman"/>
      </w:rPr>
    </w:lvl>
    <w:lvl w:ilvl="2" w:tplc="B106E0A8" w:tentative="1">
      <w:start w:val="1"/>
      <w:numFmt w:val="lowerRoman"/>
      <w:lvlText w:val="%3."/>
      <w:lvlJc w:val="right"/>
      <w:pPr>
        <w:tabs>
          <w:tab w:val="num" w:pos="2160"/>
        </w:tabs>
        <w:ind w:left="2160" w:hanging="180"/>
      </w:pPr>
      <w:rPr>
        <w:rFonts w:cs="Times New Roman"/>
      </w:rPr>
    </w:lvl>
    <w:lvl w:ilvl="3" w:tplc="33FC9CB4">
      <w:start w:val="1"/>
      <w:numFmt w:val="decimal"/>
      <w:lvlText w:val="%4."/>
      <w:lvlJc w:val="left"/>
      <w:pPr>
        <w:tabs>
          <w:tab w:val="num" w:pos="2880"/>
        </w:tabs>
        <w:ind w:left="2880" w:hanging="360"/>
      </w:pPr>
      <w:rPr>
        <w:rFonts w:cs="Times New Roman"/>
      </w:rPr>
    </w:lvl>
    <w:lvl w:ilvl="4" w:tplc="3042BC76">
      <w:start w:val="1"/>
      <w:numFmt w:val="lowerLetter"/>
      <w:lvlText w:val="%5."/>
      <w:lvlJc w:val="left"/>
      <w:pPr>
        <w:tabs>
          <w:tab w:val="num" w:pos="3600"/>
        </w:tabs>
        <w:ind w:left="3600" w:hanging="360"/>
      </w:pPr>
      <w:rPr>
        <w:rFonts w:cs="Times New Roman"/>
      </w:rPr>
    </w:lvl>
    <w:lvl w:ilvl="5" w:tplc="81EC9EB4" w:tentative="1">
      <w:start w:val="1"/>
      <w:numFmt w:val="lowerRoman"/>
      <w:lvlText w:val="%6."/>
      <w:lvlJc w:val="right"/>
      <w:pPr>
        <w:tabs>
          <w:tab w:val="num" w:pos="4320"/>
        </w:tabs>
        <w:ind w:left="4320" w:hanging="180"/>
      </w:pPr>
      <w:rPr>
        <w:rFonts w:cs="Times New Roman"/>
      </w:rPr>
    </w:lvl>
    <w:lvl w:ilvl="6" w:tplc="F0F81568" w:tentative="1">
      <w:start w:val="1"/>
      <w:numFmt w:val="decimal"/>
      <w:lvlText w:val="%7."/>
      <w:lvlJc w:val="left"/>
      <w:pPr>
        <w:tabs>
          <w:tab w:val="num" w:pos="5040"/>
        </w:tabs>
        <w:ind w:left="5040" w:hanging="360"/>
      </w:pPr>
      <w:rPr>
        <w:rFonts w:cs="Times New Roman"/>
      </w:rPr>
    </w:lvl>
    <w:lvl w:ilvl="7" w:tplc="BE5A0BFA" w:tentative="1">
      <w:start w:val="1"/>
      <w:numFmt w:val="lowerLetter"/>
      <w:lvlText w:val="%8."/>
      <w:lvlJc w:val="left"/>
      <w:pPr>
        <w:tabs>
          <w:tab w:val="num" w:pos="5760"/>
        </w:tabs>
        <w:ind w:left="5760" w:hanging="360"/>
      </w:pPr>
      <w:rPr>
        <w:rFonts w:cs="Times New Roman"/>
      </w:rPr>
    </w:lvl>
    <w:lvl w:ilvl="8" w:tplc="EA3E1570" w:tentative="1">
      <w:start w:val="1"/>
      <w:numFmt w:val="lowerRoman"/>
      <w:lvlText w:val="%9."/>
      <w:lvlJc w:val="right"/>
      <w:pPr>
        <w:tabs>
          <w:tab w:val="num" w:pos="6480"/>
        </w:tabs>
        <w:ind w:left="6480" w:hanging="180"/>
      </w:pPr>
      <w:rPr>
        <w:rFonts w:cs="Times New Roman"/>
      </w:rPr>
    </w:lvl>
  </w:abstractNum>
  <w:abstractNum w:abstractNumId="82" w15:restartNumberingAfterBreak="0">
    <w:nsid w:val="6B53106F"/>
    <w:multiLevelType w:val="hybridMultilevel"/>
    <w:tmpl w:val="4DA2B19A"/>
    <w:lvl w:ilvl="0" w:tplc="6E98233A">
      <w:start w:val="2"/>
      <w:numFmt w:val="bullet"/>
      <w:lvlText w:val="-"/>
      <w:lvlJc w:val="left"/>
      <w:pPr>
        <w:ind w:left="1440" w:hanging="360"/>
      </w:pPr>
      <w:rPr>
        <w:rFonts w:ascii="Calibri" w:eastAsiaTheme="minorHAnsi" w:hAnsi="Calibri" w:cstheme="minorBid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3" w15:restartNumberingAfterBreak="0">
    <w:nsid w:val="6B561BCF"/>
    <w:multiLevelType w:val="hybridMultilevel"/>
    <w:tmpl w:val="E5A0D8D0"/>
    <w:lvl w:ilvl="0" w:tplc="0419000F">
      <w:start w:val="1"/>
      <w:numFmt w:val="decimal"/>
      <w:lvlText w:val="%1."/>
      <w:lvlJc w:val="left"/>
      <w:pPr>
        <w:ind w:left="766" w:hanging="360"/>
      </w:pPr>
    </w:lvl>
    <w:lvl w:ilvl="1" w:tplc="418C0E74">
      <w:start w:val="1"/>
      <w:numFmt w:val="decimal"/>
      <w:lvlText w:val="(%2)"/>
      <w:lvlJc w:val="left"/>
      <w:pPr>
        <w:ind w:left="1516" w:hanging="390"/>
      </w:pPr>
      <w:rPr>
        <w:rFonts w:hint="default"/>
      </w:rPr>
    </w:lvl>
    <w:lvl w:ilvl="2" w:tplc="0419001B" w:tentative="1">
      <w:start w:val="1"/>
      <w:numFmt w:val="lowerRoman"/>
      <w:lvlText w:val="%3."/>
      <w:lvlJc w:val="right"/>
      <w:pPr>
        <w:ind w:left="2206" w:hanging="180"/>
      </w:pPr>
    </w:lvl>
    <w:lvl w:ilvl="3" w:tplc="0419000F" w:tentative="1">
      <w:start w:val="1"/>
      <w:numFmt w:val="decimal"/>
      <w:lvlText w:val="%4."/>
      <w:lvlJc w:val="left"/>
      <w:pPr>
        <w:ind w:left="2926" w:hanging="360"/>
      </w:pPr>
    </w:lvl>
    <w:lvl w:ilvl="4" w:tplc="04190019" w:tentative="1">
      <w:start w:val="1"/>
      <w:numFmt w:val="lowerLetter"/>
      <w:lvlText w:val="%5."/>
      <w:lvlJc w:val="left"/>
      <w:pPr>
        <w:ind w:left="3646" w:hanging="360"/>
      </w:pPr>
    </w:lvl>
    <w:lvl w:ilvl="5" w:tplc="0419001B" w:tentative="1">
      <w:start w:val="1"/>
      <w:numFmt w:val="lowerRoman"/>
      <w:lvlText w:val="%6."/>
      <w:lvlJc w:val="right"/>
      <w:pPr>
        <w:ind w:left="4366" w:hanging="180"/>
      </w:pPr>
    </w:lvl>
    <w:lvl w:ilvl="6" w:tplc="0419000F" w:tentative="1">
      <w:start w:val="1"/>
      <w:numFmt w:val="decimal"/>
      <w:lvlText w:val="%7."/>
      <w:lvlJc w:val="left"/>
      <w:pPr>
        <w:ind w:left="5086" w:hanging="360"/>
      </w:pPr>
    </w:lvl>
    <w:lvl w:ilvl="7" w:tplc="04190019" w:tentative="1">
      <w:start w:val="1"/>
      <w:numFmt w:val="lowerLetter"/>
      <w:lvlText w:val="%8."/>
      <w:lvlJc w:val="left"/>
      <w:pPr>
        <w:ind w:left="5806" w:hanging="360"/>
      </w:pPr>
    </w:lvl>
    <w:lvl w:ilvl="8" w:tplc="0419001B" w:tentative="1">
      <w:start w:val="1"/>
      <w:numFmt w:val="lowerRoman"/>
      <w:lvlText w:val="%9."/>
      <w:lvlJc w:val="right"/>
      <w:pPr>
        <w:ind w:left="6526" w:hanging="180"/>
      </w:pPr>
    </w:lvl>
  </w:abstractNum>
  <w:abstractNum w:abstractNumId="84" w15:restartNumberingAfterBreak="0">
    <w:nsid w:val="6BC24A0B"/>
    <w:multiLevelType w:val="hybridMultilevel"/>
    <w:tmpl w:val="7E702462"/>
    <w:name w:val="24"/>
    <w:lvl w:ilvl="0" w:tplc="616274BC">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6FCB1C0F"/>
    <w:multiLevelType w:val="hybridMultilevel"/>
    <w:tmpl w:val="2E6EBD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71176156"/>
    <w:multiLevelType w:val="hybridMultilevel"/>
    <w:tmpl w:val="57D86F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72655EEA"/>
    <w:multiLevelType w:val="hybridMultilevel"/>
    <w:tmpl w:val="DC6E2CA4"/>
    <w:lvl w:ilvl="0" w:tplc="6E98233A">
      <w:start w:val="2"/>
      <w:numFmt w:val="bullet"/>
      <w:lvlText w:val="-"/>
      <w:lvlJc w:val="left"/>
      <w:pPr>
        <w:ind w:left="927" w:hanging="360"/>
      </w:pPr>
      <w:rPr>
        <w:rFonts w:ascii="Calibri" w:eastAsiaTheme="minorHAnsi" w:hAnsi="Calibri" w:cstheme="minorBidi"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8" w15:restartNumberingAfterBreak="0">
    <w:nsid w:val="731657BC"/>
    <w:multiLevelType w:val="hybridMultilevel"/>
    <w:tmpl w:val="18363A60"/>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9" w15:restartNumberingAfterBreak="0">
    <w:nsid w:val="742D30F7"/>
    <w:multiLevelType w:val="hybridMultilevel"/>
    <w:tmpl w:val="947A960C"/>
    <w:lvl w:ilvl="0" w:tplc="04190011">
      <w:start w:val="1"/>
      <w:numFmt w:val="bullet"/>
      <w:pStyle w:val="OTRListmark1"/>
      <w:lvlText w:val="–"/>
      <w:lvlJc w:val="left"/>
      <w:pPr>
        <w:tabs>
          <w:tab w:val="num" w:pos="851"/>
        </w:tabs>
        <w:ind w:left="851" w:hanging="284"/>
      </w:pPr>
      <w:rPr>
        <w:rFonts w:ascii="Verdana" w:hAnsi="Verdana" w:hint="default"/>
      </w:rPr>
    </w:lvl>
    <w:lvl w:ilvl="1" w:tplc="04190019">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90" w15:restartNumberingAfterBreak="0">
    <w:nsid w:val="75E22569"/>
    <w:multiLevelType w:val="hybridMultilevel"/>
    <w:tmpl w:val="DB3E5352"/>
    <w:lvl w:ilvl="0" w:tplc="6E98233A">
      <w:start w:val="2"/>
      <w:numFmt w:val="bullet"/>
      <w:lvlText w:val="-"/>
      <w:lvlJc w:val="left"/>
      <w:pPr>
        <w:ind w:left="1287" w:hanging="360"/>
      </w:pPr>
      <w:rPr>
        <w:rFonts w:ascii="Calibri" w:eastAsiaTheme="minorHAnsi" w:hAnsi="Calibri" w:cstheme="minorBidi"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1" w15:restartNumberingAfterBreak="0">
    <w:nsid w:val="76697687"/>
    <w:multiLevelType w:val="hybridMultilevel"/>
    <w:tmpl w:val="D8FA9042"/>
    <w:lvl w:ilvl="0" w:tplc="04190011">
      <w:start w:val="1"/>
      <w:numFmt w:val="bullet"/>
      <w:pStyle w:val="10-1"/>
      <w:lvlText w:val=""/>
      <w:lvlJc w:val="left"/>
      <w:pPr>
        <w:tabs>
          <w:tab w:val="num" w:pos="360"/>
        </w:tabs>
        <w:ind w:left="284" w:hanging="284"/>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795C189A"/>
    <w:multiLevelType w:val="hybridMultilevel"/>
    <w:tmpl w:val="F3A20D4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3" w15:restartNumberingAfterBreak="0">
    <w:nsid w:val="7A4F71B0"/>
    <w:multiLevelType w:val="hybridMultilevel"/>
    <w:tmpl w:val="545819A8"/>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4" w15:restartNumberingAfterBreak="0">
    <w:nsid w:val="7BBA6A06"/>
    <w:multiLevelType w:val="singleLevel"/>
    <w:tmpl w:val="4380DDA2"/>
    <w:lvl w:ilvl="0">
      <w:start w:val="1"/>
      <w:numFmt w:val="decimal"/>
      <w:pStyle w:val="a6"/>
      <w:lvlText w:val="%1)"/>
      <w:lvlJc w:val="left"/>
      <w:pPr>
        <w:tabs>
          <w:tab w:val="num" w:pos="1418"/>
        </w:tabs>
        <w:ind w:left="1418" w:hanging="426"/>
      </w:pPr>
    </w:lvl>
  </w:abstractNum>
  <w:abstractNum w:abstractNumId="95" w15:restartNumberingAfterBreak="0">
    <w:nsid w:val="7C3664B8"/>
    <w:multiLevelType w:val="hybridMultilevel"/>
    <w:tmpl w:val="0A665FB0"/>
    <w:lvl w:ilvl="0" w:tplc="04190011">
      <w:start w:val="1"/>
      <w:numFmt w:val="decimal"/>
      <w:pStyle w:val="10-10"/>
      <w:lvlText w:val="%1)"/>
      <w:lvlJc w:val="left"/>
      <w:pPr>
        <w:tabs>
          <w:tab w:val="num" w:pos="360"/>
        </w:tabs>
        <w:ind w:left="340" w:hanging="34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6" w15:restartNumberingAfterBreak="0">
    <w:nsid w:val="7DFC1376"/>
    <w:multiLevelType w:val="hybridMultilevel"/>
    <w:tmpl w:val="AFCE0260"/>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0"/>
  </w:num>
  <w:num w:numId="2">
    <w:abstractNumId w:val="94"/>
  </w:num>
  <w:num w:numId="3">
    <w:abstractNumId w:val="38"/>
  </w:num>
  <w:num w:numId="4">
    <w:abstractNumId w:val="95"/>
  </w:num>
  <w:num w:numId="5">
    <w:abstractNumId w:val="91"/>
  </w:num>
  <w:num w:numId="6">
    <w:abstractNumId w:val="45"/>
  </w:num>
  <w:num w:numId="7">
    <w:abstractNumId w:val="21"/>
  </w:num>
  <w:num w:numId="8">
    <w:abstractNumId w:val="27"/>
  </w:num>
  <w:num w:numId="9">
    <w:abstractNumId w:val="15"/>
  </w:num>
  <w:num w:numId="10">
    <w:abstractNumId w:val="34"/>
  </w:num>
  <w:num w:numId="11">
    <w:abstractNumId w:val="89"/>
  </w:num>
  <w:num w:numId="12">
    <w:abstractNumId w:val="6"/>
  </w:num>
  <w:num w:numId="13">
    <w:abstractNumId w:val="81"/>
  </w:num>
  <w:num w:numId="14">
    <w:abstractNumId w:val="80"/>
  </w:num>
  <w:num w:numId="15">
    <w:abstractNumId w:val="54"/>
  </w:num>
  <w:num w:numId="16">
    <w:abstractNumId w:val="44"/>
  </w:num>
  <w:num w:numId="17">
    <w:abstractNumId w:val="31"/>
  </w:num>
  <w:num w:numId="18">
    <w:abstractNumId w:val="42"/>
  </w:num>
  <w:num w:numId="19">
    <w:abstractNumId w:val="58"/>
  </w:num>
  <w:num w:numId="20">
    <w:abstractNumId w:val="65"/>
  </w:num>
  <w:num w:numId="21">
    <w:abstractNumId w:val="0"/>
  </w:num>
  <w:num w:numId="22">
    <w:abstractNumId w:val="36"/>
  </w:num>
  <w:num w:numId="23">
    <w:abstractNumId w:val="67"/>
  </w:num>
  <w:num w:numId="24">
    <w:abstractNumId w:val="53"/>
  </w:num>
  <w:num w:numId="25">
    <w:abstractNumId w:val="4"/>
  </w:num>
  <w:num w:numId="26">
    <w:abstractNumId w:val="25"/>
  </w:num>
  <w:num w:numId="27">
    <w:abstractNumId w:val="49"/>
  </w:num>
  <w:num w:numId="28">
    <w:abstractNumId w:val="26"/>
  </w:num>
  <w:num w:numId="29">
    <w:abstractNumId w:val="19"/>
  </w:num>
  <w:num w:numId="30">
    <w:abstractNumId w:val="86"/>
  </w:num>
  <w:num w:numId="31">
    <w:abstractNumId w:val="85"/>
  </w:num>
  <w:num w:numId="32">
    <w:abstractNumId w:val="69"/>
  </w:num>
  <w:num w:numId="33">
    <w:abstractNumId w:val="3"/>
  </w:num>
  <w:num w:numId="34">
    <w:abstractNumId w:val="96"/>
  </w:num>
  <w:num w:numId="35">
    <w:abstractNumId w:val="33"/>
  </w:num>
  <w:num w:numId="36">
    <w:abstractNumId w:val="23"/>
  </w:num>
  <w:num w:numId="37">
    <w:abstractNumId w:val="83"/>
  </w:num>
  <w:num w:numId="38">
    <w:abstractNumId w:val="71"/>
  </w:num>
  <w:num w:numId="39">
    <w:abstractNumId w:val="92"/>
  </w:num>
  <w:num w:numId="40">
    <w:abstractNumId w:val="22"/>
  </w:num>
  <w:num w:numId="41">
    <w:abstractNumId w:val="72"/>
  </w:num>
  <w:num w:numId="42">
    <w:abstractNumId w:val="7"/>
  </w:num>
  <w:num w:numId="43">
    <w:abstractNumId w:val="14"/>
  </w:num>
  <w:num w:numId="44">
    <w:abstractNumId w:val="37"/>
  </w:num>
  <w:num w:numId="45">
    <w:abstractNumId w:val="66"/>
  </w:num>
  <w:num w:numId="46">
    <w:abstractNumId w:val="29"/>
  </w:num>
  <w:num w:numId="47">
    <w:abstractNumId w:val="74"/>
  </w:num>
  <w:num w:numId="48">
    <w:abstractNumId w:val="63"/>
  </w:num>
  <w:num w:numId="49">
    <w:abstractNumId w:val="93"/>
  </w:num>
  <w:num w:numId="50">
    <w:abstractNumId w:val="52"/>
  </w:num>
  <w:num w:numId="51">
    <w:abstractNumId w:val="57"/>
  </w:num>
  <w:num w:numId="52">
    <w:abstractNumId w:val="1"/>
  </w:num>
  <w:num w:numId="53">
    <w:abstractNumId w:val="28"/>
  </w:num>
  <w:num w:numId="54">
    <w:abstractNumId w:val="77"/>
  </w:num>
  <w:num w:numId="55">
    <w:abstractNumId w:val="88"/>
  </w:num>
  <w:num w:numId="56">
    <w:abstractNumId w:val="9"/>
  </w:num>
  <w:num w:numId="57">
    <w:abstractNumId w:val="68"/>
  </w:num>
  <w:num w:numId="58">
    <w:abstractNumId w:val="61"/>
  </w:num>
  <w:num w:numId="59">
    <w:abstractNumId w:val="78"/>
  </w:num>
  <w:num w:numId="60">
    <w:abstractNumId w:val="24"/>
  </w:num>
  <w:num w:numId="61">
    <w:abstractNumId w:val="51"/>
  </w:num>
  <w:num w:numId="62">
    <w:abstractNumId w:val="56"/>
  </w:num>
  <w:num w:numId="63">
    <w:abstractNumId w:val="64"/>
  </w:num>
  <w:num w:numId="64">
    <w:abstractNumId w:val="90"/>
  </w:num>
  <w:num w:numId="65">
    <w:abstractNumId w:val="76"/>
  </w:num>
  <w:num w:numId="66">
    <w:abstractNumId w:val="40"/>
  </w:num>
  <w:num w:numId="67">
    <w:abstractNumId w:val="79"/>
  </w:num>
  <w:num w:numId="68">
    <w:abstractNumId w:val="73"/>
  </w:num>
  <w:num w:numId="69">
    <w:abstractNumId w:val="41"/>
  </w:num>
  <w:num w:numId="70">
    <w:abstractNumId w:val="82"/>
  </w:num>
  <w:num w:numId="71">
    <w:abstractNumId w:val="55"/>
  </w:num>
  <w:num w:numId="72">
    <w:abstractNumId w:val="47"/>
  </w:num>
  <w:num w:numId="73">
    <w:abstractNumId w:val="12"/>
  </w:num>
  <w:num w:numId="74">
    <w:abstractNumId w:val="70"/>
  </w:num>
  <w:num w:numId="75">
    <w:abstractNumId w:val="43"/>
  </w:num>
  <w:num w:numId="76">
    <w:abstractNumId w:val="46"/>
  </w:num>
  <w:num w:numId="77">
    <w:abstractNumId w:val="87"/>
  </w:num>
  <w:num w:numId="78">
    <w:abstractNumId w:val="60"/>
  </w:num>
  <w:num w:numId="79">
    <w:abstractNumId w:val="13"/>
  </w:num>
  <w:num w:numId="80">
    <w:abstractNumId w:val="2"/>
  </w:num>
  <w:num w:numId="81">
    <w:abstractNumId w:val="8"/>
  </w:num>
  <w:num w:numId="82">
    <w:abstractNumId w:val="17"/>
  </w:num>
  <w:num w:numId="83">
    <w:abstractNumId w:val="39"/>
  </w:num>
  <w:num w:numId="84">
    <w:abstractNumId w:val="62"/>
  </w:num>
  <w:num w:numId="85">
    <w:abstractNumId w:val="11"/>
  </w:num>
  <w:num w:numId="86">
    <w:abstractNumId w:val="5"/>
  </w:num>
  <w:num w:numId="87">
    <w:abstractNumId w:val="59"/>
  </w:num>
  <w:num w:numId="88">
    <w:abstractNumId w:val="18"/>
  </w:num>
  <w:num w:numId="89">
    <w:abstractNumId w:val="50"/>
  </w:num>
  <w:num w:numId="90">
    <w:abstractNumId w:val="35"/>
  </w:num>
  <w:num w:numId="91">
    <w:abstractNumId w:val="16"/>
  </w:num>
  <w:num w:numId="92">
    <w:abstractNumId w:val="48"/>
  </w:num>
  <w:num w:numId="93">
    <w:abstractNumId w:val="32"/>
  </w:num>
  <w:num w:numId="94">
    <w:abstractNumId w:val="10"/>
  </w:num>
  <w:num w:numId="95">
    <w:abstractNumId w:val="75"/>
  </w:num>
  <w:num w:numId="96">
    <w:abstractNumId w:val="30"/>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activeWritingStyle w:appName="MSWord" w:lang="ru-RU" w:vendorID="64" w:dllVersion="6" w:nlCheck="1" w:checkStyle="0"/>
  <w:activeWritingStyle w:appName="MSWord" w:lang="ru-RU" w:vendorID="64" w:dllVersion="4096" w:nlCheck="1" w:checkStyle="0"/>
  <w:activeWritingStyle w:appName="MSWord" w:lang="en-US" w:vendorID="64" w:dllVersion="6" w:nlCheck="1" w:checkStyle="0"/>
  <w:activeWritingStyle w:appName="MSWord" w:lang="en-US" w:vendorID="64" w:dllVersion="4096" w:nlCheck="1" w:checkStyle="0"/>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09"/>
  <w:hyphenationZone w:val="357"/>
  <w:drawingGridHorizontalSpacing w:val="12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A0833"/>
    <w:rsid w:val="00000FCF"/>
    <w:rsid w:val="00003814"/>
    <w:rsid w:val="000051A5"/>
    <w:rsid w:val="00006036"/>
    <w:rsid w:val="00006863"/>
    <w:rsid w:val="00010164"/>
    <w:rsid w:val="00010BC5"/>
    <w:rsid w:val="00012B84"/>
    <w:rsid w:val="00012F94"/>
    <w:rsid w:val="00013969"/>
    <w:rsid w:val="00014104"/>
    <w:rsid w:val="000150B2"/>
    <w:rsid w:val="0001542B"/>
    <w:rsid w:val="00015BED"/>
    <w:rsid w:val="0001607D"/>
    <w:rsid w:val="00016E20"/>
    <w:rsid w:val="00016FCB"/>
    <w:rsid w:val="000206B4"/>
    <w:rsid w:val="00020C4A"/>
    <w:rsid w:val="0002126C"/>
    <w:rsid w:val="00021DC0"/>
    <w:rsid w:val="0002328C"/>
    <w:rsid w:val="0002369D"/>
    <w:rsid w:val="00023998"/>
    <w:rsid w:val="00023E1F"/>
    <w:rsid w:val="000252C5"/>
    <w:rsid w:val="00025722"/>
    <w:rsid w:val="00025A45"/>
    <w:rsid w:val="00025F7C"/>
    <w:rsid w:val="000266B9"/>
    <w:rsid w:val="00026886"/>
    <w:rsid w:val="00030219"/>
    <w:rsid w:val="000313CA"/>
    <w:rsid w:val="00031F58"/>
    <w:rsid w:val="000329AB"/>
    <w:rsid w:val="00033C9D"/>
    <w:rsid w:val="00033D28"/>
    <w:rsid w:val="00034B28"/>
    <w:rsid w:val="000358C5"/>
    <w:rsid w:val="00035B0F"/>
    <w:rsid w:val="00036CAC"/>
    <w:rsid w:val="00037EB0"/>
    <w:rsid w:val="00040255"/>
    <w:rsid w:val="00040552"/>
    <w:rsid w:val="000419A0"/>
    <w:rsid w:val="0004241A"/>
    <w:rsid w:val="0004284C"/>
    <w:rsid w:val="000429C2"/>
    <w:rsid w:val="00042A7E"/>
    <w:rsid w:val="000435CD"/>
    <w:rsid w:val="00044FEA"/>
    <w:rsid w:val="000451B2"/>
    <w:rsid w:val="00045C6B"/>
    <w:rsid w:val="00047251"/>
    <w:rsid w:val="0005071F"/>
    <w:rsid w:val="00051D2A"/>
    <w:rsid w:val="0005228E"/>
    <w:rsid w:val="00053C12"/>
    <w:rsid w:val="00054AC2"/>
    <w:rsid w:val="00054B20"/>
    <w:rsid w:val="00054CC9"/>
    <w:rsid w:val="00054F29"/>
    <w:rsid w:val="000551B3"/>
    <w:rsid w:val="00055AF5"/>
    <w:rsid w:val="00057460"/>
    <w:rsid w:val="000575E6"/>
    <w:rsid w:val="00057F69"/>
    <w:rsid w:val="00061CBE"/>
    <w:rsid w:val="000625CF"/>
    <w:rsid w:val="00062889"/>
    <w:rsid w:val="00063BBB"/>
    <w:rsid w:val="0006402E"/>
    <w:rsid w:val="00064BE6"/>
    <w:rsid w:val="00065D87"/>
    <w:rsid w:val="00066A41"/>
    <w:rsid w:val="00070082"/>
    <w:rsid w:val="000702C4"/>
    <w:rsid w:val="000709F4"/>
    <w:rsid w:val="00070ECF"/>
    <w:rsid w:val="00072949"/>
    <w:rsid w:val="00074295"/>
    <w:rsid w:val="00074686"/>
    <w:rsid w:val="0007479A"/>
    <w:rsid w:val="00075F92"/>
    <w:rsid w:val="00076AF9"/>
    <w:rsid w:val="0008145B"/>
    <w:rsid w:val="000818C4"/>
    <w:rsid w:val="00081A54"/>
    <w:rsid w:val="00081E5C"/>
    <w:rsid w:val="00082459"/>
    <w:rsid w:val="0008278A"/>
    <w:rsid w:val="00083610"/>
    <w:rsid w:val="00083EBE"/>
    <w:rsid w:val="0008557D"/>
    <w:rsid w:val="00085603"/>
    <w:rsid w:val="00085BCC"/>
    <w:rsid w:val="0009189D"/>
    <w:rsid w:val="000922F5"/>
    <w:rsid w:val="00092B32"/>
    <w:rsid w:val="00092E96"/>
    <w:rsid w:val="0009386A"/>
    <w:rsid w:val="00093BF4"/>
    <w:rsid w:val="00093D27"/>
    <w:rsid w:val="00094AC2"/>
    <w:rsid w:val="000950FA"/>
    <w:rsid w:val="0009579C"/>
    <w:rsid w:val="00095F82"/>
    <w:rsid w:val="00096A15"/>
    <w:rsid w:val="000973D8"/>
    <w:rsid w:val="00097953"/>
    <w:rsid w:val="00097BA5"/>
    <w:rsid w:val="000A0515"/>
    <w:rsid w:val="000A1361"/>
    <w:rsid w:val="000A1F31"/>
    <w:rsid w:val="000A20A4"/>
    <w:rsid w:val="000A3188"/>
    <w:rsid w:val="000A3AE0"/>
    <w:rsid w:val="000A3F3B"/>
    <w:rsid w:val="000A45F9"/>
    <w:rsid w:val="000A46D4"/>
    <w:rsid w:val="000A4CDD"/>
    <w:rsid w:val="000A4DC0"/>
    <w:rsid w:val="000A5B47"/>
    <w:rsid w:val="000A5D9C"/>
    <w:rsid w:val="000A5E7F"/>
    <w:rsid w:val="000A61E3"/>
    <w:rsid w:val="000A6F03"/>
    <w:rsid w:val="000B0840"/>
    <w:rsid w:val="000B09AD"/>
    <w:rsid w:val="000B0B02"/>
    <w:rsid w:val="000B1B98"/>
    <w:rsid w:val="000B2243"/>
    <w:rsid w:val="000B2869"/>
    <w:rsid w:val="000B40FB"/>
    <w:rsid w:val="000B4431"/>
    <w:rsid w:val="000B448E"/>
    <w:rsid w:val="000B4F70"/>
    <w:rsid w:val="000B6442"/>
    <w:rsid w:val="000B68E0"/>
    <w:rsid w:val="000B7078"/>
    <w:rsid w:val="000C1617"/>
    <w:rsid w:val="000C1C6E"/>
    <w:rsid w:val="000C2A2E"/>
    <w:rsid w:val="000C2DF1"/>
    <w:rsid w:val="000C2E3D"/>
    <w:rsid w:val="000C34A4"/>
    <w:rsid w:val="000C43A4"/>
    <w:rsid w:val="000C4447"/>
    <w:rsid w:val="000C454E"/>
    <w:rsid w:val="000C4EFE"/>
    <w:rsid w:val="000C60F8"/>
    <w:rsid w:val="000C61FA"/>
    <w:rsid w:val="000C7AA7"/>
    <w:rsid w:val="000C7FB9"/>
    <w:rsid w:val="000D0287"/>
    <w:rsid w:val="000D071B"/>
    <w:rsid w:val="000D0A4A"/>
    <w:rsid w:val="000D2079"/>
    <w:rsid w:val="000D2993"/>
    <w:rsid w:val="000D2F4A"/>
    <w:rsid w:val="000D3296"/>
    <w:rsid w:val="000D38CC"/>
    <w:rsid w:val="000D417F"/>
    <w:rsid w:val="000D4A3A"/>
    <w:rsid w:val="000D4A42"/>
    <w:rsid w:val="000D4BAD"/>
    <w:rsid w:val="000D5E05"/>
    <w:rsid w:val="000D6D8F"/>
    <w:rsid w:val="000D736F"/>
    <w:rsid w:val="000D78AD"/>
    <w:rsid w:val="000D7C34"/>
    <w:rsid w:val="000D7CFF"/>
    <w:rsid w:val="000E186A"/>
    <w:rsid w:val="000E1BE8"/>
    <w:rsid w:val="000E2C4A"/>
    <w:rsid w:val="000E2E7F"/>
    <w:rsid w:val="000E3C1B"/>
    <w:rsid w:val="000E4B11"/>
    <w:rsid w:val="000E5175"/>
    <w:rsid w:val="000E6679"/>
    <w:rsid w:val="000E6876"/>
    <w:rsid w:val="000F129C"/>
    <w:rsid w:val="000F17CC"/>
    <w:rsid w:val="000F27DA"/>
    <w:rsid w:val="000F553A"/>
    <w:rsid w:val="000F5C00"/>
    <w:rsid w:val="000F636B"/>
    <w:rsid w:val="000F63DE"/>
    <w:rsid w:val="000F6DE4"/>
    <w:rsid w:val="000F78C8"/>
    <w:rsid w:val="000F793C"/>
    <w:rsid w:val="0010125D"/>
    <w:rsid w:val="00101BE2"/>
    <w:rsid w:val="001028FB"/>
    <w:rsid w:val="00104A58"/>
    <w:rsid w:val="0010520F"/>
    <w:rsid w:val="0010523D"/>
    <w:rsid w:val="00105F34"/>
    <w:rsid w:val="00106B1E"/>
    <w:rsid w:val="00106EDF"/>
    <w:rsid w:val="001073D8"/>
    <w:rsid w:val="00107859"/>
    <w:rsid w:val="00107B8F"/>
    <w:rsid w:val="00107C1D"/>
    <w:rsid w:val="0011031B"/>
    <w:rsid w:val="00110972"/>
    <w:rsid w:val="00111421"/>
    <w:rsid w:val="00111854"/>
    <w:rsid w:val="00111D07"/>
    <w:rsid w:val="001129C9"/>
    <w:rsid w:val="0011316D"/>
    <w:rsid w:val="00113D6B"/>
    <w:rsid w:val="001143EA"/>
    <w:rsid w:val="00114ABE"/>
    <w:rsid w:val="00116B0D"/>
    <w:rsid w:val="00120A03"/>
    <w:rsid w:val="00122859"/>
    <w:rsid w:val="001232A4"/>
    <w:rsid w:val="00123AAA"/>
    <w:rsid w:val="001246A0"/>
    <w:rsid w:val="00126766"/>
    <w:rsid w:val="00127921"/>
    <w:rsid w:val="00130386"/>
    <w:rsid w:val="0013050E"/>
    <w:rsid w:val="00130CE1"/>
    <w:rsid w:val="00131BE1"/>
    <w:rsid w:val="001342BF"/>
    <w:rsid w:val="00134444"/>
    <w:rsid w:val="001357F9"/>
    <w:rsid w:val="00137393"/>
    <w:rsid w:val="001402C7"/>
    <w:rsid w:val="00140AE6"/>
    <w:rsid w:val="00140F5D"/>
    <w:rsid w:val="00141282"/>
    <w:rsid w:val="00141A75"/>
    <w:rsid w:val="00141C96"/>
    <w:rsid w:val="00142062"/>
    <w:rsid w:val="00142A89"/>
    <w:rsid w:val="00143699"/>
    <w:rsid w:val="001437A1"/>
    <w:rsid w:val="00143B01"/>
    <w:rsid w:val="00144B41"/>
    <w:rsid w:val="00144FFF"/>
    <w:rsid w:val="0014579C"/>
    <w:rsid w:val="00145835"/>
    <w:rsid w:val="00145D8B"/>
    <w:rsid w:val="00147288"/>
    <w:rsid w:val="001475FF"/>
    <w:rsid w:val="001503E4"/>
    <w:rsid w:val="001508D4"/>
    <w:rsid w:val="0015143A"/>
    <w:rsid w:val="001516E5"/>
    <w:rsid w:val="001527B2"/>
    <w:rsid w:val="001536EE"/>
    <w:rsid w:val="001539A7"/>
    <w:rsid w:val="00153B15"/>
    <w:rsid w:val="001549E5"/>
    <w:rsid w:val="00154C93"/>
    <w:rsid w:val="00156C7C"/>
    <w:rsid w:val="00156ED1"/>
    <w:rsid w:val="0015794A"/>
    <w:rsid w:val="00160AD9"/>
    <w:rsid w:val="00160B79"/>
    <w:rsid w:val="00160CED"/>
    <w:rsid w:val="00161898"/>
    <w:rsid w:val="00161DE6"/>
    <w:rsid w:val="00163F42"/>
    <w:rsid w:val="001653B9"/>
    <w:rsid w:val="0016636E"/>
    <w:rsid w:val="00166640"/>
    <w:rsid w:val="0016767F"/>
    <w:rsid w:val="001677AE"/>
    <w:rsid w:val="001679D4"/>
    <w:rsid w:val="00167FC9"/>
    <w:rsid w:val="00170661"/>
    <w:rsid w:val="00170791"/>
    <w:rsid w:val="00170AAF"/>
    <w:rsid w:val="00171BD2"/>
    <w:rsid w:val="00172A97"/>
    <w:rsid w:val="00174B33"/>
    <w:rsid w:val="00176171"/>
    <w:rsid w:val="001764E9"/>
    <w:rsid w:val="00176F27"/>
    <w:rsid w:val="001858C9"/>
    <w:rsid w:val="00185B0A"/>
    <w:rsid w:val="001861CD"/>
    <w:rsid w:val="00186F4B"/>
    <w:rsid w:val="001933F6"/>
    <w:rsid w:val="00194CAA"/>
    <w:rsid w:val="0019503B"/>
    <w:rsid w:val="00195196"/>
    <w:rsid w:val="0019579F"/>
    <w:rsid w:val="00195863"/>
    <w:rsid w:val="0019594A"/>
    <w:rsid w:val="00195A46"/>
    <w:rsid w:val="00195AB2"/>
    <w:rsid w:val="00195DB3"/>
    <w:rsid w:val="00196167"/>
    <w:rsid w:val="001962A7"/>
    <w:rsid w:val="001964B6"/>
    <w:rsid w:val="001964F2"/>
    <w:rsid w:val="00196DA8"/>
    <w:rsid w:val="00197509"/>
    <w:rsid w:val="00197B3F"/>
    <w:rsid w:val="001A0AB1"/>
    <w:rsid w:val="001A3184"/>
    <w:rsid w:val="001A357E"/>
    <w:rsid w:val="001A4C76"/>
    <w:rsid w:val="001A538E"/>
    <w:rsid w:val="001A655D"/>
    <w:rsid w:val="001A7602"/>
    <w:rsid w:val="001B067C"/>
    <w:rsid w:val="001B0877"/>
    <w:rsid w:val="001B0C19"/>
    <w:rsid w:val="001B0FF1"/>
    <w:rsid w:val="001B17D8"/>
    <w:rsid w:val="001B2451"/>
    <w:rsid w:val="001B277A"/>
    <w:rsid w:val="001B3686"/>
    <w:rsid w:val="001B3B17"/>
    <w:rsid w:val="001B41CD"/>
    <w:rsid w:val="001B4BD5"/>
    <w:rsid w:val="001B5E4A"/>
    <w:rsid w:val="001B607C"/>
    <w:rsid w:val="001B6CF6"/>
    <w:rsid w:val="001B6DC5"/>
    <w:rsid w:val="001B7238"/>
    <w:rsid w:val="001B7B54"/>
    <w:rsid w:val="001C0C86"/>
    <w:rsid w:val="001C21BF"/>
    <w:rsid w:val="001C24C9"/>
    <w:rsid w:val="001C4AB3"/>
    <w:rsid w:val="001C4F8A"/>
    <w:rsid w:val="001C4FA0"/>
    <w:rsid w:val="001C548D"/>
    <w:rsid w:val="001C6026"/>
    <w:rsid w:val="001C6868"/>
    <w:rsid w:val="001C6940"/>
    <w:rsid w:val="001D08AC"/>
    <w:rsid w:val="001D12BF"/>
    <w:rsid w:val="001D4742"/>
    <w:rsid w:val="001D5856"/>
    <w:rsid w:val="001D59F7"/>
    <w:rsid w:val="001D5AD3"/>
    <w:rsid w:val="001D621E"/>
    <w:rsid w:val="001D75A3"/>
    <w:rsid w:val="001D7E40"/>
    <w:rsid w:val="001E19E5"/>
    <w:rsid w:val="001E31C8"/>
    <w:rsid w:val="001E3200"/>
    <w:rsid w:val="001E366F"/>
    <w:rsid w:val="001E39BD"/>
    <w:rsid w:val="001E54A6"/>
    <w:rsid w:val="001E5947"/>
    <w:rsid w:val="001E6930"/>
    <w:rsid w:val="001E785A"/>
    <w:rsid w:val="001F04FD"/>
    <w:rsid w:val="001F07F6"/>
    <w:rsid w:val="001F0DF5"/>
    <w:rsid w:val="001F1060"/>
    <w:rsid w:val="001F1282"/>
    <w:rsid w:val="001F1C23"/>
    <w:rsid w:val="001F25DC"/>
    <w:rsid w:val="001F2C26"/>
    <w:rsid w:val="001F2C90"/>
    <w:rsid w:val="001F3721"/>
    <w:rsid w:val="001F49BF"/>
    <w:rsid w:val="001F5116"/>
    <w:rsid w:val="001F56DC"/>
    <w:rsid w:val="001F596E"/>
    <w:rsid w:val="001F7D49"/>
    <w:rsid w:val="001F7DF2"/>
    <w:rsid w:val="001F7EB1"/>
    <w:rsid w:val="00200F9B"/>
    <w:rsid w:val="00201AE9"/>
    <w:rsid w:val="002028DE"/>
    <w:rsid w:val="002032BA"/>
    <w:rsid w:val="00203AD4"/>
    <w:rsid w:val="00207335"/>
    <w:rsid w:val="00207907"/>
    <w:rsid w:val="0021030A"/>
    <w:rsid w:val="00211022"/>
    <w:rsid w:val="002113FC"/>
    <w:rsid w:val="0021169A"/>
    <w:rsid w:val="002117D8"/>
    <w:rsid w:val="00212187"/>
    <w:rsid w:val="00213DE3"/>
    <w:rsid w:val="00213DF9"/>
    <w:rsid w:val="00214425"/>
    <w:rsid w:val="00214CD6"/>
    <w:rsid w:val="0021617A"/>
    <w:rsid w:val="0021682E"/>
    <w:rsid w:val="00216B4D"/>
    <w:rsid w:val="00217A9B"/>
    <w:rsid w:val="002212E8"/>
    <w:rsid w:val="00221D42"/>
    <w:rsid w:val="00222462"/>
    <w:rsid w:val="002226F5"/>
    <w:rsid w:val="00223591"/>
    <w:rsid w:val="00223AF8"/>
    <w:rsid w:val="002252B1"/>
    <w:rsid w:val="0022538D"/>
    <w:rsid w:val="002259DA"/>
    <w:rsid w:val="00225C98"/>
    <w:rsid w:val="0023075C"/>
    <w:rsid w:val="0023190B"/>
    <w:rsid w:val="00231C9E"/>
    <w:rsid w:val="00232811"/>
    <w:rsid w:val="00232C6A"/>
    <w:rsid w:val="002351F4"/>
    <w:rsid w:val="002352AC"/>
    <w:rsid w:val="0023626E"/>
    <w:rsid w:val="002363BC"/>
    <w:rsid w:val="002368CC"/>
    <w:rsid w:val="00236B77"/>
    <w:rsid w:val="00236D27"/>
    <w:rsid w:val="00237EF5"/>
    <w:rsid w:val="00240F2F"/>
    <w:rsid w:val="002410CF"/>
    <w:rsid w:val="00242A3D"/>
    <w:rsid w:val="00242B5E"/>
    <w:rsid w:val="00243714"/>
    <w:rsid w:val="0024411B"/>
    <w:rsid w:val="00244A58"/>
    <w:rsid w:val="002458CD"/>
    <w:rsid w:val="00245B73"/>
    <w:rsid w:val="00245DC7"/>
    <w:rsid w:val="0024774F"/>
    <w:rsid w:val="002479C6"/>
    <w:rsid w:val="002500CB"/>
    <w:rsid w:val="00250AAF"/>
    <w:rsid w:val="002517B8"/>
    <w:rsid w:val="00251BF2"/>
    <w:rsid w:val="00251F24"/>
    <w:rsid w:val="00252B03"/>
    <w:rsid w:val="00252B11"/>
    <w:rsid w:val="002536F9"/>
    <w:rsid w:val="00253E46"/>
    <w:rsid w:val="00253F89"/>
    <w:rsid w:val="00254857"/>
    <w:rsid w:val="002557B6"/>
    <w:rsid w:val="00255BCF"/>
    <w:rsid w:val="00255DAC"/>
    <w:rsid w:val="00255F02"/>
    <w:rsid w:val="002570B6"/>
    <w:rsid w:val="002572A0"/>
    <w:rsid w:val="002577F6"/>
    <w:rsid w:val="002602AE"/>
    <w:rsid w:val="00262318"/>
    <w:rsid w:val="0026239D"/>
    <w:rsid w:val="00262A74"/>
    <w:rsid w:val="002633E5"/>
    <w:rsid w:val="002637D5"/>
    <w:rsid w:val="002641A9"/>
    <w:rsid w:val="00264AC5"/>
    <w:rsid w:val="00264B15"/>
    <w:rsid w:val="00265532"/>
    <w:rsid w:val="00266A92"/>
    <w:rsid w:val="002706AE"/>
    <w:rsid w:val="002711C8"/>
    <w:rsid w:val="002714D5"/>
    <w:rsid w:val="00271CFB"/>
    <w:rsid w:val="00271D98"/>
    <w:rsid w:val="00272F7B"/>
    <w:rsid w:val="00273FC1"/>
    <w:rsid w:val="0027454B"/>
    <w:rsid w:val="00275AC9"/>
    <w:rsid w:val="00275B6E"/>
    <w:rsid w:val="0027735B"/>
    <w:rsid w:val="002775B7"/>
    <w:rsid w:val="00280A99"/>
    <w:rsid w:val="0028105C"/>
    <w:rsid w:val="002814E0"/>
    <w:rsid w:val="00281D46"/>
    <w:rsid w:val="00282430"/>
    <w:rsid w:val="00282E0A"/>
    <w:rsid w:val="00283487"/>
    <w:rsid w:val="002853B4"/>
    <w:rsid w:val="002873F6"/>
    <w:rsid w:val="00287E24"/>
    <w:rsid w:val="00287F01"/>
    <w:rsid w:val="00290F6A"/>
    <w:rsid w:val="002919FD"/>
    <w:rsid w:val="00291CCC"/>
    <w:rsid w:val="00293156"/>
    <w:rsid w:val="00293370"/>
    <w:rsid w:val="00294170"/>
    <w:rsid w:val="002949A5"/>
    <w:rsid w:val="002959FF"/>
    <w:rsid w:val="002A205B"/>
    <w:rsid w:val="002A22FC"/>
    <w:rsid w:val="002A23A6"/>
    <w:rsid w:val="002A326C"/>
    <w:rsid w:val="002A3C9E"/>
    <w:rsid w:val="002A3D9F"/>
    <w:rsid w:val="002A48AB"/>
    <w:rsid w:val="002A523E"/>
    <w:rsid w:val="002A52F2"/>
    <w:rsid w:val="002A56F2"/>
    <w:rsid w:val="002A6559"/>
    <w:rsid w:val="002A75F8"/>
    <w:rsid w:val="002A7682"/>
    <w:rsid w:val="002A78CC"/>
    <w:rsid w:val="002B218F"/>
    <w:rsid w:val="002B256C"/>
    <w:rsid w:val="002B2D05"/>
    <w:rsid w:val="002B3274"/>
    <w:rsid w:val="002B359E"/>
    <w:rsid w:val="002B378A"/>
    <w:rsid w:val="002B3F75"/>
    <w:rsid w:val="002B42B5"/>
    <w:rsid w:val="002B4A82"/>
    <w:rsid w:val="002B59A7"/>
    <w:rsid w:val="002B6FE9"/>
    <w:rsid w:val="002B7984"/>
    <w:rsid w:val="002C03B4"/>
    <w:rsid w:val="002C09AF"/>
    <w:rsid w:val="002C0B6C"/>
    <w:rsid w:val="002C0F57"/>
    <w:rsid w:val="002C13C3"/>
    <w:rsid w:val="002C1EAA"/>
    <w:rsid w:val="002C200D"/>
    <w:rsid w:val="002C28A6"/>
    <w:rsid w:val="002C2E1B"/>
    <w:rsid w:val="002C44CA"/>
    <w:rsid w:val="002C4D84"/>
    <w:rsid w:val="002C57E5"/>
    <w:rsid w:val="002C6A29"/>
    <w:rsid w:val="002C7C90"/>
    <w:rsid w:val="002D0CFE"/>
    <w:rsid w:val="002D0EC2"/>
    <w:rsid w:val="002D0FA1"/>
    <w:rsid w:val="002D14FB"/>
    <w:rsid w:val="002D1B90"/>
    <w:rsid w:val="002D208A"/>
    <w:rsid w:val="002D35B4"/>
    <w:rsid w:val="002D360F"/>
    <w:rsid w:val="002D3768"/>
    <w:rsid w:val="002D39F9"/>
    <w:rsid w:val="002D468C"/>
    <w:rsid w:val="002D4FA2"/>
    <w:rsid w:val="002D5088"/>
    <w:rsid w:val="002D5759"/>
    <w:rsid w:val="002D57FB"/>
    <w:rsid w:val="002D6F0C"/>
    <w:rsid w:val="002D6F7B"/>
    <w:rsid w:val="002D75D1"/>
    <w:rsid w:val="002D7AEF"/>
    <w:rsid w:val="002E01FD"/>
    <w:rsid w:val="002E3710"/>
    <w:rsid w:val="002E3B3D"/>
    <w:rsid w:val="002E3E3D"/>
    <w:rsid w:val="002E4A1E"/>
    <w:rsid w:val="002E58CF"/>
    <w:rsid w:val="002E5EE0"/>
    <w:rsid w:val="002E751C"/>
    <w:rsid w:val="002F0726"/>
    <w:rsid w:val="002F0E11"/>
    <w:rsid w:val="002F1482"/>
    <w:rsid w:val="002F19ED"/>
    <w:rsid w:val="002F1EC4"/>
    <w:rsid w:val="002F29E0"/>
    <w:rsid w:val="002F2E56"/>
    <w:rsid w:val="002F32E8"/>
    <w:rsid w:val="002F4F08"/>
    <w:rsid w:val="002F5263"/>
    <w:rsid w:val="003016F8"/>
    <w:rsid w:val="00301B9D"/>
    <w:rsid w:val="00302712"/>
    <w:rsid w:val="003038C2"/>
    <w:rsid w:val="00304EDB"/>
    <w:rsid w:val="0030560B"/>
    <w:rsid w:val="00305FEC"/>
    <w:rsid w:val="003110C1"/>
    <w:rsid w:val="00311FCF"/>
    <w:rsid w:val="00314573"/>
    <w:rsid w:val="00314952"/>
    <w:rsid w:val="003158AE"/>
    <w:rsid w:val="00315D1A"/>
    <w:rsid w:val="003172FA"/>
    <w:rsid w:val="003175A5"/>
    <w:rsid w:val="00320D15"/>
    <w:rsid w:val="00321313"/>
    <w:rsid w:val="00321961"/>
    <w:rsid w:val="00322355"/>
    <w:rsid w:val="00322C81"/>
    <w:rsid w:val="00322E75"/>
    <w:rsid w:val="0032304A"/>
    <w:rsid w:val="0032306E"/>
    <w:rsid w:val="00323D54"/>
    <w:rsid w:val="003241D3"/>
    <w:rsid w:val="00324B14"/>
    <w:rsid w:val="00325C48"/>
    <w:rsid w:val="00325C65"/>
    <w:rsid w:val="003266DA"/>
    <w:rsid w:val="00326D87"/>
    <w:rsid w:val="00326DFC"/>
    <w:rsid w:val="00327DA4"/>
    <w:rsid w:val="00327F7B"/>
    <w:rsid w:val="0033036E"/>
    <w:rsid w:val="00330A53"/>
    <w:rsid w:val="00331547"/>
    <w:rsid w:val="00331B76"/>
    <w:rsid w:val="0033276E"/>
    <w:rsid w:val="00332984"/>
    <w:rsid w:val="003333FE"/>
    <w:rsid w:val="00334825"/>
    <w:rsid w:val="0033496E"/>
    <w:rsid w:val="00335BFB"/>
    <w:rsid w:val="003363D3"/>
    <w:rsid w:val="00336750"/>
    <w:rsid w:val="0033693D"/>
    <w:rsid w:val="00340958"/>
    <w:rsid w:val="0034155B"/>
    <w:rsid w:val="003416A6"/>
    <w:rsid w:val="0034181F"/>
    <w:rsid w:val="00341CD1"/>
    <w:rsid w:val="00342708"/>
    <w:rsid w:val="003435FB"/>
    <w:rsid w:val="00344DC0"/>
    <w:rsid w:val="00345851"/>
    <w:rsid w:val="0034594E"/>
    <w:rsid w:val="00345ADE"/>
    <w:rsid w:val="00345B3E"/>
    <w:rsid w:val="00346D4D"/>
    <w:rsid w:val="0035026D"/>
    <w:rsid w:val="003502E0"/>
    <w:rsid w:val="0035032B"/>
    <w:rsid w:val="00350FC2"/>
    <w:rsid w:val="00351892"/>
    <w:rsid w:val="00353512"/>
    <w:rsid w:val="00353FB0"/>
    <w:rsid w:val="00354553"/>
    <w:rsid w:val="00354F5E"/>
    <w:rsid w:val="00355573"/>
    <w:rsid w:val="003566E4"/>
    <w:rsid w:val="00356947"/>
    <w:rsid w:val="00360A66"/>
    <w:rsid w:val="00361064"/>
    <w:rsid w:val="00361944"/>
    <w:rsid w:val="00363281"/>
    <w:rsid w:val="00363920"/>
    <w:rsid w:val="00365A51"/>
    <w:rsid w:val="00365D04"/>
    <w:rsid w:val="0036650B"/>
    <w:rsid w:val="00366DFC"/>
    <w:rsid w:val="00367797"/>
    <w:rsid w:val="00367EF8"/>
    <w:rsid w:val="003704DE"/>
    <w:rsid w:val="00370800"/>
    <w:rsid w:val="003709CE"/>
    <w:rsid w:val="00372610"/>
    <w:rsid w:val="0037288B"/>
    <w:rsid w:val="003731ED"/>
    <w:rsid w:val="00373BFF"/>
    <w:rsid w:val="00373FA7"/>
    <w:rsid w:val="0037511E"/>
    <w:rsid w:val="00375BC3"/>
    <w:rsid w:val="00375D2E"/>
    <w:rsid w:val="003770B6"/>
    <w:rsid w:val="0038233D"/>
    <w:rsid w:val="00385009"/>
    <w:rsid w:val="00385B25"/>
    <w:rsid w:val="0038754F"/>
    <w:rsid w:val="00390736"/>
    <w:rsid w:val="00390912"/>
    <w:rsid w:val="00390B04"/>
    <w:rsid w:val="00391D81"/>
    <w:rsid w:val="003921F7"/>
    <w:rsid w:val="00392612"/>
    <w:rsid w:val="0039284A"/>
    <w:rsid w:val="0039326A"/>
    <w:rsid w:val="00394E3D"/>
    <w:rsid w:val="0039558E"/>
    <w:rsid w:val="003962B6"/>
    <w:rsid w:val="003965D4"/>
    <w:rsid w:val="0039732F"/>
    <w:rsid w:val="003973FE"/>
    <w:rsid w:val="00397AE5"/>
    <w:rsid w:val="003A0910"/>
    <w:rsid w:val="003A16A5"/>
    <w:rsid w:val="003A2367"/>
    <w:rsid w:val="003A26AC"/>
    <w:rsid w:val="003A2766"/>
    <w:rsid w:val="003A3662"/>
    <w:rsid w:val="003A48AF"/>
    <w:rsid w:val="003A4AAC"/>
    <w:rsid w:val="003A56E6"/>
    <w:rsid w:val="003A5BE1"/>
    <w:rsid w:val="003A6006"/>
    <w:rsid w:val="003A73CA"/>
    <w:rsid w:val="003A7D9E"/>
    <w:rsid w:val="003B0D4D"/>
    <w:rsid w:val="003B141F"/>
    <w:rsid w:val="003B19CE"/>
    <w:rsid w:val="003B1A1D"/>
    <w:rsid w:val="003B1DC7"/>
    <w:rsid w:val="003B1E7B"/>
    <w:rsid w:val="003B259E"/>
    <w:rsid w:val="003B29AE"/>
    <w:rsid w:val="003B2AA9"/>
    <w:rsid w:val="003B2B3B"/>
    <w:rsid w:val="003B3F7E"/>
    <w:rsid w:val="003B41AB"/>
    <w:rsid w:val="003B45E0"/>
    <w:rsid w:val="003B6A13"/>
    <w:rsid w:val="003B710B"/>
    <w:rsid w:val="003C367B"/>
    <w:rsid w:val="003C45C5"/>
    <w:rsid w:val="003C4EC3"/>
    <w:rsid w:val="003C5F48"/>
    <w:rsid w:val="003C63EF"/>
    <w:rsid w:val="003C7990"/>
    <w:rsid w:val="003D0239"/>
    <w:rsid w:val="003D0A19"/>
    <w:rsid w:val="003D0CA8"/>
    <w:rsid w:val="003D1938"/>
    <w:rsid w:val="003D44AD"/>
    <w:rsid w:val="003D459C"/>
    <w:rsid w:val="003D47E0"/>
    <w:rsid w:val="003D4DC5"/>
    <w:rsid w:val="003D4F3E"/>
    <w:rsid w:val="003D557B"/>
    <w:rsid w:val="003D68A1"/>
    <w:rsid w:val="003D699E"/>
    <w:rsid w:val="003D6E9E"/>
    <w:rsid w:val="003D7445"/>
    <w:rsid w:val="003D7790"/>
    <w:rsid w:val="003E0C47"/>
    <w:rsid w:val="003E10FB"/>
    <w:rsid w:val="003E1EA8"/>
    <w:rsid w:val="003E29DB"/>
    <w:rsid w:val="003E6510"/>
    <w:rsid w:val="003E70D0"/>
    <w:rsid w:val="003E7233"/>
    <w:rsid w:val="003E7330"/>
    <w:rsid w:val="003E7CFE"/>
    <w:rsid w:val="003F03F2"/>
    <w:rsid w:val="003F0F1A"/>
    <w:rsid w:val="003F185E"/>
    <w:rsid w:val="003F226E"/>
    <w:rsid w:val="003F24DA"/>
    <w:rsid w:val="003F282C"/>
    <w:rsid w:val="003F4117"/>
    <w:rsid w:val="003F4B26"/>
    <w:rsid w:val="003F4EAB"/>
    <w:rsid w:val="003F4F75"/>
    <w:rsid w:val="003F4FA3"/>
    <w:rsid w:val="003F5A6E"/>
    <w:rsid w:val="00400006"/>
    <w:rsid w:val="00400233"/>
    <w:rsid w:val="004003E1"/>
    <w:rsid w:val="00400B63"/>
    <w:rsid w:val="00400C27"/>
    <w:rsid w:val="00400F9A"/>
    <w:rsid w:val="00401323"/>
    <w:rsid w:val="004013F9"/>
    <w:rsid w:val="00401446"/>
    <w:rsid w:val="00401AD3"/>
    <w:rsid w:val="004027FC"/>
    <w:rsid w:val="00403C91"/>
    <w:rsid w:val="004040CB"/>
    <w:rsid w:val="004045FD"/>
    <w:rsid w:val="00404D02"/>
    <w:rsid w:val="00405044"/>
    <w:rsid w:val="004074C1"/>
    <w:rsid w:val="004076AE"/>
    <w:rsid w:val="0040778D"/>
    <w:rsid w:val="00413180"/>
    <w:rsid w:val="00413224"/>
    <w:rsid w:val="00413EE3"/>
    <w:rsid w:val="00413F9B"/>
    <w:rsid w:val="00414625"/>
    <w:rsid w:val="0041581B"/>
    <w:rsid w:val="00416271"/>
    <w:rsid w:val="00416483"/>
    <w:rsid w:val="00416571"/>
    <w:rsid w:val="00416E39"/>
    <w:rsid w:val="00417121"/>
    <w:rsid w:val="004178E2"/>
    <w:rsid w:val="004179FB"/>
    <w:rsid w:val="00417B26"/>
    <w:rsid w:val="0042003F"/>
    <w:rsid w:val="0042091E"/>
    <w:rsid w:val="00420D63"/>
    <w:rsid w:val="004219AF"/>
    <w:rsid w:val="00421CAD"/>
    <w:rsid w:val="00421E03"/>
    <w:rsid w:val="00422203"/>
    <w:rsid w:val="00422465"/>
    <w:rsid w:val="004228A7"/>
    <w:rsid w:val="004240F0"/>
    <w:rsid w:val="00424C93"/>
    <w:rsid w:val="00424F4D"/>
    <w:rsid w:val="004259AE"/>
    <w:rsid w:val="00425BE1"/>
    <w:rsid w:val="00426D25"/>
    <w:rsid w:val="00431204"/>
    <w:rsid w:val="004318B1"/>
    <w:rsid w:val="00431CA3"/>
    <w:rsid w:val="00433776"/>
    <w:rsid w:val="00434075"/>
    <w:rsid w:val="0043425C"/>
    <w:rsid w:val="004346D9"/>
    <w:rsid w:val="00434BAE"/>
    <w:rsid w:val="0043645A"/>
    <w:rsid w:val="00436CE7"/>
    <w:rsid w:val="00436E1C"/>
    <w:rsid w:val="00437B0E"/>
    <w:rsid w:val="00437E3C"/>
    <w:rsid w:val="00437F9E"/>
    <w:rsid w:val="0044012D"/>
    <w:rsid w:val="00440A41"/>
    <w:rsid w:val="004411B2"/>
    <w:rsid w:val="004419DD"/>
    <w:rsid w:val="00442018"/>
    <w:rsid w:val="0044216C"/>
    <w:rsid w:val="00442704"/>
    <w:rsid w:val="004430B8"/>
    <w:rsid w:val="00443D92"/>
    <w:rsid w:val="004440C6"/>
    <w:rsid w:val="00444901"/>
    <w:rsid w:val="00444BFB"/>
    <w:rsid w:val="0044595C"/>
    <w:rsid w:val="00445FE3"/>
    <w:rsid w:val="00447669"/>
    <w:rsid w:val="004504B1"/>
    <w:rsid w:val="004511A0"/>
    <w:rsid w:val="00451326"/>
    <w:rsid w:val="004520E8"/>
    <w:rsid w:val="0045220B"/>
    <w:rsid w:val="004537CE"/>
    <w:rsid w:val="00456A4C"/>
    <w:rsid w:val="00456BE8"/>
    <w:rsid w:val="00456F82"/>
    <w:rsid w:val="004602EF"/>
    <w:rsid w:val="00460E9A"/>
    <w:rsid w:val="0046136A"/>
    <w:rsid w:val="0046150B"/>
    <w:rsid w:val="00461C73"/>
    <w:rsid w:val="004626D7"/>
    <w:rsid w:val="00462F45"/>
    <w:rsid w:val="0046528B"/>
    <w:rsid w:val="004656AD"/>
    <w:rsid w:val="00466380"/>
    <w:rsid w:val="00466CD5"/>
    <w:rsid w:val="00467FD4"/>
    <w:rsid w:val="0047101F"/>
    <w:rsid w:val="004726A2"/>
    <w:rsid w:val="0047553F"/>
    <w:rsid w:val="00475930"/>
    <w:rsid w:val="00475FF2"/>
    <w:rsid w:val="0047699B"/>
    <w:rsid w:val="00477D59"/>
    <w:rsid w:val="00480242"/>
    <w:rsid w:val="0048153C"/>
    <w:rsid w:val="00481B2A"/>
    <w:rsid w:val="00482126"/>
    <w:rsid w:val="0048382E"/>
    <w:rsid w:val="00484B3E"/>
    <w:rsid w:val="00484B40"/>
    <w:rsid w:val="00485619"/>
    <w:rsid w:val="0048657F"/>
    <w:rsid w:val="004868D9"/>
    <w:rsid w:val="00486BC0"/>
    <w:rsid w:val="00492408"/>
    <w:rsid w:val="004935FD"/>
    <w:rsid w:val="00493676"/>
    <w:rsid w:val="00493B31"/>
    <w:rsid w:val="004949B6"/>
    <w:rsid w:val="004950BE"/>
    <w:rsid w:val="004958E1"/>
    <w:rsid w:val="004969B3"/>
    <w:rsid w:val="00497C95"/>
    <w:rsid w:val="004A0410"/>
    <w:rsid w:val="004A0DB2"/>
    <w:rsid w:val="004A128E"/>
    <w:rsid w:val="004A1640"/>
    <w:rsid w:val="004A29E4"/>
    <w:rsid w:val="004A3013"/>
    <w:rsid w:val="004A3172"/>
    <w:rsid w:val="004A3D44"/>
    <w:rsid w:val="004A3DC0"/>
    <w:rsid w:val="004A53F9"/>
    <w:rsid w:val="004A57A2"/>
    <w:rsid w:val="004A7250"/>
    <w:rsid w:val="004A756E"/>
    <w:rsid w:val="004A7ADC"/>
    <w:rsid w:val="004A7B74"/>
    <w:rsid w:val="004B14AB"/>
    <w:rsid w:val="004B1641"/>
    <w:rsid w:val="004B254E"/>
    <w:rsid w:val="004B2779"/>
    <w:rsid w:val="004B2807"/>
    <w:rsid w:val="004B29F8"/>
    <w:rsid w:val="004B5389"/>
    <w:rsid w:val="004B6095"/>
    <w:rsid w:val="004B63B8"/>
    <w:rsid w:val="004B6444"/>
    <w:rsid w:val="004B6B9A"/>
    <w:rsid w:val="004B6D2C"/>
    <w:rsid w:val="004B6DBB"/>
    <w:rsid w:val="004B6F34"/>
    <w:rsid w:val="004B6F6E"/>
    <w:rsid w:val="004B7474"/>
    <w:rsid w:val="004B74C8"/>
    <w:rsid w:val="004B7ED7"/>
    <w:rsid w:val="004C06C6"/>
    <w:rsid w:val="004C1EB6"/>
    <w:rsid w:val="004C258A"/>
    <w:rsid w:val="004C3656"/>
    <w:rsid w:val="004C42CA"/>
    <w:rsid w:val="004C4B9A"/>
    <w:rsid w:val="004C5A6F"/>
    <w:rsid w:val="004C5D97"/>
    <w:rsid w:val="004C6D16"/>
    <w:rsid w:val="004D0E34"/>
    <w:rsid w:val="004D1A70"/>
    <w:rsid w:val="004D339B"/>
    <w:rsid w:val="004D4B4F"/>
    <w:rsid w:val="004D4B56"/>
    <w:rsid w:val="004D5210"/>
    <w:rsid w:val="004D79C6"/>
    <w:rsid w:val="004E00BD"/>
    <w:rsid w:val="004E0D67"/>
    <w:rsid w:val="004E1553"/>
    <w:rsid w:val="004E21C6"/>
    <w:rsid w:val="004E3C73"/>
    <w:rsid w:val="004E4F7E"/>
    <w:rsid w:val="004E616B"/>
    <w:rsid w:val="004E6DA7"/>
    <w:rsid w:val="004E75F5"/>
    <w:rsid w:val="004E76CF"/>
    <w:rsid w:val="004F0B21"/>
    <w:rsid w:val="004F0EB6"/>
    <w:rsid w:val="004F167E"/>
    <w:rsid w:val="004F16D1"/>
    <w:rsid w:val="004F1F6A"/>
    <w:rsid w:val="004F20F0"/>
    <w:rsid w:val="004F2973"/>
    <w:rsid w:val="004F2A97"/>
    <w:rsid w:val="004F2BBB"/>
    <w:rsid w:val="004F3786"/>
    <w:rsid w:val="004F44D2"/>
    <w:rsid w:val="004F4D5B"/>
    <w:rsid w:val="004F4E7C"/>
    <w:rsid w:val="004F5938"/>
    <w:rsid w:val="004F5B55"/>
    <w:rsid w:val="004F60C1"/>
    <w:rsid w:val="004F6180"/>
    <w:rsid w:val="004F6FAC"/>
    <w:rsid w:val="004F7626"/>
    <w:rsid w:val="004F789B"/>
    <w:rsid w:val="0050029E"/>
    <w:rsid w:val="00502595"/>
    <w:rsid w:val="00503A01"/>
    <w:rsid w:val="00505347"/>
    <w:rsid w:val="00506F6B"/>
    <w:rsid w:val="00507318"/>
    <w:rsid w:val="00511691"/>
    <w:rsid w:val="00511FC5"/>
    <w:rsid w:val="00512A3A"/>
    <w:rsid w:val="00512D7B"/>
    <w:rsid w:val="00513A69"/>
    <w:rsid w:val="00515798"/>
    <w:rsid w:val="00515E72"/>
    <w:rsid w:val="00516451"/>
    <w:rsid w:val="0051714C"/>
    <w:rsid w:val="005173FC"/>
    <w:rsid w:val="0051753E"/>
    <w:rsid w:val="0052191B"/>
    <w:rsid w:val="0052287A"/>
    <w:rsid w:val="0052288D"/>
    <w:rsid w:val="00522C32"/>
    <w:rsid w:val="00523DEF"/>
    <w:rsid w:val="00523ECA"/>
    <w:rsid w:val="00524C9B"/>
    <w:rsid w:val="00525FED"/>
    <w:rsid w:val="00526855"/>
    <w:rsid w:val="00527A27"/>
    <w:rsid w:val="0053130E"/>
    <w:rsid w:val="00531546"/>
    <w:rsid w:val="00532F90"/>
    <w:rsid w:val="0053320F"/>
    <w:rsid w:val="00533918"/>
    <w:rsid w:val="00535921"/>
    <w:rsid w:val="00535DF4"/>
    <w:rsid w:val="00536BE2"/>
    <w:rsid w:val="00536FA1"/>
    <w:rsid w:val="00537B72"/>
    <w:rsid w:val="00537EC3"/>
    <w:rsid w:val="00540A88"/>
    <w:rsid w:val="00541C56"/>
    <w:rsid w:val="005441B5"/>
    <w:rsid w:val="00544F06"/>
    <w:rsid w:val="00545046"/>
    <w:rsid w:val="005450C2"/>
    <w:rsid w:val="00545A45"/>
    <w:rsid w:val="00546004"/>
    <w:rsid w:val="005464BB"/>
    <w:rsid w:val="005471A6"/>
    <w:rsid w:val="005478C2"/>
    <w:rsid w:val="00550158"/>
    <w:rsid w:val="00550BDB"/>
    <w:rsid w:val="00552BD9"/>
    <w:rsid w:val="00552D2D"/>
    <w:rsid w:val="00553F74"/>
    <w:rsid w:val="005550AD"/>
    <w:rsid w:val="00555F4E"/>
    <w:rsid w:val="00556C4A"/>
    <w:rsid w:val="005571AD"/>
    <w:rsid w:val="00557CC4"/>
    <w:rsid w:val="00561900"/>
    <w:rsid w:val="005624F8"/>
    <w:rsid w:val="005629EC"/>
    <w:rsid w:val="00562C03"/>
    <w:rsid w:val="005655C7"/>
    <w:rsid w:val="00566930"/>
    <w:rsid w:val="0056732D"/>
    <w:rsid w:val="00567865"/>
    <w:rsid w:val="0057143C"/>
    <w:rsid w:val="00571479"/>
    <w:rsid w:val="00571641"/>
    <w:rsid w:val="00571ED7"/>
    <w:rsid w:val="00572F54"/>
    <w:rsid w:val="00573988"/>
    <w:rsid w:val="005743E9"/>
    <w:rsid w:val="00575342"/>
    <w:rsid w:val="00576268"/>
    <w:rsid w:val="00576945"/>
    <w:rsid w:val="005774DA"/>
    <w:rsid w:val="00580B6C"/>
    <w:rsid w:val="005810C2"/>
    <w:rsid w:val="0058193E"/>
    <w:rsid w:val="005833E9"/>
    <w:rsid w:val="00583D7B"/>
    <w:rsid w:val="00584C4B"/>
    <w:rsid w:val="00584D7B"/>
    <w:rsid w:val="00585454"/>
    <w:rsid w:val="0058643A"/>
    <w:rsid w:val="0058672A"/>
    <w:rsid w:val="0058686D"/>
    <w:rsid w:val="00587BEC"/>
    <w:rsid w:val="00587C29"/>
    <w:rsid w:val="00587FB2"/>
    <w:rsid w:val="00590C05"/>
    <w:rsid w:val="00590C26"/>
    <w:rsid w:val="00590D7C"/>
    <w:rsid w:val="005922F0"/>
    <w:rsid w:val="00593D54"/>
    <w:rsid w:val="00593DEC"/>
    <w:rsid w:val="00594E45"/>
    <w:rsid w:val="00596D2D"/>
    <w:rsid w:val="00597536"/>
    <w:rsid w:val="005A0B45"/>
    <w:rsid w:val="005A2654"/>
    <w:rsid w:val="005A2D6C"/>
    <w:rsid w:val="005A3713"/>
    <w:rsid w:val="005A375F"/>
    <w:rsid w:val="005A4AF7"/>
    <w:rsid w:val="005A5213"/>
    <w:rsid w:val="005A5CBC"/>
    <w:rsid w:val="005A66E7"/>
    <w:rsid w:val="005A6984"/>
    <w:rsid w:val="005A73B6"/>
    <w:rsid w:val="005A76B4"/>
    <w:rsid w:val="005A795A"/>
    <w:rsid w:val="005A7AE6"/>
    <w:rsid w:val="005A7C37"/>
    <w:rsid w:val="005B02C7"/>
    <w:rsid w:val="005B0AB7"/>
    <w:rsid w:val="005B0C2F"/>
    <w:rsid w:val="005B22EE"/>
    <w:rsid w:val="005B2FC2"/>
    <w:rsid w:val="005B3FC5"/>
    <w:rsid w:val="005B42F4"/>
    <w:rsid w:val="005B4323"/>
    <w:rsid w:val="005B4D74"/>
    <w:rsid w:val="005B5A6E"/>
    <w:rsid w:val="005B5ABF"/>
    <w:rsid w:val="005B6CEE"/>
    <w:rsid w:val="005B76AD"/>
    <w:rsid w:val="005C10E6"/>
    <w:rsid w:val="005C11CF"/>
    <w:rsid w:val="005C18C6"/>
    <w:rsid w:val="005C2B0F"/>
    <w:rsid w:val="005C322F"/>
    <w:rsid w:val="005C342F"/>
    <w:rsid w:val="005C3B1B"/>
    <w:rsid w:val="005C3E81"/>
    <w:rsid w:val="005C5437"/>
    <w:rsid w:val="005C6AEB"/>
    <w:rsid w:val="005D08CC"/>
    <w:rsid w:val="005D0D4F"/>
    <w:rsid w:val="005D0FA2"/>
    <w:rsid w:val="005D15B2"/>
    <w:rsid w:val="005D1CA3"/>
    <w:rsid w:val="005D1DE8"/>
    <w:rsid w:val="005D25C1"/>
    <w:rsid w:val="005D2914"/>
    <w:rsid w:val="005D2B58"/>
    <w:rsid w:val="005D3455"/>
    <w:rsid w:val="005D3506"/>
    <w:rsid w:val="005D589D"/>
    <w:rsid w:val="005D6C24"/>
    <w:rsid w:val="005D6E5D"/>
    <w:rsid w:val="005E1C99"/>
    <w:rsid w:val="005E1F92"/>
    <w:rsid w:val="005E2D2E"/>
    <w:rsid w:val="005E33B6"/>
    <w:rsid w:val="005E3C45"/>
    <w:rsid w:val="005E3D25"/>
    <w:rsid w:val="005E4263"/>
    <w:rsid w:val="005E597F"/>
    <w:rsid w:val="005E59F2"/>
    <w:rsid w:val="005E63C0"/>
    <w:rsid w:val="005E7797"/>
    <w:rsid w:val="005E7A35"/>
    <w:rsid w:val="005F0203"/>
    <w:rsid w:val="005F0ACF"/>
    <w:rsid w:val="005F12A0"/>
    <w:rsid w:val="005F1877"/>
    <w:rsid w:val="005F208B"/>
    <w:rsid w:val="005F2C3C"/>
    <w:rsid w:val="005F3697"/>
    <w:rsid w:val="005F431C"/>
    <w:rsid w:val="005F464F"/>
    <w:rsid w:val="005F4943"/>
    <w:rsid w:val="005F5FB2"/>
    <w:rsid w:val="005F61C7"/>
    <w:rsid w:val="005F77C9"/>
    <w:rsid w:val="00600C4E"/>
    <w:rsid w:val="00600E47"/>
    <w:rsid w:val="00601B34"/>
    <w:rsid w:val="00602B7F"/>
    <w:rsid w:val="00602E48"/>
    <w:rsid w:val="006043AB"/>
    <w:rsid w:val="006057FA"/>
    <w:rsid w:val="00607E31"/>
    <w:rsid w:val="006108F5"/>
    <w:rsid w:val="00612412"/>
    <w:rsid w:val="006129A7"/>
    <w:rsid w:val="00612DBC"/>
    <w:rsid w:val="00612E6A"/>
    <w:rsid w:val="00612F22"/>
    <w:rsid w:val="00613E6E"/>
    <w:rsid w:val="0061461A"/>
    <w:rsid w:val="0061709F"/>
    <w:rsid w:val="006174E4"/>
    <w:rsid w:val="00620372"/>
    <w:rsid w:val="006220B9"/>
    <w:rsid w:val="00622172"/>
    <w:rsid w:val="006225D6"/>
    <w:rsid w:val="006246DE"/>
    <w:rsid w:val="00625C91"/>
    <w:rsid w:val="00625ECD"/>
    <w:rsid w:val="006266FD"/>
    <w:rsid w:val="00627A5C"/>
    <w:rsid w:val="006301D3"/>
    <w:rsid w:val="006302DA"/>
    <w:rsid w:val="00630599"/>
    <w:rsid w:val="00631A32"/>
    <w:rsid w:val="00632558"/>
    <w:rsid w:val="00632ABC"/>
    <w:rsid w:val="00632B0B"/>
    <w:rsid w:val="006331E1"/>
    <w:rsid w:val="0063366E"/>
    <w:rsid w:val="00634429"/>
    <w:rsid w:val="00634661"/>
    <w:rsid w:val="006353BF"/>
    <w:rsid w:val="00635AA8"/>
    <w:rsid w:val="00636BA2"/>
    <w:rsid w:val="00636EEE"/>
    <w:rsid w:val="0063740E"/>
    <w:rsid w:val="0063785D"/>
    <w:rsid w:val="00637A31"/>
    <w:rsid w:val="006401CA"/>
    <w:rsid w:val="00640340"/>
    <w:rsid w:val="00640840"/>
    <w:rsid w:val="00640F7F"/>
    <w:rsid w:val="00641791"/>
    <w:rsid w:val="006418C3"/>
    <w:rsid w:val="00641C60"/>
    <w:rsid w:val="00643131"/>
    <w:rsid w:val="00643590"/>
    <w:rsid w:val="00644203"/>
    <w:rsid w:val="00644254"/>
    <w:rsid w:val="00644CD7"/>
    <w:rsid w:val="00645A0E"/>
    <w:rsid w:val="006461FB"/>
    <w:rsid w:val="006464E4"/>
    <w:rsid w:val="00646CF2"/>
    <w:rsid w:val="00646F16"/>
    <w:rsid w:val="00646FEB"/>
    <w:rsid w:val="00647ACD"/>
    <w:rsid w:val="006516CD"/>
    <w:rsid w:val="00651B1F"/>
    <w:rsid w:val="006538D6"/>
    <w:rsid w:val="00653EEE"/>
    <w:rsid w:val="00654F3F"/>
    <w:rsid w:val="006556C6"/>
    <w:rsid w:val="00655C77"/>
    <w:rsid w:val="00655F30"/>
    <w:rsid w:val="00656331"/>
    <w:rsid w:val="006578C1"/>
    <w:rsid w:val="00660919"/>
    <w:rsid w:val="00661980"/>
    <w:rsid w:val="00661BCF"/>
    <w:rsid w:val="006628B6"/>
    <w:rsid w:val="00664036"/>
    <w:rsid w:val="006641CD"/>
    <w:rsid w:val="006642BB"/>
    <w:rsid w:val="006647D8"/>
    <w:rsid w:val="00664B55"/>
    <w:rsid w:val="006654CE"/>
    <w:rsid w:val="00665C24"/>
    <w:rsid w:val="00665F91"/>
    <w:rsid w:val="00666135"/>
    <w:rsid w:val="00666636"/>
    <w:rsid w:val="006669FC"/>
    <w:rsid w:val="00667518"/>
    <w:rsid w:val="00667C72"/>
    <w:rsid w:val="006708C3"/>
    <w:rsid w:val="006714A4"/>
    <w:rsid w:val="00671896"/>
    <w:rsid w:val="006718E4"/>
    <w:rsid w:val="00671905"/>
    <w:rsid w:val="00672671"/>
    <w:rsid w:val="00672823"/>
    <w:rsid w:val="00673724"/>
    <w:rsid w:val="006743D4"/>
    <w:rsid w:val="0067512F"/>
    <w:rsid w:val="00675FDA"/>
    <w:rsid w:val="0067685D"/>
    <w:rsid w:val="006769D3"/>
    <w:rsid w:val="006776E6"/>
    <w:rsid w:val="00677A67"/>
    <w:rsid w:val="0068050E"/>
    <w:rsid w:val="00680622"/>
    <w:rsid w:val="00680886"/>
    <w:rsid w:val="006819A2"/>
    <w:rsid w:val="00682421"/>
    <w:rsid w:val="00682C3E"/>
    <w:rsid w:val="00682F8A"/>
    <w:rsid w:val="006845A8"/>
    <w:rsid w:val="00684803"/>
    <w:rsid w:val="006867CC"/>
    <w:rsid w:val="00686C5E"/>
    <w:rsid w:val="00687440"/>
    <w:rsid w:val="006875B3"/>
    <w:rsid w:val="00687D91"/>
    <w:rsid w:val="00687EBB"/>
    <w:rsid w:val="006902FE"/>
    <w:rsid w:val="0069161F"/>
    <w:rsid w:val="00691FB4"/>
    <w:rsid w:val="006924AD"/>
    <w:rsid w:val="00693F90"/>
    <w:rsid w:val="00694901"/>
    <w:rsid w:val="00694A49"/>
    <w:rsid w:val="00694E11"/>
    <w:rsid w:val="0069708E"/>
    <w:rsid w:val="006978AB"/>
    <w:rsid w:val="00697BDC"/>
    <w:rsid w:val="006A0833"/>
    <w:rsid w:val="006A17E5"/>
    <w:rsid w:val="006A1E81"/>
    <w:rsid w:val="006A2A55"/>
    <w:rsid w:val="006A2E58"/>
    <w:rsid w:val="006A4DA8"/>
    <w:rsid w:val="006A4EE1"/>
    <w:rsid w:val="006A54F2"/>
    <w:rsid w:val="006A6A5C"/>
    <w:rsid w:val="006A6D32"/>
    <w:rsid w:val="006A7275"/>
    <w:rsid w:val="006A761D"/>
    <w:rsid w:val="006B107C"/>
    <w:rsid w:val="006B17E4"/>
    <w:rsid w:val="006B2862"/>
    <w:rsid w:val="006B2DB0"/>
    <w:rsid w:val="006B2F2B"/>
    <w:rsid w:val="006B31A9"/>
    <w:rsid w:val="006B33A9"/>
    <w:rsid w:val="006B6E97"/>
    <w:rsid w:val="006B77DF"/>
    <w:rsid w:val="006C0006"/>
    <w:rsid w:val="006C09CF"/>
    <w:rsid w:val="006C1AA4"/>
    <w:rsid w:val="006C20A4"/>
    <w:rsid w:val="006C2843"/>
    <w:rsid w:val="006C390A"/>
    <w:rsid w:val="006C3D47"/>
    <w:rsid w:val="006C3EEA"/>
    <w:rsid w:val="006C57CC"/>
    <w:rsid w:val="006C6741"/>
    <w:rsid w:val="006C6DEC"/>
    <w:rsid w:val="006C733B"/>
    <w:rsid w:val="006C7854"/>
    <w:rsid w:val="006D279A"/>
    <w:rsid w:val="006D2BDD"/>
    <w:rsid w:val="006D3519"/>
    <w:rsid w:val="006D36EF"/>
    <w:rsid w:val="006D3971"/>
    <w:rsid w:val="006D4F4F"/>
    <w:rsid w:val="006D5105"/>
    <w:rsid w:val="006D56A7"/>
    <w:rsid w:val="006D5920"/>
    <w:rsid w:val="006D5A13"/>
    <w:rsid w:val="006D5CBD"/>
    <w:rsid w:val="006D5D6D"/>
    <w:rsid w:val="006D6306"/>
    <w:rsid w:val="006D6BF0"/>
    <w:rsid w:val="006D6E37"/>
    <w:rsid w:val="006D7DCD"/>
    <w:rsid w:val="006E00EF"/>
    <w:rsid w:val="006E08AB"/>
    <w:rsid w:val="006E1702"/>
    <w:rsid w:val="006E1947"/>
    <w:rsid w:val="006E1BA0"/>
    <w:rsid w:val="006E298C"/>
    <w:rsid w:val="006E52CB"/>
    <w:rsid w:val="006E5865"/>
    <w:rsid w:val="006E6959"/>
    <w:rsid w:val="006E73F7"/>
    <w:rsid w:val="006E7BE9"/>
    <w:rsid w:val="006F30D2"/>
    <w:rsid w:val="006F345C"/>
    <w:rsid w:val="006F396E"/>
    <w:rsid w:val="006F39CB"/>
    <w:rsid w:val="006F4931"/>
    <w:rsid w:val="006F53B1"/>
    <w:rsid w:val="006F5E43"/>
    <w:rsid w:val="006F5FC3"/>
    <w:rsid w:val="006F6030"/>
    <w:rsid w:val="006F6287"/>
    <w:rsid w:val="006F6719"/>
    <w:rsid w:val="006F6C20"/>
    <w:rsid w:val="006F7582"/>
    <w:rsid w:val="0070063C"/>
    <w:rsid w:val="00701ECA"/>
    <w:rsid w:val="00702611"/>
    <w:rsid w:val="00703E38"/>
    <w:rsid w:val="00704DDB"/>
    <w:rsid w:val="007051A5"/>
    <w:rsid w:val="0070588C"/>
    <w:rsid w:val="007059BE"/>
    <w:rsid w:val="007070B3"/>
    <w:rsid w:val="00707832"/>
    <w:rsid w:val="00710AA3"/>
    <w:rsid w:val="00710F74"/>
    <w:rsid w:val="00711181"/>
    <w:rsid w:val="00711D62"/>
    <w:rsid w:val="00712535"/>
    <w:rsid w:val="00712FF6"/>
    <w:rsid w:val="00713CA6"/>
    <w:rsid w:val="007141C8"/>
    <w:rsid w:val="00714566"/>
    <w:rsid w:val="00714FC9"/>
    <w:rsid w:val="0071546B"/>
    <w:rsid w:val="00715780"/>
    <w:rsid w:val="00720EEE"/>
    <w:rsid w:val="007216DD"/>
    <w:rsid w:val="0072222A"/>
    <w:rsid w:val="007224BF"/>
    <w:rsid w:val="00723472"/>
    <w:rsid w:val="007238CC"/>
    <w:rsid w:val="0072524E"/>
    <w:rsid w:val="007256AC"/>
    <w:rsid w:val="007262CB"/>
    <w:rsid w:val="00731286"/>
    <w:rsid w:val="0073188B"/>
    <w:rsid w:val="00731FB8"/>
    <w:rsid w:val="00733551"/>
    <w:rsid w:val="0073369E"/>
    <w:rsid w:val="00733830"/>
    <w:rsid w:val="00733B65"/>
    <w:rsid w:val="0073436D"/>
    <w:rsid w:val="00734A5B"/>
    <w:rsid w:val="00734F63"/>
    <w:rsid w:val="00735776"/>
    <w:rsid w:val="007357FF"/>
    <w:rsid w:val="00735BF6"/>
    <w:rsid w:val="00736E16"/>
    <w:rsid w:val="00736E32"/>
    <w:rsid w:val="00737125"/>
    <w:rsid w:val="0073758B"/>
    <w:rsid w:val="00737F97"/>
    <w:rsid w:val="007401EE"/>
    <w:rsid w:val="00741BF8"/>
    <w:rsid w:val="00743D49"/>
    <w:rsid w:val="00744826"/>
    <w:rsid w:val="007456EA"/>
    <w:rsid w:val="00746B2F"/>
    <w:rsid w:val="007501A2"/>
    <w:rsid w:val="007512B6"/>
    <w:rsid w:val="00751547"/>
    <w:rsid w:val="0075407E"/>
    <w:rsid w:val="007545F4"/>
    <w:rsid w:val="007565D3"/>
    <w:rsid w:val="007568B2"/>
    <w:rsid w:val="00757282"/>
    <w:rsid w:val="00757F74"/>
    <w:rsid w:val="00760081"/>
    <w:rsid w:val="00761351"/>
    <w:rsid w:val="00762692"/>
    <w:rsid w:val="00762890"/>
    <w:rsid w:val="00763B73"/>
    <w:rsid w:val="00763D76"/>
    <w:rsid w:val="007642DC"/>
    <w:rsid w:val="00764AAA"/>
    <w:rsid w:val="0076576C"/>
    <w:rsid w:val="007659D6"/>
    <w:rsid w:val="00766AB9"/>
    <w:rsid w:val="007674F2"/>
    <w:rsid w:val="007675A6"/>
    <w:rsid w:val="00767AD0"/>
    <w:rsid w:val="00767B64"/>
    <w:rsid w:val="0077033E"/>
    <w:rsid w:val="0077085F"/>
    <w:rsid w:val="0077103C"/>
    <w:rsid w:val="00772C80"/>
    <w:rsid w:val="007734D4"/>
    <w:rsid w:val="00774153"/>
    <w:rsid w:val="00774374"/>
    <w:rsid w:val="0077571C"/>
    <w:rsid w:val="00775F00"/>
    <w:rsid w:val="007765CE"/>
    <w:rsid w:val="00776DB1"/>
    <w:rsid w:val="00777937"/>
    <w:rsid w:val="00777B55"/>
    <w:rsid w:val="00777D30"/>
    <w:rsid w:val="00780D68"/>
    <w:rsid w:val="0078181E"/>
    <w:rsid w:val="007822E8"/>
    <w:rsid w:val="0078334C"/>
    <w:rsid w:val="007833C9"/>
    <w:rsid w:val="00783732"/>
    <w:rsid w:val="007839C9"/>
    <w:rsid w:val="00783D20"/>
    <w:rsid w:val="007846B8"/>
    <w:rsid w:val="00784B8A"/>
    <w:rsid w:val="00786073"/>
    <w:rsid w:val="00786313"/>
    <w:rsid w:val="007868D4"/>
    <w:rsid w:val="0078726A"/>
    <w:rsid w:val="0078753B"/>
    <w:rsid w:val="00787991"/>
    <w:rsid w:val="007879E6"/>
    <w:rsid w:val="00790E3F"/>
    <w:rsid w:val="007912B9"/>
    <w:rsid w:val="00791928"/>
    <w:rsid w:val="0079222E"/>
    <w:rsid w:val="00794424"/>
    <w:rsid w:val="00795FCC"/>
    <w:rsid w:val="00796008"/>
    <w:rsid w:val="007970BD"/>
    <w:rsid w:val="00797B1F"/>
    <w:rsid w:val="007A01BD"/>
    <w:rsid w:val="007A0781"/>
    <w:rsid w:val="007A3330"/>
    <w:rsid w:val="007A4535"/>
    <w:rsid w:val="007A4ED4"/>
    <w:rsid w:val="007A59C0"/>
    <w:rsid w:val="007A5BB5"/>
    <w:rsid w:val="007A6A1C"/>
    <w:rsid w:val="007A6A96"/>
    <w:rsid w:val="007A6F4E"/>
    <w:rsid w:val="007B0296"/>
    <w:rsid w:val="007B117D"/>
    <w:rsid w:val="007B235B"/>
    <w:rsid w:val="007B239F"/>
    <w:rsid w:val="007B2D33"/>
    <w:rsid w:val="007B324D"/>
    <w:rsid w:val="007B3581"/>
    <w:rsid w:val="007B52A1"/>
    <w:rsid w:val="007B56D5"/>
    <w:rsid w:val="007B589E"/>
    <w:rsid w:val="007B6429"/>
    <w:rsid w:val="007B6497"/>
    <w:rsid w:val="007B6541"/>
    <w:rsid w:val="007C0777"/>
    <w:rsid w:val="007C08E7"/>
    <w:rsid w:val="007C213C"/>
    <w:rsid w:val="007C24E6"/>
    <w:rsid w:val="007C37AE"/>
    <w:rsid w:val="007C39B6"/>
    <w:rsid w:val="007C3FE2"/>
    <w:rsid w:val="007C423A"/>
    <w:rsid w:val="007C4347"/>
    <w:rsid w:val="007C436E"/>
    <w:rsid w:val="007C58BB"/>
    <w:rsid w:val="007C76EB"/>
    <w:rsid w:val="007D04B9"/>
    <w:rsid w:val="007D08A7"/>
    <w:rsid w:val="007D0D99"/>
    <w:rsid w:val="007D0E4A"/>
    <w:rsid w:val="007D1E63"/>
    <w:rsid w:val="007D2776"/>
    <w:rsid w:val="007D3335"/>
    <w:rsid w:val="007D3E00"/>
    <w:rsid w:val="007D3F35"/>
    <w:rsid w:val="007D4249"/>
    <w:rsid w:val="007D43EC"/>
    <w:rsid w:val="007D497F"/>
    <w:rsid w:val="007D4A4D"/>
    <w:rsid w:val="007D50B5"/>
    <w:rsid w:val="007D5662"/>
    <w:rsid w:val="007D58F0"/>
    <w:rsid w:val="007D5A24"/>
    <w:rsid w:val="007D62F8"/>
    <w:rsid w:val="007D6679"/>
    <w:rsid w:val="007D7428"/>
    <w:rsid w:val="007D783A"/>
    <w:rsid w:val="007D7E85"/>
    <w:rsid w:val="007E1017"/>
    <w:rsid w:val="007E21F6"/>
    <w:rsid w:val="007E2789"/>
    <w:rsid w:val="007E2FBE"/>
    <w:rsid w:val="007E33C8"/>
    <w:rsid w:val="007E47CE"/>
    <w:rsid w:val="007E4B75"/>
    <w:rsid w:val="007E5F97"/>
    <w:rsid w:val="007E682C"/>
    <w:rsid w:val="007E6FBB"/>
    <w:rsid w:val="007E7060"/>
    <w:rsid w:val="007E7268"/>
    <w:rsid w:val="007E7466"/>
    <w:rsid w:val="007E7A4A"/>
    <w:rsid w:val="007E7A73"/>
    <w:rsid w:val="007F094F"/>
    <w:rsid w:val="007F0FF1"/>
    <w:rsid w:val="007F1545"/>
    <w:rsid w:val="007F2176"/>
    <w:rsid w:val="007F304E"/>
    <w:rsid w:val="007F3692"/>
    <w:rsid w:val="007F3A6A"/>
    <w:rsid w:val="007F40E6"/>
    <w:rsid w:val="007F4CDF"/>
    <w:rsid w:val="007F565D"/>
    <w:rsid w:val="007F6929"/>
    <w:rsid w:val="007F6A61"/>
    <w:rsid w:val="007F70B5"/>
    <w:rsid w:val="007F7578"/>
    <w:rsid w:val="007F757D"/>
    <w:rsid w:val="007F7CB6"/>
    <w:rsid w:val="0080130E"/>
    <w:rsid w:val="00801366"/>
    <w:rsid w:val="008028C5"/>
    <w:rsid w:val="00804EAC"/>
    <w:rsid w:val="0080567F"/>
    <w:rsid w:val="008067E3"/>
    <w:rsid w:val="00807C0B"/>
    <w:rsid w:val="00810268"/>
    <w:rsid w:val="0081028D"/>
    <w:rsid w:val="008123D2"/>
    <w:rsid w:val="00812C60"/>
    <w:rsid w:val="00813975"/>
    <w:rsid w:val="008145A1"/>
    <w:rsid w:val="00815838"/>
    <w:rsid w:val="00815839"/>
    <w:rsid w:val="008165D9"/>
    <w:rsid w:val="008168CE"/>
    <w:rsid w:val="008173F2"/>
    <w:rsid w:val="0081764C"/>
    <w:rsid w:val="00820D24"/>
    <w:rsid w:val="00822428"/>
    <w:rsid w:val="00822B1C"/>
    <w:rsid w:val="008248F7"/>
    <w:rsid w:val="00824F92"/>
    <w:rsid w:val="008253BF"/>
    <w:rsid w:val="008261B4"/>
    <w:rsid w:val="008262B7"/>
    <w:rsid w:val="00826317"/>
    <w:rsid w:val="0083059F"/>
    <w:rsid w:val="00830BE4"/>
    <w:rsid w:val="00831517"/>
    <w:rsid w:val="0083225B"/>
    <w:rsid w:val="0083294D"/>
    <w:rsid w:val="00832E0C"/>
    <w:rsid w:val="00833C55"/>
    <w:rsid w:val="0083424F"/>
    <w:rsid w:val="008344F5"/>
    <w:rsid w:val="00836391"/>
    <w:rsid w:val="00836DCB"/>
    <w:rsid w:val="00836EBF"/>
    <w:rsid w:val="00840789"/>
    <w:rsid w:val="008407BD"/>
    <w:rsid w:val="0084083F"/>
    <w:rsid w:val="00842020"/>
    <w:rsid w:val="008420B1"/>
    <w:rsid w:val="008423F1"/>
    <w:rsid w:val="00842761"/>
    <w:rsid w:val="008447A3"/>
    <w:rsid w:val="00847928"/>
    <w:rsid w:val="0085043D"/>
    <w:rsid w:val="008518FC"/>
    <w:rsid w:val="008528E6"/>
    <w:rsid w:val="00853DFA"/>
    <w:rsid w:val="00853E4F"/>
    <w:rsid w:val="008543B8"/>
    <w:rsid w:val="0085499C"/>
    <w:rsid w:val="00856E24"/>
    <w:rsid w:val="00856E53"/>
    <w:rsid w:val="00860595"/>
    <w:rsid w:val="00860750"/>
    <w:rsid w:val="00860DBF"/>
    <w:rsid w:val="0086121F"/>
    <w:rsid w:val="00861CDD"/>
    <w:rsid w:val="0086264C"/>
    <w:rsid w:val="00862C00"/>
    <w:rsid w:val="0086333F"/>
    <w:rsid w:val="008636FA"/>
    <w:rsid w:val="008642CC"/>
    <w:rsid w:val="008649BA"/>
    <w:rsid w:val="0086558A"/>
    <w:rsid w:val="0086571A"/>
    <w:rsid w:val="00867501"/>
    <w:rsid w:val="0086751D"/>
    <w:rsid w:val="0087072B"/>
    <w:rsid w:val="00871254"/>
    <w:rsid w:val="00871E8F"/>
    <w:rsid w:val="0087260B"/>
    <w:rsid w:val="00872DC8"/>
    <w:rsid w:val="00873B42"/>
    <w:rsid w:val="00873D08"/>
    <w:rsid w:val="00874194"/>
    <w:rsid w:val="00874250"/>
    <w:rsid w:val="00874701"/>
    <w:rsid w:val="00874BA1"/>
    <w:rsid w:val="00876125"/>
    <w:rsid w:val="00876807"/>
    <w:rsid w:val="00876F1F"/>
    <w:rsid w:val="00877C40"/>
    <w:rsid w:val="0088027A"/>
    <w:rsid w:val="00880712"/>
    <w:rsid w:val="00880CA7"/>
    <w:rsid w:val="0088257F"/>
    <w:rsid w:val="0088302F"/>
    <w:rsid w:val="0088384C"/>
    <w:rsid w:val="00883E53"/>
    <w:rsid w:val="00884638"/>
    <w:rsid w:val="00884AA1"/>
    <w:rsid w:val="00887432"/>
    <w:rsid w:val="00887DBB"/>
    <w:rsid w:val="00890EEC"/>
    <w:rsid w:val="00891FBA"/>
    <w:rsid w:val="00892560"/>
    <w:rsid w:val="00894010"/>
    <w:rsid w:val="00894792"/>
    <w:rsid w:val="0089555D"/>
    <w:rsid w:val="00895AEF"/>
    <w:rsid w:val="00895F86"/>
    <w:rsid w:val="0089613E"/>
    <w:rsid w:val="0089789D"/>
    <w:rsid w:val="00897EE1"/>
    <w:rsid w:val="008A027A"/>
    <w:rsid w:val="008A088F"/>
    <w:rsid w:val="008A0CF8"/>
    <w:rsid w:val="008A0E52"/>
    <w:rsid w:val="008A154A"/>
    <w:rsid w:val="008A1C55"/>
    <w:rsid w:val="008A3D50"/>
    <w:rsid w:val="008A571B"/>
    <w:rsid w:val="008A5D7F"/>
    <w:rsid w:val="008A6E79"/>
    <w:rsid w:val="008A6F3A"/>
    <w:rsid w:val="008A7F8C"/>
    <w:rsid w:val="008B03F7"/>
    <w:rsid w:val="008B0558"/>
    <w:rsid w:val="008B05D0"/>
    <w:rsid w:val="008B1370"/>
    <w:rsid w:val="008B1CFD"/>
    <w:rsid w:val="008B2C1B"/>
    <w:rsid w:val="008B2E9F"/>
    <w:rsid w:val="008B300E"/>
    <w:rsid w:val="008B4BAB"/>
    <w:rsid w:val="008B5960"/>
    <w:rsid w:val="008B6239"/>
    <w:rsid w:val="008B69EC"/>
    <w:rsid w:val="008C0502"/>
    <w:rsid w:val="008C0BF8"/>
    <w:rsid w:val="008C22D2"/>
    <w:rsid w:val="008C2657"/>
    <w:rsid w:val="008C2EFF"/>
    <w:rsid w:val="008C3D7E"/>
    <w:rsid w:val="008C4E5C"/>
    <w:rsid w:val="008C5324"/>
    <w:rsid w:val="008D0126"/>
    <w:rsid w:val="008D0142"/>
    <w:rsid w:val="008D1B9B"/>
    <w:rsid w:val="008D23AF"/>
    <w:rsid w:val="008D299A"/>
    <w:rsid w:val="008D3EAD"/>
    <w:rsid w:val="008D5B35"/>
    <w:rsid w:val="008D6547"/>
    <w:rsid w:val="008D79D5"/>
    <w:rsid w:val="008E1307"/>
    <w:rsid w:val="008E19E5"/>
    <w:rsid w:val="008E218B"/>
    <w:rsid w:val="008E2D46"/>
    <w:rsid w:val="008E3621"/>
    <w:rsid w:val="008E3975"/>
    <w:rsid w:val="008E4014"/>
    <w:rsid w:val="008E425B"/>
    <w:rsid w:val="008E4971"/>
    <w:rsid w:val="008E4E64"/>
    <w:rsid w:val="008E4EDE"/>
    <w:rsid w:val="008E54DA"/>
    <w:rsid w:val="008E67AC"/>
    <w:rsid w:val="008E7D00"/>
    <w:rsid w:val="008F0251"/>
    <w:rsid w:val="008F037B"/>
    <w:rsid w:val="008F0934"/>
    <w:rsid w:val="008F0971"/>
    <w:rsid w:val="008F12A5"/>
    <w:rsid w:val="008F1BEB"/>
    <w:rsid w:val="008F1FB8"/>
    <w:rsid w:val="008F23EA"/>
    <w:rsid w:val="008F3607"/>
    <w:rsid w:val="008F39F2"/>
    <w:rsid w:val="008F3B53"/>
    <w:rsid w:val="008F3C01"/>
    <w:rsid w:val="008F47C9"/>
    <w:rsid w:val="008F48E7"/>
    <w:rsid w:val="008F57AC"/>
    <w:rsid w:val="008F6880"/>
    <w:rsid w:val="008F6B14"/>
    <w:rsid w:val="008F7987"/>
    <w:rsid w:val="00901634"/>
    <w:rsid w:val="00901767"/>
    <w:rsid w:val="00901A87"/>
    <w:rsid w:val="00902089"/>
    <w:rsid w:val="00903C4A"/>
    <w:rsid w:val="009040F0"/>
    <w:rsid w:val="0090417A"/>
    <w:rsid w:val="00905AEA"/>
    <w:rsid w:val="00905DE1"/>
    <w:rsid w:val="00906E71"/>
    <w:rsid w:val="00907418"/>
    <w:rsid w:val="00907A52"/>
    <w:rsid w:val="00911CEA"/>
    <w:rsid w:val="00913E70"/>
    <w:rsid w:val="009140A6"/>
    <w:rsid w:val="00914C9B"/>
    <w:rsid w:val="0091515A"/>
    <w:rsid w:val="009155C5"/>
    <w:rsid w:val="00916B7F"/>
    <w:rsid w:val="00917273"/>
    <w:rsid w:val="00917744"/>
    <w:rsid w:val="0092085A"/>
    <w:rsid w:val="009211B9"/>
    <w:rsid w:val="00922433"/>
    <w:rsid w:val="00922471"/>
    <w:rsid w:val="009227F1"/>
    <w:rsid w:val="00925BDE"/>
    <w:rsid w:val="00925FB7"/>
    <w:rsid w:val="009263D6"/>
    <w:rsid w:val="00926628"/>
    <w:rsid w:val="00926B1D"/>
    <w:rsid w:val="00926DBB"/>
    <w:rsid w:val="00926E52"/>
    <w:rsid w:val="00930BAA"/>
    <w:rsid w:val="0093164D"/>
    <w:rsid w:val="00932394"/>
    <w:rsid w:val="00932782"/>
    <w:rsid w:val="009330DE"/>
    <w:rsid w:val="00933782"/>
    <w:rsid w:val="00934110"/>
    <w:rsid w:val="009355F3"/>
    <w:rsid w:val="00936102"/>
    <w:rsid w:val="00936265"/>
    <w:rsid w:val="00936ADA"/>
    <w:rsid w:val="009370C1"/>
    <w:rsid w:val="00937BC8"/>
    <w:rsid w:val="00940A07"/>
    <w:rsid w:val="00940D6D"/>
    <w:rsid w:val="00940F6B"/>
    <w:rsid w:val="0094191D"/>
    <w:rsid w:val="0094215E"/>
    <w:rsid w:val="0094465E"/>
    <w:rsid w:val="00944919"/>
    <w:rsid w:val="00945DF6"/>
    <w:rsid w:val="00946765"/>
    <w:rsid w:val="00947EA8"/>
    <w:rsid w:val="00950203"/>
    <w:rsid w:val="00950D84"/>
    <w:rsid w:val="00951203"/>
    <w:rsid w:val="009512C0"/>
    <w:rsid w:val="009513FD"/>
    <w:rsid w:val="009518EF"/>
    <w:rsid w:val="00951904"/>
    <w:rsid w:val="00952918"/>
    <w:rsid w:val="00952A48"/>
    <w:rsid w:val="009538BF"/>
    <w:rsid w:val="00954836"/>
    <w:rsid w:val="00954867"/>
    <w:rsid w:val="00954ADE"/>
    <w:rsid w:val="009553BB"/>
    <w:rsid w:val="00955538"/>
    <w:rsid w:val="00955919"/>
    <w:rsid w:val="00955CAD"/>
    <w:rsid w:val="0095675B"/>
    <w:rsid w:val="00956892"/>
    <w:rsid w:val="00956DCF"/>
    <w:rsid w:val="00957018"/>
    <w:rsid w:val="00960111"/>
    <w:rsid w:val="00960960"/>
    <w:rsid w:val="0096098A"/>
    <w:rsid w:val="009617C2"/>
    <w:rsid w:val="00961BBA"/>
    <w:rsid w:val="009625AA"/>
    <w:rsid w:val="009629EE"/>
    <w:rsid w:val="00962D62"/>
    <w:rsid w:val="009631E0"/>
    <w:rsid w:val="00964323"/>
    <w:rsid w:val="00965AAF"/>
    <w:rsid w:val="00965C5B"/>
    <w:rsid w:val="00966FAA"/>
    <w:rsid w:val="009670C7"/>
    <w:rsid w:val="00970119"/>
    <w:rsid w:val="0097036C"/>
    <w:rsid w:val="009705A7"/>
    <w:rsid w:val="00970C75"/>
    <w:rsid w:val="00971D07"/>
    <w:rsid w:val="0097265D"/>
    <w:rsid w:val="009727F6"/>
    <w:rsid w:val="00972F56"/>
    <w:rsid w:val="00973EDE"/>
    <w:rsid w:val="00974481"/>
    <w:rsid w:val="0097481A"/>
    <w:rsid w:val="0097649C"/>
    <w:rsid w:val="009774DE"/>
    <w:rsid w:val="00977D94"/>
    <w:rsid w:val="0098000A"/>
    <w:rsid w:val="0098303E"/>
    <w:rsid w:val="00983F40"/>
    <w:rsid w:val="009852C1"/>
    <w:rsid w:val="00985421"/>
    <w:rsid w:val="009857E6"/>
    <w:rsid w:val="00985818"/>
    <w:rsid w:val="00985AD7"/>
    <w:rsid w:val="00985DD2"/>
    <w:rsid w:val="0098666A"/>
    <w:rsid w:val="00987B45"/>
    <w:rsid w:val="00987F74"/>
    <w:rsid w:val="00990992"/>
    <w:rsid w:val="009911D6"/>
    <w:rsid w:val="00991378"/>
    <w:rsid w:val="00991ACF"/>
    <w:rsid w:val="00991E1E"/>
    <w:rsid w:val="00993747"/>
    <w:rsid w:val="0099418C"/>
    <w:rsid w:val="0099531D"/>
    <w:rsid w:val="009975B5"/>
    <w:rsid w:val="009A0B6F"/>
    <w:rsid w:val="009A0E4F"/>
    <w:rsid w:val="009A28E1"/>
    <w:rsid w:val="009A3059"/>
    <w:rsid w:val="009A370A"/>
    <w:rsid w:val="009A4291"/>
    <w:rsid w:val="009A46F1"/>
    <w:rsid w:val="009A4995"/>
    <w:rsid w:val="009A5093"/>
    <w:rsid w:val="009A5350"/>
    <w:rsid w:val="009A7A95"/>
    <w:rsid w:val="009B0441"/>
    <w:rsid w:val="009B072E"/>
    <w:rsid w:val="009B195A"/>
    <w:rsid w:val="009B19DB"/>
    <w:rsid w:val="009B251A"/>
    <w:rsid w:val="009B48EF"/>
    <w:rsid w:val="009B4DF7"/>
    <w:rsid w:val="009B5887"/>
    <w:rsid w:val="009B5981"/>
    <w:rsid w:val="009B70E7"/>
    <w:rsid w:val="009B7502"/>
    <w:rsid w:val="009C03CF"/>
    <w:rsid w:val="009C319C"/>
    <w:rsid w:val="009C3992"/>
    <w:rsid w:val="009C46D8"/>
    <w:rsid w:val="009C616D"/>
    <w:rsid w:val="009C66FC"/>
    <w:rsid w:val="009C6A2A"/>
    <w:rsid w:val="009C7709"/>
    <w:rsid w:val="009C775F"/>
    <w:rsid w:val="009D09F8"/>
    <w:rsid w:val="009D13F9"/>
    <w:rsid w:val="009D15BB"/>
    <w:rsid w:val="009D1711"/>
    <w:rsid w:val="009D1B1D"/>
    <w:rsid w:val="009D4CDE"/>
    <w:rsid w:val="009D7293"/>
    <w:rsid w:val="009D7658"/>
    <w:rsid w:val="009D7B76"/>
    <w:rsid w:val="009E0990"/>
    <w:rsid w:val="009E1D76"/>
    <w:rsid w:val="009E2359"/>
    <w:rsid w:val="009E3CC8"/>
    <w:rsid w:val="009E3FF2"/>
    <w:rsid w:val="009E6E8D"/>
    <w:rsid w:val="009E7BF0"/>
    <w:rsid w:val="009E7D12"/>
    <w:rsid w:val="009F0736"/>
    <w:rsid w:val="009F0D65"/>
    <w:rsid w:val="009F2E10"/>
    <w:rsid w:val="009F3356"/>
    <w:rsid w:val="009F365B"/>
    <w:rsid w:val="009F37B3"/>
    <w:rsid w:val="009F5395"/>
    <w:rsid w:val="009F56E4"/>
    <w:rsid w:val="009F657E"/>
    <w:rsid w:val="009F7996"/>
    <w:rsid w:val="009F7D06"/>
    <w:rsid w:val="00A011F5"/>
    <w:rsid w:val="00A01F89"/>
    <w:rsid w:val="00A02B29"/>
    <w:rsid w:val="00A031D9"/>
    <w:rsid w:val="00A037F6"/>
    <w:rsid w:val="00A04605"/>
    <w:rsid w:val="00A04CDE"/>
    <w:rsid w:val="00A04DEB"/>
    <w:rsid w:val="00A04EFC"/>
    <w:rsid w:val="00A05396"/>
    <w:rsid w:val="00A05B2B"/>
    <w:rsid w:val="00A077CF"/>
    <w:rsid w:val="00A108EE"/>
    <w:rsid w:val="00A12898"/>
    <w:rsid w:val="00A130EB"/>
    <w:rsid w:val="00A13A37"/>
    <w:rsid w:val="00A14850"/>
    <w:rsid w:val="00A15729"/>
    <w:rsid w:val="00A1576A"/>
    <w:rsid w:val="00A160DB"/>
    <w:rsid w:val="00A163D2"/>
    <w:rsid w:val="00A170D6"/>
    <w:rsid w:val="00A1756E"/>
    <w:rsid w:val="00A17573"/>
    <w:rsid w:val="00A179F6"/>
    <w:rsid w:val="00A17AD8"/>
    <w:rsid w:val="00A17CE8"/>
    <w:rsid w:val="00A20948"/>
    <w:rsid w:val="00A21958"/>
    <w:rsid w:val="00A21AEB"/>
    <w:rsid w:val="00A22766"/>
    <w:rsid w:val="00A228FF"/>
    <w:rsid w:val="00A23ADB"/>
    <w:rsid w:val="00A24FEE"/>
    <w:rsid w:val="00A26437"/>
    <w:rsid w:val="00A272D6"/>
    <w:rsid w:val="00A30F9B"/>
    <w:rsid w:val="00A314E5"/>
    <w:rsid w:val="00A317AB"/>
    <w:rsid w:val="00A31DD6"/>
    <w:rsid w:val="00A324A5"/>
    <w:rsid w:val="00A34F7F"/>
    <w:rsid w:val="00A35EA9"/>
    <w:rsid w:val="00A37CFE"/>
    <w:rsid w:val="00A37D70"/>
    <w:rsid w:val="00A402C1"/>
    <w:rsid w:val="00A41600"/>
    <w:rsid w:val="00A43B4B"/>
    <w:rsid w:val="00A43D41"/>
    <w:rsid w:val="00A45929"/>
    <w:rsid w:val="00A45F0E"/>
    <w:rsid w:val="00A47CCD"/>
    <w:rsid w:val="00A51B33"/>
    <w:rsid w:val="00A51E41"/>
    <w:rsid w:val="00A53B85"/>
    <w:rsid w:val="00A555E9"/>
    <w:rsid w:val="00A5591E"/>
    <w:rsid w:val="00A55F0B"/>
    <w:rsid w:val="00A56410"/>
    <w:rsid w:val="00A565EE"/>
    <w:rsid w:val="00A56FB2"/>
    <w:rsid w:val="00A601B3"/>
    <w:rsid w:val="00A60C2B"/>
    <w:rsid w:val="00A60E0D"/>
    <w:rsid w:val="00A60EF8"/>
    <w:rsid w:val="00A60F91"/>
    <w:rsid w:val="00A6170D"/>
    <w:rsid w:val="00A62187"/>
    <w:rsid w:val="00A62968"/>
    <w:rsid w:val="00A63238"/>
    <w:rsid w:val="00A6398F"/>
    <w:rsid w:val="00A63C9A"/>
    <w:rsid w:val="00A64082"/>
    <w:rsid w:val="00A641D9"/>
    <w:rsid w:val="00A64614"/>
    <w:rsid w:val="00A657DB"/>
    <w:rsid w:val="00A65C80"/>
    <w:rsid w:val="00A66C06"/>
    <w:rsid w:val="00A67E5D"/>
    <w:rsid w:val="00A70333"/>
    <w:rsid w:val="00A708FE"/>
    <w:rsid w:val="00A70E45"/>
    <w:rsid w:val="00A72ABA"/>
    <w:rsid w:val="00A72E3F"/>
    <w:rsid w:val="00A72FD2"/>
    <w:rsid w:val="00A73C7F"/>
    <w:rsid w:val="00A744A1"/>
    <w:rsid w:val="00A745B7"/>
    <w:rsid w:val="00A74CC4"/>
    <w:rsid w:val="00A75143"/>
    <w:rsid w:val="00A754A6"/>
    <w:rsid w:val="00A754D9"/>
    <w:rsid w:val="00A75E72"/>
    <w:rsid w:val="00A77CAE"/>
    <w:rsid w:val="00A8002C"/>
    <w:rsid w:val="00A802F8"/>
    <w:rsid w:val="00A80B87"/>
    <w:rsid w:val="00A81193"/>
    <w:rsid w:val="00A82432"/>
    <w:rsid w:val="00A82B07"/>
    <w:rsid w:val="00A84F42"/>
    <w:rsid w:val="00A858DF"/>
    <w:rsid w:val="00A859DD"/>
    <w:rsid w:val="00A85D17"/>
    <w:rsid w:val="00A86CD1"/>
    <w:rsid w:val="00A87F70"/>
    <w:rsid w:val="00A90029"/>
    <w:rsid w:val="00A90FE7"/>
    <w:rsid w:val="00A918AE"/>
    <w:rsid w:val="00A918CD"/>
    <w:rsid w:val="00A91D6B"/>
    <w:rsid w:val="00A91E5A"/>
    <w:rsid w:val="00A9288A"/>
    <w:rsid w:val="00A9288E"/>
    <w:rsid w:val="00A92B5F"/>
    <w:rsid w:val="00A930DD"/>
    <w:rsid w:val="00A933B4"/>
    <w:rsid w:val="00A9491D"/>
    <w:rsid w:val="00A94FCB"/>
    <w:rsid w:val="00A971A9"/>
    <w:rsid w:val="00A971E9"/>
    <w:rsid w:val="00AA20F9"/>
    <w:rsid w:val="00AA29F3"/>
    <w:rsid w:val="00AA3F07"/>
    <w:rsid w:val="00AA4521"/>
    <w:rsid w:val="00AA510A"/>
    <w:rsid w:val="00AA5153"/>
    <w:rsid w:val="00AA5DC7"/>
    <w:rsid w:val="00AA62AF"/>
    <w:rsid w:val="00AA6C9F"/>
    <w:rsid w:val="00AA6FCE"/>
    <w:rsid w:val="00AA7191"/>
    <w:rsid w:val="00AA76D0"/>
    <w:rsid w:val="00AB08A4"/>
    <w:rsid w:val="00AB0A72"/>
    <w:rsid w:val="00AB0F98"/>
    <w:rsid w:val="00AB1B14"/>
    <w:rsid w:val="00AB3179"/>
    <w:rsid w:val="00AB4E84"/>
    <w:rsid w:val="00AB55B9"/>
    <w:rsid w:val="00AB5A06"/>
    <w:rsid w:val="00AB5FC6"/>
    <w:rsid w:val="00AB6F45"/>
    <w:rsid w:val="00AB7226"/>
    <w:rsid w:val="00AB7BAF"/>
    <w:rsid w:val="00AC069E"/>
    <w:rsid w:val="00AC161B"/>
    <w:rsid w:val="00AC1A31"/>
    <w:rsid w:val="00AC294D"/>
    <w:rsid w:val="00AC2996"/>
    <w:rsid w:val="00AC415C"/>
    <w:rsid w:val="00AC6CA9"/>
    <w:rsid w:val="00AC6FFC"/>
    <w:rsid w:val="00AC79FB"/>
    <w:rsid w:val="00AC7D9E"/>
    <w:rsid w:val="00AD01EA"/>
    <w:rsid w:val="00AD1732"/>
    <w:rsid w:val="00AD1C63"/>
    <w:rsid w:val="00AD2103"/>
    <w:rsid w:val="00AD2FC4"/>
    <w:rsid w:val="00AD35C7"/>
    <w:rsid w:val="00AD397A"/>
    <w:rsid w:val="00AD3E23"/>
    <w:rsid w:val="00AD4E40"/>
    <w:rsid w:val="00AD5F1F"/>
    <w:rsid w:val="00AD670C"/>
    <w:rsid w:val="00AD68F2"/>
    <w:rsid w:val="00AD69E1"/>
    <w:rsid w:val="00AD6A42"/>
    <w:rsid w:val="00AD6A6F"/>
    <w:rsid w:val="00AD6FA2"/>
    <w:rsid w:val="00AE0166"/>
    <w:rsid w:val="00AE2159"/>
    <w:rsid w:val="00AE2409"/>
    <w:rsid w:val="00AE2533"/>
    <w:rsid w:val="00AE31D5"/>
    <w:rsid w:val="00AE39AD"/>
    <w:rsid w:val="00AE3E94"/>
    <w:rsid w:val="00AE3F4C"/>
    <w:rsid w:val="00AE4E25"/>
    <w:rsid w:val="00AE61C5"/>
    <w:rsid w:val="00AE6E0C"/>
    <w:rsid w:val="00AE72DD"/>
    <w:rsid w:val="00AF1A88"/>
    <w:rsid w:val="00AF2D58"/>
    <w:rsid w:val="00AF372E"/>
    <w:rsid w:val="00AF3843"/>
    <w:rsid w:val="00AF400B"/>
    <w:rsid w:val="00AF4CB0"/>
    <w:rsid w:val="00AF723C"/>
    <w:rsid w:val="00B00008"/>
    <w:rsid w:val="00B00425"/>
    <w:rsid w:val="00B0050F"/>
    <w:rsid w:val="00B01B0E"/>
    <w:rsid w:val="00B01EA5"/>
    <w:rsid w:val="00B03237"/>
    <w:rsid w:val="00B04915"/>
    <w:rsid w:val="00B0593C"/>
    <w:rsid w:val="00B05BDB"/>
    <w:rsid w:val="00B05C6F"/>
    <w:rsid w:val="00B077FA"/>
    <w:rsid w:val="00B10482"/>
    <w:rsid w:val="00B108B2"/>
    <w:rsid w:val="00B10FB0"/>
    <w:rsid w:val="00B11A6F"/>
    <w:rsid w:val="00B1292D"/>
    <w:rsid w:val="00B12D2B"/>
    <w:rsid w:val="00B1397C"/>
    <w:rsid w:val="00B160D5"/>
    <w:rsid w:val="00B16503"/>
    <w:rsid w:val="00B166B1"/>
    <w:rsid w:val="00B17F32"/>
    <w:rsid w:val="00B205A0"/>
    <w:rsid w:val="00B20A91"/>
    <w:rsid w:val="00B21200"/>
    <w:rsid w:val="00B24269"/>
    <w:rsid w:val="00B24487"/>
    <w:rsid w:val="00B24DA8"/>
    <w:rsid w:val="00B255AE"/>
    <w:rsid w:val="00B257C4"/>
    <w:rsid w:val="00B2636E"/>
    <w:rsid w:val="00B2682A"/>
    <w:rsid w:val="00B26BFC"/>
    <w:rsid w:val="00B2724C"/>
    <w:rsid w:val="00B27469"/>
    <w:rsid w:val="00B30170"/>
    <w:rsid w:val="00B309E1"/>
    <w:rsid w:val="00B30B63"/>
    <w:rsid w:val="00B31CE4"/>
    <w:rsid w:val="00B3229A"/>
    <w:rsid w:val="00B33EE4"/>
    <w:rsid w:val="00B341B4"/>
    <w:rsid w:val="00B345DA"/>
    <w:rsid w:val="00B3496B"/>
    <w:rsid w:val="00B37BB7"/>
    <w:rsid w:val="00B4126C"/>
    <w:rsid w:val="00B41398"/>
    <w:rsid w:val="00B41E1A"/>
    <w:rsid w:val="00B422CA"/>
    <w:rsid w:val="00B42AAD"/>
    <w:rsid w:val="00B4339E"/>
    <w:rsid w:val="00B44A8E"/>
    <w:rsid w:val="00B44D67"/>
    <w:rsid w:val="00B458A9"/>
    <w:rsid w:val="00B45E1B"/>
    <w:rsid w:val="00B474BF"/>
    <w:rsid w:val="00B503D1"/>
    <w:rsid w:val="00B53413"/>
    <w:rsid w:val="00B53E57"/>
    <w:rsid w:val="00B556E9"/>
    <w:rsid w:val="00B55E81"/>
    <w:rsid w:val="00B56697"/>
    <w:rsid w:val="00B56A87"/>
    <w:rsid w:val="00B5710A"/>
    <w:rsid w:val="00B57140"/>
    <w:rsid w:val="00B576E8"/>
    <w:rsid w:val="00B57AA2"/>
    <w:rsid w:val="00B61841"/>
    <w:rsid w:val="00B6244A"/>
    <w:rsid w:val="00B62ECB"/>
    <w:rsid w:val="00B6304B"/>
    <w:rsid w:val="00B643CA"/>
    <w:rsid w:val="00B64428"/>
    <w:rsid w:val="00B64A8E"/>
    <w:rsid w:val="00B64AAD"/>
    <w:rsid w:val="00B65391"/>
    <w:rsid w:val="00B65F62"/>
    <w:rsid w:val="00B66481"/>
    <w:rsid w:val="00B66889"/>
    <w:rsid w:val="00B66C6D"/>
    <w:rsid w:val="00B67045"/>
    <w:rsid w:val="00B67EE3"/>
    <w:rsid w:val="00B701F2"/>
    <w:rsid w:val="00B719D1"/>
    <w:rsid w:val="00B7230F"/>
    <w:rsid w:val="00B72842"/>
    <w:rsid w:val="00B7343F"/>
    <w:rsid w:val="00B73FEB"/>
    <w:rsid w:val="00B74564"/>
    <w:rsid w:val="00B75BC1"/>
    <w:rsid w:val="00B761A1"/>
    <w:rsid w:val="00B76C0D"/>
    <w:rsid w:val="00B779A3"/>
    <w:rsid w:val="00B80444"/>
    <w:rsid w:val="00B805EE"/>
    <w:rsid w:val="00B82DD5"/>
    <w:rsid w:val="00B82E33"/>
    <w:rsid w:val="00B8350E"/>
    <w:rsid w:val="00B8483F"/>
    <w:rsid w:val="00B8621C"/>
    <w:rsid w:val="00B86892"/>
    <w:rsid w:val="00B87750"/>
    <w:rsid w:val="00B90774"/>
    <w:rsid w:val="00B92B17"/>
    <w:rsid w:val="00B93510"/>
    <w:rsid w:val="00B93639"/>
    <w:rsid w:val="00B94BFD"/>
    <w:rsid w:val="00B94D4D"/>
    <w:rsid w:val="00B94FE0"/>
    <w:rsid w:val="00B950E3"/>
    <w:rsid w:val="00B96646"/>
    <w:rsid w:val="00BA1D8A"/>
    <w:rsid w:val="00BA2158"/>
    <w:rsid w:val="00BA5978"/>
    <w:rsid w:val="00BA5AB1"/>
    <w:rsid w:val="00BA5FA4"/>
    <w:rsid w:val="00BA602C"/>
    <w:rsid w:val="00BA62A2"/>
    <w:rsid w:val="00BA657F"/>
    <w:rsid w:val="00BA7215"/>
    <w:rsid w:val="00BA7A9B"/>
    <w:rsid w:val="00BB1887"/>
    <w:rsid w:val="00BB1E37"/>
    <w:rsid w:val="00BB28F3"/>
    <w:rsid w:val="00BB3005"/>
    <w:rsid w:val="00BB37EE"/>
    <w:rsid w:val="00BB410F"/>
    <w:rsid w:val="00BB54D3"/>
    <w:rsid w:val="00BB628C"/>
    <w:rsid w:val="00BB76E0"/>
    <w:rsid w:val="00BB7733"/>
    <w:rsid w:val="00BB77AD"/>
    <w:rsid w:val="00BC0716"/>
    <w:rsid w:val="00BC1C64"/>
    <w:rsid w:val="00BC227F"/>
    <w:rsid w:val="00BC25CD"/>
    <w:rsid w:val="00BC29F2"/>
    <w:rsid w:val="00BC3578"/>
    <w:rsid w:val="00BC440C"/>
    <w:rsid w:val="00BC5631"/>
    <w:rsid w:val="00BC5F59"/>
    <w:rsid w:val="00BC67A0"/>
    <w:rsid w:val="00BC731E"/>
    <w:rsid w:val="00BD0025"/>
    <w:rsid w:val="00BD0BC0"/>
    <w:rsid w:val="00BD0F25"/>
    <w:rsid w:val="00BD109B"/>
    <w:rsid w:val="00BD1187"/>
    <w:rsid w:val="00BD1688"/>
    <w:rsid w:val="00BD173E"/>
    <w:rsid w:val="00BD1A09"/>
    <w:rsid w:val="00BD262D"/>
    <w:rsid w:val="00BD2838"/>
    <w:rsid w:val="00BD2FC3"/>
    <w:rsid w:val="00BD331F"/>
    <w:rsid w:val="00BD3B19"/>
    <w:rsid w:val="00BD3D92"/>
    <w:rsid w:val="00BD3EB0"/>
    <w:rsid w:val="00BD3F9A"/>
    <w:rsid w:val="00BD530C"/>
    <w:rsid w:val="00BD6B26"/>
    <w:rsid w:val="00BD6C79"/>
    <w:rsid w:val="00BD7596"/>
    <w:rsid w:val="00BD7AFC"/>
    <w:rsid w:val="00BD7CD0"/>
    <w:rsid w:val="00BE07F9"/>
    <w:rsid w:val="00BE0C7F"/>
    <w:rsid w:val="00BE1707"/>
    <w:rsid w:val="00BE1E41"/>
    <w:rsid w:val="00BE245E"/>
    <w:rsid w:val="00BE4277"/>
    <w:rsid w:val="00BE4326"/>
    <w:rsid w:val="00BE4C36"/>
    <w:rsid w:val="00BE6117"/>
    <w:rsid w:val="00BE7BA1"/>
    <w:rsid w:val="00BE7C8D"/>
    <w:rsid w:val="00BF0ED3"/>
    <w:rsid w:val="00BF1433"/>
    <w:rsid w:val="00BF28C8"/>
    <w:rsid w:val="00BF2A3E"/>
    <w:rsid w:val="00BF3550"/>
    <w:rsid w:val="00BF376D"/>
    <w:rsid w:val="00BF3795"/>
    <w:rsid w:val="00BF4993"/>
    <w:rsid w:val="00BF4D5F"/>
    <w:rsid w:val="00BF4DAF"/>
    <w:rsid w:val="00BF51C9"/>
    <w:rsid w:val="00BF57C8"/>
    <w:rsid w:val="00BF7301"/>
    <w:rsid w:val="00C0033C"/>
    <w:rsid w:val="00C01418"/>
    <w:rsid w:val="00C03C74"/>
    <w:rsid w:val="00C0404D"/>
    <w:rsid w:val="00C051EA"/>
    <w:rsid w:val="00C058F2"/>
    <w:rsid w:val="00C0624D"/>
    <w:rsid w:val="00C06685"/>
    <w:rsid w:val="00C076F4"/>
    <w:rsid w:val="00C07963"/>
    <w:rsid w:val="00C10CFB"/>
    <w:rsid w:val="00C119D9"/>
    <w:rsid w:val="00C12665"/>
    <w:rsid w:val="00C13972"/>
    <w:rsid w:val="00C14019"/>
    <w:rsid w:val="00C1471B"/>
    <w:rsid w:val="00C1664F"/>
    <w:rsid w:val="00C16876"/>
    <w:rsid w:val="00C16C8B"/>
    <w:rsid w:val="00C16CDA"/>
    <w:rsid w:val="00C17523"/>
    <w:rsid w:val="00C20E9B"/>
    <w:rsid w:val="00C20FD6"/>
    <w:rsid w:val="00C21DD3"/>
    <w:rsid w:val="00C22AA8"/>
    <w:rsid w:val="00C239EF"/>
    <w:rsid w:val="00C23BA9"/>
    <w:rsid w:val="00C23EA1"/>
    <w:rsid w:val="00C249CA"/>
    <w:rsid w:val="00C2625D"/>
    <w:rsid w:val="00C27179"/>
    <w:rsid w:val="00C27EA3"/>
    <w:rsid w:val="00C30ED3"/>
    <w:rsid w:val="00C319B8"/>
    <w:rsid w:val="00C32150"/>
    <w:rsid w:val="00C33231"/>
    <w:rsid w:val="00C35673"/>
    <w:rsid w:val="00C36059"/>
    <w:rsid w:val="00C37B18"/>
    <w:rsid w:val="00C40809"/>
    <w:rsid w:val="00C41094"/>
    <w:rsid w:val="00C41F44"/>
    <w:rsid w:val="00C4297C"/>
    <w:rsid w:val="00C42B82"/>
    <w:rsid w:val="00C43DA1"/>
    <w:rsid w:val="00C44CB5"/>
    <w:rsid w:val="00C4555B"/>
    <w:rsid w:val="00C4580A"/>
    <w:rsid w:val="00C465CF"/>
    <w:rsid w:val="00C47022"/>
    <w:rsid w:val="00C47AED"/>
    <w:rsid w:val="00C47F36"/>
    <w:rsid w:val="00C508F0"/>
    <w:rsid w:val="00C50A9D"/>
    <w:rsid w:val="00C529DD"/>
    <w:rsid w:val="00C5340C"/>
    <w:rsid w:val="00C54DC2"/>
    <w:rsid w:val="00C55638"/>
    <w:rsid w:val="00C556C7"/>
    <w:rsid w:val="00C5590F"/>
    <w:rsid w:val="00C562D8"/>
    <w:rsid w:val="00C57491"/>
    <w:rsid w:val="00C57998"/>
    <w:rsid w:val="00C60A0F"/>
    <w:rsid w:val="00C61031"/>
    <w:rsid w:val="00C61401"/>
    <w:rsid w:val="00C61B31"/>
    <w:rsid w:val="00C62FB6"/>
    <w:rsid w:val="00C639EA"/>
    <w:rsid w:val="00C63BEC"/>
    <w:rsid w:val="00C63CFE"/>
    <w:rsid w:val="00C653B6"/>
    <w:rsid w:val="00C65BF4"/>
    <w:rsid w:val="00C66C4B"/>
    <w:rsid w:val="00C70075"/>
    <w:rsid w:val="00C70DCC"/>
    <w:rsid w:val="00C70F29"/>
    <w:rsid w:val="00C71012"/>
    <w:rsid w:val="00C71F9C"/>
    <w:rsid w:val="00C72A11"/>
    <w:rsid w:val="00C72CD1"/>
    <w:rsid w:val="00C73B0C"/>
    <w:rsid w:val="00C73EBD"/>
    <w:rsid w:val="00C756DE"/>
    <w:rsid w:val="00C760F7"/>
    <w:rsid w:val="00C763E7"/>
    <w:rsid w:val="00C767A7"/>
    <w:rsid w:val="00C76A16"/>
    <w:rsid w:val="00C7718C"/>
    <w:rsid w:val="00C77234"/>
    <w:rsid w:val="00C80405"/>
    <w:rsid w:val="00C80F2B"/>
    <w:rsid w:val="00C817B8"/>
    <w:rsid w:val="00C81B3E"/>
    <w:rsid w:val="00C83C89"/>
    <w:rsid w:val="00C84A18"/>
    <w:rsid w:val="00C85311"/>
    <w:rsid w:val="00C87852"/>
    <w:rsid w:val="00C90197"/>
    <w:rsid w:val="00C91E9E"/>
    <w:rsid w:val="00C923CA"/>
    <w:rsid w:val="00C92D0F"/>
    <w:rsid w:val="00C92E16"/>
    <w:rsid w:val="00C92F77"/>
    <w:rsid w:val="00C94765"/>
    <w:rsid w:val="00C978DB"/>
    <w:rsid w:val="00CA1091"/>
    <w:rsid w:val="00CA21F4"/>
    <w:rsid w:val="00CA242C"/>
    <w:rsid w:val="00CA2652"/>
    <w:rsid w:val="00CA2A0D"/>
    <w:rsid w:val="00CA2F24"/>
    <w:rsid w:val="00CA3940"/>
    <w:rsid w:val="00CA3B4C"/>
    <w:rsid w:val="00CA433E"/>
    <w:rsid w:val="00CA4364"/>
    <w:rsid w:val="00CA43BE"/>
    <w:rsid w:val="00CA7908"/>
    <w:rsid w:val="00CB03EC"/>
    <w:rsid w:val="00CB0952"/>
    <w:rsid w:val="00CB0B60"/>
    <w:rsid w:val="00CB1BA3"/>
    <w:rsid w:val="00CB1F63"/>
    <w:rsid w:val="00CB321D"/>
    <w:rsid w:val="00CB34BC"/>
    <w:rsid w:val="00CB3523"/>
    <w:rsid w:val="00CB3BDF"/>
    <w:rsid w:val="00CB43E1"/>
    <w:rsid w:val="00CB534D"/>
    <w:rsid w:val="00CB685C"/>
    <w:rsid w:val="00CB77CA"/>
    <w:rsid w:val="00CC099B"/>
    <w:rsid w:val="00CC2501"/>
    <w:rsid w:val="00CC325D"/>
    <w:rsid w:val="00CC352D"/>
    <w:rsid w:val="00CC364C"/>
    <w:rsid w:val="00CC4F2C"/>
    <w:rsid w:val="00CC5EA4"/>
    <w:rsid w:val="00CC60DD"/>
    <w:rsid w:val="00CC776A"/>
    <w:rsid w:val="00CD0331"/>
    <w:rsid w:val="00CD4275"/>
    <w:rsid w:val="00CD44E3"/>
    <w:rsid w:val="00CD49F8"/>
    <w:rsid w:val="00CD56E3"/>
    <w:rsid w:val="00CD68BA"/>
    <w:rsid w:val="00CD73DB"/>
    <w:rsid w:val="00CD794C"/>
    <w:rsid w:val="00CD7BA1"/>
    <w:rsid w:val="00CE09F1"/>
    <w:rsid w:val="00CE18F3"/>
    <w:rsid w:val="00CE1BC5"/>
    <w:rsid w:val="00CE280E"/>
    <w:rsid w:val="00CE4577"/>
    <w:rsid w:val="00CE4702"/>
    <w:rsid w:val="00CE4A2A"/>
    <w:rsid w:val="00CE4E61"/>
    <w:rsid w:val="00CE5AF7"/>
    <w:rsid w:val="00CE628C"/>
    <w:rsid w:val="00CE6320"/>
    <w:rsid w:val="00CE6702"/>
    <w:rsid w:val="00CE701C"/>
    <w:rsid w:val="00CE7739"/>
    <w:rsid w:val="00CE7ACC"/>
    <w:rsid w:val="00CE7BFC"/>
    <w:rsid w:val="00CF062C"/>
    <w:rsid w:val="00CF0E16"/>
    <w:rsid w:val="00CF125C"/>
    <w:rsid w:val="00CF12E0"/>
    <w:rsid w:val="00CF1941"/>
    <w:rsid w:val="00CF1A75"/>
    <w:rsid w:val="00CF29F8"/>
    <w:rsid w:val="00CF3A3E"/>
    <w:rsid w:val="00CF4523"/>
    <w:rsid w:val="00CF4A4A"/>
    <w:rsid w:val="00CF54CB"/>
    <w:rsid w:val="00CF5F1B"/>
    <w:rsid w:val="00CF64B3"/>
    <w:rsid w:val="00CF6BCB"/>
    <w:rsid w:val="00CF7317"/>
    <w:rsid w:val="00D00A8E"/>
    <w:rsid w:val="00D01456"/>
    <w:rsid w:val="00D01E6B"/>
    <w:rsid w:val="00D02839"/>
    <w:rsid w:val="00D02EF8"/>
    <w:rsid w:val="00D03434"/>
    <w:rsid w:val="00D047A0"/>
    <w:rsid w:val="00D060C1"/>
    <w:rsid w:val="00D06FD7"/>
    <w:rsid w:val="00D079EC"/>
    <w:rsid w:val="00D07A78"/>
    <w:rsid w:val="00D07E3F"/>
    <w:rsid w:val="00D10A98"/>
    <w:rsid w:val="00D11ECC"/>
    <w:rsid w:val="00D11F92"/>
    <w:rsid w:val="00D12217"/>
    <w:rsid w:val="00D1247D"/>
    <w:rsid w:val="00D12812"/>
    <w:rsid w:val="00D13801"/>
    <w:rsid w:val="00D15063"/>
    <w:rsid w:val="00D1593F"/>
    <w:rsid w:val="00D1642E"/>
    <w:rsid w:val="00D169E3"/>
    <w:rsid w:val="00D16F1D"/>
    <w:rsid w:val="00D177F9"/>
    <w:rsid w:val="00D17A3E"/>
    <w:rsid w:val="00D2000E"/>
    <w:rsid w:val="00D20579"/>
    <w:rsid w:val="00D20A30"/>
    <w:rsid w:val="00D20D33"/>
    <w:rsid w:val="00D2155D"/>
    <w:rsid w:val="00D2208F"/>
    <w:rsid w:val="00D22F69"/>
    <w:rsid w:val="00D23405"/>
    <w:rsid w:val="00D23B56"/>
    <w:rsid w:val="00D23E11"/>
    <w:rsid w:val="00D24E53"/>
    <w:rsid w:val="00D2541B"/>
    <w:rsid w:val="00D25623"/>
    <w:rsid w:val="00D25DD4"/>
    <w:rsid w:val="00D260B0"/>
    <w:rsid w:val="00D26138"/>
    <w:rsid w:val="00D27DD4"/>
    <w:rsid w:val="00D27E28"/>
    <w:rsid w:val="00D27FFA"/>
    <w:rsid w:val="00D30241"/>
    <w:rsid w:val="00D31CF2"/>
    <w:rsid w:val="00D32714"/>
    <w:rsid w:val="00D359A7"/>
    <w:rsid w:val="00D3661F"/>
    <w:rsid w:val="00D3665E"/>
    <w:rsid w:val="00D36B56"/>
    <w:rsid w:val="00D40095"/>
    <w:rsid w:val="00D426F8"/>
    <w:rsid w:val="00D43D70"/>
    <w:rsid w:val="00D44437"/>
    <w:rsid w:val="00D447C5"/>
    <w:rsid w:val="00D44DE9"/>
    <w:rsid w:val="00D45BA8"/>
    <w:rsid w:val="00D45C20"/>
    <w:rsid w:val="00D467F1"/>
    <w:rsid w:val="00D46B50"/>
    <w:rsid w:val="00D47EDC"/>
    <w:rsid w:val="00D50BDF"/>
    <w:rsid w:val="00D52A5A"/>
    <w:rsid w:val="00D52F75"/>
    <w:rsid w:val="00D530CA"/>
    <w:rsid w:val="00D53775"/>
    <w:rsid w:val="00D53AC5"/>
    <w:rsid w:val="00D54CEE"/>
    <w:rsid w:val="00D54F22"/>
    <w:rsid w:val="00D568E9"/>
    <w:rsid w:val="00D5780D"/>
    <w:rsid w:val="00D57888"/>
    <w:rsid w:val="00D600ED"/>
    <w:rsid w:val="00D60EAF"/>
    <w:rsid w:val="00D6101C"/>
    <w:rsid w:val="00D618EB"/>
    <w:rsid w:val="00D61D53"/>
    <w:rsid w:val="00D61D64"/>
    <w:rsid w:val="00D62B73"/>
    <w:rsid w:val="00D63498"/>
    <w:rsid w:val="00D64D16"/>
    <w:rsid w:val="00D66B35"/>
    <w:rsid w:val="00D66C8C"/>
    <w:rsid w:val="00D66F6F"/>
    <w:rsid w:val="00D673A7"/>
    <w:rsid w:val="00D67CB9"/>
    <w:rsid w:val="00D70225"/>
    <w:rsid w:val="00D705CC"/>
    <w:rsid w:val="00D70B6E"/>
    <w:rsid w:val="00D71D62"/>
    <w:rsid w:val="00D71E7C"/>
    <w:rsid w:val="00D7285F"/>
    <w:rsid w:val="00D73996"/>
    <w:rsid w:val="00D744A7"/>
    <w:rsid w:val="00D7526C"/>
    <w:rsid w:val="00D769AD"/>
    <w:rsid w:val="00D76B5E"/>
    <w:rsid w:val="00D80A59"/>
    <w:rsid w:val="00D80BC3"/>
    <w:rsid w:val="00D80CF5"/>
    <w:rsid w:val="00D80E20"/>
    <w:rsid w:val="00D812B2"/>
    <w:rsid w:val="00D81B32"/>
    <w:rsid w:val="00D81E5B"/>
    <w:rsid w:val="00D81F52"/>
    <w:rsid w:val="00D8295A"/>
    <w:rsid w:val="00D82A27"/>
    <w:rsid w:val="00D82BD4"/>
    <w:rsid w:val="00D83B7B"/>
    <w:rsid w:val="00D84329"/>
    <w:rsid w:val="00D844AB"/>
    <w:rsid w:val="00D858E3"/>
    <w:rsid w:val="00D85DA3"/>
    <w:rsid w:val="00D86503"/>
    <w:rsid w:val="00D86F53"/>
    <w:rsid w:val="00D870C5"/>
    <w:rsid w:val="00D8712E"/>
    <w:rsid w:val="00D878EC"/>
    <w:rsid w:val="00D90461"/>
    <w:rsid w:val="00D90B75"/>
    <w:rsid w:val="00D92BEE"/>
    <w:rsid w:val="00D92F87"/>
    <w:rsid w:val="00D93817"/>
    <w:rsid w:val="00D93D17"/>
    <w:rsid w:val="00D9480E"/>
    <w:rsid w:val="00D948DB"/>
    <w:rsid w:val="00D95AA3"/>
    <w:rsid w:val="00D97594"/>
    <w:rsid w:val="00D9796B"/>
    <w:rsid w:val="00D97ABC"/>
    <w:rsid w:val="00D97BA9"/>
    <w:rsid w:val="00DA04EF"/>
    <w:rsid w:val="00DA148B"/>
    <w:rsid w:val="00DA1D31"/>
    <w:rsid w:val="00DA4A58"/>
    <w:rsid w:val="00DA4EAC"/>
    <w:rsid w:val="00DA52EB"/>
    <w:rsid w:val="00DA5C31"/>
    <w:rsid w:val="00DA5E7C"/>
    <w:rsid w:val="00DA6E30"/>
    <w:rsid w:val="00DA72DD"/>
    <w:rsid w:val="00DB0354"/>
    <w:rsid w:val="00DB0614"/>
    <w:rsid w:val="00DB1AE2"/>
    <w:rsid w:val="00DB3362"/>
    <w:rsid w:val="00DB33DC"/>
    <w:rsid w:val="00DB39B9"/>
    <w:rsid w:val="00DB4899"/>
    <w:rsid w:val="00DB5383"/>
    <w:rsid w:val="00DB53EF"/>
    <w:rsid w:val="00DB58D2"/>
    <w:rsid w:val="00DB5E98"/>
    <w:rsid w:val="00DC0B62"/>
    <w:rsid w:val="00DC104D"/>
    <w:rsid w:val="00DC17BE"/>
    <w:rsid w:val="00DC3A9D"/>
    <w:rsid w:val="00DC3B2D"/>
    <w:rsid w:val="00DC5AAE"/>
    <w:rsid w:val="00DC5EEA"/>
    <w:rsid w:val="00DC62B8"/>
    <w:rsid w:val="00DC6395"/>
    <w:rsid w:val="00DC6A5E"/>
    <w:rsid w:val="00DC7E94"/>
    <w:rsid w:val="00DD0322"/>
    <w:rsid w:val="00DD1628"/>
    <w:rsid w:val="00DD19C8"/>
    <w:rsid w:val="00DD1FD9"/>
    <w:rsid w:val="00DD28F9"/>
    <w:rsid w:val="00DD408A"/>
    <w:rsid w:val="00DD4B0D"/>
    <w:rsid w:val="00DD4EC9"/>
    <w:rsid w:val="00DD59D6"/>
    <w:rsid w:val="00DD6CA2"/>
    <w:rsid w:val="00DD6DE1"/>
    <w:rsid w:val="00DD6F61"/>
    <w:rsid w:val="00DD7A9A"/>
    <w:rsid w:val="00DE09EF"/>
    <w:rsid w:val="00DE1368"/>
    <w:rsid w:val="00DE1DE4"/>
    <w:rsid w:val="00DE3677"/>
    <w:rsid w:val="00DE3DC0"/>
    <w:rsid w:val="00DE3E5D"/>
    <w:rsid w:val="00DE41D5"/>
    <w:rsid w:val="00DE4A8A"/>
    <w:rsid w:val="00DE53D4"/>
    <w:rsid w:val="00DE7777"/>
    <w:rsid w:val="00DE79C4"/>
    <w:rsid w:val="00DF0644"/>
    <w:rsid w:val="00DF0EE2"/>
    <w:rsid w:val="00DF1A42"/>
    <w:rsid w:val="00DF32A3"/>
    <w:rsid w:val="00DF395A"/>
    <w:rsid w:val="00DF3F3D"/>
    <w:rsid w:val="00DF4188"/>
    <w:rsid w:val="00DF47BC"/>
    <w:rsid w:val="00DF4DC6"/>
    <w:rsid w:val="00DF5063"/>
    <w:rsid w:val="00DF6424"/>
    <w:rsid w:val="00DF64CF"/>
    <w:rsid w:val="00DF7019"/>
    <w:rsid w:val="00DF775A"/>
    <w:rsid w:val="00DF7B7A"/>
    <w:rsid w:val="00DF7D67"/>
    <w:rsid w:val="00E006C4"/>
    <w:rsid w:val="00E03723"/>
    <w:rsid w:val="00E0413A"/>
    <w:rsid w:val="00E04A43"/>
    <w:rsid w:val="00E0520F"/>
    <w:rsid w:val="00E053C6"/>
    <w:rsid w:val="00E0566C"/>
    <w:rsid w:val="00E05753"/>
    <w:rsid w:val="00E05FB6"/>
    <w:rsid w:val="00E06575"/>
    <w:rsid w:val="00E06635"/>
    <w:rsid w:val="00E07505"/>
    <w:rsid w:val="00E10E6E"/>
    <w:rsid w:val="00E11B50"/>
    <w:rsid w:val="00E122CC"/>
    <w:rsid w:val="00E12E89"/>
    <w:rsid w:val="00E137AE"/>
    <w:rsid w:val="00E13DF7"/>
    <w:rsid w:val="00E140E5"/>
    <w:rsid w:val="00E1411B"/>
    <w:rsid w:val="00E147CB"/>
    <w:rsid w:val="00E1503A"/>
    <w:rsid w:val="00E15724"/>
    <w:rsid w:val="00E157B3"/>
    <w:rsid w:val="00E15B8A"/>
    <w:rsid w:val="00E17791"/>
    <w:rsid w:val="00E17B2F"/>
    <w:rsid w:val="00E20055"/>
    <w:rsid w:val="00E203DB"/>
    <w:rsid w:val="00E20679"/>
    <w:rsid w:val="00E20C23"/>
    <w:rsid w:val="00E22CA9"/>
    <w:rsid w:val="00E24FA7"/>
    <w:rsid w:val="00E26DAB"/>
    <w:rsid w:val="00E3138B"/>
    <w:rsid w:val="00E31DA0"/>
    <w:rsid w:val="00E3286C"/>
    <w:rsid w:val="00E32B36"/>
    <w:rsid w:val="00E32E37"/>
    <w:rsid w:val="00E33B37"/>
    <w:rsid w:val="00E3416D"/>
    <w:rsid w:val="00E3459B"/>
    <w:rsid w:val="00E35300"/>
    <w:rsid w:val="00E35FA1"/>
    <w:rsid w:val="00E372A9"/>
    <w:rsid w:val="00E3779D"/>
    <w:rsid w:val="00E37FAF"/>
    <w:rsid w:val="00E41504"/>
    <w:rsid w:val="00E4193A"/>
    <w:rsid w:val="00E41E24"/>
    <w:rsid w:val="00E41E87"/>
    <w:rsid w:val="00E45879"/>
    <w:rsid w:val="00E45A04"/>
    <w:rsid w:val="00E46869"/>
    <w:rsid w:val="00E47AB8"/>
    <w:rsid w:val="00E47C0C"/>
    <w:rsid w:val="00E50E5A"/>
    <w:rsid w:val="00E51168"/>
    <w:rsid w:val="00E512F7"/>
    <w:rsid w:val="00E530C5"/>
    <w:rsid w:val="00E53A99"/>
    <w:rsid w:val="00E540D4"/>
    <w:rsid w:val="00E54433"/>
    <w:rsid w:val="00E5476F"/>
    <w:rsid w:val="00E604B5"/>
    <w:rsid w:val="00E605D0"/>
    <w:rsid w:val="00E607EB"/>
    <w:rsid w:val="00E61EBD"/>
    <w:rsid w:val="00E62357"/>
    <w:rsid w:val="00E632F7"/>
    <w:rsid w:val="00E637F7"/>
    <w:rsid w:val="00E63B4D"/>
    <w:rsid w:val="00E64A4E"/>
    <w:rsid w:val="00E655CA"/>
    <w:rsid w:val="00E675D2"/>
    <w:rsid w:val="00E70504"/>
    <w:rsid w:val="00E70759"/>
    <w:rsid w:val="00E7078C"/>
    <w:rsid w:val="00E70BC0"/>
    <w:rsid w:val="00E721FB"/>
    <w:rsid w:val="00E723FE"/>
    <w:rsid w:val="00E743F7"/>
    <w:rsid w:val="00E747BB"/>
    <w:rsid w:val="00E7517B"/>
    <w:rsid w:val="00E75942"/>
    <w:rsid w:val="00E75B91"/>
    <w:rsid w:val="00E7623A"/>
    <w:rsid w:val="00E76395"/>
    <w:rsid w:val="00E768CF"/>
    <w:rsid w:val="00E76AD3"/>
    <w:rsid w:val="00E77CAD"/>
    <w:rsid w:val="00E81032"/>
    <w:rsid w:val="00E81783"/>
    <w:rsid w:val="00E81BEE"/>
    <w:rsid w:val="00E81FBB"/>
    <w:rsid w:val="00E822E6"/>
    <w:rsid w:val="00E82998"/>
    <w:rsid w:val="00E82B56"/>
    <w:rsid w:val="00E83065"/>
    <w:rsid w:val="00E83900"/>
    <w:rsid w:val="00E859CB"/>
    <w:rsid w:val="00E85C14"/>
    <w:rsid w:val="00E85CDD"/>
    <w:rsid w:val="00E85EE3"/>
    <w:rsid w:val="00E863FD"/>
    <w:rsid w:val="00E865EE"/>
    <w:rsid w:val="00E86C94"/>
    <w:rsid w:val="00E8731A"/>
    <w:rsid w:val="00E902FD"/>
    <w:rsid w:val="00E90389"/>
    <w:rsid w:val="00E90618"/>
    <w:rsid w:val="00E90691"/>
    <w:rsid w:val="00E91D40"/>
    <w:rsid w:val="00E920F1"/>
    <w:rsid w:val="00E923C7"/>
    <w:rsid w:val="00E929EE"/>
    <w:rsid w:val="00E93007"/>
    <w:rsid w:val="00E937A1"/>
    <w:rsid w:val="00E946E7"/>
    <w:rsid w:val="00E94CB4"/>
    <w:rsid w:val="00E94DB0"/>
    <w:rsid w:val="00E950B4"/>
    <w:rsid w:val="00E965C6"/>
    <w:rsid w:val="00E96E03"/>
    <w:rsid w:val="00E96EF7"/>
    <w:rsid w:val="00E972C8"/>
    <w:rsid w:val="00E97EDB"/>
    <w:rsid w:val="00EA0CBF"/>
    <w:rsid w:val="00EA0CCE"/>
    <w:rsid w:val="00EA0D96"/>
    <w:rsid w:val="00EA0E1C"/>
    <w:rsid w:val="00EA1EB2"/>
    <w:rsid w:val="00EA237A"/>
    <w:rsid w:val="00EA5092"/>
    <w:rsid w:val="00EA5D49"/>
    <w:rsid w:val="00EA5F7B"/>
    <w:rsid w:val="00EA69C3"/>
    <w:rsid w:val="00EA7053"/>
    <w:rsid w:val="00EB1D6A"/>
    <w:rsid w:val="00EB20AC"/>
    <w:rsid w:val="00EB2DDF"/>
    <w:rsid w:val="00EB33A3"/>
    <w:rsid w:val="00EB35F0"/>
    <w:rsid w:val="00EB3965"/>
    <w:rsid w:val="00EB3996"/>
    <w:rsid w:val="00EB3BE0"/>
    <w:rsid w:val="00EB51F3"/>
    <w:rsid w:val="00EB524C"/>
    <w:rsid w:val="00EB5661"/>
    <w:rsid w:val="00EB5786"/>
    <w:rsid w:val="00EB6765"/>
    <w:rsid w:val="00EB7A5D"/>
    <w:rsid w:val="00EC0CEA"/>
    <w:rsid w:val="00EC1A73"/>
    <w:rsid w:val="00EC2F18"/>
    <w:rsid w:val="00EC4BC7"/>
    <w:rsid w:val="00EC5498"/>
    <w:rsid w:val="00EC6390"/>
    <w:rsid w:val="00EC63A9"/>
    <w:rsid w:val="00EC69C5"/>
    <w:rsid w:val="00EC7939"/>
    <w:rsid w:val="00ED094D"/>
    <w:rsid w:val="00ED3DAD"/>
    <w:rsid w:val="00ED5593"/>
    <w:rsid w:val="00ED647F"/>
    <w:rsid w:val="00ED699D"/>
    <w:rsid w:val="00ED7159"/>
    <w:rsid w:val="00ED7B9E"/>
    <w:rsid w:val="00EE1B41"/>
    <w:rsid w:val="00EE2DEF"/>
    <w:rsid w:val="00EE3614"/>
    <w:rsid w:val="00EE437B"/>
    <w:rsid w:val="00EE4B4F"/>
    <w:rsid w:val="00EE4EAA"/>
    <w:rsid w:val="00EE56F4"/>
    <w:rsid w:val="00EE57C5"/>
    <w:rsid w:val="00EE5E46"/>
    <w:rsid w:val="00EE618C"/>
    <w:rsid w:val="00EF0769"/>
    <w:rsid w:val="00EF0A58"/>
    <w:rsid w:val="00EF0A6C"/>
    <w:rsid w:val="00EF13EF"/>
    <w:rsid w:val="00EF29AF"/>
    <w:rsid w:val="00EF3055"/>
    <w:rsid w:val="00EF3C24"/>
    <w:rsid w:val="00EF4803"/>
    <w:rsid w:val="00EF624A"/>
    <w:rsid w:val="00EF6B57"/>
    <w:rsid w:val="00EF79E4"/>
    <w:rsid w:val="00F00A0B"/>
    <w:rsid w:val="00F014F3"/>
    <w:rsid w:val="00F02049"/>
    <w:rsid w:val="00F03158"/>
    <w:rsid w:val="00F03C3D"/>
    <w:rsid w:val="00F04400"/>
    <w:rsid w:val="00F05449"/>
    <w:rsid w:val="00F06AB9"/>
    <w:rsid w:val="00F074BF"/>
    <w:rsid w:val="00F07A27"/>
    <w:rsid w:val="00F12105"/>
    <w:rsid w:val="00F156B9"/>
    <w:rsid w:val="00F161C7"/>
    <w:rsid w:val="00F1681C"/>
    <w:rsid w:val="00F16EED"/>
    <w:rsid w:val="00F17527"/>
    <w:rsid w:val="00F178FB"/>
    <w:rsid w:val="00F179F7"/>
    <w:rsid w:val="00F17B33"/>
    <w:rsid w:val="00F17D03"/>
    <w:rsid w:val="00F20324"/>
    <w:rsid w:val="00F20B12"/>
    <w:rsid w:val="00F22B2A"/>
    <w:rsid w:val="00F23996"/>
    <w:rsid w:val="00F23BC9"/>
    <w:rsid w:val="00F23D26"/>
    <w:rsid w:val="00F24C67"/>
    <w:rsid w:val="00F25346"/>
    <w:rsid w:val="00F25F22"/>
    <w:rsid w:val="00F26366"/>
    <w:rsid w:val="00F26582"/>
    <w:rsid w:val="00F277FF"/>
    <w:rsid w:val="00F3049C"/>
    <w:rsid w:val="00F30AD6"/>
    <w:rsid w:val="00F31BD3"/>
    <w:rsid w:val="00F322BB"/>
    <w:rsid w:val="00F32E94"/>
    <w:rsid w:val="00F3325A"/>
    <w:rsid w:val="00F34044"/>
    <w:rsid w:val="00F34201"/>
    <w:rsid w:val="00F3497F"/>
    <w:rsid w:val="00F351EF"/>
    <w:rsid w:val="00F36720"/>
    <w:rsid w:val="00F36CB1"/>
    <w:rsid w:val="00F37ADC"/>
    <w:rsid w:val="00F402AC"/>
    <w:rsid w:val="00F404C0"/>
    <w:rsid w:val="00F4050A"/>
    <w:rsid w:val="00F408CF"/>
    <w:rsid w:val="00F410B2"/>
    <w:rsid w:val="00F4124F"/>
    <w:rsid w:val="00F417CE"/>
    <w:rsid w:val="00F417F4"/>
    <w:rsid w:val="00F41AF7"/>
    <w:rsid w:val="00F41C09"/>
    <w:rsid w:val="00F41F7E"/>
    <w:rsid w:val="00F4201F"/>
    <w:rsid w:val="00F42672"/>
    <w:rsid w:val="00F441E1"/>
    <w:rsid w:val="00F44706"/>
    <w:rsid w:val="00F44942"/>
    <w:rsid w:val="00F44D26"/>
    <w:rsid w:val="00F45438"/>
    <w:rsid w:val="00F455D3"/>
    <w:rsid w:val="00F458D2"/>
    <w:rsid w:val="00F4655E"/>
    <w:rsid w:val="00F466E1"/>
    <w:rsid w:val="00F4695F"/>
    <w:rsid w:val="00F46BC8"/>
    <w:rsid w:val="00F479C5"/>
    <w:rsid w:val="00F47A8C"/>
    <w:rsid w:val="00F519B4"/>
    <w:rsid w:val="00F52043"/>
    <w:rsid w:val="00F54CF4"/>
    <w:rsid w:val="00F55773"/>
    <w:rsid w:val="00F56DBC"/>
    <w:rsid w:val="00F56FB7"/>
    <w:rsid w:val="00F575B2"/>
    <w:rsid w:val="00F576A7"/>
    <w:rsid w:val="00F6093A"/>
    <w:rsid w:val="00F6108E"/>
    <w:rsid w:val="00F63067"/>
    <w:rsid w:val="00F63292"/>
    <w:rsid w:val="00F63791"/>
    <w:rsid w:val="00F63DB4"/>
    <w:rsid w:val="00F63F9C"/>
    <w:rsid w:val="00F64531"/>
    <w:rsid w:val="00F64835"/>
    <w:rsid w:val="00F65399"/>
    <w:rsid w:val="00F65748"/>
    <w:rsid w:val="00F65DAB"/>
    <w:rsid w:val="00F660CE"/>
    <w:rsid w:val="00F66E0A"/>
    <w:rsid w:val="00F67A34"/>
    <w:rsid w:val="00F67A6D"/>
    <w:rsid w:val="00F70632"/>
    <w:rsid w:val="00F70FB5"/>
    <w:rsid w:val="00F713C1"/>
    <w:rsid w:val="00F722F2"/>
    <w:rsid w:val="00F7311C"/>
    <w:rsid w:val="00F735D4"/>
    <w:rsid w:val="00F7415B"/>
    <w:rsid w:val="00F74D29"/>
    <w:rsid w:val="00F76C89"/>
    <w:rsid w:val="00F81F1C"/>
    <w:rsid w:val="00F823BE"/>
    <w:rsid w:val="00F828F1"/>
    <w:rsid w:val="00F84259"/>
    <w:rsid w:val="00F84EAB"/>
    <w:rsid w:val="00F85BB1"/>
    <w:rsid w:val="00F85E80"/>
    <w:rsid w:val="00F866C6"/>
    <w:rsid w:val="00F86848"/>
    <w:rsid w:val="00F86BB8"/>
    <w:rsid w:val="00F87A01"/>
    <w:rsid w:val="00F91B2F"/>
    <w:rsid w:val="00F91EB4"/>
    <w:rsid w:val="00F9249A"/>
    <w:rsid w:val="00F92DF5"/>
    <w:rsid w:val="00F934AA"/>
    <w:rsid w:val="00F93D74"/>
    <w:rsid w:val="00F94BED"/>
    <w:rsid w:val="00F954C9"/>
    <w:rsid w:val="00F96798"/>
    <w:rsid w:val="00F96C32"/>
    <w:rsid w:val="00F96C72"/>
    <w:rsid w:val="00FA0EAF"/>
    <w:rsid w:val="00FA0F83"/>
    <w:rsid w:val="00FA1EA9"/>
    <w:rsid w:val="00FA3E88"/>
    <w:rsid w:val="00FA4CF3"/>
    <w:rsid w:val="00FA6959"/>
    <w:rsid w:val="00FB0BE9"/>
    <w:rsid w:val="00FB27E9"/>
    <w:rsid w:val="00FB2BFA"/>
    <w:rsid w:val="00FB3396"/>
    <w:rsid w:val="00FB41DA"/>
    <w:rsid w:val="00FB44FC"/>
    <w:rsid w:val="00FB6624"/>
    <w:rsid w:val="00FB7BF2"/>
    <w:rsid w:val="00FB7F4D"/>
    <w:rsid w:val="00FC0C01"/>
    <w:rsid w:val="00FC1121"/>
    <w:rsid w:val="00FC189F"/>
    <w:rsid w:val="00FC399A"/>
    <w:rsid w:val="00FC43B2"/>
    <w:rsid w:val="00FC4F98"/>
    <w:rsid w:val="00FC5412"/>
    <w:rsid w:val="00FC7F2D"/>
    <w:rsid w:val="00FD0303"/>
    <w:rsid w:val="00FD0DA5"/>
    <w:rsid w:val="00FD295A"/>
    <w:rsid w:val="00FD35A3"/>
    <w:rsid w:val="00FD3FC7"/>
    <w:rsid w:val="00FD4599"/>
    <w:rsid w:val="00FD490A"/>
    <w:rsid w:val="00FD4C54"/>
    <w:rsid w:val="00FD4C8F"/>
    <w:rsid w:val="00FD5109"/>
    <w:rsid w:val="00FD5FE0"/>
    <w:rsid w:val="00FD6364"/>
    <w:rsid w:val="00FD6848"/>
    <w:rsid w:val="00FD6D63"/>
    <w:rsid w:val="00FD6E2C"/>
    <w:rsid w:val="00FD7874"/>
    <w:rsid w:val="00FD7DE8"/>
    <w:rsid w:val="00FE0735"/>
    <w:rsid w:val="00FE0EA7"/>
    <w:rsid w:val="00FE1197"/>
    <w:rsid w:val="00FE19C9"/>
    <w:rsid w:val="00FE294C"/>
    <w:rsid w:val="00FE2EA7"/>
    <w:rsid w:val="00FE31CC"/>
    <w:rsid w:val="00FE4050"/>
    <w:rsid w:val="00FE4531"/>
    <w:rsid w:val="00FE47B1"/>
    <w:rsid w:val="00FE5C3B"/>
    <w:rsid w:val="00FE7235"/>
    <w:rsid w:val="00FE7EA4"/>
    <w:rsid w:val="00FF0005"/>
    <w:rsid w:val="00FF0392"/>
    <w:rsid w:val="00FF0644"/>
    <w:rsid w:val="00FF0CFE"/>
    <w:rsid w:val="00FF0F18"/>
    <w:rsid w:val="00FF1044"/>
    <w:rsid w:val="00FF2B9D"/>
    <w:rsid w:val="00FF2D2F"/>
    <w:rsid w:val="00FF36A1"/>
    <w:rsid w:val="00FF3B99"/>
    <w:rsid w:val="00FF4007"/>
    <w:rsid w:val="00FF4C32"/>
    <w:rsid w:val="00FF527F"/>
    <w:rsid w:val="00FF557C"/>
    <w:rsid w:val="00FF5C1A"/>
    <w:rsid w:val="00FF62B0"/>
    <w:rsid w:val="00FF7354"/>
    <w:rsid w:val="00FF74EE"/>
    <w:rsid w:val="00FF7639"/>
    <w:rsid w:val="00FF77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09E736"/>
  <w15:docId w15:val="{F6DC87E7-FE42-4156-90A9-FE7383E0F3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7">
    <w:name w:val="Normal"/>
    <w:qFormat/>
    <w:rsid w:val="00710F74"/>
    <w:pPr>
      <w:ind w:firstLine="709"/>
      <w:jc w:val="both"/>
    </w:pPr>
    <w:rPr>
      <w:rFonts w:ascii="Times New Roman" w:eastAsia="Times New Roman" w:hAnsi="Times New Roman"/>
      <w:snapToGrid w:val="0"/>
      <w:color w:val="000000"/>
      <w:sz w:val="28"/>
    </w:rPr>
  </w:style>
  <w:style w:type="paragraph" w:styleId="12">
    <w:name w:val="heading 1"/>
    <w:aliases w:val="_GOST_1,H1,H11,H12,H111,H13,H112,H14,H15,H16,H17,H18,H19,H113,H121,H1111,H131,H1121,H141,H151,H161,H171,H181,...,1,h1,app heading 1,ITT t1,II+,I,(раздел),h:1,h:1app,TF-Overskrift 1,R1,Titre 0,.,Название спецификации,Знак,Section,_EB_1,ASFK_1"/>
    <w:basedOn w:val="a7"/>
    <w:next w:val="20"/>
    <w:link w:val="16"/>
    <w:uiPriority w:val="9"/>
    <w:qFormat/>
    <w:rsid w:val="00EE2DEF"/>
    <w:pPr>
      <w:keepNext/>
      <w:pageBreakBefore/>
      <w:numPr>
        <w:numId w:val="7"/>
      </w:numPr>
      <w:suppressAutoHyphens/>
      <w:spacing w:before="120" w:after="120"/>
      <w:jc w:val="center"/>
      <w:outlineLvl w:val="0"/>
    </w:pPr>
    <w:rPr>
      <w:rFonts w:ascii="Arial" w:eastAsia="Calibri" w:hAnsi="Arial" w:cs="Arial"/>
      <w:b/>
      <w:bCs/>
      <w:color w:val="auto"/>
      <w:sz w:val="36"/>
    </w:rPr>
  </w:style>
  <w:style w:type="paragraph" w:styleId="20">
    <w:name w:val="heading 2"/>
    <w:aliases w:val="_GOST_2,ç2,H2,h2,Numbered text 3,H21,h21,Numbered text 31,H22,h22,Numbered text 32,H211,h211,Numbered text 311,H23,h23,Numbered text 33,H212,h212,Numbered text 312,H24,h24,Numbered text 34,H25,h25,Numbered text 35,H26,h26,Numbered text 36,2"/>
    <w:basedOn w:val="a7"/>
    <w:next w:val="30"/>
    <w:link w:val="24"/>
    <w:uiPriority w:val="9"/>
    <w:qFormat/>
    <w:rsid w:val="00C63CFE"/>
    <w:pPr>
      <w:keepNext/>
      <w:numPr>
        <w:ilvl w:val="1"/>
        <w:numId w:val="7"/>
      </w:numPr>
      <w:spacing w:before="360" w:after="120"/>
      <w:jc w:val="left"/>
      <w:outlineLvl w:val="1"/>
    </w:pPr>
    <w:rPr>
      <w:rFonts w:ascii="Arial" w:eastAsia="Calibri" w:hAnsi="Arial"/>
      <w:b/>
      <w:bCs/>
      <w:sz w:val="32"/>
    </w:rPr>
  </w:style>
  <w:style w:type="paragraph" w:styleId="30">
    <w:name w:val="heading 3"/>
    <w:aliases w:val="_GOST_3,H3,ç3,h3,H31,h31,H32,h32,H311,h311,H33,h33,H312,h312,H34,h34,H35,h35,H36,h36,H37,h37,H38,h38,H39,h39,H313,h313,H321,h321,H3111,h3111,H331,h331,H3121,h3121,H341,h341,H351,h351,H361,h361,H371,h371,H381,h381,heading 3,Head 3,l3+toc 3,CT"/>
    <w:basedOn w:val="a7"/>
    <w:next w:val="41"/>
    <w:link w:val="35"/>
    <w:uiPriority w:val="9"/>
    <w:qFormat/>
    <w:rsid w:val="007C24E6"/>
    <w:pPr>
      <w:keepNext/>
      <w:numPr>
        <w:ilvl w:val="2"/>
        <w:numId w:val="7"/>
      </w:numPr>
      <w:spacing w:before="360" w:after="120"/>
      <w:outlineLvl w:val="2"/>
    </w:pPr>
    <w:rPr>
      <w:rFonts w:ascii="Arial" w:eastAsia="Calibri" w:hAnsi="Arial"/>
      <w:b/>
      <w:bCs/>
    </w:rPr>
  </w:style>
  <w:style w:type="paragraph" w:styleId="41">
    <w:name w:val="heading 4"/>
    <w:aliases w:val="_GOST_4,c4,H4,Параграф,Заголовок 4 (Приложение),H41,(подпункт),Заголовок 4 дополнительный,Sub-Minor,heading 4,????????? 4 (??????????),Заголовок 4/2,h:4,h4,ITT t4,PA Micro Section,TE Heading 4,4,heading 4 + Indent: Left 0.5 in,a.,I4,l4,headi"/>
    <w:basedOn w:val="a7"/>
    <w:next w:val="a8"/>
    <w:link w:val="43"/>
    <w:uiPriority w:val="9"/>
    <w:qFormat/>
    <w:rsid w:val="002352AC"/>
    <w:pPr>
      <w:numPr>
        <w:ilvl w:val="3"/>
        <w:numId w:val="7"/>
      </w:numPr>
      <w:spacing w:before="360" w:after="120"/>
      <w:outlineLvl w:val="3"/>
    </w:pPr>
    <w:rPr>
      <w:rFonts w:ascii="Arial" w:hAnsi="Arial"/>
    </w:rPr>
  </w:style>
  <w:style w:type="paragraph" w:styleId="50">
    <w:name w:val="heading 5"/>
    <w:basedOn w:val="a7"/>
    <w:next w:val="a7"/>
    <w:link w:val="51"/>
    <w:uiPriority w:val="9"/>
    <w:qFormat/>
    <w:rsid w:val="0070063C"/>
    <w:pPr>
      <w:spacing w:before="240" w:after="60" w:line="360" w:lineRule="auto"/>
      <w:outlineLvl w:val="4"/>
    </w:pPr>
    <w:rPr>
      <w:rFonts w:ascii="Arial" w:hAnsi="Arial"/>
      <w:snapToGrid/>
      <w:color w:val="auto"/>
      <w:sz w:val="22"/>
      <w:lang w:eastAsia="en-US"/>
    </w:rPr>
  </w:style>
  <w:style w:type="paragraph" w:styleId="6">
    <w:name w:val="heading 6"/>
    <w:basedOn w:val="a7"/>
    <w:next w:val="a7"/>
    <w:link w:val="60"/>
    <w:uiPriority w:val="9"/>
    <w:qFormat/>
    <w:rsid w:val="006A0833"/>
    <w:pPr>
      <w:spacing w:before="240" w:after="60" w:line="360" w:lineRule="auto"/>
      <w:jc w:val="left"/>
      <w:outlineLvl w:val="5"/>
    </w:pPr>
    <w:rPr>
      <w:rFonts w:ascii="Arial" w:hAnsi="Arial"/>
      <w:i/>
      <w:snapToGrid/>
      <w:color w:val="auto"/>
      <w:sz w:val="20"/>
    </w:rPr>
  </w:style>
  <w:style w:type="paragraph" w:styleId="7">
    <w:name w:val="heading 7"/>
    <w:basedOn w:val="a7"/>
    <w:next w:val="a7"/>
    <w:link w:val="70"/>
    <w:uiPriority w:val="9"/>
    <w:qFormat/>
    <w:rsid w:val="006A0833"/>
    <w:pPr>
      <w:keepNext/>
      <w:spacing w:line="360" w:lineRule="auto"/>
      <w:jc w:val="left"/>
      <w:outlineLvl w:val="6"/>
    </w:pPr>
    <w:rPr>
      <w:rFonts w:ascii="Arial" w:hAnsi="Arial"/>
      <w:i/>
      <w:snapToGrid/>
      <w:color w:val="auto"/>
      <w:sz w:val="20"/>
      <w:lang w:val="en-US"/>
    </w:rPr>
  </w:style>
  <w:style w:type="paragraph" w:styleId="8">
    <w:name w:val="heading 8"/>
    <w:basedOn w:val="a7"/>
    <w:next w:val="a7"/>
    <w:link w:val="80"/>
    <w:uiPriority w:val="9"/>
    <w:qFormat/>
    <w:rsid w:val="005629EC"/>
    <w:pPr>
      <w:spacing w:before="240" w:after="60"/>
      <w:ind w:left="1440" w:hanging="1440"/>
      <w:outlineLvl w:val="7"/>
    </w:pPr>
    <w:rPr>
      <w:i/>
      <w:iCs/>
      <w:szCs w:val="24"/>
    </w:rPr>
  </w:style>
  <w:style w:type="paragraph" w:styleId="9">
    <w:name w:val="heading 9"/>
    <w:basedOn w:val="a7"/>
    <w:next w:val="a7"/>
    <w:link w:val="90"/>
    <w:uiPriority w:val="9"/>
    <w:qFormat/>
    <w:rsid w:val="005629EC"/>
    <w:pPr>
      <w:spacing w:before="240" w:after="60"/>
      <w:ind w:left="1584" w:hanging="1584"/>
      <w:outlineLvl w:val="8"/>
    </w:pPr>
    <w:rPr>
      <w:rFonts w:ascii="Cambria" w:eastAsia="Calibri" w:hAnsi="Cambria"/>
      <w:sz w:val="22"/>
      <w:szCs w:val="22"/>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6">
    <w:name w:val="Заголовок 1 Знак"/>
    <w:aliases w:val="_GOST_1 Знак,H1 Знак,H11 Знак,H12 Знак,H111 Знак,H13 Знак,H112 Знак,H14 Знак,H15 Знак,H16 Знак,H17 Знак,H18 Знак,H19 Знак,H113 Знак,H121 Знак,H1111 Знак,H131 Знак,H1121 Знак,H141 Знак,H151 Знак,H161 Знак,H171 Знак,H181 Знак,... Знак"/>
    <w:link w:val="12"/>
    <w:uiPriority w:val="9"/>
    <w:rsid w:val="00EE2DEF"/>
    <w:rPr>
      <w:rFonts w:ascii="Arial" w:hAnsi="Arial" w:cs="Arial"/>
      <w:b/>
      <w:bCs/>
      <w:snapToGrid w:val="0"/>
      <w:sz w:val="36"/>
    </w:rPr>
  </w:style>
  <w:style w:type="character" w:customStyle="1" w:styleId="24">
    <w:name w:val="Заголовок 2 Знак"/>
    <w:aliases w:val="_GOST_2 Знак,ç2 Знак,H2 Знак,h2 Знак,Numbered text 3 Знак,H21 Знак,h21 Знак,Numbered text 31 Знак,H22 Знак,h22 Знак,Numbered text 32 Знак,H211 Знак,h211 Знак,Numbered text 311 Знак,H23 Знак,h23 Знак,Numbered text 33 Знак,H212 Знак"/>
    <w:link w:val="20"/>
    <w:uiPriority w:val="9"/>
    <w:rsid w:val="00C63CFE"/>
    <w:rPr>
      <w:rFonts w:ascii="Arial" w:hAnsi="Arial"/>
      <w:b/>
      <w:bCs/>
      <w:snapToGrid w:val="0"/>
      <w:color w:val="000000"/>
      <w:sz w:val="32"/>
    </w:rPr>
  </w:style>
  <w:style w:type="character" w:customStyle="1" w:styleId="35">
    <w:name w:val="Заголовок 3 Знак"/>
    <w:aliases w:val="_GOST_3 Знак,H3 Знак,ç3 Знак,h3 Знак,H31 Знак,h31 Знак,H32 Знак,h32 Знак,H311 Знак,h311 Знак,H33 Знак,h33 Знак,H312 Знак,h312 Знак,H34 Знак,h34 Знак,H35 Знак,h35 Знак,H36 Знак,h36 Знак,H37 Знак,h37 Знак,H38 Знак,h38 Знак,H39 Знак"/>
    <w:link w:val="30"/>
    <w:uiPriority w:val="9"/>
    <w:rsid w:val="007C24E6"/>
    <w:rPr>
      <w:rFonts w:ascii="Arial" w:hAnsi="Arial"/>
      <w:b/>
      <w:bCs/>
      <w:snapToGrid w:val="0"/>
      <w:color w:val="000000"/>
      <w:sz w:val="28"/>
    </w:rPr>
  </w:style>
  <w:style w:type="character" w:customStyle="1" w:styleId="43">
    <w:name w:val="Заголовок 4 Знак"/>
    <w:aliases w:val="_GOST_4 Знак,c4 Знак,H4 Знак,Параграф Знак,Заголовок 4 (Приложение) Знак,H41 Знак,(подпункт) Знак,Заголовок 4 дополнительный Знак,Sub-Minor Знак,heading 4 Знак,????????? 4 (??????????) Знак,Заголовок 4/2 Знак,h:4 Знак,h4 Знак,4 Знак"/>
    <w:link w:val="41"/>
    <w:uiPriority w:val="9"/>
    <w:rsid w:val="005C5437"/>
    <w:rPr>
      <w:rFonts w:ascii="Arial" w:eastAsia="Times New Roman" w:hAnsi="Arial"/>
      <w:snapToGrid w:val="0"/>
      <w:color w:val="000000"/>
      <w:sz w:val="28"/>
    </w:rPr>
  </w:style>
  <w:style w:type="character" w:customStyle="1" w:styleId="51">
    <w:name w:val="Заголовок 5 Знак"/>
    <w:link w:val="50"/>
    <w:uiPriority w:val="9"/>
    <w:rsid w:val="0070063C"/>
    <w:rPr>
      <w:rFonts w:ascii="Arial" w:eastAsia="Times New Roman" w:hAnsi="Arial"/>
      <w:sz w:val="22"/>
      <w:lang w:eastAsia="en-US"/>
    </w:rPr>
  </w:style>
  <w:style w:type="character" w:customStyle="1" w:styleId="60">
    <w:name w:val="Заголовок 6 Знак"/>
    <w:link w:val="6"/>
    <w:uiPriority w:val="9"/>
    <w:rsid w:val="006A0833"/>
    <w:rPr>
      <w:rFonts w:ascii="Arial" w:eastAsia="Times New Roman" w:hAnsi="Arial" w:cs="Times New Roman"/>
      <w:i/>
      <w:szCs w:val="20"/>
    </w:rPr>
  </w:style>
  <w:style w:type="character" w:customStyle="1" w:styleId="70">
    <w:name w:val="Заголовок 7 Знак"/>
    <w:link w:val="7"/>
    <w:uiPriority w:val="9"/>
    <w:rsid w:val="006A0833"/>
    <w:rPr>
      <w:rFonts w:ascii="Arial" w:eastAsia="Times New Roman" w:hAnsi="Arial" w:cs="Times New Roman"/>
      <w:i/>
      <w:szCs w:val="20"/>
      <w:lang w:val="en-US"/>
    </w:rPr>
  </w:style>
  <w:style w:type="paragraph" w:styleId="ac">
    <w:name w:val="Body Text"/>
    <w:basedOn w:val="a7"/>
    <w:link w:val="ad"/>
    <w:qFormat/>
    <w:rsid w:val="00A21AEB"/>
  </w:style>
  <w:style w:type="character" w:customStyle="1" w:styleId="ad">
    <w:name w:val="Основной текст Знак"/>
    <w:link w:val="ac"/>
    <w:rsid w:val="00A21AEB"/>
    <w:rPr>
      <w:rFonts w:ascii="Times New Roman" w:eastAsia="Times New Roman" w:hAnsi="Times New Roman"/>
      <w:snapToGrid w:val="0"/>
      <w:color w:val="000000"/>
      <w:sz w:val="28"/>
    </w:rPr>
  </w:style>
  <w:style w:type="paragraph" w:customStyle="1" w:styleId="-3">
    <w:name w:val="Таблица - наименование"/>
    <w:basedOn w:val="a7"/>
    <w:qFormat/>
    <w:rsid w:val="00D25DD4"/>
    <w:pPr>
      <w:keepNext/>
      <w:numPr>
        <w:numId w:val="14"/>
      </w:numPr>
      <w:spacing w:before="120" w:after="60"/>
      <w:jc w:val="left"/>
    </w:pPr>
    <w:rPr>
      <w:color w:val="auto"/>
    </w:rPr>
  </w:style>
  <w:style w:type="paragraph" w:customStyle="1" w:styleId="25">
    <w:name w:val="Пункт 2 уровня"/>
    <w:basedOn w:val="20"/>
    <w:link w:val="26"/>
    <w:qFormat/>
    <w:rsid w:val="006A0833"/>
    <w:pPr>
      <w:keepNext w:val="0"/>
      <w:spacing w:before="120"/>
    </w:pPr>
    <w:rPr>
      <w:rFonts w:ascii="Calibri" w:hAnsi="Calibri"/>
      <w:b w:val="0"/>
      <w:sz w:val="28"/>
    </w:rPr>
  </w:style>
  <w:style w:type="paragraph" w:customStyle="1" w:styleId="36">
    <w:name w:val="Пункт 3 уровня"/>
    <w:basedOn w:val="30"/>
    <w:link w:val="37"/>
    <w:qFormat/>
    <w:rsid w:val="0015794A"/>
    <w:pPr>
      <w:keepNext w:val="0"/>
      <w:spacing w:before="120"/>
    </w:pPr>
    <w:rPr>
      <w:rFonts w:ascii="Calibri" w:hAnsi="Calibri"/>
      <w:b w:val="0"/>
      <w:color w:val="auto"/>
    </w:rPr>
  </w:style>
  <w:style w:type="character" w:customStyle="1" w:styleId="37">
    <w:name w:val="Пункт 3 уровня Знак"/>
    <w:link w:val="36"/>
    <w:rsid w:val="001402C7"/>
    <w:rPr>
      <w:bCs/>
      <w:snapToGrid w:val="0"/>
      <w:sz w:val="28"/>
    </w:rPr>
  </w:style>
  <w:style w:type="paragraph" w:customStyle="1" w:styleId="44">
    <w:name w:val="Пункт 4 уровня"/>
    <w:basedOn w:val="41"/>
    <w:link w:val="45"/>
    <w:autoRedefine/>
    <w:qFormat/>
    <w:rsid w:val="002D468C"/>
    <w:pPr>
      <w:spacing w:before="120"/>
    </w:pPr>
    <w:rPr>
      <w:rFonts w:ascii="Calibri" w:eastAsia="Calibri" w:hAnsi="Calibri"/>
    </w:rPr>
  </w:style>
  <w:style w:type="character" w:customStyle="1" w:styleId="45">
    <w:name w:val="Пункт 4 уровня Знак"/>
    <w:link w:val="44"/>
    <w:rsid w:val="007C24E6"/>
    <w:rPr>
      <w:snapToGrid w:val="0"/>
      <w:color w:val="000000"/>
      <w:sz w:val="28"/>
    </w:rPr>
  </w:style>
  <w:style w:type="character" w:styleId="ae">
    <w:name w:val="FollowedHyperlink"/>
    <w:uiPriority w:val="99"/>
    <w:rsid w:val="006A0833"/>
    <w:rPr>
      <w:color w:val="800080"/>
      <w:u w:val="single"/>
    </w:rPr>
  </w:style>
  <w:style w:type="paragraph" w:styleId="af">
    <w:name w:val="header"/>
    <w:basedOn w:val="a7"/>
    <w:link w:val="af0"/>
    <w:uiPriority w:val="99"/>
    <w:rsid w:val="006A0833"/>
  </w:style>
  <w:style w:type="character" w:customStyle="1" w:styleId="af0">
    <w:name w:val="Верхний колонтитул Знак"/>
    <w:link w:val="af"/>
    <w:uiPriority w:val="99"/>
    <w:rsid w:val="006A0833"/>
    <w:rPr>
      <w:rFonts w:ascii="Times New Roman" w:eastAsia="Times New Roman" w:hAnsi="Times New Roman" w:cs="Times New Roman"/>
      <w:snapToGrid/>
      <w:color w:val="000000"/>
      <w:sz w:val="24"/>
      <w:szCs w:val="20"/>
      <w:lang w:eastAsia="ru-RU"/>
    </w:rPr>
  </w:style>
  <w:style w:type="character" w:styleId="af1">
    <w:name w:val="Hyperlink"/>
    <w:uiPriority w:val="99"/>
    <w:rsid w:val="006A0833"/>
    <w:rPr>
      <w:color w:val="0000FF"/>
      <w:u w:val="single"/>
    </w:rPr>
  </w:style>
  <w:style w:type="paragraph" w:customStyle="1" w:styleId="af2">
    <w:name w:val="Заголовки без нумерации"/>
    <w:basedOn w:val="12"/>
    <w:next w:val="ac"/>
    <w:qFormat/>
    <w:rsid w:val="006A0833"/>
    <w:pPr>
      <w:numPr>
        <w:numId w:val="0"/>
      </w:numPr>
    </w:pPr>
  </w:style>
  <w:style w:type="paragraph" w:styleId="af3">
    <w:name w:val="footer"/>
    <w:link w:val="af4"/>
    <w:uiPriority w:val="99"/>
    <w:rsid w:val="006A0833"/>
    <w:pPr>
      <w:tabs>
        <w:tab w:val="center" w:pos="4677"/>
        <w:tab w:val="right" w:pos="9355"/>
      </w:tabs>
    </w:pPr>
    <w:rPr>
      <w:rFonts w:ascii="Arial" w:eastAsia="Times New Roman" w:hAnsi="Arial"/>
      <w:i/>
      <w:sz w:val="16"/>
      <w:lang w:val="en-US"/>
    </w:rPr>
  </w:style>
  <w:style w:type="character" w:customStyle="1" w:styleId="af4">
    <w:name w:val="Нижний колонтитул Знак"/>
    <w:link w:val="af3"/>
    <w:uiPriority w:val="99"/>
    <w:rsid w:val="006A0833"/>
    <w:rPr>
      <w:rFonts w:ascii="Arial" w:eastAsia="Times New Roman" w:hAnsi="Arial"/>
      <w:i/>
      <w:sz w:val="16"/>
      <w:lang w:val="en-US" w:eastAsia="ru-RU" w:bidi="ar-SA"/>
    </w:rPr>
  </w:style>
  <w:style w:type="character" w:styleId="af5">
    <w:name w:val="page number"/>
    <w:rsid w:val="006A0833"/>
    <w:rPr>
      <w:iCs/>
      <w:sz w:val="28"/>
    </w:rPr>
  </w:style>
  <w:style w:type="paragraph" w:styleId="46">
    <w:name w:val="toc 4"/>
    <w:basedOn w:val="a7"/>
    <w:next w:val="a7"/>
    <w:autoRedefine/>
    <w:uiPriority w:val="39"/>
    <w:rsid w:val="00B82DD5"/>
    <w:pPr>
      <w:tabs>
        <w:tab w:val="right" w:leader="dot" w:pos="9486"/>
      </w:tabs>
      <w:ind w:left="840" w:firstLine="294"/>
      <w:jc w:val="left"/>
    </w:pPr>
    <w:rPr>
      <w:rFonts w:asciiTheme="minorHAnsi" w:hAnsiTheme="minorHAnsi"/>
      <w:sz w:val="18"/>
      <w:szCs w:val="18"/>
    </w:rPr>
  </w:style>
  <w:style w:type="paragraph" w:customStyle="1" w:styleId="10-">
    <w:name w:val="Таблица (10) - осн. текст"/>
    <w:basedOn w:val="a7"/>
    <w:rsid w:val="006A0833"/>
    <w:pPr>
      <w:spacing w:after="60"/>
      <w:ind w:firstLine="5"/>
      <w:jc w:val="left"/>
    </w:pPr>
    <w:rPr>
      <w:rFonts w:ascii="Arial" w:hAnsi="Arial"/>
      <w:sz w:val="20"/>
    </w:rPr>
  </w:style>
  <w:style w:type="paragraph" w:customStyle="1" w:styleId="10-10">
    <w:name w:val="Таблица (10) - список нум. 1"/>
    <w:basedOn w:val="10-"/>
    <w:rsid w:val="006A0833"/>
    <w:pPr>
      <w:numPr>
        <w:numId w:val="4"/>
      </w:numPr>
      <w:tabs>
        <w:tab w:val="clear" w:pos="360"/>
      </w:tabs>
      <w:ind w:left="227" w:hanging="227"/>
    </w:pPr>
    <w:rPr>
      <w:rFonts w:cs="Arial"/>
    </w:rPr>
  </w:style>
  <w:style w:type="paragraph" w:styleId="17">
    <w:name w:val="toc 1"/>
    <w:basedOn w:val="a7"/>
    <w:next w:val="a7"/>
    <w:uiPriority w:val="39"/>
    <w:rsid w:val="001B607C"/>
    <w:pPr>
      <w:spacing w:before="120" w:after="120"/>
      <w:ind w:firstLine="0"/>
      <w:jc w:val="left"/>
    </w:pPr>
    <w:rPr>
      <w:rFonts w:ascii="Times New Roman Полужирный" w:hAnsi="Times New Roman Полужирный"/>
      <w:b/>
      <w:bCs/>
    </w:rPr>
  </w:style>
  <w:style w:type="paragraph" w:styleId="27">
    <w:name w:val="toc 2"/>
    <w:basedOn w:val="a7"/>
    <w:next w:val="a7"/>
    <w:uiPriority w:val="39"/>
    <w:rsid w:val="001B607C"/>
    <w:pPr>
      <w:ind w:left="278" w:firstLine="0"/>
      <w:jc w:val="left"/>
    </w:pPr>
  </w:style>
  <w:style w:type="paragraph" w:styleId="38">
    <w:name w:val="toc 3"/>
    <w:basedOn w:val="a7"/>
    <w:next w:val="a7"/>
    <w:uiPriority w:val="39"/>
    <w:rsid w:val="001B607C"/>
    <w:pPr>
      <w:ind w:left="561" w:firstLine="0"/>
      <w:jc w:val="left"/>
    </w:pPr>
    <w:rPr>
      <w:iCs/>
    </w:rPr>
  </w:style>
  <w:style w:type="character" w:customStyle="1" w:styleId="af6">
    <w:name w:val="Текст примечания Знак"/>
    <w:link w:val="af7"/>
    <w:uiPriority w:val="99"/>
    <w:rsid w:val="006A0833"/>
    <w:rPr>
      <w:snapToGrid/>
      <w:color w:val="000000"/>
    </w:rPr>
  </w:style>
  <w:style w:type="paragraph" w:styleId="af7">
    <w:name w:val="annotation text"/>
    <w:basedOn w:val="a7"/>
    <w:link w:val="af6"/>
    <w:uiPriority w:val="99"/>
    <w:rsid w:val="006A0833"/>
    <w:rPr>
      <w:rFonts w:ascii="Calibri" w:eastAsia="Calibri" w:hAnsi="Calibri"/>
      <w:sz w:val="20"/>
    </w:rPr>
  </w:style>
  <w:style w:type="character" w:customStyle="1" w:styleId="18">
    <w:name w:val="Текст примечания Знак1"/>
    <w:uiPriority w:val="99"/>
    <w:rsid w:val="006A0833"/>
    <w:rPr>
      <w:rFonts w:ascii="Times New Roman" w:eastAsia="Times New Roman" w:hAnsi="Times New Roman" w:cs="Times New Roman"/>
      <w:snapToGrid/>
      <w:color w:val="000000"/>
      <w:sz w:val="20"/>
      <w:szCs w:val="20"/>
      <w:lang w:eastAsia="ru-RU"/>
    </w:rPr>
  </w:style>
  <w:style w:type="paragraph" w:customStyle="1" w:styleId="11">
    <w:name w:val="Список маркированный уровень 1"/>
    <w:basedOn w:val="a7"/>
    <w:link w:val="19"/>
    <w:qFormat/>
    <w:rsid w:val="006A0833"/>
    <w:pPr>
      <w:keepLines/>
      <w:numPr>
        <w:numId w:val="1"/>
      </w:numPr>
      <w:spacing w:before="120" w:after="120"/>
    </w:pPr>
    <w:rPr>
      <w:rFonts w:ascii="Calibri" w:eastAsia="Calibri" w:hAnsi="Calibri"/>
      <w:color w:val="auto"/>
    </w:rPr>
  </w:style>
  <w:style w:type="paragraph" w:customStyle="1" w:styleId="22">
    <w:name w:val="Список маркированный уровень 2"/>
    <w:basedOn w:val="a7"/>
    <w:link w:val="28"/>
    <w:qFormat/>
    <w:rsid w:val="006A0833"/>
    <w:pPr>
      <w:numPr>
        <w:numId w:val="3"/>
      </w:numPr>
      <w:tabs>
        <w:tab w:val="left" w:pos="-2127"/>
      </w:tabs>
      <w:spacing w:before="120" w:after="120"/>
    </w:pPr>
    <w:rPr>
      <w:rFonts w:ascii="Calibri" w:eastAsia="Calibri" w:hAnsi="Calibri"/>
      <w:color w:val="auto"/>
    </w:rPr>
  </w:style>
  <w:style w:type="paragraph" w:styleId="af8">
    <w:name w:val="Normal (Web)"/>
    <w:basedOn w:val="a7"/>
    <w:uiPriority w:val="99"/>
    <w:rsid w:val="006A0833"/>
    <w:rPr>
      <w:szCs w:val="24"/>
    </w:rPr>
  </w:style>
  <w:style w:type="paragraph" w:customStyle="1" w:styleId="a6">
    <w:name w:val="Список нумерованный"/>
    <w:basedOn w:val="a7"/>
    <w:link w:val="af9"/>
    <w:rsid w:val="006A0833"/>
    <w:pPr>
      <w:numPr>
        <w:numId w:val="2"/>
      </w:numPr>
      <w:spacing w:before="120" w:after="120"/>
    </w:pPr>
  </w:style>
  <w:style w:type="paragraph" w:customStyle="1" w:styleId="10-1">
    <w:name w:val="Таблица (10) - сп.марк.ур.1"/>
    <w:basedOn w:val="10-"/>
    <w:rsid w:val="006A0833"/>
    <w:pPr>
      <w:numPr>
        <w:numId w:val="5"/>
      </w:numPr>
      <w:tabs>
        <w:tab w:val="clear" w:pos="360"/>
        <w:tab w:val="num" w:pos="171"/>
      </w:tabs>
      <w:ind w:left="170" w:hanging="170"/>
    </w:pPr>
  </w:style>
  <w:style w:type="paragraph" w:styleId="afa">
    <w:name w:val="footnote text"/>
    <w:aliases w:val="Footnote Text Char Знак Знак,Footnote Text Char Знак,Footnote Text Char Знак Знак Знак Знак, Знак2,Footnote Text Char Знак Знак Знак Знак Char Char,Знак2"/>
    <w:basedOn w:val="a7"/>
    <w:link w:val="afb"/>
    <w:rsid w:val="006A0833"/>
    <w:rPr>
      <w:rFonts w:ascii="Arial" w:hAnsi="Arial"/>
      <w:sz w:val="20"/>
    </w:rPr>
  </w:style>
  <w:style w:type="character" w:customStyle="1" w:styleId="afb">
    <w:name w:val="Текст сноски Знак"/>
    <w:aliases w:val="Footnote Text Char Знак Знак Знак,Footnote Text Char Знак Знак1,Footnote Text Char Знак Знак Знак Знак Знак, Знак2 Знак,Footnote Text Char Знак Знак Знак Знак Char Char Знак1,Знак2 Знак"/>
    <w:link w:val="afa"/>
    <w:rsid w:val="006A0833"/>
    <w:rPr>
      <w:rFonts w:ascii="Arial" w:eastAsia="Times New Roman" w:hAnsi="Arial" w:cs="Times New Roman"/>
      <w:snapToGrid/>
      <w:color w:val="000000"/>
      <w:sz w:val="20"/>
      <w:szCs w:val="20"/>
      <w:lang w:eastAsia="ru-RU"/>
    </w:rPr>
  </w:style>
  <w:style w:type="character" w:styleId="afc">
    <w:name w:val="footnote reference"/>
    <w:rsid w:val="006A0833"/>
    <w:rPr>
      <w:vertAlign w:val="superscript"/>
    </w:rPr>
  </w:style>
  <w:style w:type="paragraph" w:customStyle="1" w:styleId="10-2">
    <w:name w:val="Таблица (10) - сп.марк.ур.2"/>
    <w:basedOn w:val="10-"/>
    <w:rsid w:val="006A0833"/>
    <w:pPr>
      <w:numPr>
        <w:numId w:val="6"/>
      </w:numPr>
    </w:pPr>
  </w:style>
  <w:style w:type="paragraph" w:customStyle="1" w:styleId="afd">
    <w:name w:val="Заголовок приложения"/>
    <w:basedOn w:val="12"/>
    <w:next w:val="a7"/>
    <w:rsid w:val="006A0833"/>
    <w:pPr>
      <w:numPr>
        <w:numId w:val="0"/>
      </w:numPr>
      <w:spacing w:before="0"/>
      <w:jc w:val="right"/>
    </w:pPr>
  </w:style>
  <w:style w:type="paragraph" w:styleId="52">
    <w:name w:val="toc 5"/>
    <w:basedOn w:val="a7"/>
    <w:next w:val="a7"/>
    <w:autoRedefine/>
    <w:uiPriority w:val="39"/>
    <w:rsid w:val="007D3F35"/>
    <w:pPr>
      <w:tabs>
        <w:tab w:val="left" w:pos="2687"/>
        <w:tab w:val="right" w:leader="dot" w:pos="9486"/>
      </w:tabs>
      <w:ind w:left="1120" w:firstLine="298"/>
      <w:jc w:val="left"/>
    </w:pPr>
    <w:rPr>
      <w:rFonts w:asciiTheme="minorHAnsi" w:hAnsiTheme="minorHAnsi"/>
      <w:sz w:val="18"/>
      <w:szCs w:val="18"/>
    </w:rPr>
  </w:style>
  <w:style w:type="paragraph" w:styleId="61">
    <w:name w:val="toc 6"/>
    <w:basedOn w:val="a7"/>
    <w:next w:val="a7"/>
    <w:autoRedefine/>
    <w:uiPriority w:val="39"/>
    <w:rsid w:val="006A0833"/>
    <w:pPr>
      <w:ind w:left="1400"/>
      <w:jc w:val="left"/>
    </w:pPr>
    <w:rPr>
      <w:rFonts w:asciiTheme="minorHAnsi" w:hAnsiTheme="minorHAnsi"/>
      <w:sz w:val="18"/>
      <w:szCs w:val="18"/>
    </w:rPr>
  </w:style>
  <w:style w:type="paragraph" w:styleId="71">
    <w:name w:val="toc 7"/>
    <w:basedOn w:val="a7"/>
    <w:next w:val="a7"/>
    <w:autoRedefine/>
    <w:uiPriority w:val="39"/>
    <w:rsid w:val="006A0833"/>
    <w:pPr>
      <w:ind w:left="1680"/>
      <w:jc w:val="left"/>
    </w:pPr>
    <w:rPr>
      <w:rFonts w:asciiTheme="minorHAnsi" w:hAnsiTheme="minorHAnsi"/>
      <w:sz w:val="18"/>
      <w:szCs w:val="18"/>
    </w:rPr>
  </w:style>
  <w:style w:type="paragraph" w:styleId="81">
    <w:name w:val="toc 8"/>
    <w:basedOn w:val="a7"/>
    <w:next w:val="a7"/>
    <w:autoRedefine/>
    <w:uiPriority w:val="39"/>
    <w:rsid w:val="006A0833"/>
    <w:pPr>
      <w:ind w:left="1960"/>
      <w:jc w:val="left"/>
    </w:pPr>
    <w:rPr>
      <w:rFonts w:asciiTheme="minorHAnsi" w:hAnsiTheme="minorHAnsi"/>
      <w:sz w:val="18"/>
      <w:szCs w:val="18"/>
    </w:rPr>
  </w:style>
  <w:style w:type="paragraph" w:styleId="91">
    <w:name w:val="toc 9"/>
    <w:basedOn w:val="a7"/>
    <w:next w:val="a7"/>
    <w:autoRedefine/>
    <w:uiPriority w:val="39"/>
    <w:rsid w:val="006A0833"/>
    <w:pPr>
      <w:ind w:left="2240"/>
      <w:jc w:val="left"/>
    </w:pPr>
    <w:rPr>
      <w:rFonts w:asciiTheme="minorHAnsi" w:hAnsiTheme="minorHAnsi"/>
      <w:sz w:val="18"/>
      <w:szCs w:val="18"/>
    </w:rPr>
  </w:style>
  <w:style w:type="character" w:styleId="afe">
    <w:name w:val="annotation reference"/>
    <w:uiPriority w:val="99"/>
    <w:rsid w:val="006A0833"/>
    <w:rPr>
      <w:sz w:val="16"/>
      <w:szCs w:val="16"/>
    </w:rPr>
  </w:style>
  <w:style w:type="paragraph" w:customStyle="1" w:styleId="aff">
    <w:name w:val="Основной текст (центр/одинарный)"/>
    <w:basedOn w:val="ac"/>
    <w:link w:val="aff0"/>
    <w:rsid w:val="006A0833"/>
    <w:pPr>
      <w:spacing w:before="120" w:after="120"/>
      <w:ind w:firstLine="0"/>
      <w:jc w:val="center"/>
    </w:pPr>
  </w:style>
  <w:style w:type="character" w:customStyle="1" w:styleId="aff0">
    <w:name w:val="Основной текст (центр/одинарный) Знак"/>
    <w:link w:val="aff"/>
    <w:rsid w:val="006A0833"/>
    <w:rPr>
      <w:rFonts w:ascii="Times New Roman" w:eastAsia="Times New Roman" w:hAnsi="Times New Roman" w:cs="Times New Roman"/>
      <w:snapToGrid/>
      <w:color w:val="000000"/>
      <w:sz w:val="28"/>
      <w:szCs w:val="20"/>
      <w:lang w:eastAsia="ru-RU"/>
    </w:rPr>
  </w:style>
  <w:style w:type="paragraph" w:customStyle="1" w:styleId="31">
    <w:name w:val="Список маркированный уровень 3"/>
    <w:basedOn w:val="a7"/>
    <w:link w:val="39"/>
    <w:qFormat/>
    <w:rsid w:val="006A0833"/>
    <w:pPr>
      <w:numPr>
        <w:numId w:val="8"/>
      </w:numPr>
      <w:tabs>
        <w:tab w:val="clear" w:pos="1701"/>
      </w:tabs>
    </w:pPr>
  </w:style>
  <w:style w:type="paragraph" w:styleId="aff1">
    <w:name w:val="Document Map"/>
    <w:basedOn w:val="a7"/>
    <w:link w:val="aff2"/>
    <w:semiHidden/>
    <w:rsid w:val="006A0833"/>
    <w:pPr>
      <w:shd w:val="clear" w:color="auto" w:fill="000080"/>
    </w:pPr>
    <w:rPr>
      <w:rFonts w:ascii="Tahoma" w:hAnsi="Tahoma"/>
    </w:rPr>
  </w:style>
  <w:style w:type="character" w:customStyle="1" w:styleId="aff2">
    <w:name w:val="Схема документа Знак"/>
    <w:link w:val="aff1"/>
    <w:semiHidden/>
    <w:rsid w:val="006A0833"/>
    <w:rPr>
      <w:rFonts w:ascii="Tahoma" w:eastAsia="Times New Roman" w:hAnsi="Tahoma" w:cs="Tahoma"/>
      <w:snapToGrid/>
      <w:color w:val="000000"/>
      <w:sz w:val="24"/>
      <w:szCs w:val="20"/>
      <w:shd w:val="clear" w:color="auto" w:fill="000080"/>
      <w:lang w:eastAsia="ru-RU"/>
    </w:rPr>
  </w:style>
  <w:style w:type="paragraph" w:customStyle="1" w:styleId="a8">
    <w:name w:val="Основной текст (без отступа)"/>
    <w:basedOn w:val="ac"/>
    <w:rsid w:val="006A0833"/>
    <w:pPr>
      <w:spacing w:before="120" w:after="120"/>
      <w:ind w:firstLine="0"/>
    </w:pPr>
  </w:style>
  <w:style w:type="paragraph" w:styleId="aff3">
    <w:name w:val="table of figures"/>
    <w:basedOn w:val="ac"/>
    <w:next w:val="a7"/>
    <w:uiPriority w:val="99"/>
    <w:rsid w:val="002C0B6C"/>
    <w:pPr>
      <w:tabs>
        <w:tab w:val="right" w:leader="dot" w:pos="9639"/>
        <w:tab w:val="right" w:leader="dot" w:pos="9911"/>
      </w:tabs>
      <w:spacing w:before="120" w:after="120"/>
      <w:ind w:left="709" w:hanging="709"/>
      <w:jc w:val="left"/>
    </w:pPr>
    <w:rPr>
      <w:noProof/>
    </w:rPr>
  </w:style>
  <w:style w:type="paragraph" w:customStyle="1" w:styleId="-4">
    <w:name w:val="Рисунок - наименование"/>
    <w:basedOn w:val="a7"/>
    <w:qFormat/>
    <w:rsid w:val="006A0833"/>
    <w:pPr>
      <w:spacing w:before="120" w:after="120"/>
      <w:jc w:val="center"/>
    </w:pPr>
    <w:rPr>
      <w:bCs/>
    </w:rPr>
  </w:style>
  <w:style w:type="paragraph" w:customStyle="1" w:styleId="8-">
    <w:name w:val="Таблица (8) - осн. текст"/>
    <w:basedOn w:val="a7"/>
    <w:rsid w:val="006A0833"/>
    <w:pPr>
      <w:ind w:left="57" w:right="57"/>
      <w:jc w:val="left"/>
    </w:pPr>
    <w:rPr>
      <w:rFonts w:ascii="Arial" w:hAnsi="Arial" w:cs="Arial"/>
      <w:sz w:val="16"/>
    </w:rPr>
  </w:style>
  <w:style w:type="paragraph" w:styleId="aff4">
    <w:name w:val="Balloon Text"/>
    <w:basedOn w:val="a7"/>
    <w:link w:val="aff5"/>
    <w:uiPriority w:val="99"/>
    <w:semiHidden/>
    <w:rsid w:val="006A0833"/>
    <w:rPr>
      <w:rFonts w:ascii="Tahoma" w:hAnsi="Tahoma"/>
      <w:sz w:val="16"/>
      <w:szCs w:val="16"/>
    </w:rPr>
  </w:style>
  <w:style w:type="character" w:customStyle="1" w:styleId="aff5">
    <w:name w:val="Текст выноски Знак"/>
    <w:link w:val="aff4"/>
    <w:uiPriority w:val="99"/>
    <w:semiHidden/>
    <w:rsid w:val="006A0833"/>
    <w:rPr>
      <w:rFonts w:ascii="Tahoma" w:eastAsia="Times New Roman" w:hAnsi="Tahoma" w:cs="Tahoma"/>
      <w:snapToGrid/>
      <w:color w:val="000000"/>
      <w:sz w:val="16"/>
      <w:szCs w:val="16"/>
      <w:lang w:eastAsia="ru-RU"/>
    </w:rPr>
  </w:style>
  <w:style w:type="paragraph" w:customStyle="1" w:styleId="-5">
    <w:name w:val="Титульный лист - текст"/>
    <w:link w:val="-6"/>
    <w:rsid w:val="006A0833"/>
    <w:rPr>
      <w:rFonts w:ascii="Times New Roman" w:eastAsia="Times New Roman" w:hAnsi="Times New Roman"/>
      <w:sz w:val="28"/>
    </w:rPr>
  </w:style>
  <w:style w:type="paragraph" w:customStyle="1" w:styleId="aff6">
    <w:name w:val="Список общий (ручная нумерация)"/>
    <w:basedOn w:val="ac"/>
    <w:next w:val="a7"/>
    <w:rsid w:val="006A0833"/>
    <w:pPr>
      <w:spacing w:before="120" w:after="120"/>
      <w:ind w:left="851" w:hanging="284"/>
    </w:pPr>
  </w:style>
  <w:style w:type="paragraph" w:styleId="aff7">
    <w:name w:val="annotation subject"/>
    <w:basedOn w:val="af7"/>
    <w:next w:val="af7"/>
    <w:link w:val="aff8"/>
    <w:uiPriority w:val="99"/>
    <w:rsid w:val="006A0833"/>
    <w:rPr>
      <w:rFonts w:ascii="Times New Roman" w:eastAsia="Times New Roman" w:hAnsi="Times New Roman"/>
      <w:b/>
      <w:bCs/>
    </w:rPr>
  </w:style>
  <w:style w:type="character" w:customStyle="1" w:styleId="aff8">
    <w:name w:val="Тема примечания Знак"/>
    <w:link w:val="aff7"/>
    <w:uiPriority w:val="99"/>
    <w:rsid w:val="006A0833"/>
    <w:rPr>
      <w:rFonts w:ascii="Times New Roman" w:eastAsia="Times New Roman" w:hAnsi="Times New Roman" w:cs="Times New Roman"/>
      <w:b/>
      <w:bCs/>
      <w:snapToGrid/>
      <w:color w:val="000000"/>
      <w:sz w:val="20"/>
      <w:szCs w:val="20"/>
      <w:lang w:eastAsia="ru-RU"/>
    </w:rPr>
  </w:style>
  <w:style w:type="paragraph" w:customStyle="1" w:styleId="a0">
    <w:name w:val="Нумерация"/>
    <w:basedOn w:val="a7"/>
    <w:autoRedefine/>
    <w:rsid w:val="006A0833"/>
    <w:pPr>
      <w:numPr>
        <w:numId w:val="9"/>
      </w:numPr>
      <w:tabs>
        <w:tab w:val="left" w:pos="1134"/>
      </w:tabs>
      <w:spacing w:line="500" w:lineRule="exact"/>
      <w:ind w:left="924" w:hanging="357"/>
      <w:jc w:val="left"/>
    </w:pPr>
    <w:rPr>
      <w:rFonts w:ascii="Arial" w:hAnsi="Arial"/>
      <w:snapToGrid/>
      <w:color w:val="auto"/>
    </w:rPr>
  </w:style>
  <w:style w:type="paragraph" w:customStyle="1" w:styleId="3a">
    <w:name w:val="Пункт 3 уровня без нумерации"/>
    <w:basedOn w:val="36"/>
    <w:rsid w:val="006A0833"/>
    <w:pPr>
      <w:numPr>
        <w:ilvl w:val="0"/>
        <w:numId w:val="0"/>
      </w:numPr>
      <w:ind w:firstLine="567"/>
    </w:pPr>
  </w:style>
  <w:style w:type="paragraph" w:styleId="1a">
    <w:name w:val="index 1"/>
    <w:basedOn w:val="a7"/>
    <w:next w:val="a7"/>
    <w:autoRedefine/>
    <w:rsid w:val="006A0833"/>
    <w:pPr>
      <w:ind w:left="240" w:hanging="240"/>
    </w:pPr>
  </w:style>
  <w:style w:type="table" w:styleId="aff9">
    <w:name w:val="Table Grid"/>
    <w:basedOn w:val="aa"/>
    <w:uiPriority w:val="39"/>
    <w:rsid w:val="006A0833"/>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
    <w:name w:val="Титльный лист - заголовок документа"/>
    <w:basedOn w:val="a7"/>
    <w:qFormat/>
    <w:rsid w:val="006A0833"/>
    <w:pPr>
      <w:jc w:val="center"/>
    </w:pPr>
    <w:rPr>
      <w:rFonts w:ascii="Arial" w:hAnsi="Arial"/>
      <w:b/>
      <w:sz w:val="36"/>
    </w:rPr>
  </w:style>
  <w:style w:type="paragraph" w:customStyle="1" w:styleId="-8">
    <w:name w:val="Титульный лист - название документа"/>
    <w:basedOn w:val="-7"/>
    <w:link w:val="-9"/>
    <w:qFormat/>
    <w:rsid w:val="006A0833"/>
    <w:rPr>
      <w:b w:val="0"/>
    </w:rPr>
  </w:style>
  <w:style w:type="paragraph" w:styleId="affa">
    <w:name w:val="endnote text"/>
    <w:basedOn w:val="a7"/>
    <w:link w:val="affb"/>
    <w:rsid w:val="006A0833"/>
    <w:rPr>
      <w:sz w:val="20"/>
    </w:rPr>
  </w:style>
  <w:style w:type="character" w:customStyle="1" w:styleId="affb">
    <w:name w:val="Текст концевой сноски Знак"/>
    <w:link w:val="affa"/>
    <w:rsid w:val="006A0833"/>
    <w:rPr>
      <w:rFonts w:ascii="Times New Roman" w:eastAsia="Times New Roman" w:hAnsi="Times New Roman" w:cs="Times New Roman"/>
      <w:snapToGrid/>
      <w:color w:val="000000"/>
      <w:sz w:val="20"/>
      <w:szCs w:val="20"/>
      <w:lang w:eastAsia="ru-RU"/>
    </w:rPr>
  </w:style>
  <w:style w:type="character" w:styleId="affc">
    <w:name w:val="endnote reference"/>
    <w:rsid w:val="006A0833"/>
    <w:rPr>
      <w:vertAlign w:val="superscript"/>
    </w:rPr>
  </w:style>
  <w:style w:type="character" w:customStyle="1" w:styleId="-9">
    <w:name w:val="Титульный лист - название документа Знак"/>
    <w:link w:val="-8"/>
    <w:rsid w:val="006A0833"/>
    <w:rPr>
      <w:rFonts w:ascii="Arial" w:eastAsia="Times New Roman" w:hAnsi="Arial" w:cs="Times New Roman"/>
      <w:snapToGrid/>
      <w:color w:val="000000"/>
      <w:sz w:val="36"/>
      <w:szCs w:val="20"/>
      <w:lang w:eastAsia="ru-RU"/>
    </w:rPr>
  </w:style>
  <w:style w:type="paragraph" w:customStyle="1" w:styleId="12-">
    <w:name w:val="Таблица (12) - Заголовки"/>
    <w:basedOn w:val="a8"/>
    <w:qFormat/>
    <w:rsid w:val="006A0833"/>
    <w:pPr>
      <w:spacing w:before="60" w:after="60"/>
      <w:jc w:val="left"/>
    </w:pPr>
    <w:rPr>
      <w:rFonts w:ascii="Arial" w:hAnsi="Arial" w:cs="Arial"/>
      <w:b/>
    </w:rPr>
  </w:style>
  <w:style w:type="paragraph" w:customStyle="1" w:styleId="12-0">
    <w:name w:val="Таблица (12) - осн. текст"/>
    <w:basedOn w:val="a8"/>
    <w:qFormat/>
    <w:rsid w:val="006A0833"/>
    <w:pPr>
      <w:spacing w:before="60" w:after="60"/>
      <w:jc w:val="left"/>
    </w:pPr>
    <w:rPr>
      <w:sz w:val="24"/>
    </w:rPr>
  </w:style>
  <w:style w:type="table" w:customStyle="1" w:styleId="120">
    <w:name w:val="Таблица (12)"/>
    <w:basedOn w:val="aa"/>
    <w:rsid w:val="006A0833"/>
    <w:rPr>
      <w:rFonts w:ascii="Times New Roman" w:eastAsia="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styleId="affd">
    <w:name w:val="Table Elegant"/>
    <w:basedOn w:val="aa"/>
    <w:rsid w:val="006A0833"/>
    <w:pPr>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0">
    <w:name w:val="Table Web 1"/>
    <w:basedOn w:val="aa"/>
    <w:rsid w:val="006A0833"/>
    <w:pPr>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b">
    <w:name w:val="Светлый список1"/>
    <w:basedOn w:val="aa"/>
    <w:uiPriority w:val="61"/>
    <w:rsid w:val="006A0833"/>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e">
    <w:name w:val="Выделение жирным шрифтом"/>
    <w:qFormat/>
    <w:rsid w:val="006A0833"/>
    <w:rPr>
      <w:b/>
    </w:rPr>
  </w:style>
  <w:style w:type="character" w:customStyle="1" w:styleId="afff">
    <w:name w:val="Выделение курсивом"/>
    <w:qFormat/>
    <w:rsid w:val="006A0833"/>
    <w:rPr>
      <w:i/>
    </w:rPr>
  </w:style>
  <w:style w:type="character" w:customStyle="1" w:styleId="afff0">
    <w:name w:val="Выделение подчеркиванием"/>
    <w:qFormat/>
    <w:rsid w:val="006A0833"/>
    <w:rPr>
      <w:u w:val="single"/>
    </w:rPr>
  </w:style>
  <w:style w:type="paragraph" w:customStyle="1" w:styleId="1c">
    <w:name w:val="Абзац списка1"/>
    <w:aliases w:val="it_List1,Абзац списка11"/>
    <w:basedOn w:val="a7"/>
    <w:link w:val="afff1"/>
    <w:uiPriority w:val="99"/>
    <w:qFormat/>
    <w:rsid w:val="006A0833"/>
    <w:pPr>
      <w:ind w:left="708"/>
    </w:pPr>
  </w:style>
  <w:style w:type="paragraph" w:styleId="afff2">
    <w:name w:val="caption"/>
    <w:aliases w:val="Object name"/>
    <w:basedOn w:val="a7"/>
    <w:next w:val="a7"/>
    <w:link w:val="afff3"/>
    <w:uiPriority w:val="35"/>
    <w:qFormat/>
    <w:rsid w:val="006F5FC3"/>
    <w:pPr>
      <w:spacing w:before="240" w:after="360"/>
    </w:pPr>
    <w:rPr>
      <w:bCs/>
    </w:rPr>
  </w:style>
  <w:style w:type="character" w:customStyle="1" w:styleId="1d">
    <w:name w:val="я_Технический стиль 1 Знак"/>
    <w:link w:val="1e"/>
    <w:rsid w:val="006A0833"/>
    <w:rPr>
      <w:rFonts w:ascii="Arial" w:hAnsi="Arial" w:cs="Arial"/>
      <w:b/>
      <w:bCs/>
      <w:snapToGrid/>
      <w:color w:val="000000"/>
      <w:sz w:val="24"/>
      <w:szCs w:val="24"/>
    </w:rPr>
  </w:style>
  <w:style w:type="paragraph" w:customStyle="1" w:styleId="1e">
    <w:name w:val="я_Технический стиль 1"/>
    <w:basedOn w:val="a7"/>
    <w:link w:val="1d"/>
    <w:qFormat/>
    <w:rsid w:val="006A0833"/>
    <w:pPr>
      <w:pBdr>
        <w:bottom w:val="single" w:sz="12" w:space="1" w:color="auto"/>
      </w:pBdr>
      <w:suppressAutoHyphens/>
      <w:ind w:left="142" w:right="140"/>
      <w:jc w:val="center"/>
    </w:pPr>
    <w:rPr>
      <w:rFonts w:ascii="Arial" w:eastAsia="Calibri" w:hAnsi="Arial"/>
      <w:b/>
      <w:bCs/>
      <w:szCs w:val="24"/>
    </w:rPr>
  </w:style>
  <w:style w:type="paragraph" w:customStyle="1" w:styleId="29">
    <w:name w:val="я_Технический стиль 2"/>
    <w:basedOn w:val="-5"/>
    <w:link w:val="2a"/>
    <w:qFormat/>
    <w:rsid w:val="006A0833"/>
    <w:pPr>
      <w:suppressAutoHyphens/>
    </w:pPr>
    <w:rPr>
      <w:u w:val="single"/>
    </w:rPr>
  </w:style>
  <w:style w:type="paragraph" w:customStyle="1" w:styleId="3b">
    <w:name w:val="я_Технический стиль 3"/>
    <w:basedOn w:val="-5"/>
    <w:link w:val="3c"/>
    <w:qFormat/>
    <w:rsid w:val="006A0833"/>
    <w:rPr>
      <w:rFonts w:ascii="Arial" w:hAnsi="Arial"/>
      <w:b/>
    </w:rPr>
  </w:style>
  <w:style w:type="character" w:customStyle="1" w:styleId="-6">
    <w:name w:val="Титульный лист - текст Знак"/>
    <w:link w:val="-5"/>
    <w:rsid w:val="006A0833"/>
    <w:rPr>
      <w:rFonts w:ascii="Times New Roman" w:eastAsia="Times New Roman" w:hAnsi="Times New Roman"/>
      <w:sz w:val="28"/>
      <w:lang w:eastAsia="ru-RU" w:bidi="ar-SA"/>
    </w:rPr>
  </w:style>
  <w:style w:type="character" w:customStyle="1" w:styleId="2a">
    <w:name w:val="я_Технический стиль 2 Знак"/>
    <w:link w:val="29"/>
    <w:rsid w:val="006A0833"/>
    <w:rPr>
      <w:rFonts w:ascii="Times New Roman" w:eastAsia="Times New Roman" w:hAnsi="Times New Roman" w:cs="Arial"/>
      <w:sz w:val="28"/>
      <w:szCs w:val="20"/>
      <w:u w:val="single"/>
      <w:lang w:eastAsia="ru-RU"/>
    </w:rPr>
  </w:style>
  <w:style w:type="character" w:customStyle="1" w:styleId="3c">
    <w:name w:val="я_Технический стиль 3 Знак"/>
    <w:link w:val="3b"/>
    <w:rsid w:val="006A0833"/>
    <w:rPr>
      <w:rFonts w:ascii="Arial" w:eastAsia="Times New Roman" w:hAnsi="Arial" w:cs="Arial"/>
      <w:b/>
      <w:sz w:val="28"/>
      <w:szCs w:val="20"/>
      <w:lang w:eastAsia="ru-RU"/>
    </w:rPr>
  </w:style>
  <w:style w:type="character" w:customStyle="1" w:styleId="26">
    <w:name w:val="Пункт 2 уровня Знак"/>
    <w:link w:val="25"/>
    <w:rsid w:val="006A0833"/>
    <w:rPr>
      <w:bCs/>
      <w:snapToGrid w:val="0"/>
      <w:color w:val="000000"/>
      <w:sz w:val="28"/>
    </w:rPr>
  </w:style>
  <w:style w:type="paragraph" w:customStyle="1" w:styleId="a2">
    <w:name w:val="Нумерованный список (тбл)"/>
    <w:basedOn w:val="a7"/>
    <w:qFormat/>
    <w:rsid w:val="00CC4F2C"/>
    <w:pPr>
      <w:numPr>
        <w:numId w:val="10"/>
      </w:numPr>
      <w:spacing w:line="360" w:lineRule="auto"/>
      <w:jc w:val="left"/>
    </w:pPr>
    <w:rPr>
      <w:bCs/>
      <w:snapToGrid/>
      <w:color w:val="auto"/>
      <w:szCs w:val="18"/>
    </w:rPr>
  </w:style>
  <w:style w:type="paragraph" w:customStyle="1" w:styleId="afff4">
    <w:name w:val="Список нумерованный (цифра с точкой)"/>
    <w:basedOn w:val="a7"/>
    <w:qFormat/>
    <w:rsid w:val="006A0833"/>
    <w:pPr>
      <w:spacing w:before="120" w:after="120"/>
    </w:pPr>
    <w:rPr>
      <w:szCs w:val="28"/>
    </w:rPr>
  </w:style>
  <w:style w:type="character" w:customStyle="1" w:styleId="afff5">
    <w:name w:val="Выделение надстрочными символами"/>
    <w:qFormat/>
    <w:rsid w:val="006A0833"/>
    <w:rPr>
      <w:vertAlign w:val="superscript"/>
    </w:rPr>
  </w:style>
  <w:style w:type="paragraph" w:customStyle="1" w:styleId="afff6">
    <w:name w:val="я_технический стиль &quot;перечень&quot;"/>
    <w:basedOn w:val="a7"/>
    <w:qFormat/>
    <w:rsid w:val="006A0833"/>
    <w:pPr>
      <w:tabs>
        <w:tab w:val="right" w:leader="dot" w:pos="9627"/>
      </w:tabs>
      <w:spacing w:before="60" w:after="60"/>
    </w:pPr>
    <w:rPr>
      <w:noProof/>
    </w:rPr>
  </w:style>
  <w:style w:type="paragraph" w:styleId="afff7">
    <w:name w:val="Body Text Indent"/>
    <w:basedOn w:val="a7"/>
    <w:link w:val="afff8"/>
    <w:uiPriority w:val="99"/>
    <w:unhideWhenUsed/>
    <w:rsid w:val="005C18C6"/>
    <w:pPr>
      <w:spacing w:after="120"/>
      <w:ind w:left="283"/>
    </w:pPr>
  </w:style>
  <w:style w:type="character" w:customStyle="1" w:styleId="afff8">
    <w:name w:val="Основной текст с отступом Знак"/>
    <w:link w:val="afff7"/>
    <w:uiPriority w:val="99"/>
    <w:rsid w:val="005C18C6"/>
    <w:rPr>
      <w:rFonts w:ascii="Times New Roman" w:eastAsia="Times New Roman" w:hAnsi="Times New Roman" w:cs="Times New Roman"/>
      <w:snapToGrid/>
      <w:color w:val="000000"/>
      <w:sz w:val="24"/>
      <w:szCs w:val="20"/>
      <w:lang w:eastAsia="ru-RU"/>
    </w:rPr>
  </w:style>
  <w:style w:type="character" w:customStyle="1" w:styleId="afff1">
    <w:name w:val="Абзац списка Знак"/>
    <w:aliases w:val="it_List1 Знак,Абзац списка1 Знак,List Paragraph Знак,Абзац списка для документа Знак,Абзац списка5 Знак,Абзац маркированнный Знак,FooterText Знак,numbered Знак,Paragraphe de liste1 Знак,lp1 Знак"/>
    <w:link w:val="1c"/>
    <w:uiPriority w:val="99"/>
    <w:locked/>
    <w:rsid w:val="000206B4"/>
    <w:rPr>
      <w:rFonts w:ascii="Times New Roman" w:eastAsia="Times New Roman" w:hAnsi="Times New Roman" w:cs="Times New Roman"/>
      <w:snapToGrid/>
      <w:color w:val="000000"/>
      <w:sz w:val="28"/>
      <w:szCs w:val="20"/>
      <w:lang w:eastAsia="ru-RU"/>
    </w:rPr>
  </w:style>
  <w:style w:type="character" w:styleId="afff9">
    <w:name w:val="Emphasis"/>
    <w:uiPriority w:val="20"/>
    <w:qFormat/>
    <w:rsid w:val="000206B4"/>
    <w:rPr>
      <w:rFonts w:ascii="Times New Roman" w:hAnsi="Times New Roman" w:cs="Times New Roman"/>
      <w:i/>
      <w:color w:val="auto"/>
    </w:rPr>
  </w:style>
  <w:style w:type="paragraph" w:customStyle="1" w:styleId="1f">
    <w:name w:val="Обычный1"/>
    <w:link w:val="Normal"/>
    <w:uiPriority w:val="99"/>
    <w:rsid w:val="002602AE"/>
    <w:rPr>
      <w:rFonts w:ascii="Times New Roman" w:eastAsia="Times New Roman" w:hAnsi="Times New Roman"/>
      <w:color w:val="000000"/>
    </w:rPr>
  </w:style>
  <w:style w:type="paragraph" w:styleId="afffa">
    <w:name w:val="Revision"/>
    <w:hidden/>
    <w:uiPriority w:val="99"/>
    <w:semiHidden/>
    <w:rsid w:val="00336750"/>
    <w:rPr>
      <w:sz w:val="22"/>
      <w:szCs w:val="22"/>
      <w:lang w:eastAsia="en-US"/>
    </w:rPr>
  </w:style>
  <w:style w:type="paragraph" w:styleId="afffb">
    <w:name w:val="toa heading"/>
    <w:basedOn w:val="a7"/>
    <w:next w:val="a7"/>
    <w:uiPriority w:val="99"/>
    <w:unhideWhenUsed/>
    <w:rsid w:val="00336750"/>
    <w:pPr>
      <w:spacing w:before="120"/>
    </w:pPr>
    <w:rPr>
      <w:rFonts w:ascii="Cambria" w:hAnsi="Cambria"/>
      <w:b/>
      <w:bCs/>
      <w:szCs w:val="24"/>
    </w:rPr>
  </w:style>
  <w:style w:type="table" w:customStyle="1" w:styleId="110">
    <w:name w:val="Светлый список11"/>
    <w:basedOn w:val="aa"/>
    <w:uiPriority w:val="99"/>
    <w:rsid w:val="00336750"/>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fc">
    <w:name w:val="Выделение цветом (желтый)"/>
    <w:qFormat/>
    <w:rsid w:val="00336750"/>
    <w:rPr>
      <w:bdr w:val="none" w:sz="0" w:space="0" w:color="auto"/>
      <w:shd w:val="clear" w:color="auto" w:fill="FFFF00"/>
    </w:rPr>
  </w:style>
  <w:style w:type="character" w:styleId="afffd">
    <w:name w:val="Subtle Reference"/>
    <w:uiPriority w:val="99"/>
    <w:qFormat/>
    <w:rsid w:val="00336750"/>
    <w:rPr>
      <w:smallCaps/>
      <w:color w:val="5A5A5A"/>
    </w:rPr>
  </w:style>
  <w:style w:type="character" w:styleId="afffe">
    <w:name w:val="Intense Reference"/>
    <w:uiPriority w:val="99"/>
    <w:qFormat/>
    <w:rsid w:val="00336750"/>
    <w:rPr>
      <w:b/>
      <w:bCs/>
      <w:smallCaps/>
      <w:color w:val="4F81BD"/>
      <w:spacing w:val="5"/>
    </w:rPr>
  </w:style>
  <w:style w:type="paragraph" w:customStyle="1" w:styleId="OTRListmark1">
    <w:name w:val="_OTR_List_mark1"/>
    <w:link w:val="OTRListmark10"/>
    <w:uiPriority w:val="99"/>
    <w:rsid w:val="002D5088"/>
    <w:pPr>
      <w:numPr>
        <w:numId w:val="11"/>
      </w:numPr>
    </w:pPr>
    <w:rPr>
      <w:sz w:val="22"/>
      <w:szCs w:val="22"/>
      <w:lang w:val="en-US" w:eastAsia="en-US"/>
    </w:rPr>
  </w:style>
  <w:style w:type="character" w:customStyle="1" w:styleId="OTRListmark10">
    <w:name w:val="_OTR_List_mark1 Знак"/>
    <w:link w:val="OTRListmark1"/>
    <w:uiPriority w:val="99"/>
    <w:locked/>
    <w:rsid w:val="002D5088"/>
    <w:rPr>
      <w:sz w:val="22"/>
      <w:szCs w:val="22"/>
      <w:lang w:val="en-US" w:eastAsia="en-US"/>
    </w:rPr>
  </w:style>
  <w:style w:type="paragraph" w:customStyle="1" w:styleId="2b">
    <w:name w:val="Абзац списка2"/>
    <w:basedOn w:val="a7"/>
    <w:uiPriority w:val="99"/>
    <w:rsid w:val="004040CB"/>
    <w:pPr>
      <w:widowControl w:val="0"/>
      <w:spacing w:after="160" w:line="259" w:lineRule="auto"/>
      <w:ind w:left="720"/>
      <w:contextualSpacing/>
      <w:jc w:val="left"/>
    </w:pPr>
    <w:rPr>
      <w:snapToGrid/>
      <w:color w:val="auto"/>
      <w:szCs w:val="22"/>
      <w:lang w:eastAsia="en-US"/>
    </w:rPr>
  </w:style>
  <w:style w:type="paragraph" w:customStyle="1" w:styleId="TableListBullet">
    <w:name w:val="Table List Bullet"/>
    <w:basedOn w:val="a7"/>
    <w:uiPriority w:val="99"/>
    <w:rsid w:val="004040CB"/>
    <w:pPr>
      <w:numPr>
        <w:numId w:val="12"/>
      </w:numPr>
    </w:pPr>
    <w:rPr>
      <w:snapToGrid/>
      <w:color w:val="auto"/>
      <w:lang w:eastAsia="en-US"/>
    </w:rPr>
  </w:style>
  <w:style w:type="paragraph" w:customStyle="1" w:styleId="ASFKTablenorm">
    <w:name w:val="_ASFK_Table_norm"/>
    <w:uiPriority w:val="99"/>
    <w:rsid w:val="004040CB"/>
    <w:pPr>
      <w:spacing w:before="60" w:after="60"/>
      <w:contextualSpacing/>
    </w:pPr>
    <w:rPr>
      <w:rFonts w:ascii="Times New Roman" w:eastAsia="Times New Roman" w:hAnsi="Times New Roman"/>
      <w:sz w:val="22"/>
    </w:rPr>
  </w:style>
  <w:style w:type="paragraph" w:customStyle="1" w:styleId="ASFKTableHead">
    <w:name w:val="_ASFK_Table_Head"/>
    <w:basedOn w:val="ASFKTablenorm"/>
    <w:uiPriority w:val="99"/>
    <w:rsid w:val="004040CB"/>
    <w:pPr>
      <w:keepNext/>
      <w:jc w:val="center"/>
    </w:pPr>
    <w:rPr>
      <w:b/>
      <w:bCs/>
    </w:rPr>
  </w:style>
  <w:style w:type="paragraph" w:customStyle="1" w:styleId="ASFKTableNum">
    <w:name w:val="_ASFK_Table_Num"/>
    <w:basedOn w:val="a7"/>
    <w:link w:val="ASFKTableNum0"/>
    <w:uiPriority w:val="99"/>
    <w:rsid w:val="004040CB"/>
    <w:pPr>
      <w:spacing w:before="60" w:after="60"/>
      <w:jc w:val="left"/>
    </w:pPr>
    <w:rPr>
      <w:snapToGrid/>
      <w:color w:val="auto"/>
      <w:sz w:val="22"/>
    </w:rPr>
  </w:style>
  <w:style w:type="character" w:customStyle="1" w:styleId="ASFKTableNum0">
    <w:name w:val="_ASFK_Table_Num Знак Знак"/>
    <w:link w:val="ASFKTableNum"/>
    <w:uiPriority w:val="99"/>
    <w:rsid w:val="004040CB"/>
    <w:rPr>
      <w:rFonts w:ascii="Times New Roman" w:eastAsia="Times New Roman" w:hAnsi="Times New Roman"/>
      <w:sz w:val="22"/>
    </w:rPr>
  </w:style>
  <w:style w:type="paragraph" w:customStyle="1" w:styleId="34">
    <w:name w:val="Нумерованный список 3 (тбл)"/>
    <w:basedOn w:val="a2"/>
    <w:uiPriority w:val="99"/>
    <w:rsid w:val="00E122CC"/>
    <w:pPr>
      <w:numPr>
        <w:numId w:val="13"/>
      </w:numPr>
      <w:tabs>
        <w:tab w:val="clear" w:pos="1701"/>
        <w:tab w:val="num" w:pos="360"/>
        <w:tab w:val="num" w:pos="1324"/>
      </w:tabs>
      <w:spacing w:before="40" w:after="80"/>
      <w:ind w:left="1707" w:firstLine="397"/>
    </w:pPr>
    <w:rPr>
      <w:sz w:val="22"/>
    </w:rPr>
  </w:style>
  <w:style w:type="paragraph" w:customStyle="1" w:styleId="ORGITEM1">
    <w:name w:val="ORG_ITEM1"/>
    <w:basedOn w:val="a7"/>
    <w:link w:val="ORGITEM10"/>
    <w:uiPriority w:val="99"/>
    <w:rsid w:val="00E122CC"/>
    <w:pPr>
      <w:widowControl w:val="0"/>
      <w:tabs>
        <w:tab w:val="num" w:pos="1797"/>
      </w:tabs>
      <w:spacing w:after="120" w:line="360" w:lineRule="auto"/>
      <w:ind w:left="1797" w:hanging="357"/>
    </w:pPr>
    <w:rPr>
      <w:rFonts w:ascii="Arial" w:hAnsi="Arial"/>
      <w:snapToGrid/>
      <w:color w:val="auto"/>
      <w:sz w:val="20"/>
    </w:rPr>
  </w:style>
  <w:style w:type="character" w:customStyle="1" w:styleId="ORGITEM10">
    <w:name w:val="ORG_ITEM1 Знак"/>
    <w:link w:val="ORGITEM1"/>
    <w:uiPriority w:val="99"/>
    <w:locked/>
    <w:rsid w:val="00E122CC"/>
    <w:rPr>
      <w:rFonts w:ascii="Arial" w:eastAsia="Times New Roman" w:hAnsi="Arial"/>
    </w:rPr>
  </w:style>
  <w:style w:type="paragraph" w:customStyle="1" w:styleId="affff">
    <w:name w:val="Подзаголовок (без уровня)"/>
    <w:basedOn w:val="affff0"/>
    <w:next w:val="a7"/>
    <w:uiPriority w:val="99"/>
    <w:rsid w:val="004F4E7C"/>
    <w:pPr>
      <w:keepNext/>
      <w:pageBreakBefore/>
      <w:numPr>
        <w:ilvl w:val="0"/>
      </w:numPr>
      <w:spacing w:after="120" w:line="360" w:lineRule="auto"/>
      <w:ind w:firstLine="709"/>
      <w:jc w:val="center"/>
    </w:pPr>
    <w:rPr>
      <w:rFonts w:ascii="Times New Roman" w:hAnsi="Times New Roman"/>
      <w:b/>
      <w:snapToGrid/>
      <w:color w:val="auto"/>
      <w:spacing w:val="0"/>
      <w:sz w:val="40"/>
      <w:szCs w:val="40"/>
    </w:rPr>
  </w:style>
  <w:style w:type="paragraph" w:styleId="affff0">
    <w:name w:val="Subtitle"/>
    <w:basedOn w:val="a7"/>
    <w:next w:val="a7"/>
    <w:link w:val="affff1"/>
    <w:uiPriority w:val="99"/>
    <w:qFormat/>
    <w:rsid w:val="004F4E7C"/>
    <w:pPr>
      <w:numPr>
        <w:ilvl w:val="1"/>
      </w:numPr>
      <w:spacing w:after="160"/>
      <w:ind w:firstLine="709"/>
    </w:pPr>
    <w:rPr>
      <w:rFonts w:ascii="Calibri" w:hAnsi="Calibri"/>
      <w:color w:val="5A5A5A"/>
      <w:spacing w:val="15"/>
      <w:sz w:val="22"/>
      <w:szCs w:val="22"/>
    </w:rPr>
  </w:style>
  <w:style w:type="character" w:customStyle="1" w:styleId="affff1">
    <w:name w:val="Подзаголовок Знак"/>
    <w:link w:val="affff0"/>
    <w:uiPriority w:val="99"/>
    <w:rsid w:val="004F4E7C"/>
    <w:rPr>
      <w:rFonts w:ascii="Calibri" w:eastAsia="Times New Roman" w:hAnsi="Calibri" w:cs="Times New Roman"/>
      <w:snapToGrid/>
      <w:color w:val="5A5A5A"/>
      <w:spacing w:val="15"/>
      <w:sz w:val="22"/>
      <w:szCs w:val="22"/>
    </w:rPr>
  </w:style>
  <w:style w:type="character" w:customStyle="1" w:styleId="Normal">
    <w:name w:val="Normal Знак"/>
    <w:link w:val="1f"/>
    <w:locked/>
    <w:rsid w:val="00883E53"/>
    <w:rPr>
      <w:rFonts w:ascii="Times New Roman" w:eastAsia="Times New Roman" w:hAnsi="Times New Roman"/>
      <w:color w:val="000000"/>
      <w:lang w:val="ru-RU" w:eastAsia="ru-RU" w:bidi="ar-SA"/>
    </w:rPr>
  </w:style>
  <w:style w:type="character" w:customStyle="1" w:styleId="19">
    <w:name w:val="Список маркированный уровень 1 Знак"/>
    <w:link w:val="11"/>
    <w:rsid w:val="006D5920"/>
    <w:rPr>
      <w:snapToGrid w:val="0"/>
      <w:sz w:val="28"/>
    </w:rPr>
  </w:style>
  <w:style w:type="paragraph" w:customStyle="1" w:styleId="OTRListMark">
    <w:name w:val="OTR_List_Mark"/>
    <w:basedOn w:val="a7"/>
    <w:link w:val="OTRListMark0"/>
    <w:uiPriority w:val="99"/>
    <w:rsid w:val="00480242"/>
    <w:pPr>
      <w:numPr>
        <w:numId w:val="15"/>
      </w:numPr>
      <w:spacing w:before="60" w:after="60"/>
    </w:pPr>
    <w:rPr>
      <w:rFonts w:ascii="Calibri" w:eastAsia="Calibri" w:hAnsi="Calibri"/>
      <w:snapToGrid/>
      <w:color w:val="auto"/>
    </w:rPr>
  </w:style>
  <w:style w:type="character" w:customStyle="1" w:styleId="OTRListMark0">
    <w:name w:val="OTR_List_Mark Знак"/>
    <w:link w:val="OTRListMark"/>
    <w:uiPriority w:val="99"/>
    <w:rsid w:val="00480242"/>
    <w:rPr>
      <w:sz w:val="28"/>
    </w:rPr>
  </w:style>
  <w:style w:type="character" w:customStyle="1" w:styleId="28">
    <w:name w:val="Список маркированный уровень 2 Знак"/>
    <w:link w:val="22"/>
    <w:rsid w:val="007F70B5"/>
    <w:rPr>
      <w:snapToGrid w:val="0"/>
      <w:sz w:val="28"/>
    </w:rPr>
  </w:style>
  <w:style w:type="character" w:customStyle="1" w:styleId="2c">
    <w:name w:val="Текст примечания Знак2"/>
    <w:uiPriority w:val="99"/>
    <w:semiHidden/>
    <w:rsid w:val="004E4F7E"/>
    <w:rPr>
      <w:sz w:val="20"/>
      <w:szCs w:val="20"/>
    </w:rPr>
  </w:style>
  <w:style w:type="paragraph" w:customStyle="1" w:styleId="1f0">
    <w:name w:val="Без интервала1"/>
    <w:link w:val="NoSpacingChar1"/>
    <w:uiPriority w:val="99"/>
    <w:rsid w:val="00314573"/>
    <w:rPr>
      <w:rFonts w:ascii="Times New Roman" w:eastAsia="Times New Roman" w:hAnsi="Times New Roman"/>
      <w:sz w:val="24"/>
      <w:szCs w:val="24"/>
    </w:rPr>
  </w:style>
  <w:style w:type="paragraph" w:customStyle="1" w:styleId="a4">
    <w:name w:val="Приложение"/>
    <w:next w:val="a7"/>
    <w:uiPriority w:val="99"/>
    <w:rsid w:val="00314573"/>
    <w:pPr>
      <w:keepNext/>
      <w:keepLines/>
      <w:pageBreakBefore/>
      <w:numPr>
        <w:numId w:val="16"/>
      </w:numPr>
      <w:suppressAutoHyphens/>
      <w:spacing w:before="600" w:after="360" w:line="288" w:lineRule="auto"/>
      <w:jc w:val="center"/>
      <w:outlineLvl w:val="0"/>
    </w:pPr>
    <w:rPr>
      <w:rFonts w:ascii="Arial" w:eastAsia="Times New Roman" w:hAnsi="Arial" w:cs="Arial"/>
      <w:b/>
      <w:bCs/>
      <w:caps/>
      <w:sz w:val="32"/>
      <w:szCs w:val="32"/>
      <w:lang w:eastAsia="en-US"/>
    </w:rPr>
  </w:style>
  <w:style w:type="character" w:customStyle="1" w:styleId="NoSpacingChar1">
    <w:name w:val="No Spacing Char1"/>
    <w:link w:val="1f0"/>
    <w:uiPriority w:val="99"/>
    <w:locked/>
    <w:rsid w:val="00314573"/>
    <w:rPr>
      <w:rFonts w:ascii="Times New Roman" w:eastAsia="Times New Roman" w:hAnsi="Times New Roman"/>
      <w:sz w:val="24"/>
      <w:szCs w:val="24"/>
      <w:lang w:bidi="ar-SA"/>
    </w:rPr>
  </w:style>
  <w:style w:type="paragraph" w:customStyle="1" w:styleId="-">
    <w:name w:val="Контракт-раздел"/>
    <w:basedOn w:val="a7"/>
    <w:next w:val="-0"/>
    <w:uiPriority w:val="99"/>
    <w:rsid w:val="00954ADE"/>
    <w:pPr>
      <w:keepNext/>
      <w:numPr>
        <w:numId w:val="17"/>
      </w:numPr>
      <w:tabs>
        <w:tab w:val="left" w:pos="540"/>
      </w:tabs>
      <w:suppressAutoHyphens/>
      <w:spacing w:before="360" w:after="120"/>
      <w:jc w:val="center"/>
      <w:outlineLvl w:val="3"/>
    </w:pPr>
    <w:rPr>
      <w:b/>
      <w:bCs/>
      <w:caps/>
      <w:smallCaps/>
      <w:snapToGrid/>
      <w:color w:val="auto"/>
      <w:szCs w:val="24"/>
    </w:rPr>
  </w:style>
  <w:style w:type="paragraph" w:customStyle="1" w:styleId="-0">
    <w:name w:val="Контракт-пункт"/>
    <w:basedOn w:val="a7"/>
    <w:uiPriority w:val="99"/>
    <w:rsid w:val="00954ADE"/>
    <w:pPr>
      <w:numPr>
        <w:ilvl w:val="1"/>
        <w:numId w:val="17"/>
      </w:numPr>
    </w:pPr>
    <w:rPr>
      <w:snapToGrid/>
      <w:color w:val="auto"/>
      <w:szCs w:val="24"/>
    </w:rPr>
  </w:style>
  <w:style w:type="paragraph" w:customStyle="1" w:styleId="-1">
    <w:name w:val="Контракт-подпункт"/>
    <w:basedOn w:val="a7"/>
    <w:uiPriority w:val="99"/>
    <w:rsid w:val="00954ADE"/>
    <w:pPr>
      <w:numPr>
        <w:ilvl w:val="2"/>
        <w:numId w:val="17"/>
      </w:numPr>
    </w:pPr>
    <w:rPr>
      <w:snapToGrid/>
      <w:color w:val="auto"/>
      <w:szCs w:val="24"/>
    </w:rPr>
  </w:style>
  <w:style w:type="paragraph" w:customStyle="1" w:styleId="-2">
    <w:name w:val="Контракт-подподпункт"/>
    <w:basedOn w:val="a7"/>
    <w:uiPriority w:val="99"/>
    <w:rsid w:val="00954ADE"/>
    <w:pPr>
      <w:numPr>
        <w:ilvl w:val="3"/>
        <w:numId w:val="17"/>
      </w:numPr>
    </w:pPr>
    <w:rPr>
      <w:snapToGrid/>
      <w:color w:val="auto"/>
      <w:szCs w:val="24"/>
    </w:rPr>
  </w:style>
  <w:style w:type="character" w:customStyle="1" w:styleId="2d">
    <w:name w:val="Текст сноски Знак2"/>
    <w:aliases w:val="Footnote Text Char Знак Знак Знак4,Footnote Text Char Знак Знак5,Footnote Text Char Знак Знак Знак Знак Знак1, Знак2 Знак1,Footnote Text Char Знак Знак Знак Знак Char Char Знак,Знак2 Знак1"/>
    <w:uiPriority w:val="99"/>
    <w:locked/>
    <w:rsid w:val="00954ADE"/>
    <w:rPr>
      <w:sz w:val="24"/>
      <w:lang w:val="ru-RU" w:eastAsia="ar-SA" w:bidi="ar-SA"/>
    </w:rPr>
  </w:style>
  <w:style w:type="paragraph" w:customStyle="1" w:styleId="--">
    <w:name w:val="_Наимен.Утв-го.Док-та"/>
    <w:uiPriority w:val="99"/>
    <w:rsid w:val="00954ADE"/>
    <w:pPr>
      <w:suppressAutoHyphens/>
      <w:spacing w:before="240" w:line="400" w:lineRule="exact"/>
      <w:jc w:val="center"/>
    </w:pPr>
    <w:rPr>
      <w:rFonts w:ascii="Times New Roman" w:eastAsia="Times New Roman" w:hAnsi="Times New Roman"/>
      <w:caps/>
      <w:sz w:val="32"/>
    </w:rPr>
  </w:style>
  <w:style w:type="paragraph" w:customStyle="1" w:styleId="GOSTListmark1">
    <w:name w:val="_GOST_List_mark1"/>
    <w:uiPriority w:val="99"/>
    <w:rsid w:val="00954ADE"/>
    <w:pPr>
      <w:tabs>
        <w:tab w:val="num" w:pos="851"/>
      </w:tabs>
      <w:ind w:left="851" w:hanging="284"/>
      <w:jc w:val="both"/>
    </w:pPr>
    <w:rPr>
      <w:rFonts w:ascii="Times New Roman" w:eastAsia="Times New Roman" w:hAnsi="Times New Roman"/>
      <w:snapToGrid w:val="0"/>
      <w:sz w:val="24"/>
    </w:rPr>
  </w:style>
  <w:style w:type="paragraph" w:styleId="affff2">
    <w:name w:val="TOC Heading"/>
    <w:basedOn w:val="12"/>
    <w:next w:val="a7"/>
    <w:uiPriority w:val="39"/>
    <w:qFormat/>
    <w:rsid w:val="00954ADE"/>
    <w:pPr>
      <w:keepLines/>
      <w:pageBreakBefore w:val="0"/>
      <w:numPr>
        <w:numId w:val="0"/>
      </w:numPr>
      <w:suppressAutoHyphens w:val="0"/>
      <w:spacing w:before="240" w:after="0" w:line="259" w:lineRule="auto"/>
      <w:outlineLvl w:val="9"/>
    </w:pPr>
    <w:rPr>
      <w:rFonts w:ascii="Calibri Light" w:hAnsi="Calibri Light"/>
      <w:b w:val="0"/>
      <w:bCs w:val="0"/>
      <w:snapToGrid/>
      <w:color w:val="2E74B5"/>
      <w:sz w:val="32"/>
      <w:szCs w:val="32"/>
    </w:rPr>
  </w:style>
  <w:style w:type="character" w:customStyle="1" w:styleId="80">
    <w:name w:val="Заголовок 8 Знак"/>
    <w:link w:val="8"/>
    <w:uiPriority w:val="9"/>
    <w:rsid w:val="005629EC"/>
    <w:rPr>
      <w:rFonts w:ascii="Times New Roman" w:eastAsia="Times New Roman" w:hAnsi="Times New Roman"/>
      <w:i/>
      <w:iCs/>
      <w:snapToGrid w:val="0"/>
      <w:color w:val="000000"/>
      <w:sz w:val="24"/>
      <w:szCs w:val="24"/>
    </w:rPr>
  </w:style>
  <w:style w:type="character" w:customStyle="1" w:styleId="90">
    <w:name w:val="Заголовок 9 Знак"/>
    <w:link w:val="9"/>
    <w:uiPriority w:val="9"/>
    <w:rsid w:val="005629EC"/>
    <w:rPr>
      <w:rFonts w:ascii="Cambria" w:hAnsi="Cambria"/>
      <w:snapToGrid w:val="0"/>
      <w:color w:val="000000"/>
      <w:sz w:val="22"/>
      <w:szCs w:val="22"/>
    </w:rPr>
  </w:style>
  <w:style w:type="paragraph" w:styleId="affff3">
    <w:name w:val="No Spacing"/>
    <w:uiPriority w:val="1"/>
    <w:qFormat/>
    <w:rsid w:val="005629EC"/>
    <w:pPr>
      <w:spacing w:before="120" w:after="120"/>
      <w:ind w:left="1208" w:hanging="357"/>
      <w:jc w:val="both"/>
    </w:pPr>
    <w:rPr>
      <w:rFonts w:ascii="Times New Roman" w:hAnsi="Times New Roman"/>
      <w:sz w:val="24"/>
      <w:szCs w:val="22"/>
      <w:lang w:eastAsia="en-US"/>
    </w:rPr>
  </w:style>
  <w:style w:type="paragraph" w:customStyle="1" w:styleId="1f1">
    <w:name w:val="Стиль1"/>
    <w:basedOn w:val="12"/>
    <w:link w:val="1f2"/>
    <w:qFormat/>
    <w:rsid w:val="005629EC"/>
    <w:pPr>
      <w:pageBreakBefore w:val="0"/>
      <w:suppressAutoHyphens w:val="0"/>
      <w:spacing w:after="240" w:line="288" w:lineRule="auto"/>
      <w:ind w:left="432"/>
      <w:jc w:val="right"/>
    </w:pPr>
    <w:rPr>
      <w:caps/>
      <w:snapToGrid/>
      <w:kern w:val="32"/>
      <w:szCs w:val="32"/>
    </w:rPr>
  </w:style>
  <w:style w:type="paragraph" w:customStyle="1" w:styleId="Bullet1">
    <w:name w:val="Bullet_1"/>
    <w:basedOn w:val="a7"/>
    <w:rsid w:val="005629EC"/>
    <w:pPr>
      <w:numPr>
        <w:numId w:val="18"/>
      </w:numPr>
      <w:spacing w:after="120" w:line="288" w:lineRule="auto"/>
    </w:pPr>
    <w:rPr>
      <w:snapToGrid/>
      <w:color w:val="auto"/>
      <w:sz w:val="20"/>
      <w:szCs w:val="24"/>
    </w:rPr>
  </w:style>
  <w:style w:type="character" w:customStyle="1" w:styleId="Interface">
    <w:name w:val="Interface"/>
    <w:rsid w:val="005629EC"/>
    <w:rPr>
      <w:rFonts w:ascii="Times New Roman" w:hAnsi="Times New Roman"/>
      <w:b/>
      <w:color w:val="0000FF"/>
      <w:w w:val="100"/>
      <w:vertAlign w:val="baseline"/>
    </w:rPr>
  </w:style>
  <w:style w:type="paragraph" w:customStyle="1" w:styleId="Bullet2">
    <w:name w:val="Bullet_2"/>
    <w:basedOn w:val="a7"/>
    <w:link w:val="Bullet20"/>
    <w:uiPriority w:val="99"/>
    <w:rsid w:val="005629EC"/>
    <w:pPr>
      <w:numPr>
        <w:numId w:val="19"/>
      </w:numPr>
      <w:spacing w:after="120" w:line="288" w:lineRule="auto"/>
    </w:pPr>
    <w:rPr>
      <w:rFonts w:ascii="Calibri" w:eastAsia="Calibri" w:hAnsi="Calibri"/>
      <w:snapToGrid/>
      <w:color w:val="auto"/>
      <w:sz w:val="20"/>
      <w:szCs w:val="24"/>
    </w:rPr>
  </w:style>
  <w:style w:type="paragraph" w:customStyle="1" w:styleId="Notes">
    <w:name w:val="Notes"/>
    <w:basedOn w:val="a7"/>
    <w:link w:val="Notes0"/>
    <w:rsid w:val="005629EC"/>
    <w:pPr>
      <w:spacing w:after="120" w:line="288" w:lineRule="auto"/>
      <w:ind w:left="567"/>
    </w:pPr>
    <w:rPr>
      <w:snapToGrid/>
      <w:color w:val="auto"/>
      <w:sz w:val="18"/>
      <w:szCs w:val="24"/>
    </w:rPr>
  </w:style>
  <w:style w:type="paragraph" w:customStyle="1" w:styleId="Warningword">
    <w:name w:val="Warning word"/>
    <w:basedOn w:val="a7"/>
    <w:link w:val="Warningword0"/>
    <w:uiPriority w:val="99"/>
    <w:rsid w:val="005629EC"/>
    <w:pPr>
      <w:spacing w:before="120" w:after="120" w:line="288" w:lineRule="auto"/>
      <w:ind w:left="567"/>
    </w:pPr>
    <w:rPr>
      <w:b/>
      <w:snapToGrid/>
      <w:color w:val="auto"/>
      <w:sz w:val="18"/>
      <w:szCs w:val="24"/>
    </w:rPr>
  </w:style>
  <w:style w:type="paragraph" w:customStyle="1" w:styleId="14">
    <w:name w:val="Згл 1 многоур"/>
    <w:basedOn w:val="a7"/>
    <w:next w:val="12"/>
    <w:autoRedefine/>
    <w:rsid w:val="005629EC"/>
    <w:pPr>
      <w:keepNext/>
      <w:pageBreakBefore/>
      <w:widowControl w:val="0"/>
      <w:numPr>
        <w:numId w:val="20"/>
      </w:numPr>
      <w:pBdr>
        <w:bottom w:val="single" w:sz="8" w:space="5" w:color="auto"/>
      </w:pBdr>
      <w:autoSpaceDE w:val="0"/>
      <w:autoSpaceDN w:val="0"/>
      <w:adjustRightInd w:val="0"/>
      <w:spacing w:before="2600" w:line="288" w:lineRule="auto"/>
      <w:ind w:left="-567" w:firstLine="0"/>
      <w:jc w:val="left"/>
      <w:textAlignment w:val="center"/>
      <w:outlineLvl w:val="0"/>
    </w:pPr>
    <w:rPr>
      <w:rFonts w:ascii="Arial" w:eastAsia="Batang" w:hAnsi="Arial" w:cs="FuturisC"/>
      <w:caps/>
      <w:snapToGrid/>
      <w:spacing w:val="14"/>
      <w:szCs w:val="28"/>
      <w:lang w:eastAsia="ko-KR"/>
    </w:rPr>
  </w:style>
  <w:style w:type="numbering" w:customStyle="1" w:styleId="a5">
    <w:name w:val="Нумерация_заголовков"/>
    <w:rsid w:val="005629EC"/>
    <w:pPr>
      <w:numPr>
        <w:numId w:val="20"/>
      </w:numPr>
    </w:pPr>
  </w:style>
  <w:style w:type="paragraph" w:customStyle="1" w:styleId="Picture">
    <w:name w:val="Picture"/>
    <w:basedOn w:val="a7"/>
    <w:uiPriority w:val="99"/>
    <w:rsid w:val="005629EC"/>
    <w:pPr>
      <w:spacing w:before="240" w:after="240" w:line="288" w:lineRule="auto"/>
      <w:jc w:val="right"/>
    </w:pPr>
    <w:rPr>
      <w:snapToGrid/>
      <w:color w:val="auto"/>
      <w:sz w:val="20"/>
      <w:szCs w:val="24"/>
    </w:rPr>
  </w:style>
  <w:style w:type="character" w:customStyle="1" w:styleId="Bullet20">
    <w:name w:val="Bullet_2 Знак"/>
    <w:link w:val="Bullet2"/>
    <w:uiPriority w:val="99"/>
    <w:rsid w:val="005629EC"/>
    <w:rPr>
      <w:szCs w:val="24"/>
    </w:rPr>
  </w:style>
  <w:style w:type="character" w:customStyle="1" w:styleId="Notes0">
    <w:name w:val="Notes Знак"/>
    <w:link w:val="Notes"/>
    <w:rsid w:val="005629EC"/>
    <w:rPr>
      <w:rFonts w:ascii="Times New Roman" w:eastAsia="Times New Roman" w:hAnsi="Times New Roman"/>
      <w:sz w:val="18"/>
      <w:szCs w:val="24"/>
    </w:rPr>
  </w:style>
  <w:style w:type="paragraph" w:customStyle="1" w:styleId="TextinTable">
    <w:name w:val="Text in Table"/>
    <w:basedOn w:val="a7"/>
    <w:uiPriority w:val="99"/>
    <w:rsid w:val="005629EC"/>
    <w:pPr>
      <w:spacing w:line="288" w:lineRule="auto"/>
      <w:jc w:val="left"/>
    </w:pPr>
    <w:rPr>
      <w:snapToGrid/>
      <w:color w:val="auto"/>
      <w:sz w:val="18"/>
      <w:szCs w:val="24"/>
    </w:rPr>
  </w:style>
  <w:style w:type="character" w:customStyle="1" w:styleId="affff4">
    <w:name w:val="курсив"/>
    <w:uiPriority w:val="99"/>
    <w:rsid w:val="005629EC"/>
    <w:rPr>
      <w:i/>
      <w:color w:val="FF6600"/>
    </w:rPr>
  </w:style>
  <w:style w:type="paragraph" w:customStyle="1" w:styleId="Bullet0">
    <w:name w:val="Bullet_0"/>
    <w:basedOn w:val="a7"/>
    <w:uiPriority w:val="99"/>
    <w:rsid w:val="005629EC"/>
    <w:pPr>
      <w:spacing w:after="120" w:line="288" w:lineRule="auto"/>
      <w:ind w:left="284"/>
    </w:pPr>
    <w:rPr>
      <w:snapToGrid/>
      <w:color w:val="auto"/>
      <w:sz w:val="20"/>
      <w:szCs w:val="24"/>
    </w:rPr>
  </w:style>
  <w:style w:type="character" w:customStyle="1" w:styleId="Warningword0">
    <w:name w:val="Warning word Знак"/>
    <w:link w:val="Warningword"/>
    <w:uiPriority w:val="99"/>
    <w:rsid w:val="005629EC"/>
    <w:rPr>
      <w:rFonts w:ascii="Times New Roman" w:eastAsia="Times New Roman" w:hAnsi="Times New Roman"/>
      <w:b/>
      <w:sz w:val="18"/>
      <w:szCs w:val="24"/>
    </w:rPr>
  </w:style>
  <w:style w:type="character" w:customStyle="1" w:styleId="Bold">
    <w:name w:val="Bold"/>
    <w:uiPriority w:val="99"/>
    <w:rsid w:val="005629EC"/>
    <w:rPr>
      <w:rFonts w:ascii="Arial Narrow" w:hAnsi="Arial Narrow"/>
      <w:b/>
      <w:color w:val="800080"/>
      <w:u w:val="single"/>
    </w:rPr>
  </w:style>
  <w:style w:type="paragraph" w:styleId="affff5">
    <w:name w:val="Title"/>
    <w:basedOn w:val="a7"/>
    <w:link w:val="affff6"/>
    <w:uiPriority w:val="99"/>
    <w:qFormat/>
    <w:rsid w:val="005629EC"/>
    <w:pPr>
      <w:spacing w:before="240" w:after="60" w:line="288" w:lineRule="auto"/>
      <w:jc w:val="center"/>
      <w:outlineLvl w:val="0"/>
    </w:pPr>
    <w:rPr>
      <w:rFonts w:ascii="Arial" w:hAnsi="Arial"/>
      <w:b/>
      <w:bCs/>
      <w:snapToGrid/>
      <w:color w:val="auto"/>
      <w:kern w:val="28"/>
      <w:sz w:val="32"/>
      <w:szCs w:val="32"/>
    </w:rPr>
  </w:style>
  <w:style w:type="character" w:customStyle="1" w:styleId="affff6">
    <w:name w:val="Заголовок Знак"/>
    <w:link w:val="affff5"/>
    <w:uiPriority w:val="99"/>
    <w:rsid w:val="005629EC"/>
    <w:rPr>
      <w:rFonts w:ascii="Arial" w:eastAsia="Times New Roman" w:hAnsi="Arial"/>
      <w:b/>
      <w:bCs/>
      <w:kern w:val="28"/>
      <w:sz w:val="32"/>
      <w:szCs w:val="32"/>
    </w:rPr>
  </w:style>
  <w:style w:type="paragraph" w:customStyle="1" w:styleId="Moscow">
    <w:name w:val="Moscow"/>
    <w:basedOn w:val="a7"/>
    <w:link w:val="Moscow0"/>
    <w:uiPriority w:val="99"/>
    <w:rsid w:val="005629EC"/>
    <w:pPr>
      <w:jc w:val="center"/>
    </w:pPr>
    <w:rPr>
      <w:rFonts w:ascii="Arial" w:hAnsi="Arial"/>
      <w:snapToGrid/>
      <w:color w:val="auto"/>
      <w:sz w:val="20"/>
      <w:szCs w:val="24"/>
    </w:rPr>
  </w:style>
  <w:style w:type="character" w:customStyle="1" w:styleId="Moscow0">
    <w:name w:val="Moscow Знак"/>
    <w:link w:val="Moscow"/>
    <w:uiPriority w:val="99"/>
    <w:rsid w:val="005629EC"/>
    <w:rPr>
      <w:rFonts w:ascii="Arial" w:eastAsia="Times New Roman" w:hAnsi="Arial"/>
      <w:szCs w:val="24"/>
    </w:rPr>
  </w:style>
  <w:style w:type="paragraph" w:customStyle="1" w:styleId="affff7">
    <w:name w:val="Право_тиражирования"/>
    <w:basedOn w:val="a7"/>
    <w:uiPriority w:val="99"/>
    <w:rsid w:val="005629EC"/>
    <w:pPr>
      <w:spacing w:after="60"/>
      <w:jc w:val="center"/>
    </w:pPr>
    <w:rPr>
      <w:rFonts w:ascii="Arial" w:hAnsi="Arial"/>
      <w:b/>
      <w:snapToGrid/>
      <w:color w:val="auto"/>
      <w:sz w:val="16"/>
      <w:szCs w:val="24"/>
    </w:rPr>
  </w:style>
  <w:style w:type="paragraph" w:customStyle="1" w:styleId="1f3">
    <w:name w:val="ООО_1С"/>
    <w:basedOn w:val="a7"/>
    <w:uiPriority w:val="99"/>
    <w:rsid w:val="005629EC"/>
    <w:pPr>
      <w:jc w:val="left"/>
    </w:pPr>
    <w:rPr>
      <w:snapToGrid/>
      <w:color w:val="auto"/>
      <w:sz w:val="16"/>
      <w:szCs w:val="24"/>
    </w:rPr>
  </w:style>
  <w:style w:type="paragraph" w:customStyle="1" w:styleId="affff8">
    <w:name w:val="Отбивка"/>
    <w:basedOn w:val="a7"/>
    <w:link w:val="affff9"/>
    <w:uiPriority w:val="99"/>
    <w:rsid w:val="005629EC"/>
    <w:pPr>
      <w:ind w:left="284" w:hanging="284"/>
    </w:pPr>
    <w:rPr>
      <w:snapToGrid/>
      <w:color w:val="auto"/>
      <w:sz w:val="12"/>
      <w:szCs w:val="24"/>
    </w:rPr>
  </w:style>
  <w:style w:type="character" w:customStyle="1" w:styleId="affff9">
    <w:name w:val="Отбивка Знак"/>
    <w:link w:val="affff8"/>
    <w:uiPriority w:val="99"/>
    <w:locked/>
    <w:rsid w:val="005629EC"/>
    <w:rPr>
      <w:rFonts w:ascii="Times New Roman" w:eastAsia="Times New Roman" w:hAnsi="Times New Roman"/>
      <w:sz w:val="12"/>
      <w:szCs w:val="24"/>
    </w:rPr>
  </w:style>
  <w:style w:type="character" w:customStyle="1" w:styleId="bold0">
    <w:name w:val="bold"/>
    <w:uiPriority w:val="99"/>
    <w:rsid w:val="005629EC"/>
    <w:rPr>
      <w:b/>
      <w:bCs/>
      <w:color w:val="000080"/>
      <w:w w:val="100"/>
      <w:vertAlign w:val="baseline"/>
    </w:rPr>
  </w:style>
  <w:style w:type="paragraph" w:customStyle="1" w:styleId="affffa">
    <w:name w:val="Линия_консультанций"/>
    <w:basedOn w:val="a7"/>
    <w:uiPriority w:val="99"/>
    <w:rsid w:val="005629EC"/>
    <w:pPr>
      <w:pBdr>
        <w:top w:val="single" w:sz="4" w:space="1" w:color="auto"/>
        <w:left w:val="single" w:sz="4" w:space="4" w:color="auto"/>
        <w:bottom w:val="single" w:sz="4" w:space="1" w:color="auto"/>
        <w:right w:val="single" w:sz="4" w:space="4" w:color="auto"/>
      </w:pBdr>
      <w:spacing w:after="20" w:line="200" w:lineRule="exact"/>
      <w:ind w:left="567" w:right="284"/>
      <w:jc w:val="center"/>
    </w:pPr>
    <w:rPr>
      <w:b/>
      <w:snapToGrid/>
      <w:color w:val="auto"/>
      <w:sz w:val="18"/>
      <w:szCs w:val="24"/>
    </w:rPr>
  </w:style>
  <w:style w:type="paragraph" w:customStyle="1" w:styleId="special">
    <w:name w:val="Обычный_special"/>
    <w:link w:val="special0"/>
    <w:qFormat/>
    <w:rsid w:val="005629EC"/>
    <w:pPr>
      <w:ind w:firstLine="709"/>
      <w:jc w:val="both"/>
    </w:pPr>
    <w:rPr>
      <w:sz w:val="24"/>
      <w:szCs w:val="24"/>
    </w:rPr>
  </w:style>
  <w:style w:type="character" w:customStyle="1" w:styleId="special0">
    <w:name w:val="Обычный_special Знак"/>
    <w:link w:val="special"/>
    <w:rsid w:val="005629EC"/>
    <w:rPr>
      <w:sz w:val="24"/>
      <w:szCs w:val="24"/>
      <w:lang w:bidi="ar-SA"/>
    </w:rPr>
  </w:style>
  <w:style w:type="paragraph" w:customStyle="1" w:styleId="21">
    <w:name w:val="Стиль2"/>
    <w:basedOn w:val="8"/>
    <w:uiPriority w:val="99"/>
    <w:qFormat/>
    <w:rsid w:val="005629EC"/>
    <w:pPr>
      <w:numPr>
        <w:ilvl w:val="7"/>
        <w:numId w:val="7"/>
      </w:numPr>
      <w:tabs>
        <w:tab w:val="clear" w:pos="1516"/>
      </w:tabs>
      <w:ind w:left="1440"/>
    </w:pPr>
    <w:rPr>
      <w:b/>
    </w:rPr>
  </w:style>
  <w:style w:type="paragraph" w:customStyle="1" w:styleId="3d">
    <w:name w:val="Абзац списка3"/>
    <w:basedOn w:val="a7"/>
    <w:uiPriority w:val="99"/>
    <w:rsid w:val="005629EC"/>
    <w:pPr>
      <w:spacing w:after="160" w:line="259" w:lineRule="auto"/>
      <w:ind w:left="720"/>
      <w:jc w:val="left"/>
    </w:pPr>
    <w:rPr>
      <w:rFonts w:ascii="Calibri" w:hAnsi="Calibri"/>
      <w:snapToGrid/>
      <w:color w:val="auto"/>
      <w:sz w:val="22"/>
      <w:szCs w:val="22"/>
      <w:lang w:eastAsia="en-US"/>
    </w:rPr>
  </w:style>
  <w:style w:type="character" w:styleId="affffb">
    <w:name w:val="Strong"/>
    <w:aliases w:val="Таблица_заголовок"/>
    <w:uiPriority w:val="22"/>
    <w:qFormat/>
    <w:rsid w:val="005629EC"/>
    <w:rPr>
      <w:b/>
      <w:bCs/>
    </w:rPr>
  </w:style>
  <w:style w:type="paragraph" w:customStyle="1" w:styleId="note">
    <w:name w:val="note"/>
    <w:basedOn w:val="a7"/>
    <w:uiPriority w:val="99"/>
    <w:rsid w:val="005629EC"/>
    <w:pPr>
      <w:spacing w:before="100" w:beforeAutospacing="1" w:after="100" w:afterAutospacing="1"/>
      <w:jc w:val="left"/>
    </w:pPr>
    <w:rPr>
      <w:snapToGrid/>
      <w:color w:val="auto"/>
      <w:szCs w:val="24"/>
    </w:rPr>
  </w:style>
  <w:style w:type="paragraph" w:styleId="4">
    <w:name w:val="List Number 4"/>
    <w:basedOn w:val="a7"/>
    <w:uiPriority w:val="99"/>
    <w:rsid w:val="005629EC"/>
    <w:pPr>
      <w:numPr>
        <w:numId w:val="21"/>
      </w:numPr>
      <w:tabs>
        <w:tab w:val="num" w:pos="360"/>
      </w:tabs>
      <w:suppressAutoHyphens/>
      <w:ind w:left="0" w:firstLine="0"/>
    </w:pPr>
    <w:rPr>
      <w:snapToGrid/>
      <w:color w:val="auto"/>
    </w:rPr>
  </w:style>
  <w:style w:type="paragraph" w:customStyle="1" w:styleId="affffc">
    <w:name w:val="Основной"/>
    <w:basedOn w:val="a7"/>
    <w:link w:val="affffd"/>
    <w:qFormat/>
    <w:rsid w:val="005629EC"/>
    <w:rPr>
      <w:szCs w:val="32"/>
    </w:rPr>
  </w:style>
  <w:style w:type="character" w:customStyle="1" w:styleId="affffd">
    <w:name w:val="Основной Знак"/>
    <w:link w:val="affffc"/>
    <w:rsid w:val="005629EC"/>
    <w:rPr>
      <w:rFonts w:ascii="Times New Roman" w:eastAsia="Times New Roman" w:hAnsi="Times New Roman"/>
      <w:snapToGrid w:val="0"/>
      <w:color w:val="000000"/>
      <w:sz w:val="28"/>
      <w:szCs w:val="32"/>
    </w:rPr>
  </w:style>
  <w:style w:type="paragraph" w:customStyle="1" w:styleId="affffe">
    <w:name w:val="ТаблОбычный"/>
    <w:link w:val="afffff"/>
    <w:qFormat/>
    <w:rsid w:val="005629EC"/>
    <w:pPr>
      <w:spacing w:line="276" w:lineRule="auto"/>
    </w:pPr>
    <w:rPr>
      <w:rFonts w:ascii="Times New Roman" w:eastAsia="Times New Roman" w:hAnsi="Times New Roman"/>
      <w:sz w:val="24"/>
      <w:szCs w:val="22"/>
      <w:lang w:eastAsia="en-US"/>
    </w:rPr>
  </w:style>
  <w:style w:type="character" w:customStyle="1" w:styleId="afffff">
    <w:name w:val="ТаблОбычный Знак"/>
    <w:link w:val="affffe"/>
    <w:rsid w:val="005629EC"/>
    <w:rPr>
      <w:rFonts w:ascii="Times New Roman" w:eastAsia="Times New Roman" w:hAnsi="Times New Roman"/>
      <w:sz w:val="24"/>
      <w:szCs w:val="22"/>
      <w:lang w:eastAsia="en-US" w:bidi="ar-SA"/>
    </w:rPr>
  </w:style>
  <w:style w:type="paragraph" w:customStyle="1" w:styleId="afffff0">
    <w:name w:val="ТаблШапка"/>
    <w:link w:val="afffff1"/>
    <w:qFormat/>
    <w:rsid w:val="005629EC"/>
    <w:pPr>
      <w:spacing w:line="276" w:lineRule="auto"/>
    </w:pPr>
    <w:rPr>
      <w:rFonts w:ascii="Times New Roman" w:eastAsia="Times New Roman" w:hAnsi="Times New Roman"/>
      <w:b/>
      <w:sz w:val="24"/>
      <w:szCs w:val="22"/>
      <w:lang w:eastAsia="en-US"/>
    </w:rPr>
  </w:style>
  <w:style w:type="character" w:customStyle="1" w:styleId="afffff1">
    <w:name w:val="ТаблШапка Знак"/>
    <w:link w:val="afffff0"/>
    <w:rsid w:val="005629EC"/>
    <w:rPr>
      <w:rFonts w:ascii="Times New Roman" w:eastAsia="Times New Roman" w:hAnsi="Times New Roman"/>
      <w:b/>
      <w:sz w:val="24"/>
      <w:szCs w:val="22"/>
      <w:lang w:eastAsia="en-US" w:bidi="ar-SA"/>
    </w:rPr>
  </w:style>
  <w:style w:type="table" w:customStyle="1" w:styleId="1f4">
    <w:name w:val="Сетка таблицы1"/>
    <w:basedOn w:val="aa"/>
    <w:next w:val="aff9"/>
    <w:uiPriority w:val="99"/>
    <w:rsid w:val="005629EC"/>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e">
    <w:name w:val="Сетка таблицы2"/>
    <w:basedOn w:val="aa"/>
    <w:next w:val="aff9"/>
    <w:uiPriority w:val="99"/>
    <w:rsid w:val="005629EC"/>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Таблица (12)1"/>
    <w:basedOn w:val="aa"/>
    <w:uiPriority w:val="99"/>
    <w:rsid w:val="005629EC"/>
    <w:rPr>
      <w:rFonts w:ascii="Times New Roman" w:eastAsia="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customStyle="1" w:styleId="122">
    <w:name w:val="Светлый список12"/>
    <w:basedOn w:val="aa"/>
    <w:uiPriority w:val="99"/>
    <w:rsid w:val="005629EC"/>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
    <w:name w:val="Светлый список111"/>
    <w:basedOn w:val="aa"/>
    <w:uiPriority w:val="99"/>
    <w:rsid w:val="005629EC"/>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2f">
    <w:name w:val="Згл 2 многоур"/>
    <w:basedOn w:val="20"/>
    <w:next w:val="a7"/>
    <w:rsid w:val="000C454E"/>
    <w:pPr>
      <w:numPr>
        <w:ilvl w:val="0"/>
        <w:numId w:val="0"/>
      </w:numPr>
      <w:tabs>
        <w:tab w:val="num" w:pos="578"/>
        <w:tab w:val="left" w:pos="851"/>
      </w:tabs>
      <w:suppressAutoHyphens/>
      <w:autoSpaceDE w:val="0"/>
      <w:autoSpaceDN w:val="0"/>
      <w:adjustRightInd w:val="0"/>
      <w:spacing w:before="397" w:after="198" w:line="288" w:lineRule="auto"/>
      <w:ind w:left="578" w:hanging="578"/>
      <w:textAlignment w:val="center"/>
    </w:pPr>
    <w:rPr>
      <w:rFonts w:ascii="FreeSetC" w:eastAsia="Batang" w:hAnsi="FreeSetC"/>
      <w:caps/>
      <w:snapToGrid/>
      <w:spacing w:val="2"/>
      <w:sz w:val="22"/>
      <w:szCs w:val="22"/>
      <w:u w:color="003781"/>
      <w:lang w:eastAsia="ko-KR"/>
    </w:rPr>
  </w:style>
  <w:style w:type="paragraph" w:customStyle="1" w:styleId="3e">
    <w:name w:val="Згл 3 многоур"/>
    <w:basedOn w:val="30"/>
    <w:next w:val="a7"/>
    <w:rsid w:val="000C454E"/>
    <w:pPr>
      <w:keepLines/>
      <w:numPr>
        <w:ilvl w:val="0"/>
        <w:numId w:val="0"/>
      </w:numPr>
      <w:tabs>
        <w:tab w:val="num" w:pos="720"/>
        <w:tab w:val="left" w:pos="851"/>
      </w:tabs>
      <w:suppressAutoHyphens/>
      <w:autoSpaceDE w:val="0"/>
      <w:autoSpaceDN w:val="0"/>
      <w:adjustRightInd w:val="0"/>
      <w:spacing w:before="227" w:after="170" w:line="288" w:lineRule="auto"/>
      <w:ind w:left="720" w:hanging="720"/>
      <w:jc w:val="left"/>
      <w:textAlignment w:val="center"/>
    </w:pPr>
    <w:rPr>
      <w:rFonts w:ascii="FreeSetC" w:eastAsia="Batang" w:hAnsi="FreeSetC"/>
      <w:snapToGrid/>
      <w:spacing w:val="2"/>
      <w:sz w:val="22"/>
      <w:szCs w:val="22"/>
      <w:u w:color="003781"/>
      <w:lang w:eastAsia="ko-KR"/>
    </w:rPr>
  </w:style>
  <w:style w:type="paragraph" w:styleId="afffff2">
    <w:name w:val="Plain Text"/>
    <w:basedOn w:val="a7"/>
    <w:link w:val="afffff3"/>
    <w:uiPriority w:val="99"/>
    <w:rsid w:val="000C454E"/>
    <w:pPr>
      <w:spacing w:after="120"/>
      <w:ind w:left="851"/>
    </w:pPr>
    <w:rPr>
      <w:rFonts w:ascii="Courier New" w:hAnsi="Courier New"/>
      <w:snapToGrid/>
      <w:color w:val="auto"/>
      <w:sz w:val="20"/>
    </w:rPr>
  </w:style>
  <w:style w:type="paragraph" w:customStyle="1" w:styleId="a3">
    <w:name w:val="Нумерация списка числами!"/>
    <w:basedOn w:val="a7"/>
    <w:next w:val="a7"/>
    <w:link w:val="afffff4"/>
    <w:qFormat/>
    <w:rsid w:val="00D23B56"/>
    <w:pPr>
      <w:numPr>
        <w:numId w:val="22"/>
      </w:numPr>
      <w:spacing w:before="120" w:after="120"/>
    </w:pPr>
    <w:rPr>
      <w:rFonts w:ascii="Calibri" w:eastAsia="Calibri" w:hAnsi="Calibri"/>
    </w:rPr>
  </w:style>
  <w:style w:type="character" w:customStyle="1" w:styleId="afffff4">
    <w:name w:val="Нумерация списка числами! Знак"/>
    <w:link w:val="a3"/>
    <w:rsid w:val="00D23B56"/>
    <w:rPr>
      <w:snapToGrid w:val="0"/>
      <w:color w:val="000000"/>
      <w:sz w:val="28"/>
    </w:rPr>
  </w:style>
  <w:style w:type="character" w:customStyle="1" w:styleId="af9">
    <w:name w:val="Список нумерованный Знак"/>
    <w:link w:val="a6"/>
    <w:rsid w:val="00DA5C31"/>
    <w:rPr>
      <w:rFonts w:ascii="Times New Roman" w:eastAsia="Times New Roman" w:hAnsi="Times New Roman"/>
      <w:snapToGrid w:val="0"/>
      <w:color w:val="000000"/>
      <w:sz w:val="28"/>
    </w:rPr>
  </w:style>
  <w:style w:type="paragraph" w:styleId="a">
    <w:name w:val="List Paragraph"/>
    <w:aliases w:val="List Paragraph,Абзац списка для документа,Абзац списка5,Абзац маркированнный,FooterText,numbered,Paragraphe de liste1,lp1"/>
    <w:basedOn w:val="a7"/>
    <w:autoRedefine/>
    <w:uiPriority w:val="34"/>
    <w:qFormat/>
    <w:rsid w:val="007B56D5"/>
    <w:pPr>
      <w:numPr>
        <w:numId w:val="42"/>
      </w:numPr>
      <w:spacing w:before="120" w:after="120" w:line="276" w:lineRule="auto"/>
      <w:ind w:left="1281" w:hanging="357"/>
      <w:contextualSpacing/>
    </w:pPr>
    <w:rPr>
      <w:rFonts w:eastAsiaTheme="minorHAnsi" w:cstheme="minorBidi"/>
      <w:snapToGrid/>
      <w:color w:val="auto"/>
      <w:szCs w:val="22"/>
      <w:lang w:eastAsia="en-US"/>
    </w:rPr>
  </w:style>
  <w:style w:type="character" w:customStyle="1" w:styleId="CommentTextChar1">
    <w:name w:val="Comment Text Char1"/>
    <w:uiPriority w:val="99"/>
    <w:semiHidden/>
    <w:rsid w:val="00774153"/>
    <w:rPr>
      <w:rFonts w:ascii="Times New Roman" w:eastAsia="Times New Roman" w:hAnsi="Times New Roman"/>
      <w:color w:val="000000"/>
      <w:sz w:val="20"/>
      <w:szCs w:val="20"/>
    </w:rPr>
  </w:style>
  <w:style w:type="character" w:customStyle="1" w:styleId="afffff3">
    <w:name w:val="Текст Знак"/>
    <w:link w:val="afffff2"/>
    <w:uiPriority w:val="99"/>
    <w:rsid w:val="00774153"/>
    <w:rPr>
      <w:rFonts w:ascii="Courier New" w:eastAsia="Times New Roman" w:hAnsi="Courier New"/>
    </w:rPr>
  </w:style>
  <w:style w:type="paragraph" w:customStyle="1" w:styleId="15">
    <w:name w:val="Заголовок 1 Контрольный пример"/>
    <w:basedOn w:val="12"/>
    <w:next w:val="23"/>
    <w:link w:val="1f5"/>
    <w:qFormat/>
    <w:rsid w:val="00774153"/>
    <w:pPr>
      <w:pageBreakBefore w:val="0"/>
      <w:numPr>
        <w:numId w:val="23"/>
      </w:numPr>
      <w:tabs>
        <w:tab w:val="left" w:pos="4536"/>
      </w:tabs>
      <w:spacing w:before="360"/>
      <w:jc w:val="left"/>
    </w:pPr>
    <w:rPr>
      <w:rFonts w:eastAsia="Times New Roman" w:cs="Times New Roman"/>
      <w:color w:val="000000"/>
      <w:lang w:val="x-none" w:eastAsia="x-none"/>
    </w:rPr>
  </w:style>
  <w:style w:type="character" w:customStyle="1" w:styleId="1f5">
    <w:name w:val="Заголовок 1 Контрольный пример Знак"/>
    <w:link w:val="15"/>
    <w:rsid w:val="00774153"/>
    <w:rPr>
      <w:rFonts w:ascii="Arial" w:eastAsia="Times New Roman" w:hAnsi="Arial"/>
      <w:b/>
      <w:bCs/>
      <w:snapToGrid w:val="0"/>
      <w:color w:val="000000"/>
      <w:sz w:val="36"/>
      <w:lang w:val="x-none" w:eastAsia="x-none"/>
    </w:rPr>
  </w:style>
  <w:style w:type="paragraph" w:customStyle="1" w:styleId="23">
    <w:name w:val="Заголовок 2 Контрольный пример"/>
    <w:basedOn w:val="15"/>
    <w:qFormat/>
    <w:rsid w:val="00774153"/>
    <w:pPr>
      <w:numPr>
        <w:ilvl w:val="1"/>
      </w:numPr>
      <w:tabs>
        <w:tab w:val="clear" w:pos="4536"/>
        <w:tab w:val="num" w:pos="1440"/>
      </w:tabs>
      <w:ind w:left="1440" w:hanging="360"/>
    </w:pPr>
    <w:rPr>
      <w:sz w:val="32"/>
    </w:rPr>
  </w:style>
  <w:style w:type="paragraph" w:customStyle="1" w:styleId="33">
    <w:name w:val="Пункт 3 уровня Контрольный пример"/>
    <w:basedOn w:val="36"/>
    <w:qFormat/>
    <w:rsid w:val="00774153"/>
    <w:pPr>
      <w:numPr>
        <w:numId w:val="23"/>
      </w:numPr>
    </w:pPr>
    <w:rPr>
      <w:rFonts w:ascii="Times New Roman" w:eastAsia="Times New Roman" w:hAnsi="Times New Roman"/>
      <w:color w:val="000000"/>
      <w:lang w:val="x-none" w:eastAsia="x-none"/>
    </w:rPr>
  </w:style>
  <w:style w:type="character" w:customStyle="1" w:styleId="CharChar">
    <w:name w:val="Обычный Char Char"/>
    <w:rsid w:val="009D1711"/>
    <w:rPr>
      <w:rFonts w:ascii="Times New Roman" w:eastAsia="Times New Roman" w:hAnsi="Times New Roman" w:cs="Times New Roman"/>
      <w:sz w:val="24"/>
      <w:szCs w:val="24"/>
      <w:lang w:val="x-none" w:eastAsia="x-none"/>
    </w:rPr>
  </w:style>
  <w:style w:type="paragraph" w:customStyle="1" w:styleId="EBNormal">
    <w:name w:val="_EB_Normal"/>
    <w:link w:val="EBNormal0"/>
    <w:qFormat/>
    <w:rsid w:val="00E64A4E"/>
    <w:pPr>
      <w:spacing w:before="120" w:after="60"/>
      <w:ind w:firstLine="567"/>
      <w:contextualSpacing/>
      <w:jc w:val="both"/>
    </w:pPr>
    <w:rPr>
      <w:rFonts w:ascii="Times New Roman" w:eastAsia="Times New Roman" w:hAnsi="Times New Roman"/>
      <w:sz w:val="28"/>
    </w:rPr>
  </w:style>
  <w:style w:type="character" w:customStyle="1" w:styleId="EBNormal0">
    <w:name w:val="_EB_Normal Знак"/>
    <w:link w:val="EBNormal"/>
    <w:rsid w:val="00E64A4E"/>
    <w:rPr>
      <w:rFonts w:ascii="Times New Roman" w:eastAsia="Times New Roman" w:hAnsi="Times New Roman"/>
      <w:sz w:val="28"/>
    </w:rPr>
  </w:style>
  <w:style w:type="character" w:customStyle="1" w:styleId="EBNormal1">
    <w:name w:val="_EB_Normal Знак Знак"/>
    <w:locked/>
    <w:rsid w:val="00111854"/>
    <w:rPr>
      <w:rFonts w:ascii="Times New Roman" w:eastAsia="Times New Roman" w:hAnsi="Times New Roman"/>
      <w:sz w:val="28"/>
    </w:rPr>
  </w:style>
  <w:style w:type="character" w:customStyle="1" w:styleId="1f6">
    <w:name w:val="Неразрешенное упоминание1"/>
    <w:basedOn w:val="a9"/>
    <w:uiPriority w:val="99"/>
    <w:semiHidden/>
    <w:unhideWhenUsed/>
    <w:rsid w:val="00DB5383"/>
    <w:rPr>
      <w:color w:val="605E5C"/>
      <w:shd w:val="clear" w:color="auto" w:fill="E1DFDD"/>
    </w:rPr>
  </w:style>
  <w:style w:type="character" w:customStyle="1" w:styleId="2f0">
    <w:name w:val="Неразрешенное упоминание2"/>
    <w:basedOn w:val="a9"/>
    <w:uiPriority w:val="99"/>
    <w:semiHidden/>
    <w:unhideWhenUsed/>
    <w:rsid w:val="007765CE"/>
    <w:rPr>
      <w:color w:val="605E5C"/>
      <w:shd w:val="clear" w:color="auto" w:fill="E1DFDD"/>
    </w:rPr>
  </w:style>
  <w:style w:type="paragraph" w:customStyle="1" w:styleId="afffff5">
    <w:name w:val="Текст документа"/>
    <w:basedOn w:val="a7"/>
    <w:link w:val="afffff6"/>
    <w:rsid w:val="00EA5092"/>
    <w:pPr>
      <w:widowControl w:val="0"/>
      <w:spacing w:before="120" w:after="120" w:line="360" w:lineRule="exact"/>
      <w:ind w:firstLine="567"/>
    </w:pPr>
    <w:rPr>
      <w:rFonts w:eastAsiaTheme="minorHAnsi" w:cstheme="minorBidi"/>
      <w:color w:val="auto"/>
      <w:szCs w:val="22"/>
      <w:lang w:eastAsia="en-US"/>
    </w:rPr>
  </w:style>
  <w:style w:type="character" w:customStyle="1" w:styleId="afffff6">
    <w:name w:val="Текст документа Знак"/>
    <w:link w:val="afffff5"/>
    <w:rsid w:val="00EA5092"/>
    <w:rPr>
      <w:rFonts w:ascii="Times New Roman" w:eastAsiaTheme="minorHAnsi" w:hAnsi="Times New Roman" w:cstheme="minorBidi"/>
      <w:snapToGrid w:val="0"/>
      <w:sz w:val="28"/>
      <w:szCs w:val="22"/>
      <w:lang w:eastAsia="en-US"/>
    </w:rPr>
  </w:style>
  <w:style w:type="paragraph" w:customStyle="1" w:styleId="EBListmark1">
    <w:name w:val="_EB_List_mark1"/>
    <w:link w:val="EBListmark10"/>
    <w:rsid w:val="00EA5092"/>
    <w:pPr>
      <w:tabs>
        <w:tab w:val="num" w:pos="1134"/>
      </w:tabs>
      <w:spacing w:after="60"/>
      <w:ind w:left="1134" w:hanging="283"/>
      <w:contextualSpacing/>
      <w:jc w:val="both"/>
    </w:pPr>
    <w:rPr>
      <w:rFonts w:ascii="Times New Roman" w:eastAsia="Times New Roman" w:hAnsi="Times New Roman"/>
      <w:snapToGrid w:val="0"/>
      <w:sz w:val="28"/>
      <w:lang w:val="en-US"/>
    </w:rPr>
  </w:style>
  <w:style w:type="character" w:customStyle="1" w:styleId="EBListmark10">
    <w:name w:val="_EB_List_mark1 Знак Знак"/>
    <w:link w:val="EBListmark1"/>
    <w:rsid w:val="00EA5092"/>
    <w:rPr>
      <w:rFonts w:ascii="Times New Roman" w:eastAsia="Times New Roman" w:hAnsi="Times New Roman"/>
      <w:snapToGrid w:val="0"/>
      <w:sz w:val="28"/>
      <w:lang w:val="en-US"/>
    </w:rPr>
  </w:style>
  <w:style w:type="character" w:customStyle="1" w:styleId="keyword">
    <w:name w:val="keyword"/>
    <w:basedOn w:val="a9"/>
    <w:rsid w:val="00EA5092"/>
  </w:style>
  <w:style w:type="paragraph" w:customStyle="1" w:styleId="1">
    <w:name w:val="Маркир. 1"/>
    <w:basedOn w:val="a7"/>
    <w:link w:val="1f7"/>
    <w:rsid w:val="009D13F9"/>
    <w:pPr>
      <w:widowControl w:val="0"/>
      <w:numPr>
        <w:numId w:val="25"/>
      </w:numPr>
      <w:tabs>
        <w:tab w:val="left" w:pos="170"/>
      </w:tabs>
      <w:spacing w:before="120" w:after="120" w:line="360" w:lineRule="exact"/>
      <w:ind w:right="57"/>
    </w:pPr>
    <w:rPr>
      <w:rFonts w:eastAsiaTheme="minorHAnsi" w:cstheme="minorBidi"/>
      <w:color w:val="auto"/>
      <w:szCs w:val="22"/>
      <w:lang w:eastAsia="en-US"/>
    </w:rPr>
  </w:style>
  <w:style w:type="character" w:customStyle="1" w:styleId="1f7">
    <w:name w:val="Маркир. 1 Знак"/>
    <w:basedOn w:val="a9"/>
    <w:link w:val="1"/>
    <w:rsid w:val="00EA5092"/>
    <w:rPr>
      <w:rFonts w:ascii="Times New Roman" w:eastAsiaTheme="minorHAnsi" w:hAnsi="Times New Roman" w:cstheme="minorBidi"/>
      <w:snapToGrid w:val="0"/>
      <w:sz w:val="28"/>
      <w:szCs w:val="22"/>
      <w:lang w:eastAsia="en-US"/>
    </w:rPr>
  </w:style>
  <w:style w:type="paragraph" w:styleId="3f">
    <w:name w:val="Body Text 3"/>
    <w:basedOn w:val="a7"/>
    <w:link w:val="3f0"/>
    <w:rsid w:val="00EA5092"/>
    <w:pPr>
      <w:widowControl w:val="0"/>
      <w:spacing w:before="120" w:after="120" w:line="276" w:lineRule="auto"/>
    </w:pPr>
    <w:rPr>
      <w:rFonts w:eastAsiaTheme="minorHAnsi" w:cstheme="minorBidi"/>
      <w:snapToGrid/>
      <w:color w:val="auto"/>
      <w:sz w:val="16"/>
      <w:szCs w:val="16"/>
      <w:lang w:eastAsia="en-US"/>
    </w:rPr>
  </w:style>
  <w:style w:type="character" w:customStyle="1" w:styleId="3f0">
    <w:name w:val="Основной текст 3 Знак"/>
    <w:basedOn w:val="a9"/>
    <w:link w:val="3f"/>
    <w:rsid w:val="00EA5092"/>
    <w:rPr>
      <w:rFonts w:ascii="Times New Roman" w:eastAsiaTheme="minorHAnsi" w:hAnsi="Times New Roman" w:cstheme="minorBidi"/>
      <w:sz w:val="16"/>
      <w:szCs w:val="16"/>
      <w:lang w:eastAsia="en-US"/>
    </w:rPr>
  </w:style>
  <w:style w:type="paragraph" w:customStyle="1" w:styleId="EBListnormal">
    <w:name w:val="_EB_List_normal"/>
    <w:rsid w:val="00EA5092"/>
    <w:pPr>
      <w:tabs>
        <w:tab w:val="left" w:pos="284"/>
      </w:tabs>
      <w:spacing w:after="60"/>
      <w:ind w:left="1021"/>
      <w:contextualSpacing/>
      <w:jc w:val="both"/>
    </w:pPr>
    <w:rPr>
      <w:rFonts w:ascii="Times New Roman" w:eastAsia="Times New Roman" w:hAnsi="Times New Roman"/>
      <w:snapToGrid w:val="0"/>
      <w:sz w:val="24"/>
    </w:rPr>
  </w:style>
  <w:style w:type="paragraph" w:customStyle="1" w:styleId="afffff7">
    <w:name w:val="ГС_Основной_текст"/>
    <w:link w:val="afffff8"/>
    <w:rsid w:val="00EA5092"/>
    <w:pPr>
      <w:tabs>
        <w:tab w:val="left" w:pos="851"/>
      </w:tabs>
      <w:spacing w:before="60" w:after="60" w:line="360" w:lineRule="auto"/>
      <w:ind w:firstLine="851"/>
      <w:contextualSpacing/>
      <w:jc w:val="both"/>
    </w:pPr>
    <w:rPr>
      <w:rFonts w:ascii="Times New Roman" w:eastAsia="Times New Roman" w:hAnsi="Times New Roman"/>
      <w:snapToGrid w:val="0"/>
      <w:sz w:val="24"/>
      <w:szCs w:val="24"/>
    </w:rPr>
  </w:style>
  <w:style w:type="character" w:customStyle="1" w:styleId="afffff8">
    <w:name w:val="ГС_Основной_текст Знак"/>
    <w:link w:val="afffff7"/>
    <w:rsid w:val="00EA5092"/>
    <w:rPr>
      <w:rFonts w:ascii="Times New Roman" w:eastAsia="Times New Roman" w:hAnsi="Times New Roman"/>
      <w:snapToGrid w:val="0"/>
      <w:sz w:val="24"/>
      <w:szCs w:val="24"/>
    </w:rPr>
  </w:style>
  <w:style w:type="paragraph" w:customStyle="1" w:styleId="1f8">
    <w:name w:val="Заголовок 1 Доп"/>
    <w:basedOn w:val="12"/>
    <w:link w:val="1f9"/>
    <w:rsid w:val="00EA5092"/>
    <w:pPr>
      <w:numPr>
        <w:numId w:val="0"/>
      </w:numPr>
      <w:spacing w:before="240"/>
      <w:jc w:val="right"/>
    </w:pPr>
    <w:rPr>
      <w:rFonts w:eastAsia="Times New Roman" w:cs="Times New Roman"/>
      <w:b w:val="0"/>
      <w:bCs w:val="0"/>
      <w:caps/>
      <w:snapToGrid/>
      <w:sz w:val="24"/>
      <w:szCs w:val="32"/>
      <w:lang w:eastAsia="en-US"/>
    </w:rPr>
  </w:style>
  <w:style w:type="character" w:customStyle="1" w:styleId="1f9">
    <w:name w:val="Заголовок 1 Доп Знак"/>
    <w:link w:val="1f8"/>
    <w:rsid w:val="00EA5092"/>
    <w:rPr>
      <w:rFonts w:ascii="Arial" w:eastAsia="Times New Roman" w:hAnsi="Arial"/>
      <w:caps/>
      <w:sz w:val="24"/>
      <w:szCs w:val="32"/>
      <w:lang w:eastAsia="en-US"/>
    </w:rPr>
  </w:style>
  <w:style w:type="character" w:customStyle="1" w:styleId="afff3">
    <w:name w:val="Название объекта Знак"/>
    <w:aliases w:val="Object name Знак"/>
    <w:basedOn w:val="a9"/>
    <w:link w:val="afff2"/>
    <w:uiPriority w:val="35"/>
    <w:rsid w:val="006F5FC3"/>
    <w:rPr>
      <w:rFonts w:ascii="Times New Roman" w:eastAsia="Times New Roman" w:hAnsi="Times New Roman"/>
      <w:bCs/>
      <w:snapToGrid w:val="0"/>
      <w:color w:val="000000"/>
      <w:sz w:val="28"/>
    </w:rPr>
  </w:style>
  <w:style w:type="paragraph" w:customStyle="1" w:styleId="afffff9">
    <w:name w:val="ОбычныйБезОтст"/>
    <w:link w:val="afffffa"/>
    <w:qFormat/>
    <w:rsid w:val="00EA5092"/>
    <w:pPr>
      <w:spacing w:before="120" w:after="120" w:line="276" w:lineRule="auto"/>
    </w:pPr>
    <w:rPr>
      <w:rFonts w:ascii="Times New Roman" w:eastAsiaTheme="minorHAnsi" w:hAnsi="Times New Roman" w:cstheme="minorBidi"/>
      <w:sz w:val="28"/>
      <w:szCs w:val="22"/>
      <w:lang w:eastAsia="en-US"/>
    </w:rPr>
  </w:style>
  <w:style w:type="character" w:customStyle="1" w:styleId="afffffa">
    <w:name w:val="ОбычныйБезОтст Знак"/>
    <w:basedOn w:val="a9"/>
    <w:link w:val="afffff9"/>
    <w:rsid w:val="00EA5092"/>
    <w:rPr>
      <w:rFonts w:ascii="Times New Roman" w:eastAsiaTheme="minorHAnsi" w:hAnsi="Times New Roman" w:cstheme="minorBidi"/>
      <w:sz w:val="28"/>
      <w:szCs w:val="22"/>
      <w:lang w:eastAsia="en-US"/>
    </w:rPr>
  </w:style>
  <w:style w:type="paragraph" w:customStyle="1" w:styleId="afffffb">
    <w:name w:val="РисНазвание"/>
    <w:basedOn w:val="afff2"/>
    <w:link w:val="afffffc"/>
    <w:qFormat/>
    <w:rsid w:val="00EA5092"/>
    <w:pPr>
      <w:spacing w:before="120" w:line="276" w:lineRule="auto"/>
      <w:ind w:firstLine="0"/>
      <w:jc w:val="center"/>
    </w:pPr>
    <w:rPr>
      <w:rFonts w:eastAsiaTheme="minorHAnsi" w:cstheme="minorBidi"/>
      <w:bCs w:val="0"/>
      <w:iCs/>
      <w:snapToGrid/>
      <w:color w:val="auto"/>
      <w:szCs w:val="24"/>
      <w:lang w:eastAsia="en-US"/>
    </w:rPr>
  </w:style>
  <w:style w:type="character" w:customStyle="1" w:styleId="afffffc">
    <w:name w:val="РисНазвание Знак"/>
    <w:basedOn w:val="a9"/>
    <w:link w:val="afffffb"/>
    <w:rsid w:val="00EA5092"/>
    <w:rPr>
      <w:rFonts w:ascii="Times New Roman" w:eastAsiaTheme="minorHAnsi" w:hAnsi="Times New Roman" w:cstheme="minorBidi"/>
      <w:iCs/>
      <w:sz w:val="28"/>
      <w:szCs w:val="24"/>
      <w:lang w:eastAsia="en-US"/>
    </w:rPr>
  </w:style>
  <w:style w:type="character" w:customStyle="1" w:styleId="39">
    <w:name w:val="Список маркированный уровень 3 Знак"/>
    <w:basedOn w:val="28"/>
    <w:link w:val="31"/>
    <w:rsid w:val="00EA5092"/>
    <w:rPr>
      <w:rFonts w:ascii="Times New Roman" w:eastAsia="Times New Roman" w:hAnsi="Times New Roman"/>
      <w:snapToGrid w:val="0"/>
      <w:color w:val="000000"/>
      <w:sz w:val="28"/>
    </w:rPr>
  </w:style>
  <w:style w:type="paragraph" w:customStyle="1" w:styleId="13">
    <w:name w:val="Список нумерованный уровень 1"/>
    <w:basedOn w:val="a"/>
    <w:link w:val="1fa"/>
    <w:rsid w:val="00EA5092"/>
    <w:pPr>
      <w:numPr>
        <w:numId w:val="24"/>
      </w:numPr>
    </w:pPr>
    <w:rPr>
      <w:color w:val="000000"/>
    </w:rPr>
  </w:style>
  <w:style w:type="character" w:customStyle="1" w:styleId="1fa">
    <w:name w:val="Список нумерованный уровень 1 Знак"/>
    <w:basedOn w:val="afff1"/>
    <w:link w:val="13"/>
    <w:rsid w:val="00EA5092"/>
    <w:rPr>
      <w:rFonts w:ascii="Times New Roman" w:eastAsiaTheme="minorHAnsi" w:hAnsi="Times New Roman" w:cstheme="minorBidi"/>
      <w:snapToGrid/>
      <w:color w:val="000000"/>
      <w:sz w:val="28"/>
      <w:szCs w:val="22"/>
      <w:lang w:eastAsia="en-US"/>
    </w:rPr>
  </w:style>
  <w:style w:type="paragraph" w:customStyle="1" w:styleId="afffffd">
    <w:name w:val="ТаблНазвание"/>
    <w:link w:val="afffffe"/>
    <w:qFormat/>
    <w:rsid w:val="00EA5092"/>
    <w:pPr>
      <w:keepNext/>
      <w:keepLines/>
      <w:spacing w:line="276" w:lineRule="auto"/>
      <w:jc w:val="right"/>
    </w:pPr>
    <w:rPr>
      <w:rFonts w:ascii="Times New Roman" w:eastAsiaTheme="minorHAnsi" w:hAnsi="Times New Roman" w:cstheme="minorBidi"/>
      <w:iCs/>
      <w:sz w:val="28"/>
      <w:szCs w:val="24"/>
      <w:lang w:eastAsia="en-US"/>
    </w:rPr>
  </w:style>
  <w:style w:type="character" w:customStyle="1" w:styleId="afffffe">
    <w:name w:val="ТаблНазвание Знак"/>
    <w:basedOn w:val="a9"/>
    <w:link w:val="afffffd"/>
    <w:rsid w:val="00EA5092"/>
    <w:rPr>
      <w:rFonts w:ascii="Times New Roman" w:eastAsiaTheme="minorHAnsi" w:hAnsi="Times New Roman" w:cstheme="minorBidi"/>
      <w:iCs/>
      <w:sz w:val="28"/>
      <w:szCs w:val="24"/>
      <w:lang w:eastAsia="en-US"/>
    </w:rPr>
  </w:style>
  <w:style w:type="paragraph" w:customStyle="1" w:styleId="1fb">
    <w:name w:val="Пункт 1 уровня"/>
    <w:basedOn w:val="12"/>
    <w:link w:val="1fc"/>
    <w:qFormat/>
    <w:rsid w:val="00EA5092"/>
    <w:pPr>
      <w:pageBreakBefore w:val="0"/>
      <w:spacing w:before="240" w:line="276" w:lineRule="auto"/>
      <w:ind w:left="360" w:hanging="360"/>
    </w:pPr>
    <w:rPr>
      <w:rFonts w:ascii="Times New Roman" w:eastAsiaTheme="majorEastAsia" w:hAnsi="Times New Roman" w:cstheme="majorBidi"/>
      <w:b w:val="0"/>
      <w:bCs w:val="0"/>
      <w:snapToGrid/>
      <w:sz w:val="28"/>
      <w:szCs w:val="32"/>
      <w:lang w:eastAsia="en-US"/>
    </w:rPr>
  </w:style>
  <w:style w:type="character" w:customStyle="1" w:styleId="1fc">
    <w:name w:val="Пункт 1 уровня Знак"/>
    <w:link w:val="1fb"/>
    <w:rsid w:val="00EA5092"/>
    <w:rPr>
      <w:rFonts w:ascii="Times New Roman" w:eastAsiaTheme="majorEastAsia" w:hAnsi="Times New Roman" w:cstheme="majorBidi"/>
      <w:sz w:val="28"/>
      <w:szCs w:val="32"/>
      <w:lang w:eastAsia="en-US"/>
    </w:rPr>
  </w:style>
  <w:style w:type="paragraph" w:customStyle="1" w:styleId="a1">
    <w:name w:val="ТаблНум"/>
    <w:basedOn w:val="affffe"/>
    <w:link w:val="affffff"/>
    <w:qFormat/>
    <w:rsid w:val="00EA5092"/>
    <w:pPr>
      <w:numPr>
        <w:numId w:val="26"/>
      </w:numPr>
    </w:pPr>
    <w:rPr>
      <w:rFonts w:eastAsiaTheme="minorHAnsi" w:cstheme="minorBidi"/>
    </w:rPr>
  </w:style>
  <w:style w:type="character" w:customStyle="1" w:styleId="affffff">
    <w:name w:val="ТаблНум Знак"/>
    <w:basedOn w:val="afffff"/>
    <w:link w:val="a1"/>
    <w:rsid w:val="00EA5092"/>
    <w:rPr>
      <w:rFonts w:ascii="Times New Roman" w:eastAsiaTheme="minorHAnsi" w:hAnsi="Times New Roman" w:cstheme="minorBidi"/>
      <w:sz w:val="24"/>
      <w:szCs w:val="22"/>
      <w:lang w:eastAsia="en-US" w:bidi="ar-SA"/>
    </w:rPr>
  </w:style>
  <w:style w:type="paragraph" w:customStyle="1" w:styleId="affffff0">
    <w:name w:val="Рисунок"/>
    <w:basedOn w:val="afffff9"/>
    <w:link w:val="affffff1"/>
    <w:qFormat/>
    <w:rsid w:val="00EA5092"/>
    <w:pPr>
      <w:keepNext/>
      <w:jc w:val="center"/>
    </w:pPr>
    <w:rPr>
      <w:noProof/>
    </w:rPr>
  </w:style>
  <w:style w:type="character" w:customStyle="1" w:styleId="affffff1">
    <w:name w:val="Рисунок Знак"/>
    <w:basedOn w:val="afffffa"/>
    <w:link w:val="affffff0"/>
    <w:rsid w:val="00EA5092"/>
    <w:rPr>
      <w:rFonts w:ascii="Times New Roman" w:eastAsiaTheme="minorHAnsi" w:hAnsi="Times New Roman" w:cstheme="minorBidi"/>
      <w:noProof/>
      <w:sz w:val="28"/>
      <w:szCs w:val="22"/>
      <w:lang w:eastAsia="en-US"/>
    </w:rPr>
  </w:style>
  <w:style w:type="character" w:customStyle="1" w:styleId="210">
    <w:name w:val="Цитата 21"/>
    <w:basedOn w:val="a9"/>
    <w:rsid w:val="00EA5092"/>
  </w:style>
  <w:style w:type="character" w:customStyle="1" w:styleId="fontstyle01">
    <w:name w:val="fontstyle01"/>
    <w:basedOn w:val="a9"/>
    <w:rsid w:val="00EA5092"/>
    <w:rPr>
      <w:rFonts w:ascii="Times New Roman" w:hAnsi="Times New Roman" w:cs="Times New Roman" w:hint="default"/>
      <w:b w:val="0"/>
      <w:bCs w:val="0"/>
      <w:i w:val="0"/>
      <w:iCs w:val="0"/>
      <w:color w:val="000000"/>
      <w:sz w:val="24"/>
      <w:szCs w:val="24"/>
    </w:rPr>
  </w:style>
  <w:style w:type="character" w:customStyle="1" w:styleId="fontstyle21">
    <w:name w:val="fontstyle21"/>
    <w:basedOn w:val="a9"/>
    <w:rsid w:val="00EA5092"/>
    <w:rPr>
      <w:rFonts w:ascii="Times New Roman" w:hAnsi="Times New Roman" w:cs="Times New Roman" w:hint="default"/>
      <w:b w:val="0"/>
      <w:bCs w:val="0"/>
      <w:i/>
      <w:iCs/>
      <w:color w:val="000000"/>
      <w:sz w:val="24"/>
      <w:szCs w:val="24"/>
    </w:rPr>
  </w:style>
  <w:style w:type="character" w:customStyle="1" w:styleId="productname">
    <w:name w:val="productname"/>
    <w:basedOn w:val="a9"/>
    <w:rsid w:val="00EA5092"/>
  </w:style>
  <w:style w:type="character" w:styleId="HTML">
    <w:name w:val="HTML Code"/>
    <w:basedOn w:val="a9"/>
    <w:uiPriority w:val="99"/>
    <w:unhideWhenUsed/>
    <w:rsid w:val="00EA5092"/>
    <w:rPr>
      <w:rFonts w:ascii="Courier New" w:eastAsia="Times New Roman" w:hAnsi="Courier New" w:cs="Courier New"/>
      <w:sz w:val="20"/>
      <w:szCs w:val="20"/>
    </w:rPr>
  </w:style>
  <w:style w:type="character" w:customStyle="1" w:styleId="application">
    <w:name w:val="application"/>
    <w:basedOn w:val="a9"/>
    <w:rsid w:val="00EA5092"/>
  </w:style>
  <w:style w:type="character" w:styleId="HTML0">
    <w:name w:val="HTML Acronym"/>
    <w:basedOn w:val="a9"/>
    <w:uiPriority w:val="99"/>
    <w:unhideWhenUsed/>
    <w:rsid w:val="00EA5092"/>
  </w:style>
  <w:style w:type="character" w:customStyle="1" w:styleId="refentrytitle">
    <w:name w:val="refentrytitle"/>
    <w:basedOn w:val="a9"/>
    <w:rsid w:val="00EA5092"/>
  </w:style>
  <w:style w:type="paragraph" w:styleId="HTML1">
    <w:name w:val="HTML Preformatted"/>
    <w:basedOn w:val="a7"/>
    <w:link w:val="HTML2"/>
    <w:uiPriority w:val="99"/>
    <w:unhideWhenUsed/>
    <w:rsid w:val="00EA50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snapToGrid/>
      <w:color w:val="auto"/>
      <w:sz w:val="20"/>
    </w:rPr>
  </w:style>
  <w:style w:type="character" w:customStyle="1" w:styleId="HTML2">
    <w:name w:val="Стандартный HTML Знак"/>
    <w:basedOn w:val="a9"/>
    <w:link w:val="HTML1"/>
    <w:uiPriority w:val="99"/>
    <w:rsid w:val="00EA5092"/>
    <w:rPr>
      <w:rFonts w:ascii="Courier New" w:eastAsia="Times New Roman" w:hAnsi="Courier New" w:cs="Courier New"/>
    </w:rPr>
  </w:style>
  <w:style w:type="character" w:customStyle="1" w:styleId="systemitem">
    <w:name w:val="systemitem"/>
    <w:basedOn w:val="a9"/>
    <w:rsid w:val="00EA5092"/>
  </w:style>
  <w:style w:type="character" w:customStyle="1" w:styleId="copyright-span">
    <w:name w:val="copyright-span"/>
    <w:basedOn w:val="a9"/>
    <w:rsid w:val="00EA5092"/>
  </w:style>
  <w:style w:type="paragraph" w:styleId="affffff2">
    <w:name w:val="List Bullet"/>
    <w:basedOn w:val="a7"/>
    <w:uiPriority w:val="99"/>
    <w:unhideWhenUsed/>
    <w:rsid w:val="00EA5092"/>
    <w:pPr>
      <w:spacing w:before="100" w:beforeAutospacing="1" w:after="100" w:afterAutospacing="1"/>
      <w:ind w:firstLine="0"/>
      <w:jc w:val="left"/>
    </w:pPr>
    <w:rPr>
      <w:snapToGrid/>
      <w:color w:val="auto"/>
      <w:szCs w:val="24"/>
    </w:rPr>
  </w:style>
  <w:style w:type="character" w:customStyle="1" w:styleId="interface0">
    <w:name w:val="interface"/>
    <w:basedOn w:val="a9"/>
    <w:rsid w:val="00EA5092"/>
  </w:style>
  <w:style w:type="character" w:customStyle="1" w:styleId="term">
    <w:name w:val="term"/>
    <w:basedOn w:val="a9"/>
    <w:rsid w:val="00EA5092"/>
  </w:style>
  <w:style w:type="paragraph" w:customStyle="1" w:styleId="affffff3">
    <w:name w:val="Команды"/>
    <w:basedOn w:val="a7"/>
    <w:link w:val="affffff4"/>
    <w:rsid w:val="00EA5092"/>
    <w:pPr>
      <w:widowControl w:val="0"/>
      <w:spacing w:before="120" w:after="120"/>
    </w:pPr>
    <w:rPr>
      <w:rFonts w:ascii="Courier New" w:eastAsiaTheme="minorHAnsi" w:hAnsi="Courier New" w:cs="Courier New"/>
      <w:snapToGrid/>
      <w:color w:val="auto"/>
      <w:szCs w:val="24"/>
      <w:lang w:val="en-US" w:eastAsia="en-US"/>
    </w:rPr>
  </w:style>
  <w:style w:type="character" w:customStyle="1" w:styleId="affffff4">
    <w:name w:val="Команды Знак"/>
    <w:basedOn w:val="a9"/>
    <w:link w:val="affffff3"/>
    <w:rsid w:val="00EA5092"/>
    <w:rPr>
      <w:rFonts w:ascii="Courier New" w:eastAsiaTheme="minorHAnsi" w:hAnsi="Courier New" w:cs="Courier New"/>
      <w:sz w:val="24"/>
      <w:szCs w:val="24"/>
      <w:lang w:val="en-US" w:eastAsia="en-US"/>
    </w:rPr>
  </w:style>
  <w:style w:type="paragraph" w:customStyle="1" w:styleId="Commands">
    <w:name w:val="Commands"/>
    <w:basedOn w:val="1f1"/>
    <w:link w:val="Commands0"/>
    <w:qFormat/>
    <w:rsid w:val="00EA5092"/>
    <w:pPr>
      <w:keepNext w:val="0"/>
      <w:widowControl w:val="0"/>
      <w:numPr>
        <w:numId w:val="0"/>
      </w:numPr>
      <w:spacing w:after="120" w:line="240" w:lineRule="auto"/>
      <w:ind w:firstLine="709"/>
      <w:jc w:val="both"/>
      <w:outlineLvl w:val="9"/>
    </w:pPr>
    <w:rPr>
      <w:rFonts w:ascii="Times New Roman" w:eastAsiaTheme="minorHAnsi" w:hAnsi="Times New Roman"/>
      <w:b w:val="0"/>
      <w:color w:val="4BACC6" w:themeColor="accent5"/>
      <w:lang w:val="en-US" w:eastAsia="en-US"/>
    </w:rPr>
  </w:style>
  <w:style w:type="character" w:customStyle="1" w:styleId="1f2">
    <w:name w:val="Стиль1 Знак"/>
    <w:basedOn w:val="affffff4"/>
    <w:link w:val="1f1"/>
    <w:rsid w:val="00EA5092"/>
    <w:rPr>
      <w:rFonts w:ascii="Arial" w:eastAsiaTheme="minorHAnsi" w:hAnsi="Arial" w:cs="Arial"/>
      <w:b/>
      <w:bCs/>
      <w:caps/>
      <w:kern w:val="32"/>
      <w:sz w:val="36"/>
      <w:szCs w:val="32"/>
      <w:lang w:val="en-US" w:eastAsia="en-US"/>
    </w:rPr>
  </w:style>
  <w:style w:type="character" w:customStyle="1" w:styleId="Commands0">
    <w:name w:val="Commands Знак"/>
    <w:basedOn w:val="1f2"/>
    <w:link w:val="Commands"/>
    <w:rsid w:val="00EA5092"/>
    <w:rPr>
      <w:rFonts w:ascii="Times New Roman" w:eastAsiaTheme="minorHAnsi" w:hAnsi="Times New Roman" w:cs="Arial"/>
      <w:b w:val="0"/>
      <w:bCs/>
      <w:caps/>
      <w:color w:val="4BACC6" w:themeColor="accent5"/>
      <w:kern w:val="32"/>
      <w:sz w:val="36"/>
      <w:szCs w:val="32"/>
      <w:lang w:val="en-US" w:eastAsia="en-US"/>
    </w:rPr>
  </w:style>
  <w:style w:type="paragraph" w:customStyle="1" w:styleId="Output">
    <w:name w:val="Output"/>
    <w:basedOn w:val="afffff9"/>
    <w:link w:val="Output0"/>
    <w:qFormat/>
    <w:rsid w:val="00EA5092"/>
    <w:pPr>
      <w:ind w:left="708"/>
    </w:pPr>
    <w:rPr>
      <w:rFonts w:ascii="Consolas" w:hAnsi="Consolas"/>
      <w:color w:val="F79646" w:themeColor="accent6"/>
      <w:sz w:val="24"/>
    </w:rPr>
  </w:style>
  <w:style w:type="paragraph" w:customStyle="1" w:styleId="Input">
    <w:name w:val="Input"/>
    <w:basedOn w:val="Commands"/>
    <w:link w:val="Input0"/>
    <w:rsid w:val="00EA5092"/>
    <w:pPr>
      <w:jc w:val="left"/>
    </w:pPr>
  </w:style>
  <w:style w:type="character" w:customStyle="1" w:styleId="Output0">
    <w:name w:val="Output Знак"/>
    <w:basedOn w:val="afffffa"/>
    <w:link w:val="Output"/>
    <w:rsid w:val="00EA5092"/>
    <w:rPr>
      <w:rFonts w:ascii="Consolas" w:eastAsiaTheme="minorHAnsi" w:hAnsi="Consolas" w:cstheme="minorBidi"/>
      <w:color w:val="F79646" w:themeColor="accent6"/>
      <w:sz w:val="24"/>
      <w:szCs w:val="22"/>
      <w:lang w:eastAsia="en-US"/>
    </w:rPr>
  </w:style>
  <w:style w:type="character" w:customStyle="1" w:styleId="Input0">
    <w:name w:val="Input Знак"/>
    <w:basedOn w:val="Commands0"/>
    <w:link w:val="Input"/>
    <w:rsid w:val="00EA5092"/>
    <w:rPr>
      <w:rFonts w:ascii="Times New Roman" w:eastAsiaTheme="minorHAnsi" w:hAnsi="Times New Roman" w:cs="Arial"/>
      <w:b w:val="0"/>
      <w:bCs/>
      <w:caps/>
      <w:color w:val="4BACC6" w:themeColor="accent5"/>
      <w:kern w:val="32"/>
      <w:sz w:val="36"/>
      <w:szCs w:val="32"/>
      <w:lang w:val="en-US" w:eastAsia="en-US"/>
    </w:rPr>
  </w:style>
  <w:style w:type="paragraph" w:customStyle="1" w:styleId="Conf">
    <w:name w:val="Conf"/>
    <w:basedOn w:val="afffff9"/>
    <w:link w:val="Conf0"/>
    <w:qFormat/>
    <w:rsid w:val="00EA5092"/>
    <w:pPr>
      <w:spacing w:line="240" w:lineRule="auto"/>
      <w:ind w:left="708"/>
    </w:pPr>
    <w:rPr>
      <w:rFonts w:ascii="Courier New" w:hAnsi="Courier New"/>
      <w:szCs w:val="16"/>
    </w:rPr>
  </w:style>
  <w:style w:type="paragraph" w:customStyle="1" w:styleId="Out">
    <w:name w:val="Out"/>
    <w:basedOn w:val="Commands"/>
    <w:link w:val="Out0"/>
    <w:rsid w:val="00EA5092"/>
    <w:pPr>
      <w:ind w:left="359"/>
    </w:pPr>
  </w:style>
  <w:style w:type="character" w:customStyle="1" w:styleId="Conf0">
    <w:name w:val="Conf Знак"/>
    <w:basedOn w:val="afffffa"/>
    <w:link w:val="Conf"/>
    <w:rsid w:val="00EA5092"/>
    <w:rPr>
      <w:rFonts w:ascii="Courier New" w:eastAsiaTheme="minorHAnsi" w:hAnsi="Courier New" w:cstheme="minorBidi"/>
      <w:sz w:val="28"/>
      <w:szCs w:val="16"/>
      <w:lang w:eastAsia="en-US"/>
    </w:rPr>
  </w:style>
  <w:style w:type="character" w:customStyle="1" w:styleId="Out0">
    <w:name w:val="Out Знак"/>
    <w:basedOn w:val="Commands0"/>
    <w:link w:val="Out"/>
    <w:rsid w:val="00EA5092"/>
    <w:rPr>
      <w:rFonts w:ascii="Times New Roman" w:eastAsiaTheme="minorHAnsi" w:hAnsi="Times New Roman" w:cs="Arial"/>
      <w:b w:val="0"/>
      <w:bCs/>
      <w:caps/>
      <w:color w:val="4BACC6" w:themeColor="accent5"/>
      <w:kern w:val="32"/>
      <w:sz w:val="36"/>
      <w:szCs w:val="32"/>
      <w:lang w:val="en-US" w:eastAsia="en-US"/>
    </w:rPr>
  </w:style>
  <w:style w:type="character" w:customStyle="1" w:styleId="crayon-o">
    <w:name w:val="crayon-o"/>
    <w:basedOn w:val="a9"/>
    <w:rsid w:val="00EA5092"/>
  </w:style>
  <w:style w:type="character" w:customStyle="1" w:styleId="crayon-e">
    <w:name w:val="crayon-e"/>
    <w:basedOn w:val="a9"/>
    <w:rsid w:val="00EA5092"/>
  </w:style>
  <w:style w:type="character" w:customStyle="1" w:styleId="crayon-v">
    <w:name w:val="crayon-v"/>
    <w:basedOn w:val="a9"/>
    <w:rsid w:val="00EA5092"/>
  </w:style>
  <w:style w:type="character" w:customStyle="1" w:styleId="crayon-h">
    <w:name w:val="crayon-h"/>
    <w:basedOn w:val="a9"/>
    <w:rsid w:val="00EA5092"/>
  </w:style>
  <w:style w:type="character" w:customStyle="1" w:styleId="crayon-cn">
    <w:name w:val="crayon-cn"/>
    <w:basedOn w:val="a9"/>
    <w:rsid w:val="00EA5092"/>
  </w:style>
  <w:style w:type="character" w:customStyle="1" w:styleId="hljs-tag">
    <w:name w:val="hljs-tag"/>
    <w:basedOn w:val="a9"/>
    <w:rsid w:val="00EA5092"/>
  </w:style>
  <w:style w:type="character" w:customStyle="1" w:styleId="hljs-name">
    <w:name w:val="hljs-name"/>
    <w:basedOn w:val="a9"/>
    <w:rsid w:val="00EA5092"/>
  </w:style>
  <w:style w:type="character" w:customStyle="1" w:styleId="hljs-attr">
    <w:name w:val="hljs-attr"/>
    <w:basedOn w:val="a9"/>
    <w:rsid w:val="00EA5092"/>
  </w:style>
  <w:style w:type="character" w:customStyle="1" w:styleId="hljs-string">
    <w:name w:val="hljs-string"/>
    <w:basedOn w:val="a9"/>
    <w:rsid w:val="00EA5092"/>
  </w:style>
  <w:style w:type="character" w:customStyle="1" w:styleId="fontstyle31">
    <w:name w:val="fontstyle31"/>
    <w:basedOn w:val="a9"/>
    <w:rsid w:val="00EA5092"/>
    <w:rPr>
      <w:rFonts w:ascii="PetersburgCTT" w:hAnsi="PetersburgCTT" w:hint="default"/>
      <w:b/>
      <w:bCs/>
      <w:i w:val="0"/>
      <w:iCs w:val="0"/>
      <w:color w:val="000000"/>
      <w:sz w:val="20"/>
      <w:szCs w:val="20"/>
    </w:rPr>
  </w:style>
  <w:style w:type="paragraph" w:customStyle="1" w:styleId="affffff5">
    <w:name w:val="Кнопка"/>
    <w:basedOn w:val="13"/>
    <w:link w:val="affffff6"/>
    <w:qFormat/>
    <w:rsid w:val="00EA5092"/>
    <w:pPr>
      <w:numPr>
        <w:numId w:val="0"/>
      </w:numPr>
      <w:ind w:left="1429" w:hanging="360"/>
    </w:pPr>
    <w:rPr>
      <w:rFonts w:cstheme="minorHAnsi"/>
      <w:color w:val="7030A0"/>
    </w:rPr>
  </w:style>
  <w:style w:type="character" w:customStyle="1" w:styleId="fontstyle11">
    <w:name w:val="fontstyle11"/>
    <w:basedOn w:val="a9"/>
    <w:rsid w:val="00EA5092"/>
    <w:rPr>
      <w:rFonts w:ascii="PetersburgCTT" w:hAnsi="PetersburgCTT" w:hint="default"/>
      <w:b w:val="0"/>
      <w:bCs w:val="0"/>
      <w:i w:val="0"/>
      <w:iCs w:val="0"/>
      <w:color w:val="000000"/>
      <w:sz w:val="20"/>
      <w:szCs w:val="20"/>
    </w:rPr>
  </w:style>
  <w:style w:type="character" w:customStyle="1" w:styleId="affffff6">
    <w:name w:val="Кнопка Знак"/>
    <w:basedOn w:val="1fa"/>
    <w:link w:val="affffff5"/>
    <w:rsid w:val="00EA5092"/>
    <w:rPr>
      <w:rFonts w:ascii="Times New Roman" w:eastAsiaTheme="minorHAnsi" w:hAnsi="Times New Roman" w:cstheme="minorHAnsi"/>
      <w:snapToGrid/>
      <w:color w:val="7030A0"/>
      <w:sz w:val="28"/>
      <w:szCs w:val="22"/>
      <w:lang w:eastAsia="en-US"/>
    </w:rPr>
  </w:style>
  <w:style w:type="paragraph" w:customStyle="1" w:styleId="affffff7">
    <w:name w:val="Структура"/>
    <w:basedOn w:val="afffff9"/>
    <w:link w:val="affffff8"/>
    <w:qFormat/>
    <w:rsid w:val="00EA5092"/>
    <w:rPr>
      <w:b/>
    </w:rPr>
  </w:style>
  <w:style w:type="character" w:customStyle="1" w:styleId="affffff8">
    <w:name w:val="Структура Знак"/>
    <w:basedOn w:val="afffffa"/>
    <w:link w:val="affffff7"/>
    <w:rsid w:val="00EA5092"/>
    <w:rPr>
      <w:rFonts w:ascii="Times New Roman" w:eastAsiaTheme="minorHAnsi" w:hAnsi="Times New Roman" w:cstheme="minorBidi"/>
      <w:b/>
      <w:sz w:val="28"/>
      <w:szCs w:val="22"/>
      <w:lang w:eastAsia="en-US"/>
    </w:rPr>
  </w:style>
  <w:style w:type="paragraph" w:customStyle="1" w:styleId="5">
    <w:name w:val="Пункт 5 уровня"/>
    <w:basedOn w:val="50"/>
    <w:link w:val="53"/>
    <w:qFormat/>
    <w:rsid w:val="00EA5092"/>
    <w:pPr>
      <w:widowControl w:val="0"/>
      <w:numPr>
        <w:ilvl w:val="4"/>
        <w:numId w:val="7"/>
      </w:numPr>
      <w:tabs>
        <w:tab w:val="left" w:pos="1134"/>
      </w:tabs>
      <w:spacing w:before="120" w:after="120" w:line="276" w:lineRule="auto"/>
    </w:pPr>
    <w:rPr>
      <w:rFonts w:ascii="Times New Roman" w:eastAsiaTheme="majorEastAsia" w:hAnsi="Times New Roman" w:cstheme="majorBidi"/>
      <w:iCs/>
      <w:sz w:val="28"/>
      <w:szCs w:val="22"/>
    </w:rPr>
  </w:style>
  <w:style w:type="character" w:customStyle="1" w:styleId="53">
    <w:name w:val="Пункт 5 уровня Знак"/>
    <w:basedOn w:val="51"/>
    <w:link w:val="5"/>
    <w:rsid w:val="00EA5092"/>
    <w:rPr>
      <w:rFonts w:ascii="Times New Roman" w:eastAsiaTheme="majorEastAsia" w:hAnsi="Times New Roman" w:cstheme="majorBidi"/>
      <w:iCs/>
      <w:sz w:val="28"/>
      <w:szCs w:val="22"/>
      <w:lang w:eastAsia="en-US"/>
    </w:rPr>
  </w:style>
  <w:style w:type="paragraph" w:customStyle="1" w:styleId="32">
    <w:name w:val="Заголовок 3_ред"/>
    <w:basedOn w:val="30"/>
    <w:qFormat/>
    <w:rsid w:val="00EA5092"/>
    <w:pPr>
      <w:keepNext w:val="0"/>
      <w:numPr>
        <w:ilvl w:val="0"/>
        <w:numId w:val="27"/>
      </w:numPr>
      <w:spacing w:before="120" w:line="276" w:lineRule="auto"/>
    </w:pPr>
    <w:rPr>
      <w:rFonts w:ascii="Times New Roman" w:eastAsiaTheme="majorEastAsia" w:hAnsi="Times New Roman" w:cstheme="majorBidi"/>
      <w:bCs w:val="0"/>
      <w:snapToGrid/>
      <w:color w:val="auto"/>
      <w:szCs w:val="24"/>
      <w:lang w:eastAsia="en-US"/>
    </w:rPr>
  </w:style>
  <w:style w:type="paragraph" w:customStyle="1" w:styleId="42">
    <w:name w:val="Заголовок 4_ред"/>
    <w:basedOn w:val="41"/>
    <w:qFormat/>
    <w:rsid w:val="00EA5092"/>
    <w:pPr>
      <w:numPr>
        <w:ilvl w:val="1"/>
        <w:numId w:val="27"/>
      </w:numPr>
      <w:spacing w:before="120" w:line="276" w:lineRule="auto"/>
    </w:pPr>
    <w:rPr>
      <w:rFonts w:ascii="Times New Roman" w:eastAsiaTheme="majorEastAsia" w:hAnsi="Times New Roman" w:cstheme="majorBidi"/>
      <w:b/>
      <w:iCs/>
      <w:snapToGrid/>
      <w:color w:val="auto"/>
      <w:szCs w:val="24"/>
      <w:lang w:eastAsia="en-US"/>
    </w:rPr>
  </w:style>
  <w:style w:type="paragraph" w:customStyle="1" w:styleId="54">
    <w:name w:val="Заголовок 5_ред"/>
    <w:basedOn w:val="50"/>
    <w:qFormat/>
    <w:rsid w:val="00EA5092"/>
    <w:pPr>
      <w:widowControl w:val="0"/>
      <w:spacing w:before="120" w:after="120" w:line="276" w:lineRule="auto"/>
      <w:ind w:left="1008" w:hanging="1008"/>
    </w:pPr>
    <w:rPr>
      <w:rFonts w:ascii="Times New Roman" w:eastAsiaTheme="majorEastAsia" w:hAnsi="Times New Roman" w:cstheme="majorBidi"/>
      <w:b/>
      <w:iCs/>
      <w:sz w:val="28"/>
      <w:szCs w:val="22"/>
    </w:rPr>
  </w:style>
  <w:style w:type="paragraph" w:customStyle="1" w:styleId="EBTablenorm">
    <w:name w:val="_EB_Table_norm"/>
    <w:link w:val="EBTablenorm0"/>
    <w:rsid w:val="000551B3"/>
    <w:pPr>
      <w:spacing w:before="60" w:after="60"/>
      <w:contextualSpacing/>
      <w:jc w:val="both"/>
    </w:pPr>
    <w:rPr>
      <w:rFonts w:ascii="Times New Roman" w:eastAsia="Times New Roman" w:hAnsi="Times New Roman"/>
      <w:sz w:val="28"/>
    </w:rPr>
  </w:style>
  <w:style w:type="paragraph" w:customStyle="1" w:styleId="EBTableNum">
    <w:name w:val="_EB_Table_Num"/>
    <w:basedOn w:val="a7"/>
    <w:rsid w:val="000551B3"/>
    <w:pPr>
      <w:numPr>
        <w:numId w:val="28"/>
      </w:numPr>
      <w:tabs>
        <w:tab w:val="left" w:pos="284"/>
      </w:tabs>
      <w:spacing w:before="60" w:after="60"/>
      <w:ind w:right="57"/>
      <w:jc w:val="left"/>
    </w:pPr>
    <w:rPr>
      <w:snapToGrid/>
      <w:color w:val="auto"/>
    </w:rPr>
  </w:style>
  <w:style w:type="character" w:customStyle="1" w:styleId="EBTablenorm0">
    <w:name w:val="_EB_Table_norm Знак"/>
    <w:link w:val="EBTablenorm"/>
    <w:rsid w:val="000551B3"/>
    <w:rPr>
      <w:rFonts w:ascii="Times New Roman" w:eastAsia="Times New Roman" w:hAnsi="Times New Roman"/>
      <w:sz w:val="28"/>
    </w:rPr>
  </w:style>
  <w:style w:type="paragraph" w:customStyle="1" w:styleId="EBTableListNum">
    <w:name w:val="_EB_Table_List_Num"/>
    <w:basedOn w:val="a7"/>
    <w:rsid w:val="00D27DD4"/>
    <w:pPr>
      <w:numPr>
        <w:numId w:val="29"/>
      </w:numPr>
      <w:spacing w:before="60" w:after="60"/>
      <w:ind w:right="57"/>
      <w:contextualSpacing/>
      <w:jc w:val="left"/>
    </w:pPr>
    <w:rPr>
      <w:snapToGrid/>
      <w:color w:val="auto"/>
      <w:sz w:val="24"/>
      <w:szCs w:val="22"/>
    </w:rPr>
  </w:style>
  <w:style w:type="paragraph" w:customStyle="1" w:styleId="affffff9">
    <w:name w:val="Наименование системы"/>
    <w:basedOn w:val="a7"/>
    <w:rsid w:val="009D13F9"/>
    <w:pPr>
      <w:spacing w:before="120" w:after="120" w:line="360" w:lineRule="auto"/>
      <w:jc w:val="center"/>
    </w:pPr>
    <w:rPr>
      <w:rFonts w:eastAsia="Calibri"/>
      <w:caps/>
      <w:snapToGrid/>
      <w:color w:val="auto"/>
      <w:sz w:val="24"/>
      <w:szCs w:val="24"/>
    </w:rPr>
  </w:style>
  <w:style w:type="character" w:customStyle="1" w:styleId="apple-converted-space">
    <w:name w:val="apple-converted-space"/>
    <w:basedOn w:val="a9"/>
    <w:rsid w:val="009D13F9"/>
  </w:style>
  <w:style w:type="paragraph" w:customStyle="1" w:styleId="usual">
    <w:name w:val="usual"/>
    <w:basedOn w:val="a7"/>
    <w:rsid w:val="009D13F9"/>
    <w:pPr>
      <w:spacing w:before="100" w:beforeAutospacing="1" w:after="100" w:afterAutospacing="1" w:line="276" w:lineRule="auto"/>
      <w:ind w:firstLine="567"/>
    </w:pPr>
    <w:rPr>
      <w:snapToGrid/>
      <w:color w:val="auto"/>
      <w:sz w:val="24"/>
      <w:szCs w:val="24"/>
    </w:rPr>
  </w:style>
  <w:style w:type="paragraph" w:customStyle="1" w:styleId="TXT">
    <w:name w:val="TXT"/>
    <w:link w:val="TXT0"/>
    <w:qFormat/>
    <w:rsid w:val="009D13F9"/>
    <w:pPr>
      <w:spacing w:after="120" w:line="360" w:lineRule="auto"/>
      <w:ind w:firstLine="567"/>
      <w:jc w:val="both"/>
    </w:pPr>
    <w:rPr>
      <w:rFonts w:ascii="Times New Roman" w:hAnsi="Times New Roman"/>
      <w:sz w:val="24"/>
      <w:szCs w:val="22"/>
      <w:lang w:eastAsia="en-US"/>
    </w:rPr>
  </w:style>
  <w:style w:type="character" w:customStyle="1" w:styleId="TXT0">
    <w:name w:val="TXT Знак"/>
    <w:link w:val="TXT"/>
    <w:rsid w:val="009D13F9"/>
    <w:rPr>
      <w:rFonts w:ascii="Times New Roman" w:hAnsi="Times New Roman"/>
      <w:sz w:val="24"/>
      <w:szCs w:val="22"/>
      <w:lang w:eastAsia="en-US"/>
    </w:rPr>
  </w:style>
  <w:style w:type="paragraph" w:customStyle="1" w:styleId="10">
    <w:name w:val="Заг.1"/>
    <w:basedOn w:val="a7"/>
    <w:qFormat/>
    <w:rsid w:val="009D13F9"/>
    <w:pPr>
      <w:keepNext/>
      <w:numPr>
        <w:numId w:val="85"/>
      </w:numPr>
      <w:tabs>
        <w:tab w:val="left" w:pos="851"/>
      </w:tabs>
      <w:spacing w:before="320" w:after="240"/>
      <w:jc w:val="left"/>
      <w:outlineLvl w:val="0"/>
    </w:pPr>
    <w:rPr>
      <w:b/>
      <w:snapToGrid/>
      <w:color w:val="auto"/>
      <w:sz w:val="32"/>
      <w:szCs w:val="32"/>
      <w:lang w:val="en-US"/>
    </w:rPr>
  </w:style>
  <w:style w:type="paragraph" w:customStyle="1" w:styleId="2">
    <w:name w:val="Заг.2"/>
    <w:basedOn w:val="10"/>
    <w:qFormat/>
    <w:rsid w:val="009D13F9"/>
    <w:pPr>
      <w:numPr>
        <w:ilvl w:val="1"/>
      </w:numPr>
      <w:spacing w:before="360"/>
      <w:outlineLvl w:val="1"/>
    </w:pPr>
    <w:rPr>
      <w:sz w:val="28"/>
    </w:rPr>
  </w:style>
  <w:style w:type="paragraph" w:customStyle="1" w:styleId="3">
    <w:name w:val="Заг.3"/>
    <w:basedOn w:val="2"/>
    <w:qFormat/>
    <w:rsid w:val="009D13F9"/>
    <w:pPr>
      <w:numPr>
        <w:ilvl w:val="2"/>
      </w:numPr>
      <w:tabs>
        <w:tab w:val="clear" w:pos="851"/>
      </w:tabs>
      <w:spacing w:before="240" w:after="120"/>
      <w:outlineLvl w:val="2"/>
    </w:pPr>
    <w:rPr>
      <w:sz w:val="24"/>
      <w:szCs w:val="24"/>
      <w:lang w:val="ru-RU"/>
    </w:rPr>
  </w:style>
  <w:style w:type="paragraph" w:customStyle="1" w:styleId="40">
    <w:name w:val="Заг.4"/>
    <w:basedOn w:val="3"/>
    <w:qFormat/>
    <w:rsid w:val="009D13F9"/>
    <w:pPr>
      <w:numPr>
        <w:ilvl w:val="3"/>
      </w:numPr>
      <w:tabs>
        <w:tab w:val="left" w:pos="1134"/>
      </w:tabs>
      <w:spacing w:before="160" w:after="80"/>
      <w:outlineLvl w:val="3"/>
    </w:pPr>
    <w:rPr>
      <w:sz w:val="22"/>
      <w:szCs w:val="20"/>
    </w:rPr>
  </w:style>
  <w:style w:type="character" w:styleId="affffffa">
    <w:name w:val="Unresolved Mention"/>
    <w:basedOn w:val="a9"/>
    <w:uiPriority w:val="99"/>
    <w:semiHidden/>
    <w:unhideWhenUsed/>
    <w:rsid w:val="0047593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47491">
      <w:bodyDiv w:val="1"/>
      <w:marLeft w:val="0"/>
      <w:marRight w:val="0"/>
      <w:marTop w:val="0"/>
      <w:marBottom w:val="0"/>
      <w:divBdr>
        <w:top w:val="none" w:sz="0" w:space="0" w:color="auto"/>
        <w:left w:val="none" w:sz="0" w:space="0" w:color="auto"/>
        <w:bottom w:val="none" w:sz="0" w:space="0" w:color="auto"/>
        <w:right w:val="none" w:sz="0" w:space="0" w:color="auto"/>
      </w:divBdr>
    </w:div>
    <w:div w:id="154344912">
      <w:bodyDiv w:val="1"/>
      <w:marLeft w:val="0"/>
      <w:marRight w:val="0"/>
      <w:marTop w:val="0"/>
      <w:marBottom w:val="0"/>
      <w:divBdr>
        <w:top w:val="none" w:sz="0" w:space="0" w:color="auto"/>
        <w:left w:val="none" w:sz="0" w:space="0" w:color="auto"/>
        <w:bottom w:val="none" w:sz="0" w:space="0" w:color="auto"/>
        <w:right w:val="none" w:sz="0" w:space="0" w:color="auto"/>
      </w:divBdr>
    </w:div>
    <w:div w:id="281545636">
      <w:bodyDiv w:val="1"/>
      <w:marLeft w:val="0"/>
      <w:marRight w:val="0"/>
      <w:marTop w:val="0"/>
      <w:marBottom w:val="0"/>
      <w:divBdr>
        <w:top w:val="none" w:sz="0" w:space="0" w:color="auto"/>
        <w:left w:val="none" w:sz="0" w:space="0" w:color="auto"/>
        <w:bottom w:val="none" w:sz="0" w:space="0" w:color="auto"/>
        <w:right w:val="none" w:sz="0" w:space="0" w:color="auto"/>
      </w:divBdr>
    </w:div>
    <w:div w:id="313068913">
      <w:bodyDiv w:val="1"/>
      <w:marLeft w:val="0"/>
      <w:marRight w:val="0"/>
      <w:marTop w:val="0"/>
      <w:marBottom w:val="0"/>
      <w:divBdr>
        <w:top w:val="none" w:sz="0" w:space="0" w:color="auto"/>
        <w:left w:val="none" w:sz="0" w:space="0" w:color="auto"/>
        <w:bottom w:val="none" w:sz="0" w:space="0" w:color="auto"/>
        <w:right w:val="none" w:sz="0" w:space="0" w:color="auto"/>
      </w:divBdr>
    </w:div>
    <w:div w:id="345131184">
      <w:bodyDiv w:val="1"/>
      <w:marLeft w:val="0"/>
      <w:marRight w:val="0"/>
      <w:marTop w:val="0"/>
      <w:marBottom w:val="0"/>
      <w:divBdr>
        <w:top w:val="none" w:sz="0" w:space="0" w:color="auto"/>
        <w:left w:val="none" w:sz="0" w:space="0" w:color="auto"/>
        <w:bottom w:val="none" w:sz="0" w:space="0" w:color="auto"/>
        <w:right w:val="none" w:sz="0" w:space="0" w:color="auto"/>
      </w:divBdr>
    </w:div>
    <w:div w:id="349575432">
      <w:bodyDiv w:val="1"/>
      <w:marLeft w:val="0"/>
      <w:marRight w:val="0"/>
      <w:marTop w:val="0"/>
      <w:marBottom w:val="0"/>
      <w:divBdr>
        <w:top w:val="none" w:sz="0" w:space="0" w:color="auto"/>
        <w:left w:val="none" w:sz="0" w:space="0" w:color="auto"/>
        <w:bottom w:val="none" w:sz="0" w:space="0" w:color="auto"/>
        <w:right w:val="none" w:sz="0" w:space="0" w:color="auto"/>
      </w:divBdr>
    </w:div>
    <w:div w:id="431972982">
      <w:bodyDiv w:val="1"/>
      <w:marLeft w:val="0"/>
      <w:marRight w:val="0"/>
      <w:marTop w:val="0"/>
      <w:marBottom w:val="0"/>
      <w:divBdr>
        <w:top w:val="none" w:sz="0" w:space="0" w:color="auto"/>
        <w:left w:val="none" w:sz="0" w:space="0" w:color="auto"/>
        <w:bottom w:val="none" w:sz="0" w:space="0" w:color="auto"/>
        <w:right w:val="none" w:sz="0" w:space="0" w:color="auto"/>
      </w:divBdr>
    </w:div>
    <w:div w:id="439108474">
      <w:bodyDiv w:val="1"/>
      <w:marLeft w:val="0"/>
      <w:marRight w:val="0"/>
      <w:marTop w:val="0"/>
      <w:marBottom w:val="0"/>
      <w:divBdr>
        <w:top w:val="none" w:sz="0" w:space="0" w:color="auto"/>
        <w:left w:val="none" w:sz="0" w:space="0" w:color="auto"/>
        <w:bottom w:val="none" w:sz="0" w:space="0" w:color="auto"/>
        <w:right w:val="none" w:sz="0" w:space="0" w:color="auto"/>
      </w:divBdr>
    </w:div>
    <w:div w:id="698773937">
      <w:bodyDiv w:val="1"/>
      <w:marLeft w:val="0"/>
      <w:marRight w:val="0"/>
      <w:marTop w:val="0"/>
      <w:marBottom w:val="0"/>
      <w:divBdr>
        <w:top w:val="none" w:sz="0" w:space="0" w:color="auto"/>
        <w:left w:val="none" w:sz="0" w:space="0" w:color="auto"/>
        <w:bottom w:val="none" w:sz="0" w:space="0" w:color="auto"/>
        <w:right w:val="none" w:sz="0" w:space="0" w:color="auto"/>
      </w:divBdr>
    </w:div>
    <w:div w:id="775635745">
      <w:bodyDiv w:val="1"/>
      <w:marLeft w:val="0"/>
      <w:marRight w:val="0"/>
      <w:marTop w:val="0"/>
      <w:marBottom w:val="0"/>
      <w:divBdr>
        <w:top w:val="none" w:sz="0" w:space="0" w:color="auto"/>
        <w:left w:val="none" w:sz="0" w:space="0" w:color="auto"/>
        <w:bottom w:val="none" w:sz="0" w:space="0" w:color="auto"/>
        <w:right w:val="none" w:sz="0" w:space="0" w:color="auto"/>
      </w:divBdr>
    </w:div>
    <w:div w:id="887495153">
      <w:bodyDiv w:val="1"/>
      <w:marLeft w:val="0"/>
      <w:marRight w:val="0"/>
      <w:marTop w:val="0"/>
      <w:marBottom w:val="0"/>
      <w:divBdr>
        <w:top w:val="none" w:sz="0" w:space="0" w:color="auto"/>
        <w:left w:val="none" w:sz="0" w:space="0" w:color="auto"/>
        <w:bottom w:val="none" w:sz="0" w:space="0" w:color="auto"/>
        <w:right w:val="none" w:sz="0" w:space="0" w:color="auto"/>
      </w:divBdr>
    </w:div>
    <w:div w:id="943222912">
      <w:bodyDiv w:val="1"/>
      <w:marLeft w:val="0"/>
      <w:marRight w:val="0"/>
      <w:marTop w:val="0"/>
      <w:marBottom w:val="0"/>
      <w:divBdr>
        <w:top w:val="none" w:sz="0" w:space="0" w:color="auto"/>
        <w:left w:val="none" w:sz="0" w:space="0" w:color="auto"/>
        <w:bottom w:val="none" w:sz="0" w:space="0" w:color="auto"/>
        <w:right w:val="none" w:sz="0" w:space="0" w:color="auto"/>
      </w:divBdr>
    </w:div>
    <w:div w:id="1104614613">
      <w:bodyDiv w:val="1"/>
      <w:marLeft w:val="0"/>
      <w:marRight w:val="0"/>
      <w:marTop w:val="0"/>
      <w:marBottom w:val="0"/>
      <w:divBdr>
        <w:top w:val="none" w:sz="0" w:space="0" w:color="auto"/>
        <w:left w:val="none" w:sz="0" w:space="0" w:color="auto"/>
        <w:bottom w:val="none" w:sz="0" w:space="0" w:color="auto"/>
        <w:right w:val="none" w:sz="0" w:space="0" w:color="auto"/>
      </w:divBdr>
    </w:div>
    <w:div w:id="1152713996">
      <w:bodyDiv w:val="1"/>
      <w:marLeft w:val="0"/>
      <w:marRight w:val="0"/>
      <w:marTop w:val="0"/>
      <w:marBottom w:val="0"/>
      <w:divBdr>
        <w:top w:val="none" w:sz="0" w:space="0" w:color="auto"/>
        <w:left w:val="none" w:sz="0" w:space="0" w:color="auto"/>
        <w:bottom w:val="none" w:sz="0" w:space="0" w:color="auto"/>
        <w:right w:val="none" w:sz="0" w:space="0" w:color="auto"/>
      </w:divBdr>
    </w:div>
    <w:div w:id="1213229508">
      <w:bodyDiv w:val="1"/>
      <w:marLeft w:val="0"/>
      <w:marRight w:val="0"/>
      <w:marTop w:val="0"/>
      <w:marBottom w:val="0"/>
      <w:divBdr>
        <w:top w:val="none" w:sz="0" w:space="0" w:color="auto"/>
        <w:left w:val="none" w:sz="0" w:space="0" w:color="auto"/>
        <w:bottom w:val="none" w:sz="0" w:space="0" w:color="auto"/>
        <w:right w:val="none" w:sz="0" w:space="0" w:color="auto"/>
      </w:divBdr>
    </w:div>
    <w:div w:id="1322392185">
      <w:bodyDiv w:val="1"/>
      <w:marLeft w:val="0"/>
      <w:marRight w:val="0"/>
      <w:marTop w:val="0"/>
      <w:marBottom w:val="0"/>
      <w:divBdr>
        <w:top w:val="none" w:sz="0" w:space="0" w:color="auto"/>
        <w:left w:val="none" w:sz="0" w:space="0" w:color="auto"/>
        <w:bottom w:val="none" w:sz="0" w:space="0" w:color="auto"/>
        <w:right w:val="none" w:sz="0" w:space="0" w:color="auto"/>
      </w:divBdr>
    </w:div>
    <w:div w:id="1385568717">
      <w:bodyDiv w:val="1"/>
      <w:marLeft w:val="0"/>
      <w:marRight w:val="0"/>
      <w:marTop w:val="0"/>
      <w:marBottom w:val="0"/>
      <w:divBdr>
        <w:top w:val="none" w:sz="0" w:space="0" w:color="auto"/>
        <w:left w:val="none" w:sz="0" w:space="0" w:color="auto"/>
        <w:bottom w:val="none" w:sz="0" w:space="0" w:color="auto"/>
        <w:right w:val="none" w:sz="0" w:space="0" w:color="auto"/>
      </w:divBdr>
    </w:div>
    <w:div w:id="1483427855">
      <w:bodyDiv w:val="1"/>
      <w:marLeft w:val="0"/>
      <w:marRight w:val="0"/>
      <w:marTop w:val="0"/>
      <w:marBottom w:val="0"/>
      <w:divBdr>
        <w:top w:val="none" w:sz="0" w:space="0" w:color="auto"/>
        <w:left w:val="none" w:sz="0" w:space="0" w:color="auto"/>
        <w:bottom w:val="none" w:sz="0" w:space="0" w:color="auto"/>
        <w:right w:val="none" w:sz="0" w:space="0" w:color="auto"/>
      </w:divBdr>
    </w:div>
    <w:div w:id="1643924204">
      <w:bodyDiv w:val="1"/>
      <w:marLeft w:val="0"/>
      <w:marRight w:val="0"/>
      <w:marTop w:val="0"/>
      <w:marBottom w:val="0"/>
      <w:divBdr>
        <w:top w:val="none" w:sz="0" w:space="0" w:color="auto"/>
        <w:left w:val="none" w:sz="0" w:space="0" w:color="auto"/>
        <w:bottom w:val="none" w:sz="0" w:space="0" w:color="auto"/>
        <w:right w:val="none" w:sz="0" w:space="0" w:color="auto"/>
      </w:divBdr>
    </w:div>
    <w:div w:id="1779834152">
      <w:bodyDiv w:val="1"/>
      <w:marLeft w:val="0"/>
      <w:marRight w:val="0"/>
      <w:marTop w:val="0"/>
      <w:marBottom w:val="0"/>
      <w:divBdr>
        <w:top w:val="none" w:sz="0" w:space="0" w:color="auto"/>
        <w:left w:val="none" w:sz="0" w:space="0" w:color="auto"/>
        <w:bottom w:val="none" w:sz="0" w:space="0" w:color="auto"/>
        <w:right w:val="none" w:sz="0" w:space="0" w:color="auto"/>
      </w:divBdr>
    </w:div>
    <w:div w:id="1862740423">
      <w:bodyDiv w:val="1"/>
      <w:marLeft w:val="0"/>
      <w:marRight w:val="0"/>
      <w:marTop w:val="0"/>
      <w:marBottom w:val="0"/>
      <w:divBdr>
        <w:top w:val="none" w:sz="0" w:space="0" w:color="auto"/>
        <w:left w:val="none" w:sz="0" w:space="0" w:color="auto"/>
        <w:bottom w:val="none" w:sz="0" w:space="0" w:color="auto"/>
        <w:right w:val="none" w:sz="0" w:space="0" w:color="auto"/>
      </w:divBdr>
    </w:div>
    <w:div w:id="2075345889">
      <w:bodyDiv w:val="1"/>
      <w:marLeft w:val="0"/>
      <w:marRight w:val="0"/>
      <w:marTop w:val="0"/>
      <w:marBottom w:val="0"/>
      <w:divBdr>
        <w:top w:val="none" w:sz="0" w:space="0" w:color="auto"/>
        <w:left w:val="none" w:sz="0" w:space="0" w:color="auto"/>
        <w:bottom w:val="none" w:sz="0" w:space="0" w:color="auto"/>
        <w:right w:val="none" w:sz="0" w:space="0" w:color="auto"/>
      </w:divBdr>
    </w:div>
    <w:div w:id="2131969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7.png"/><Relationship Id="rId159" Type="http://schemas.openxmlformats.org/officeDocument/2006/relationships/image" Target="media/image144.png"/><Relationship Id="rId170" Type="http://schemas.openxmlformats.org/officeDocument/2006/relationships/image" Target="media/image155.png"/><Relationship Id="rId191" Type="http://schemas.openxmlformats.org/officeDocument/2006/relationships/image" Target="media/image176.png"/><Relationship Id="rId205" Type="http://schemas.openxmlformats.org/officeDocument/2006/relationships/image" Target="media/image190.png"/><Relationship Id="rId226" Type="http://schemas.openxmlformats.org/officeDocument/2006/relationships/image" Target="media/image211.png"/><Relationship Id="rId247" Type="http://schemas.openxmlformats.org/officeDocument/2006/relationships/image" Target="media/image232.png"/><Relationship Id="rId107" Type="http://schemas.openxmlformats.org/officeDocument/2006/relationships/image" Target="media/image96.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numbering" Target="numbering.xml"/><Relationship Id="rId95" Type="http://schemas.openxmlformats.org/officeDocument/2006/relationships/oleObject" Target="embeddings/oleObject1.bin"/><Relationship Id="rId160" Type="http://schemas.openxmlformats.org/officeDocument/2006/relationships/image" Target="media/image145.png"/><Relationship Id="rId181" Type="http://schemas.openxmlformats.org/officeDocument/2006/relationships/image" Target="media/image166.png"/><Relationship Id="rId216" Type="http://schemas.openxmlformats.org/officeDocument/2006/relationships/image" Target="media/image201.png"/><Relationship Id="rId237" Type="http://schemas.openxmlformats.org/officeDocument/2006/relationships/image" Target="media/image222.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5.png"/><Relationship Id="rId150" Type="http://schemas.openxmlformats.org/officeDocument/2006/relationships/image" Target="media/image139.png"/><Relationship Id="rId171" Type="http://schemas.openxmlformats.org/officeDocument/2006/relationships/image" Target="media/image156.png"/><Relationship Id="rId192" Type="http://schemas.openxmlformats.org/officeDocument/2006/relationships/image" Target="media/image177.png"/><Relationship Id="rId206" Type="http://schemas.openxmlformats.org/officeDocument/2006/relationships/image" Target="media/image191.png"/><Relationship Id="rId227" Type="http://schemas.openxmlformats.org/officeDocument/2006/relationships/image" Target="media/image212.png"/><Relationship Id="rId248" Type="http://schemas.openxmlformats.org/officeDocument/2006/relationships/image" Target="media/image233.pn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46.png"/><Relationship Id="rId182" Type="http://schemas.openxmlformats.org/officeDocument/2006/relationships/image" Target="media/image167.png"/><Relationship Id="rId217" Type="http://schemas.openxmlformats.org/officeDocument/2006/relationships/image" Target="media/image202.png"/><Relationship Id="rId6" Type="http://schemas.openxmlformats.org/officeDocument/2006/relationships/styles" Target="styles.xml"/><Relationship Id="rId238" Type="http://schemas.openxmlformats.org/officeDocument/2006/relationships/image" Target="media/image223.png"/><Relationship Id="rId23" Type="http://schemas.openxmlformats.org/officeDocument/2006/relationships/image" Target="media/image13.png"/><Relationship Id="rId119" Type="http://schemas.openxmlformats.org/officeDocument/2006/relationships/image" Target="media/image108.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19.png"/><Relationship Id="rId151" Type="http://schemas.openxmlformats.org/officeDocument/2006/relationships/oleObject" Target="embeddings/oleObject2.bin"/><Relationship Id="rId172" Type="http://schemas.openxmlformats.org/officeDocument/2006/relationships/image" Target="media/image157.png"/><Relationship Id="rId193" Type="http://schemas.openxmlformats.org/officeDocument/2006/relationships/image" Target="media/image178.png"/><Relationship Id="rId207" Type="http://schemas.openxmlformats.org/officeDocument/2006/relationships/image" Target="media/image192.png"/><Relationship Id="rId228" Type="http://schemas.openxmlformats.org/officeDocument/2006/relationships/image" Target="media/image213.png"/><Relationship Id="rId249" Type="http://schemas.openxmlformats.org/officeDocument/2006/relationships/image" Target="media/image234.png"/><Relationship Id="rId13" Type="http://schemas.openxmlformats.org/officeDocument/2006/relationships/image" Target="media/image3.png"/><Relationship Id="rId109" Type="http://schemas.openxmlformats.org/officeDocument/2006/relationships/image" Target="media/image98.pn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settings" Target="settings.xml"/><Relationship Id="rId162" Type="http://schemas.openxmlformats.org/officeDocument/2006/relationships/image" Target="media/image147.png"/><Relationship Id="rId183" Type="http://schemas.openxmlformats.org/officeDocument/2006/relationships/image" Target="media/image168.png"/><Relationship Id="rId218" Type="http://schemas.openxmlformats.org/officeDocument/2006/relationships/image" Target="media/image203.png"/><Relationship Id="rId239" Type="http://schemas.openxmlformats.org/officeDocument/2006/relationships/image" Target="media/image224.png"/><Relationship Id="rId250" Type="http://schemas.openxmlformats.org/officeDocument/2006/relationships/image" Target="media/image235.png"/><Relationship Id="rId24" Type="http://schemas.openxmlformats.org/officeDocument/2006/relationships/image" Target="media/image14.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99.png"/><Relationship Id="rId131" Type="http://schemas.openxmlformats.org/officeDocument/2006/relationships/image" Target="media/image120.png"/><Relationship Id="rId152" Type="http://schemas.openxmlformats.org/officeDocument/2006/relationships/image" Target="media/image140.png"/><Relationship Id="rId173" Type="http://schemas.openxmlformats.org/officeDocument/2006/relationships/image" Target="media/image158.png"/><Relationship Id="rId194" Type="http://schemas.openxmlformats.org/officeDocument/2006/relationships/image" Target="media/image179.png"/><Relationship Id="rId208" Type="http://schemas.openxmlformats.org/officeDocument/2006/relationships/image" Target="media/image193.png"/><Relationship Id="rId229" Type="http://schemas.openxmlformats.org/officeDocument/2006/relationships/image" Target="media/image214.png"/><Relationship Id="rId240" Type="http://schemas.openxmlformats.org/officeDocument/2006/relationships/image" Target="media/image225.png"/><Relationship Id="rId14" Type="http://schemas.openxmlformats.org/officeDocument/2006/relationships/image" Target="media/image4.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9.png"/><Relationship Id="rId8" Type="http://schemas.openxmlformats.org/officeDocument/2006/relationships/webSettings" Target="webSettings.xml"/><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48.png"/><Relationship Id="rId184" Type="http://schemas.openxmlformats.org/officeDocument/2006/relationships/image" Target="media/image169.png"/><Relationship Id="rId219" Type="http://schemas.openxmlformats.org/officeDocument/2006/relationships/image" Target="media/image204.png"/><Relationship Id="rId230" Type="http://schemas.openxmlformats.org/officeDocument/2006/relationships/image" Target="media/image215.png"/><Relationship Id="rId251" Type="http://schemas.openxmlformats.org/officeDocument/2006/relationships/image" Target="media/image236.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88" Type="http://schemas.openxmlformats.org/officeDocument/2006/relationships/image" Target="media/image78.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oleObject" Target="embeddings/oleObject3.bin"/><Relationship Id="rId174" Type="http://schemas.openxmlformats.org/officeDocument/2006/relationships/image" Target="media/image159.png"/><Relationship Id="rId195" Type="http://schemas.openxmlformats.org/officeDocument/2006/relationships/image" Target="media/image180.png"/><Relationship Id="rId209" Type="http://schemas.openxmlformats.org/officeDocument/2006/relationships/image" Target="media/image194.png"/><Relationship Id="rId220" Type="http://schemas.openxmlformats.org/officeDocument/2006/relationships/image" Target="media/image205.png"/><Relationship Id="rId241" Type="http://schemas.openxmlformats.org/officeDocument/2006/relationships/image" Target="media/image226.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78" Type="http://schemas.openxmlformats.org/officeDocument/2006/relationships/image" Target="media/image68.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64" Type="http://schemas.openxmlformats.org/officeDocument/2006/relationships/image" Target="media/image149.png"/><Relationship Id="rId185" Type="http://schemas.openxmlformats.org/officeDocument/2006/relationships/image" Target="media/image170.png"/><Relationship Id="rId9" Type="http://schemas.openxmlformats.org/officeDocument/2006/relationships/footnotes" Target="footnotes.xml"/><Relationship Id="rId210" Type="http://schemas.openxmlformats.org/officeDocument/2006/relationships/image" Target="media/image195.png"/><Relationship Id="rId26" Type="http://schemas.openxmlformats.org/officeDocument/2006/relationships/image" Target="media/image16.png"/><Relationship Id="rId231" Type="http://schemas.openxmlformats.org/officeDocument/2006/relationships/image" Target="media/image216.png"/><Relationship Id="rId252" Type="http://schemas.openxmlformats.org/officeDocument/2006/relationships/image" Target="media/image237.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1.png"/><Relationship Id="rId175" Type="http://schemas.openxmlformats.org/officeDocument/2006/relationships/image" Target="media/image160.png"/><Relationship Id="rId196" Type="http://schemas.openxmlformats.org/officeDocument/2006/relationships/image" Target="media/image181.png"/><Relationship Id="rId200" Type="http://schemas.openxmlformats.org/officeDocument/2006/relationships/image" Target="media/image185.png"/><Relationship Id="rId16" Type="http://schemas.openxmlformats.org/officeDocument/2006/relationships/image" Target="media/image6.png"/><Relationship Id="rId221" Type="http://schemas.openxmlformats.org/officeDocument/2006/relationships/image" Target="media/image206.png"/><Relationship Id="rId242" Type="http://schemas.openxmlformats.org/officeDocument/2006/relationships/image" Target="media/image227.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80.png"/><Relationship Id="rId165" Type="http://schemas.openxmlformats.org/officeDocument/2006/relationships/image" Target="media/image150.png"/><Relationship Id="rId186" Type="http://schemas.openxmlformats.org/officeDocument/2006/relationships/image" Target="media/image171.png"/><Relationship Id="rId211" Type="http://schemas.openxmlformats.org/officeDocument/2006/relationships/image" Target="media/image196.png"/><Relationship Id="rId232" Type="http://schemas.openxmlformats.org/officeDocument/2006/relationships/image" Target="media/image217.png"/><Relationship Id="rId253" Type="http://schemas.openxmlformats.org/officeDocument/2006/relationships/header" Target="header1.xml"/><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70.png"/><Relationship Id="rId155" Type="http://schemas.openxmlformats.org/officeDocument/2006/relationships/oleObject" Target="embeddings/oleObject4.bin"/><Relationship Id="rId176" Type="http://schemas.openxmlformats.org/officeDocument/2006/relationships/image" Target="media/image161.png"/><Relationship Id="rId197" Type="http://schemas.openxmlformats.org/officeDocument/2006/relationships/image" Target="media/image182.png"/><Relationship Id="rId201" Type="http://schemas.openxmlformats.org/officeDocument/2006/relationships/image" Target="media/image186.png"/><Relationship Id="rId222" Type="http://schemas.openxmlformats.org/officeDocument/2006/relationships/image" Target="media/image207.png"/><Relationship Id="rId243" Type="http://schemas.openxmlformats.org/officeDocument/2006/relationships/image" Target="media/image228.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4.png"/><Relationship Id="rId166" Type="http://schemas.openxmlformats.org/officeDocument/2006/relationships/image" Target="media/image151.png"/><Relationship Id="rId187" Type="http://schemas.openxmlformats.org/officeDocument/2006/relationships/image" Target="media/image172.png"/><Relationship Id="rId1" Type="http://schemas.openxmlformats.org/officeDocument/2006/relationships/customXml" Target="../customXml/item1.xml"/><Relationship Id="rId212" Type="http://schemas.openxmlformats.org/officeDocument/2006/relationships/image" Target="media/image197.png"/><Relationship Id="rId233" Type="http://schemas.openxmlformats.org/officeDocument/2006/relationships/image" Target="media/image218.png"/><Relationship Id="rId254" Type="http://schemas.openxmlformats.org/officeDocument/2006/relationships/header" Target="header2.xm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3.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4.png"/><Relationship Id="rId156" Type="http://schemas.openxmlformats.org/officeDocument/2006/relationships/image" Target="media/image142.png"/><Relationship Id="rId177" Type="http://schemas.openxmlformats.org/officeDocument/2006/relationships/image" Target="media/image162.png"/><Relationship Id="rId198" Type="http://schemas.openxmlformats.org/officeDocument/2006/relationships/image" Target="media/image183.png"/><Relationship Id="rId202" Type="http://schemas.openxmlformats.org/officeDocument/2006/relationships/image" Target="media/image187.png"/><Relationship Id="rId223" Type="http://schemas.openxmlformats.org/officeDocument/2006/relationships/image" Target="media/image208.png"/><Relationship Id="rId244" Type="http://schemas.openxmlformats.org/officeDocument/2006/relationships/image" Target="media/image229.png"/><Relationship Id="rId18" Type="http://schemas.openxmlformats.org/officeDocument/2006/relationships/image" Target="media/image8.png"/><Relationship Id="rId39" Type="http://schemas.openxmlformats.org/officeDocument/2006/relationships/image" Target="media/image29.png"/><Relationship Id="rId50" Type="http://schemas.openxmlformats.org/officeDocument/2006/relationships/image" Target="media/image40.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2.png"/><Relationship Id="rId188" Type="http://schemas.openxmlformats.org/officeDocument/2006/relationships/image" Target="media/image173.pn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198.png"/><Relationship Id="rId234" Type="http://schemas.openxmlformats.org/officeDocument/2006/relationships/image" Target="media/image219.png"/><Relationship Id="rId2" Type="http://schemas.openxmlformats.org/officeDocument/2006/relationships/customXml" Target="../customXml/item2.xml"/><Relationship Id="rId29" Type="http://schemas.openxmlformats.org/officeDocument/2006/relationships/image" Target="media/image19.png"/><Relationship Id="rId255" Type="http://schemas.openxmlformats.org/officeDocument/2006/relationships/footer" Target="footer1.xml"/><Relationship Id="rId40" Type="http://schemas.openxmlformats.org/officeDocument/2006/relationships/image" Target="media/image30.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oleObject" Target="embeddings/oleObject5.bin"/><Relationship Id="rId178" Type="http://schemas.openxmlformats.org/officeDocument/2006/relationships/image" Target="media/image163.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4.png"/><Relationship Id="rId203" Type="http://schemas.openxmlformats.org/officeDocument/2006/relationships/image" Target="media/image188.png"/><Relationship Id="rId19" Type="http://schemas.openxmlformats.org/officeDocument/2006/relationships/image" Target="media/image9.png"/><Relationship Id="rId224" Type="http://schemas.openxmlformats.org/officeDocument/2006/relationships/image" Target="media/image209.png"/><Relationship Id="rId245" Type="http://schemas.openxmlformats.org/officeDocument/2006/relationships/image" Target="media/image230.png"/><Relationship Id="rId30" Type="http://schemas.openxmlformats.org/officeDocument/2006/relationships/image" Target="media/image20.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3.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4.png"/><Relationship Id="rId3" Type="http://schemas.openxmlformats.org/officeDocument/2006/relationships/customXml" Target="../customXml/item3.xml"/><Relationship Id="rId214" Type="http://schemas.openxmlformats.org/officeDocument/2006/relationships/image" Target="media/image199.png"/><Relationship Id="rId235" Type="http://schemas.openxmlformats.org/officeDocument/2006/relationships/image" Target="media/image220.png"/><Relationship Id="rId256" Type="http://schemas.openxmlformats.org/officeDocument/2006/relationships/fontTable" Target="fontTable.xml"/><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3.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4.png"/><Relationship Id="rId190" Type="http://schemas.openxmlformats.org/officeDocument/2006/relationships/image" Target="media/image175.png"/><Relationship Id="rId204" Type="http://schemas.openxmlformats.org/officeDocument/2006/relationships/image" Target="media/image189.png"/><Relationship Id="rId225" Type="http://schemas.openxmlformats.org/officeDocument/2006/relationships/image" Target="media/image210.png"/><Relationship Id="rId246" Type="http://schemas.openxmlformats.org/officeDocument/2006/relationships/image" Target="media/image231.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94" Type="http://schemas.openxmlformats.org/officeDocument/2006/relationships/image" Target="media/image84.png"/><Relationship Id="rId148" Type="http://schemas.openxmlformats.org/officeDocument/2006/relationships/image" Target="media/image137.png"/><Relationship Id="rId169" Type="http://schemas.openxmlformats.org/officeDocument/2006/relationships/image" Target="media/image154.png"/><Relationship Id="rId4" Type="http://schemas.openxmlformats.org/officeDocument/2006/relationships/customXml" Target="../customXml/item4.xml"/><Relationship Id="rId180" Type="http://schemas.openxmlformats.org/officeDocument/2006/relationships/image" Target="media/image165.png"/><Relationship Id="rId215" Type="http://schemas.openxmlformats.org/officeDocument/2006/relationships/image" Target="media/image200.png"/><Relationship Id="rId236" Type="http://schemas.openxmlformats.org/officeDocument/2006/relationships/image" Target="media/image221.png"/><Relationship Id="rId25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Документ" ma:contentTypeID="0x010100EA004913AE8B8C4895D798E911FA8F1A" ma:contentTypeVersion="8" ma:contentTypeDescription="Создание документа." ma:contentTypeScope="" ma:versionID="c6bb7047029fd47bf0a6b7ed437d616f">
  <xsd:schema xmlns:xsd="http://www.w3.org/2001/XMLSchema" xmlns:xs="http://www.w3.org/2001/XMLSchema" xmlns:p="http://schemas.microsoft.com/office/2006/metadata/properties" xmlns:ns3="893ac20e-591d-448c-8bf8-8ffcca60bc4a" targetNamespace="http://schemas.microsoft.com/office/2006/metadata/properties" ma:root="true" ma:fieldsID="4c966dcf1a57bd527d1a87d1cf2c1b79" ns3:_="">
    <xsd:import namespace="893ac20e-591d-448c-8bf8-8ffcca60bc4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3ac20e-591d-448c-8bf8-8ffcca60bc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C035C4-BA3F-451E-A01B-C67F6498EE4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070E398-2E48-4F42-9112-89011630C6EF}">
  <ds:schemaRefs>
    <ds:schemaRef ds:uri="http://schemas.microsoft.com/sharepoint/v3/contenttype/forms"/>
  </ds:schemaRefs>
</ds:datastoreItem>
</file>

<file path=customXml/itemProps3.xml><?xml version="1.0" encoding="utf-8"?>
<ds:datastoreItem xmlns:ds="http://schemas.openxmlformats.org/officeDocument/2006/customXml" ds:itemID="{3B2A4B1B-01D6-4168-8446-64DC3FD5DE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3ac20e-591d-448c-8bf8-8ffcca60bc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9214297-910E-437D-B220-DBBC78EFDA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186</Pages>
  <Words>27364</Words>
  <Characters>155980</Characters>
  <Application>Microsoft Office Word</Application>
  <DocSecurity>0</DocSecurity>
  <Lines>1299</Lines>
  <Paragraphs>365</Paragraphs>
  <ScaleCrop>false</ScaleCrop>
  <HeadingPairs>
    <vt:vector size="2" baseType="variant">
      <vt:variant>
        <vt:lpstr>Название</vt:lpstr>
      </vt:variant>
      <vt:variant>
        <vt:i4>1</vt:i4>
      </vt:variant>
    </vt:vector>
  </HeadingPairs>
  <TitlesOfParts>
    <vt:vector size="1" baseType="lpstr">
      <vt:lpstr>ФЕДЕРАЛЬНОЕ КАЗНАЧЕЙСТВО (КАЗНАЧЕЙСТВО РОССИИ)</vt:lpstr>
    </vt:vector>
  </TitlesOfParts>
  <Company>Krokoz™</Company>
  <LinksUpToDate>false</LinksUpToDate>
  <CharactersWithSpaces>182979</CharactersWithSpaces>
  <SharedDoc>false</SharedDoc>
  <HLinks>
    <vt:vector size="1596" baseType="variant">
      <vt:variant>
        <vt:i4>2491444</vt:i4>
      </vt:variant>
      <vt:variant>
        <vt:i4>2862</vt:i4>
      </vt:variant>
      <vt:variant>
        <vt:i4>0</vt:i4>
      </vt:variant>
      <vt:variant>
        <vt:i4>5</vt:i4>
      </vt:variant>
      <vt:variant>
        <vt:lpwstr/>
      </vt:variant>
      <vt:variant>
        <vt:lpwstr>_Общие_принципы_работы</vt:lpwstr>
      </vt:variant>
      <vt:variant>
        <vt:i4>2491444</vt:i4>
      </vt:variant>
      <vt:variant>
        <vt:i4>2859</vt:i4>
      </vt:variant>
      <vt:variant>
        <vt:i4>0</vt:i4>
      </vt:variant>
      <vt:variant>
        <vt:i4>5</vt:i4>
      </vt:variant>
      <vt:variant>
        <vt:lpwstr/>
      </vt:variant>
      <vt:variant>
        <vt:lpwstr>_Общие_принципы_работы</vt:lpwstr>
      </vt:variant>
      <vt:variant>
        <vt:i4>2491444</vt:i4>
      </vt:variant>
      <vt:variant>
        <vt:i4>2856</vt:i4>
      </vt:variant>
      <vt:variant>
        <vt:i4>0</vt:i4>
      </vt:variant>
      <vt:variant>
        <vt:i4>5</vt:i4>
      </vt:variant>
      <vt:variant>
        <vt:lpwstr/>
      </vt:variant>
      <vt:variant>
        <vt:lpwstr>_Общие_принципы_работы</vt:lpwstr>
      </vt:variant>
      <vt:variant>
        <vt:i4>2491444</vt:i4>
      </vt:variant>
      <vt:variant>
        <vt:i4>2853</vt:i4>
      </vt:variant>
      <vt:variant>
        <vt:i4>0</vt:i4>
      </vt:variant>
      <vt:variant>
        <vt:i4>5</vt:i4>
      </vt:variant>
      <vt:variant>
        <vt:lpwstr/>
      </vt:variant>
      <vt:variant>
        <vt:lpwstr>_Общие_принципы_работы</vt:lpwstr>
      </vt:variant>
      <vt:variant>
        <vt:i4>2491444</vt:i4>
      </vt:variant>
      <vt:variant>
        <vt:i4>2850</vt:i4>
      </vt:variant>
      <vt:variant>
        <vt:i4>0</vt:i4>
      </vt:variant>
      <vt:variant>
        <vt:i4>5</vt:i4>
      </vt:variant>
      <vt:variant>
        <vt:lpwstr/>
      </vt:variant>
      <vt:variant>
        <vt:lpwstr>_Общие_принципы_работы</vt:lpwstr>
      </vt:variant>
      <vt:variant>
        <vt:i4>2491444</vt:i4>
      </vt:variant>
      <vt:variant>
        <vt:i4>2847</vt:i4>
      </vt:variant>
      <vt:variant>
        <vt:i4>0</vt:i4>
      </vt:variant>
      <vt:variant>
        <vt:i4>5</vt:i4>
      </vt:variant>
      <vt:variant>
        <vt:lpwstr/>
      </vt:variant>
      <vt:variant>
        <vt:lpwstr>_Общие_принципы_работы</vt:lpwstr>
      </vt:variant>
      <vt:variant>
        <vt:i4>2491444</vt:i4>
      </vt:variant>
      <vt:variant>
        <vt:i4>2844</vt:i4>
      </vt:variant>
      <vt:variant>
        <vt:i4>0</vt:i4>
      </vt:variant>
      <vt:variant>
        <vt:i4>5</vt:i4>
      </vt:variant>
      <vt:variant>
        <vt:lpwstr/>
      </vt:variant>
      <vt:variant>
        <vt:lpwstr>_Общие_принципы_работы</vt:lpwstr>
      </vt:variant>
      <vt:variant>
        <vt:i4>2491444</vt:i4>
      </vt:variant>
      <vt:variant>
        <vt:i4>2841</vt:i4>
      </vt:variant>
      <vt:variant>
        <vt:i4>0</vt:i4>
      </vt:variant>
      <vt:variant>
        <vt:i4>5</vt:i4>
      </vt:variant>
      <vt:variant>
        <vt:lpwstr/>
      </vt:variant>
      <vt:variant>
        <vt:lpwstr>_Общие_принципы_работы</vt:lpwstr>
      </vt:variant>
      <vt:variant>
        <vt:i4>2491444</vt:i4>
      </vt:variant>
      <vt:variant>
        <vt:i4>2838</vt:i4>
      </vt:variant>
      <vt:variant>
        <vt:i4>0</vt:i4>
      </vt:variant>
      <vt:variant>
        <vt:i4>5</vt:i4>
      </vt:variant>
      <vt:variant>
        <vt:lpwstr/>
      </vt:variant>
      <vt:variant>
        <vt:lpwstr>_Общие_принципы_работы</vt:lpwstr>
      </vt:variant>
      <vt:variant>
        <vt:i4>2491444</vt:i4>
      </vt:variant>
      <vt:variant>
        <vt:i4>2835</vt:i4>
      </vt:variant>
      <vt:variant>
        <vt:i4>0</vt:i4>
      </vt:variant>
      <vt:variant>
        <vt:i4>5</vt:i4>
      </vt:variant>
      <vt:variant>
        <vt:lpwstr/>
      </vt:variant>
      <vt:variant>
        <vt:lpwstr>_Общие_принципы_работы</vt:lpwstr>
      </vt:variant>
      <vt:variant>
        <vt:i4>2491444</vt:i4>
      </vt:variant>
      <vt:variant>
        <vt:i4>2832</vt:i4>
      </vt:variant>
      <vt:variant>
        <vt:i4>0</vt:i4>
      </vt:variant>
      <vt:variant>
        <vt:i4>5</vt:i4>
      </vt:variant>
      <vt:variant>
        <vt:lpwstr/>
      </vt:variant>
      <vt:variant>
        <vt:lpwstr>_Общие_принципы_работы</vt:lpwstr>
      </vt:variant>
      <vt:variant>
        <vt:i4>2491444</vt:i4>
      </vt:variant>
      <vt:variant>
        <vt:i4>2829</vt:i4>
      </vt:variant>
      <vt:variant>
        <vt:i4>0</vt:i4>
      </vt:variant>
      <vt:variant>
        <vt:i4>5</vt:i4>
      </vt:variant>
      <vt:variant>
        <vt:lpwstr/>
      </vt:variant>
      <vt:variant>
        <vt:lpwstr>_Общие_принципы_работы</vt:lpwstr>
      </vt:variant>
      <vt:variant>
        <vt:i4>7274597</vt:i4>
      </vt:variant>
      <vt:variant>
        <vt:i4>2586</vt:i4>
      </vt:variant>
      <vt:variant>
        <vt:i4>0</vt:i4>
      </vt:variant>
      <vt:variant>
        <vt:i4>5</vt:i4>
      </vt:variant>
      <vt:variant>
        <vt:lpwstr>v8mnghelp://help/topics/v8config/v8cfgHelp/mdobject/id06b4cd0e-3d2b-4d01-a89d-218d750ef081/038b5c85-fb1c-4082-9c4c-e69f8928bf3a</vt:lpwstr>
      </vt:variant>
      <vt:variant>
        <vt:lpwstr/>
      </vt:variant>
      <vt:variant>
        <vt:i4>2752545</vt:i4>
      </vt:variant>
      <vt:variant>
        <vt:i4>2571</vt:i4>
      </vt:variant>
      <vt:variant>
        <vt:i4>0</vt:i4>
      </vt:variant>
      <vt:variant>
        <vt:i4>5</vt:i4>
      </vt:variant>
      <vt:variant>
        <vt:lpwstr>https://its.1c.ru/db/garant/content/71488992/1/1016</vt:lpwstr>
      </vt:variant>
      <vt:variant>
        <vt:lpwstr/>
      </vt:variant>
      <vt:variant>
        <vt:i4>2752545</vt:i4>
      </vt:variant>
      <vt:variant>
        <vt:i4>2568</vt:i4>
      </vt:variant>
      <vt:variant>
        <vt:i4>0</vt:i4>
      </vt:variant>
      <vt:variant>
        <vt:i4>5</vt:i4>
      </vt:variant>
      <vt:variant>
        <vt:lpwstr>https://its.1c.ru/db/garant/content/71488992/1/1012</vt:lpwstr>
      </vt:variant>
      <vt:variant>
        <vt:lpwstr/>
      </vt:variant>
      <vt:variant>
        <vt:i4>2818081</vt:i4>
      </vt:variant>
      <vt:variant>
        <vt:i4>2565</vt:i4>
      </vt:variant>
      <vt:variant>
        <vt:i4>0</vt:i4>
      </vt:variant>
      <vt:variant>
        <vt:i4>5</vt:i4>
      </vt:variant>
      <vt:variant>
        <vt:lpwstr>https://its.1c.ru/db/garant/content/71488992/1/1000</vt:lpwstr>
      </vt:variant>
      <vt:variant>
        <vt:lpwstr/>
      </vt:variant>
      <vt:variant>
        <vt:i4>132205</vt:i4>
      </vt:variant>
      <vt:variant>
        <vt:i4>2112</vt:i4>
      </vt:variant>
      <vt:variant>
        <vt:i4>0</vt:i4>
      </vt:variant>
      <vt:variant>
        <vt:i4>5</vt:i4>
      </vt:variant>
      <vt:variant>
        <vt:lpwstr/>
      </vt:variant>
      <vt:variant>
        <vt:lpwstr>_Общие_особенности_документов</vt:lpwstr>
      </vt:variant>
      <vt:variant>
        <vt:i4>132205</vt:i4>
      </vt:variant>
      <vt:variant>
        <vt:i4>2100</vt:i4>
      </vt:variant>
      <vt:variant>
        <vt:i4>0</vt:i4>
      </vt:variant>
      <vt:variant>
        <vt:i4>5</vt:i4>
      </vt:variant>
      <vt:variant>
        <vt:lpwstr/>
      </vt:variant>
      <vt:variant>
        <vt:lpwstr>_Общие_особенности_документов</vt:lpwstr>
      </vt:variant>
      <vt:variant>
        <vt:i4>132205</vt:i4>
      </vt:variant>
      <vt:variant>
        <vt:i4>2088</vt:i4>
      </vt:variant>
      <vt:variant>
        <vt:i4>0</vt:i4>
      </vt:variant>
      <vt:variant>
        <vt:i4>5</vt:i4>
      </vt:variant>
      <vt:variant>
        <vt:lpwstr/>
      </vt:variant>
      <vt:variant>
        <vt:lpwstr>_Общие_особенности_документов</vt:lpwstr>
      </vt:variant>
      <vt:variant>
        <vt:i4>132205</vt:i4>
      </vt:variant>
      <vt:variant>
        <vt:i4>2079</vt:i4>
      </vt:variant>
      <vt:variant>
        <vt:i4>0</vt:i4>
      </vt:variant>
      <vt:variant>
        <vt:i4>5</vt:i4>
      </vt:variant>
      <vt:variant>
        <vt:lpwstr/>
      </vt:variant>
      <vt:variant>
        <vt:lpwstr>_Общие_особенности_документов</vt:lpwstr>
      </vt:variant>
      <vt:variant>
        <vt:i4>132205</vt:i4>
      </vt:variant>
      <vt:variant>
        <vt:i4>2058</vt:i4>
      </vt:variant>
      <vt:variant>
        <vt:i4>0</vt:i4>
      </vt:variant>
      <vt:variant>
        <vt:i4>5</vt:i4>
      </vt:variant>
      <vt:variant>
        <vt:lpwstr/>
      </vt:variant>
      <vt:variant>
        <vt:lpwstr>_Общие_особенности_документов</vt:lpwstr>
      </vt:variant>
      <vt:variant>
        <vt:i4>4456451</vt:i4>
      </vt:variant>
      <vt:variant>
        <vt:i4>1473</vt:i4>
      </vt:variant>
      <vt:variant>
        <vt:i4>0</vt:i4>
      </vt:variant>
      <vt:variant>
        <vt:i4>5</vt:i4>
      </vt:variant>
      <vt:variant>
        <vt:lpwstr>http://www.roskazna.ru/gis/ehlektronnyj-byudzhet/podklyuchenie-k-sisteme/</vt:lpwstr>
      </vt:variant>
      <vt:variant>
        <vt:lpwstr/>
      </vt:variant>
      <vt:variant>
        <vt:i4>1048633</vt:i4>
      </vt:variant>
      <vt:variant>
        <vt:i4>1466</vt:i4>
      </vt:variant>
      <vt:variant>
        <vt:i4>0</vt:i4>
      </vt:variant>
      <vt:variant>
        <vt:i4>5</vt:i4>
      </vt:variant>
      <vt:variant>
        <vt:lpwstr/>
      </vt:variant>
      <vt:variant>
        <vt:lpwstr>_Toc532590714</vt:lpwstr>
      </vt:variant>
      <vt:variant>
        <vt:i4>1048633</vt:i4>
      </vt:variant>
      <vt:variant>
        <vt:i4>1460</vt:i4>
      </vt:variant>
      <vt:variant>
        <vt:i4>0</vt:i4>
      </vt:variant>
      <vt:variant>
        <vt:i4>5</vt:i4>
      </vt:variant>
      <vt:variant>
        <vt:lpwstr/>
      </vt:variant>
      <vt:variant>
        <vt:lpwstr>_Toc532590713</vt:lpwstr>
      </vt:variant>
      <vt:variant>
        <vt:i4>1048633</vt:i4>
      </vt:variant>
      <vt:variant>
        <vt:i4>1454</vt:i4>
      </vt:variant>
      <vt:variant>
        <vt:i4>0</vt:i4>
      </vt:variant>
      <vt:variant>
        <vt:i4>5</vt:i4>
      </vt:variant>
      <vt:variant>
        <vt:lpwstr/>
      </vt:variant>
      <vt:variant>
        <vt:lpwstr>_Toc532590712</vt:lpwstr>
      </vt:variant>
      <vt:variant>
        <vt:i4>1048633</vt:i4>
      </vt:variant>
      <vt:variant>
        <vt:i4>1448</vt:i4>
      </vt:variant>
      <vt:variant>
        <vt:i4>0</vt:i4>
      </vt:variant>
      <vt:variant>
        <vt:i4>5</vt:i4>
      </vt:variant>
      <vt:variant>
        <vt:lpwstr/>
      </vt:variant>
      <vt:variant>
        <vt:lpwstr>_Toc532590711</vt:lpwstr>
      </vt:variant>
      <vt:variant>
        <vt:i4>1048633</vt:i4>
      </vt:variant>
      <vt:variant>
        <vt:i4>1442</vt:i4>
      </vt:variant>
      <vt:variant>
        <vt:i4>0</vt:i4>
      </vt:variant>
      <vt:variant>
        <vt:i4>5</vt:i4>
      </vt:variant>
      <vt:variant>
        <vt:lpwstr/>
      </vt:variant>
      <vt:variant>
        <vt:lpwstr>_Toc532590710</vt:lpwstr>
      </vt:variant>
      <vt:variant>
        <vt:i4>1114169</vt:i4>
      </vt:variant>
      <vt:variant>
        <vt:i4>1436</vt:i4>
      </vt:variant>
      <vt:variant>
        <vt:i4>0</vt:i4>
      </vt:variant>
      <vt:variant>
        <vt:i4>5</vt:i4>
      </vt:variant>
      <vt:variant>
        <vt:lpwstr/>
      </vt:variant>
      <vt:variant>
        <vt:lpwstr>_Toc532590709</vt:lpwstr>
      </vt:variant>
      <vt:variant>
        <vt:i4>1114169</vt:i4>
      </vt:variant>
      <vt:variant>
        <vt:i4>1430</vt:i4>
      </vt:variant>
      <vt:variant>
        <vt:i4>0</vt:i4>
      </vt:variant>
      <vt:variant>
        <vt:i4>5</vt:i4>
      </vt:variant>
      <vt:variant>
        <vt:lpwstr/>
      </vt:variant>
      <vt:variant>
        <vt:lpwstr>_Toc532590708</vt:lpwstr>
      </vt:variant>
      <vt:variant>
        <vt:i4>1114169</vt:i4>
      </vt:variant>
      <vt:variant>
        <vt:i4>1424</vt:i4>
      </vt:variant>
      <vt:variant>
        <vt:i4>0</vt:i4>
      </vt:variant>
      <vt:variant>
        <vt:i4>5</vt:i4>
      </vt:variant>
      <vt:variant>
        <vt:lpwstr/>
      </vt:variant>
      <vt:variant>
        <vt:lpwstr>_Toc532590707</vt:lpwstr>
      </vt:variant>
      <vt:variant>
        <vt:i4>1114169</vt:i4>
      </vt:variant>
      <vt:variant>
        <vt:i4>1418</vt:i4>
      </vt:variant>
      <vt:variant>
        <vt:i4>0</vt:i4>
      </vt:variant>
      <vt:variant>
        <vt:i4>5</vt:i4>
      </vt:variant>
      <vt:variant>
        <vt:lpwstr/>
      </vt:variant>
      <vt:variant>
        <vt:lpwstr>_Toc532590706</vt:lpwstr>
      </vt:variant>
      <vt:variant>
        <vt:i4>1114169</vt:i4>
      </vt:variant>
      <vt:variant>
        <vt:i4>1412</vt:i4>
      </vt:variant>
      <vt:variant>
        <vt:i4>0</vt:i4>
      </vt:variant>
      <vt:variant>
        <vt:i4>5</vt:i4>
      </vt:variant>
      <vt:variant>
        <vt:lpwstr/>
      </vt:variant>
      <vt:variant>
        <vt:lpwstr>_Toc532590705</vt:lpwstr>
      </vt:variant>
      <vt:variant>
        <vt:i4>1114169</vt:i4>
      </vt:variant>
      <vt:variant>
        <vt:i4>1406</vt:i4>
      </vt:variant>
      <vt:variant>
        <vt:i4>0</vt:i4>
      </vt:variant>
      <vt:variant>
        <vt:i4>5</vt:i4>
      </vt:variant>
      <vt:variant>
        <vt:lpwstr/>
      </vt:variant>
      <vt:variant>
        <vt:lpwstr>_Toc532590704</vt:lpwstr>
      </vt:variant>
      <vt:variant>
        <vt:i4>1114169</vt:i4>
      </vt:variant>
      <vt:variant>
        <vt:i4>1400</vt:i4>
      </vt:variant>
      <vt:variant>
        <vt:i4>0</vt:i4>
      </vt:variant>
      <vt:variant>
        <vt:i4>5</vt:i4>
      </vt:variant>
      <vt:variant>
        <vt:lpwstr/>
      </vt:variant>
      <vt:variant>
        <vt:lpwstr>_Toc532590703</vt:lpwstr>
      </vt:variant>
      <vt:variant>
        <vt:i4>1114169</vt:i4>
      </vt:variant>
      <vt:variant>
        <vt:i4>1394</vt:i4>
      </vt:variant>
      <vt:variant>
        <vt:i4>0</vt:i4>
      </vt:variant>
      <vt:variant>
        <vt:i4>5</vt:i4>
      </vt:variant>
      <vt:variant>
        <vt:lpwstr/>
      </vt:variant>
      <vt:variant>
        <vt:lpwstr>_Toc532590702</vt:lpwstr>
      </vt:variant>
      <vt:variant>
        <vt:i4>1114169</vt:i4>
      </vt:variant>
      <vt:variant>
        <vt:i4>1388</vt:i4>
      </vt:variant>
      <vt:variant>
        <vt:i4>0</vt:i4>
      </vt:variant>
      <vt:variant>
        <vt:i4>5</vt:i4>
      </vt:variant>
      <vt:variant>
        <vt:lpwstr/>
      </vt:variant>
      <vt:variant>
        <vt:lpwstr>_Toc532590701</vt:lpwstr>
      </vt:variant>
      <vt:variant>
        <vt:i4>1114169</vt:i4>
      </vt:variant>
      <vt:variant>
        <vt:i4>1382</vt:i4>
      </vt:variant>
      <vt:variant>
        <vt:i4>0</vt:i4>
      </vt:variant>
      <vt:variant>
        <vt:i4>5</vt:i4>
      </vt:variant>
      <vt:variant>
        <vt:lpwstr/>
      </vt:variant>
      <vt:variant>
        <vt:lpwstr>_Toc532590700</vt:lpwstr>
      </vt:variant>
      <vt:variant>
        <vt:i4>1572920</vt:i4>
      </vt:variant>
      <vt:variant>
        <vt:i4>1376</vt:i4>
      </vt:variant>
      <vt:variant>
        <vt:i4>0</vt:i4>
      </vt:variant>
      <vt:variant>
        <vt:i4>5</vt:i4>
      </vt:variant>
      <vt:variant>
        <vt:lpwstr/>
      </vt:variant>
      <vt:variant>
        <vt:lpwstr>_Toc532590699</vt:lpwstr>
      </vt:variant>
      <vt:variant>
        <vt:i4>1572920</vt:i4>
      </vt:variant>
      <vt:variant>
        <vt:i4>1370</vt:i4>
      </vt:variant>
      <vt:variant>
        <vt:i4>0</vt:i4>
      </vt:variant>
      <vt:variant>
        <vt:i4>5</vt:i4>
      </vt:variant>
      <vt:variant>
        <vt:lpwstr/>
      </vt:variant>
      <vt:variant>
        <vt:lpwstr>_Toc532590698</vt:lpwstr>
      </vt:variant>
      <vt:variant>
        <vt:i4>1572920</vt:i4>
      </vt:variant>
      <vt:variant>
        <vt:i4>1364</vt:i4>
      </vt:variant>
      <vt:variant>
        <vt:i4>0</vt:i4>
      </vt:variant>
      <vt:variant>
        <vt:i4>5</vt:i4>
      </vt:variant>
      <vt:variant>
        <vt:lpwstr/>
      </vt:variant>
      <vt:variant>
        <vt:lpwstr>_Toc532590697</vt:lpwstr>
      </vt:variant>
      <vt:variant>
        <vt:i4>1572920</vt:i4>
      </vt:variant>
      <vt:variant>
        <vt:i4>1358</vt:i4>
      </vt:variant>
      <vt:variant>
        <vt:i4>0</vt:i4>
      </vt:variant>
      <vt:variant>
        <vt:i4>5</vt:i4>
      </vt:variant>
      <vt:variant>
        <vt:lpwstr/>
      </vt:variant>
      <vt:variant>
        <vt:lpwstr>_Toc532590696</vt:lpwstr>
      </vt:variant>
      <vt:variant>
        <vt:i4>1572920</vt:i4>
      </vt:variant>
      <vt:variant>
        <vt:i4>1352</vt:i4>
      </vt:variant>
      <vt:variant>
        <vt:i4>0</vt:i4>
      </vt:variant>
      <vt:variant>
        <vt:i4>5</vt:i4>
      </vt:variant>
      <vt:variant>
        <vt:lpwstr/>
      </vt:variant>
      <vt:variant>
        <vt:lpwstr>_Toc532590695</vt:lpwstr>
      </vt:variant>
      <vt:variant>
        <vt:i4>1572920</vt:i4>
      </vt:variant>
      <vt:variant>
        <vt:i4>1346</vt:i4>
      </vt:variant>
      <vt:variant>
        <vt:i4>0</vt:i4>
      </vt:variant>
      <vt:variant>
        <vt:i4>5</vt:i4>
      </vt:variant>
      <vt:variant>
        <vt:lpwstr/>
      </vt:variant>
      <vt:variant>
        <vt:lpwstr>_Toc532590694</vt:lpwstr>
      </vt:variant>
      <vt:variant>
        <vt:i4>1572920</vt:i4>
      </vt:variant>
      <vt:variant>
        <vt:i4>1340</vt:i4>
      </vt:variant>
      <vt:variant>
        <vt:i4>0</vt:i4>
      </vt:variant>
      <vt:variant>
        <vt:i4>5</vt:i4>
      </vt:variant>
      <vt:variant>
        <vt:lpwstr/>
      </vt:variant>
      <vt:variant>
        <vt:lpwstr>_Toc532590693</vt:lpwstr>
      </vt:variant>
      <vt:variant>
        <vt:i4>1572920</vt:i4>
      </vt:variant>
      <vt:variant>
        <vt:i4>1334</vt:i4>
      </vt:variant>
      <vt:variant>
        <vt:i4>0</vt:i4>
      </vt:variant>
      <vt:variant>
        <vt:i4>5</vt:i4>
      </vt:variant>
      <vt:variant>
        <vt:lpwstr/>
      </vt:variant>
      <vt:variant>
        <vt:lpwstr>_Toc532590692</vt:lpwstr>
      </vt:variant>
      <vt:variant>
        <vt:i4>1572920</vt:i4>
      </vt:variant>
      <vt:variant>
        <vt:i4>1328</vt:i4>
      </vt:variant>
      <vt:variant>
        <vt:i4>0</vt:i4>
      </vt:variant>
      <vt:variant>
        <vt:i4>5</vt:i4>
      </vt:variant>
      <vt:variant>
        <vt:lpwstr/>
      </vt:variant>
      <vt:variant>
        <vt:lpwstr>_Toc532590691</vt:lpwstr>
      </vt:variant>
      <vt:variant>
        <vt:i4>1572920</vt:i4>
      </vt:variant>
      <vt:variant>
        <vt:i4>1322</vt:i4>
      </vt:variant>
      <vt:variant>
        <vt:i4>0</vt:i4>
      </vt:variant>
      <vt:variant>
        <vt:i4>5</vt:i4>
      </vt:variant>
      <vt:variant>
        <vt:lpwstr/>
      </vt:variant>
      <vt:variant>
        <vt:lpwstr>_Toc532590690</vt:lpwstr>
      </vt:variant>
      <vt:variant>
        <vt:i4>1638456</vt:i4>
      </vt:variant>
      <vt:variant>
        <vt:i4>1316</vt:i4>
      </vt:variant>
      <vt:variant>
        <vt:i4>0</vt:i4>
      </vt:variant>
      <vt:variant>
        <vt:i4>5</vt:i4>
      </vt:variant>
      <vt:variant>
        <vt:lpwstr/>
      </vt:variant>
      <vt:variant>
        <vt:lpwstr>_Toc532590689</vt:lpwstr>
      </vt:variant>
      <vt:variant>
        <vt:i4>1638456</vt:i4>
      </vt:variant>
      <vt:variant>
        <vt:i4>1310</vt:i4>
      </vt:variant>
      <vt:variant>
        <vt:i4>0</vt:i4>
      </vt:variant>
      <vt:variant>
        <vt:i4>5</vt:i4>
      </vt:variant>
      <vt:variant>
        <vt:lpwstr/>
      </vt:variant>
      <vt:variant>
        <vt:lpwstr>_Toc532590688</vt:lpwstr>
      </vt:variant>
      <vt:variant>
        <vt:i4>1638456</vt:i4>
      </vt:variant>
      <vt:variant>
        <vt:i4>1304</vt:i4>
      </vt:variant>
      <vt:variant>
        <vt:i4>0</vt:i4>
      </vt:variant>
      <vt:variant>
        <vt:i4>5</vt:i4>
      </vt:variant>
      <vt:variant>
        <vt:lpwstr/>
      </vt:variant>
      <vt:variant>
        <vt:lpwstr>_Toc532590687</vt:lpwstr>
      </vt:variant>
      <vt:variant>
        <vt:i4>1638456</vt:i4>
      </vt:variant>
      <vt:variant>
        <vt:i4>1298</vt:i4>
      </vt:variant>
      <vt:variant>
        <vt:i4>0</vt:i4>
      </vt:variant>
      <vt:variant>
        <vt:i4>5</vt:i4>
      </vt:variant>
      <vt:variant>
        <vt:lpwstr/>
      </vt:variant>
      <vt:variant>
        <vt:lpwstr>_Toc532590686</vt:lpwstr>
      </vt:variant>
      <vt:variant>
        <vt:i4>1638456</vt:i4>
      </vt:variant>
      <vt:variant>
        <vt:i4>1292</vt:i4>
      </vt:variant>
      <vt:variant>
        <vt:i4>0</vt:i4>
      </vt:variant>
      <vt:variant>
        <vt:i4>5</vt:i4>
      </vt:variant>
      <vt:variant>
        <vt:lpwstr/>
      </vt:variant>
      <vt:variant>
        <vt:lpwstr>_Toc532590685</vt:lpwstr>
      </vt:variant>
      <vt:variant>
        <vt:i4>1638456</vt:i4>
      </vt:variant>
      <vt:variant>
        <vt:i4>1286</vt:i4>
      </vt:variant>
      <vt:variant>
        <vt:i4>0</vt:i4>
      </vt:variant>
      <vt:variant>
        <vt:i4>5</vt:i4>
      </vt:variant>
      <vt:variant>
        <vt:lpwstr/>
      </vt:variant>
      <vt:variant>
        <vt:lpwstr>_Toc532590684</vt:lpwstr>
      </vt:variant>
      <vt:variant>
        <vt:i4>1638456</vt:i4>
      </vt:variant>
      <vt:variant>
        <vt:i4>1280</vt:i4>
      </vt:variant>
      <vt:variant>
        <vt:i4>0</vt:i4>
      </vt:variant>
      <vt:variant>
        <vt:i4>5</vt:i4>
      </vt:variant>
      <vt:variant>
        <vt:lpwstr/>
      </vt:variant>
      <vt:variant>
        <vt:lpwstr>_Toc532590683</vt:lpwstr>
      </vt:variant>
      <vt:variant>
        <vt:i4>1638456</vt:i4>
      </vt:variant>
      <vt:variant>
        <vt:i4>1274</vt:i4>
      </vt:variant>
      <vt:variant>
        <vt:i4>0</vt:i4>
      </vt:variant>
      <vt:variant>
        <vt:i4>5</vt:i4>
      </vt:variant>
      <vt:variant>
        <vt:lpwstr/>
      </vt:variant>
      <vt:variant>
        <vt:lpwstr>_Toc532590682</vt:lpwstr>
      </vt:variant>
      <vt:variant>
        <vt:i4>1638456</vt:i4>
      </vt:variant>
      <vt:variant>
        <vt:i4>1268</vt:i4>
      </vt:variant>
      <vt:variant>
        <vt:i4>0</vt:i4>
      </vt:variant>
      <vt:variant>
        <vt:i4>5</vt:i4>
      </vt:variant>
      <vt:variant>
        <vt:lpwstr/>
      </vt:variant>
      <vt:variant>
        <vt:lpwstr>_Toc532590681</vt:lpwstr>
      </vt:variant>
      <vt:variant>
        <vt:i4>1638456</vt:i4>
      </vt:variant>
      <vt:variant>
        <vt:i4>1262</vt:i4>
      </vt:variant>
      <vt:variant>
        <vt:i4>0</vt:i4>
      </vt:variant>
      <vt:variant>
        <vt:i4>5</vt:i4>
      </vt:variant>
      <vt:variant>
        <vt:lpwstr/>
      </vt:variant>
      <vt:variant>
        <vt:lpwstr>_Toc532590680</vt:lpwstr>
      </vt:variant>
      <vt:variant>
        <vt:i4>1441848</vt:i4>
      </vt:variant>
      <vt:variant>
        <vt:i4>1256</vt:i4>
      </vt:variant>
      <vt:variant>
        <vt:i4>0</vt:i4>
      </vt:variant>
      <vt:variant>
        <vt:i4>5</vt:i4>
      </vt:variant>
      <vt:variant>
        <vt:lpwstr/>
      </vt:variant>
      <vt:variant>
        <vt:lpwstr>_Toc532590679</vt:lpwstr>
      </vt:variant>
      <vt:variant>
        <vt:i4>1441848</vt:i4>
      </vt:variant>
      <vt:variant>
        <vt:i4>1250</vt:i4>
      </vt:variant>
      <vt:variant>
        <vt:i4>0</vt:i4>
      </vt:variant>
      <vt:variant>
        <vt:i4>5</vt:i4>
      </vt:variant>
      <vt:variant>
        <vt:lpwstr/>
      </vt:variant>
      <vt:variant>
        <vt:lpwstr>_Toc532590678</vt:lpwstr>
      </vt:variant>
      <vt:variant>
        <vt:i4>1441848</vt:i4>
      </vt:variant>
      <vt:variant>
        <vt:i4>1244</vt:i4>
      </vt:variant>
      <vt:variant>
        <vt:i4>0</vt:i4>
      </vt:variant>
      <vt:variant>
        <vt:i4>5</vt:i4>
      </vt:variant>
      <vt:variant>
        <vt:lpwstr/>
      </vt:variant>
      <vt:variant>
        <vt:lpwstr>_Toc532590677</vt:lpwstr>
      </vt:variant>
      <vt:variant>
        <vt:i4>1441848</vt:i4>
      </vt:variant>
      <vt:variant>
        <vt:i4>1238</vt:i4>
      </vt:variant>
      <vt:variant>
        <vt:i4>0</vt:i4>
      </vt:variant>
      <vt:variant>
        <vt:i4>5</vt:i4>
      </vt:variant>
      <vt:variant>
        <vt:lpwstr/>
      </vt:variant>
      <vt:variant>
        <vt:lpwstr>_Toc532590676</vt:lpwstr>
      </vt:variant>
      <vt:variant>
        <vt:i4>1441848</vt:i4>
      </vt:variant>
      <vt:variant>
        <vt:i4>1232</vt:i4>
      </vt:variant>
      <vt:variant>
        <vt:i4>0</vt:i4>
      </vt:variant>
      <vt:variant>
        <vt:i4>5</vt:i4>
      </vt:variant>
      <vt:variant>
        <vt:lpwstr/>
      </vt:variant>
      <vt:variant>
        <vt:lpwstr>_Toc532590675</vt:lpwstr>
      </vt:variant>
      <vt:variant>
        <vt:i4>1441848</vt:i4>
      </vt:variant>
      <vt:variant>
        <vt:i4>1226</vt:i4>
      </vt:variant>
      <vt:variant>
        <vt:i4>0</vt:i4>
      </vt:variant>
      <vt:variant>
        <vt:i4>5</vt:i4>
      </vt:variant>
      <vt:variant>
        <vt:lpwstr/>
      </vt:variant>
      <vt:variant>
        <vt:lpwstr>_Toc532590674</vt:lpwstr>
      </vt:variant>
      <vt:variant>
        <vt:i4>1441848</vt:i4>
      </vt:variant>
      <vt:variant>
        <vt:i4>1220</vt:i4>
      </vt:variant>
      <vt:variant>
        <vt:i4>0</vt:i4>
      </vt:variant>
      <vt:variant>
        <vt:i4>5</vt:i4>
      </vt:variant>
      <vt:variant>
        <vt:lpwstr/>
      </vt:variant>
      <vt:variant>
        <vt:lpwstr>_Toc532590673</vt:lpwstr>
      </vt:variant>
      <vt:variant>
        <vt:i4>1441848</vt:i4>
      </vt:variant>
      <vt:variant>
        <vt:i4>1214</vt:i4>
      </vt:variant>
      <vt:variant>
        <vt:i4>0</vt:i4>
      </vt:variant>
      <vt:variant>
        <vt:i4>5</vt:i4>
      </vt:variant>
      <vt:variant>
        <vt:lpwstr/>
      </vt:variant>
      <vt:variant>
        <vt:lpwstr>_Toc532590672</vt:lpwstr>
      </vt:variant>
      <vt:variant>
        <vt:i4>1441848</vt:i4>
      </vt:variant>
      <vt:variant>
        <vt:i4>1208</vt:i4>
      </vt:variant>
      <vt:variant>
        <vt:i4>0</vt:i4>
      </vt:variant>
      <vt:variant>
        <vt:i4>5</vt:i4>
      </vt:variant>
      <vt:variant>
        <vt:lpwstr/>
      </vt:variant>
      <vt:variant>
        <vt:lpwstr>_Toc532590671</vt:lpwstr>
      </vt:variant>
      <vt:variant>
        <vt:i4>1441848</vt:i4>
      </vt:variant>
      <vt:variant>
        <vt:i4>1202</vt:i4>
      </vt:variant>
      <vt:variant>
        <vt:i4>0</vt:i4>
      </vt:variant>
      <vt:variant>
        <vt:i4>5</vt:i4>
      </vt:variant>
      <vt:variant>
        <vt:lpwstr/>
      </vt:variant>
      <vt:variant>
        <vt:lpwstr>_Toc532590670</vt:lpwstr>
      </vt:variant>
      <vt:variant>
        <vt:i4>1507384</vt:i4>
      </vt:variant>
      <vt:variant>
        <vt:i4>1196</vt:i4>
      </vt:variant>
      <vt:variant>
        <vt:i4>0</vt:i4>
      </vt:variant>
      <vt:variant>
        <vt:i4>5</vt:i4>
      </vt:variant>
      <vt:variant>
        <vt:lpwstr/>
      </vt:variant>
      <vt:variant>
        <vt:lpwstr>_Toc532590669</vt:lpwstr>
      </vt:variant>
      <vt:variant>
        <vt:i4>1507384</vt:i4>
      </vt:variant>
      <vt:variant>
        <vt:i4>1190</vt:i4>
      </vt:variant>
      <vt:variant>
        <vt:i4>0</vt:i4>
      </vt:variant>
      <vt:variant>
        <vt:i4>5</vt:i4>
      </vt:variant>
      <vt:variant>
        <vt:lpwstr/>
      </vt:variant>
      <vt:variant>
        <vt:lpwstr>_Toc532590668</vt:lpwstr>
      </vt:variant>
      <vt:variant>
        <vt:i4>1507384</vt:i4>
      </vt:variant>
      <vt:variant>
        <vt:i4>1184</vt:i4>
      </vt:variant>
      <vt:variant>
        <vt:i4>0</vt:i4>
      </vt:variant>
      <vt:variant>
        <vt:i4>5</vt:i4>
      </vt:variant>
      <vt:variant>
        <vt:lpwstr/>
      </vt:variant>
      <vt:variant>
        <vt:lpwstr>_Toc532590667</vt:lpwstr>
      </vt:variant>
      <vt:variant>
        <vt:i4>1507384</vt:i4>
      </vt:variant>
      <vt:variant>
        <vt:i4>1178</vt:i4>
      </vt:variant>
      <vt:variant>
        <vt:i4>0</vt:i4>
      </vt:variant>
      <vt:variant>
        <vt:i4>5</vt:i4>
      </vt:variant>
      <vt:variant>
        <vt:lpwstr/>
      </vt:variant>
      <vt:variant>
        <vt:lpwstr>_Toc532590666</vt:lpwstr>
      </vt:variant>
      <vt:variant>
        <vt:i4>1507384</vt:i4>
      </vt:variant>
      <vt:variant>
        <vt:i4>1172</vt:i4>
      </vt:variant>
      <vt:variant>
        <vt:i4>0</vt:i4>
      </vt:variant>
      <vt:variant>
        <vt:i4>5</vt:i4>
      </vt:variant>
      <vt:variant>
        <vt:lpwstr/>
      </vt:variant>
      <vt:variant>
        <vt:lpwstr>_Toc532590665</vt:lpwstr>
      </vt:variant>
      <vt:variant>
        <vt:i4>1507384</vt:i4>
      </vt:variant>
      <vt:variant>
        <vt:i4>1166</vt:i4>
      </vt:variant>
      <vt:variant>
        <vt:i4>0</vt:i4>
      </vt:variant>
      <vt:variant>
        <vt:i4>5</vt:i4>
      </vt:variant>
      <vt:variant>
        <vt:lpwstr/>
      </vt:variant>
      <vt:variant>
        <vt:lpwstr>_Toc532590664</vt:lpwstr>
      </vt:variant>
      <vt:variant>
        <vt:i4>1507384</vt:i4>
      </vt:variant>
      <vt:variant>
        <vt:i4>1160</vt:i4>
      </vt:variant>
      <vt:variant>
        <vt:i4>0</vt:i4>
      </vt:variant>
      <vt:variant>
        <vt:i4>5</vt:i4>
      </vt:variant>
      <vt:variant>
        <vt:lpwstr/>
      </vt:variant>
      <vt:variant>
        <vt:lpwstr>_Toc532590663</vt:lpwstr>
      </vt:variant>
      <vt:variant>
        <vt:i4>1507384</vt:i4>
      </vt:variant>
      <vt:variant>
        <vt:i4>1154</vt:i4>
      </vt:variant>
      <vt:variant>
        <vt:i4>0</vt:i4>
      </vt:variant>
      <vt:variant>
        <vt:i4>5</vt:i4>
      </vt:variant>
      <vt:variant>
        <vt:lpwstr/>
      </vt:variant>
      <vt:variant>
        <vt:lpwstr>_Toc532590662</vt:lpwstr>
      </vt:variant>
      <vt:variant>
        <vt:i4>1507384</vt:i4>
      </vt:variant>
      <vt:variant>
        <vt:i4>1148</vt:i4>
      </vt:variant>
      <vt:variant>
        <vt:i4>0</vt:i4>
      </vt:variant>
      <vt:variant>
        <vt:i4>5</vt:i4>
      </vt:variant>
      <vt:variant>
        <vt:lpwstr/>
      </vt:variant>
      <vt:variant>
        <vt:lpwstr>_Toc532590661</vt:lpwstr>
      </vt:variant>
      <vt:variant>
        <vt:i4>1507384</vt:i4>
      </vt:variant>
      <vt:variant>
        <vt:i4>1142</vt:i4>
      </vt:variant>
      <vt:variant>
        <vt:i4>0</vt:i4>
      </vt:variant>
      <vt:variant>
        <vt:i4>5</vt:i4>
      </vt:variant>
      <vt:variant>
        <vt:lpwstr/>
      </vt:variant>
      <vt:variant>
        <vt:lpwstr>_Toc532590660</vt:lpwstr>
      </vt:variant>
      <vt:variant>
        <vt:i4>1310776</vt:i4>
      </vt:variant>
      <vt:variant>
        <vt:i4>1136</vt:i4>
      </vt:variant>
      <vt:variant>
        <vt:i4>0</vt:i4>
      </vt:variant>
      <vt:variant>
        <vt:i4>5</vt:i4>
      </vt:variant>
      <vt:variant>
        <vt:lpwstr/>
      </vt:variant>
      <vt:variant>
        <vt:lpwstr>_Toc532590659</vt:lpwstr>
      </vt:variant>
      <vt:variant>
        <vt:i4>1310776</vt:i4>
      </vt:variant>
      <vt:variant>
        <vt:i4>1130</vt:i4>
      </vt:variant>
      <vt:variant>
        <vt:i4>0</vt:i4>
      </vt:variant>
      <vt:variant>
        <vt:i4>5</vt:i4>
      </vt:variant>
      <vt:variant>
        <vt:lpwstr/>
      </vt:variant>
      <vt:variant>
        <vt:lpwstr>_Toc532590658</vt:lpwstr>
      </vt:variant>
      <vt:variant>
        <vt:i4>1310776</vt:i4>
      </vt:variant>
      <vt:variant>
        <vt:i4>1124</vt:i4>
      </vt:variant>
      <vt:variant>
        <vt:i4>0</vt:i4>
      </vt:variant>
      <vt:variant>
        <vt:i4>5</vt:i4>
      </vt:variant>
      <vt:variant>
        <vt:lpwstr/>
      </vt:variant>
      <vt:variant>
        <vt:lpwstr>_Toc532590657</vt:lpwstr>
      </vt:variant>
      <vt:variant>
        <vt:i4>1310776</vt:i4>
      </vt:variant>
      <vt:variant>
        <vt:i4>1118</vt:i4>
      </vt:variant>
      <vt:variant>
        <vt:i4>0</vt:i4>
      </vt:variant>
      <vt:variant>
        <vt:i4>5</vt:i4>
      </vt:variant>
      <vt:variant>
        <vt:lpwstr/>
      </vt:variant>
      <vt:variant>
        <vt:lpwstr>_Toc532590656</vt:lpwstr>
      </vt:variant>
      <vt:variant>
        <vt:i4>1310776</vt:i4>
      </vt:variant>
      <vt:variant>
        <vt:i4>1112</vt:i4>
      </vt:variant>
      <vt:variant>
        <vt:i4>0</vt:i4>
      </vt:variant>
      <vt:variant>
        <vt:i4>5</vt:i4>
      </vt:variant>
      <vt:variant>
        <vt:lpwstr/>
      </vt:variant>
      <vt:variant>
        <vt:lpwstr>_Toc532590655</vt:lpwstr>
      </vt:variant>
      <vt:variant>
        <vt:i4>1310776</vt:i4>
      </vt:variant>
      <vt:variant>
        <vt:i4>1106</vt:i4>
      </vt:variant>
      <vt:variant>
        <vt:i4>0</vt:i4>
      </vt:variant>
      <vt:variant>
        <vt:i4>5</vt:i4>
      </vt:variant>
      <vt:variant>
        <vt:lpwstr/>
      </vt:variant>
      <vt:variant>
        <vt:lpwstr>_Toc532590654</vt:lpwstr>
      </vt:variant>
      <vt:variant>
        <vt:i4>1310776</vt:i4>
      </vt:variant>
      <vt:variant>
        <vt:i4>1100</vt:i4>
      </vt:variant>
      <vt:variant>
        <vt:i4>0</vt:i4>
      </vt:variant>
      <vt:variant>
        <vt:i4>5</vt:i4>
      </vt:variant>
      <vt:variant>
        <vt:lpwstr/>
      </vt:variant>
      <vt:variant>
        <vt:lpwstr>_Toc532590653</vt:lpwstr>
      </vt:variant>
      <vt:variant>
        <vt:i4>1310776</vt:i4>
      </vt:variant>
      <vt:variant>
        <vt:i4>1094</vt:i4>
      </vt:variant>
      <vt:variant>
        <vt:i4>0</vt:i4>
      </vt:variant>
      <vt:variant>
        <vt:i4>5</vt:i4>
      </vt:variant>
      <vt:variant>
        <vt:lpwstr/>
      </vt:variant>
      <vt:variant>
        <vt:lpwstr>_Toc532590652</vt:lpwstr>
      </vt:variant>
      <vt:variant>
        <vt:i4>1310776</vt:i4>
      </vt:variant>
      <vt:variant>
        <vt:i4>1088</vt:i4>
      </vt:variant>
      <vt:variant>
        <vt:i4>0</vt:i4>
      </vt:variant>
      <vt:variant>
        <vt:i4>5</vt:i4>
      </vt:variant>
      <vt:variant>
        <vt:lpwstr/>
      </vt:variant>
      <vt:variant>
        <vt:lpwstr>_Toc532590651</vt:lpwstr>
      </vt:variant>
      <vt:variant>
        <vt:i4>1310776</vt:i4>
      </vt:variant>
      <vt:variant>
        <vt:i4>1082</vt:i4>
      </vt:variant>
      <vt:variant>
        <vt:i4>0</vt:i4>
      </vt:variant>
      <vt:variant>
        <vt:i4>5</vt:i4>
      </vt:variant>
      <vt:variant>
        <vt:lpwstr/>
      </vt:variant>
      <vt:variant>
        <vt:lpwstr>_Toc532590650</vt:lpwstr>
      </vt:variant>
      <vt:variant>
        <vt:i4>1376312</vt:i4>
      </vt:variant>
      <vt:variant>
        <vt:i4>1076</vt:i4>
      </vt:variant>
      <vt:variant>
        <vt:i4>0</vt:i4>
      </vt:variant>
      <vt:variant>
        <vt:i4>5</vt:i4>
      </vt:variant>
      <vt:variant>
        <vt:lpwstr/>
      </vt:variant>
      <vt:variant>
        <vt:lpwstr>_Toc532590649</vt:lpwstr>
      </vt:variant>
      <vt:variant>
        <vt:i4>1376312</vt:i4>
      </vt:variant>
      <vt:variant>
        <vt:i4>1070</vt:i4>
      </vt:variant>
      <vt:variant>
        <vt:i4>0</vt:i4>
      </vt:variant>
      <vt:variant>
        <vt:i4>5</vt:i4>
      </vt:variant>
      <vt:variant>
        <vt:lpwstr/>
      </vt:variant>
      <vt:variant>
        <vt:lpwstr>_Toc532590648</vt:lpwstr>
      </vt:variant>
      <vt:variant>
        <vt:i4>1376312</vt:i4>
      </vt:variant>
      <vt:variant>
        <vt:i4>1064</vt:i4>
      </vt:variant>
      <vt:variant>
        <vt:i4>0</vt:i4>
      </vt:variant>
      <vt:variant>
        <vt:i4>5</vt:i4>
      </vt:variant>
      <vt:variant>
        <vt:lpwstr/>
      </vt:variant>
      <vt:variant>
        <vt:lpwstr>_Toc532590647</vt:lpwstr>
      </vt:variant>
      <vt:variant>
        <vt:i4>1376312</vt:i4>
      </vt:variant>
      <vt:variant>
        <vt:i4>1058</vt:i4>
      </vt:variant>
      <vt:variant>
        <vt:i4>0</vt:i4>
      </vt:variant>
      <vt:variant>
        <vt:i4>5</vt:i4>
      </vt:variant>
      <vt:variant>
        <vt:lpwstr/>
      </vt:variant>
      <vt:variant>
        <vt:lpwstr>_Toc532590646</vt:lpwstr>
      </vt:variant>
      <vt:variant>
        <vt:i4>1376312</vt:i4>
      </vt:variant>
      <vt:variant>
        <vt:i4>1052</vt:i4>
      </vt:variant>
      <vt:variant>
        <vt:i4>0</vt:i4>
      </vt:variant>
      <vt:variant>
        <vt:i4>5</vt:i4>
      </vt:variant>
      <vt:variant>
        <vt:lpwstr/>
      </vt:variant>
      <vt:variant>
        <vt:lpwstr>_Toc532590645</vt:lpwstr>
      </vt:variant>
      <vt:variant>
        <vt:i4>1376312</vt:i4>
      </vt:variant>
      <vt:variant>
        <vt:i4>1046</vt:i4>
      </vt:variant>
      <vt:variant>
        <vt:i4>0</vt:i4>
      </vt:variant>
      <vt:variant>
        <vt:i4>5</vt:i4>
      </vt:variant>
      <vt:variant>
        <vt:lpwstr/>
      </vt:variant>
      <vt:variant>
        <vt:lpwstr>_Toc532590644</vt:lpwstr>
      </vt:variant>
      <vt:variant>
        <vt:i4>1376312</vt:i4>
      </vt:variant>
      <vt:variant>
        <vt:i4>1040</vt:i4>
      </vt:variant>
      <vt:variant>
        <vt:i4>0</vt:i4>
      </vt:variant>
      <vt:variant>
        <vt:i4>5</vt:i4>
      </vt:variant>
      <vt:variant>
        <vt:lpwstr/>
      </vt:variant>
      <vt:variant>
        <vt:lpwstr>_Toc532590643</vt:lpwstr>
      </vt:variant>
      <vt:variant>
        <vt:i4>1376312</vt:i4>
      </vt:variant>
      <vt:variant>
        <vt:i4>1034</vt:i4>
      </vt:variant>
      <vt:variant>
        <vt:i4>0</vt:i4>
      </vt:variant>
      <vt:variant>
        <vt:i4>5</vt:i4>
      </vt:variant>
      <vt:variant>
        <vt:lpwstr/>
      </vt:variant>
      <vt:variant>
        <vt:lpwstr>_Toc532590642</vt:lpwstr>
      </vt:variant>
      <vt:variant>
        <vt:i4>1376312</vt:i4>
      </vt:variant>
      <vt:variant>
        <vt:i4>1028</vt:i4>
      </vt:variant>
      <vt:variant>
        <vt:i4>0</vt:i4>
      </vt:variant>
      <vt:variant>
        <vt:i4>5</vt:i4>
      </vt:variant>
      <vt:variant>
        <vt:lpwstr/>
      </vt:variant>
      <vt:variant>
        <vt:lpwstr>_Toc532590641</vt:lpwstr>
      </vt:variant>
      <vt:variant>
        <vt:i4>1376312</vt:i4>
      </vt:variant>
      <vt:variant>
        <vt:i4>1022</vt:i4>
      </vt:variant>
      <vt:variant>
        <vt:i4>0</vt:i4>
      </vt:variant>
      <vt:variant>
        <vt:i4>5</vt:i4>
      </vt:variant>
      <vt:variant>
        <vt:lpwstr/>
      </vt:variant>
      <vt:variant>
        <vt:lpwstr>_Toc532590640</vt:lpwstr>
      </vt:variant>
      <vt:variant>
        <vt:i4>1179704</vt:i4>
      </vt:variant>
      <vt:variant>
        <vt:i4>1016</vt:i4>
      </vt:variant>
      <vt:variant>
        <vt:i4>0</vt:i4>
      </vt:variant>
      <vt:variant>
        <vt:i4>5</vt:i4>
      </vt:variant>
      <vt:variant>
        <vt:lpwstr/>
      </vt:variant>
      <vt:variant>
        <vt:lpwstr>_Toc532590639</vt:lpwstr>
      </vt:variant>
      <vt:variant>
        <vt:i4>1179704</vt:i4>
      </vt:variant>
      <vt:variant>
        <vt:i4>1010</vt:i4>
      </vt:variant>
      <vt:variant>
        <vt:i4>0</vt:i4>
      </vt:variant>
      <vt:variant>
        <vt:i4>5</vt:i4>
      </vt:variant>
      <vt:variant>
        <vt:lpwstr/>
      </vt:variant>
      <vt:variant>
        <vt:lpwstr>_Toc532590638</vt:lpwstr>
      </vt:variant>
      <vt:variant>
        <vt:i4>1179704</vt:i4>
      </vt:variant>
      <vt:variant>
        <vt:i4>1004</vt:i4>
      </vt:variant>
      <vt:variant>
        <vt:i4>0</vt:i4>
      </vt:variant>
      <vt:variant>
        <vt:i4>5</vt:i4>
      </vt:variant>
      <vt:variant>
        <vt:lpwstr/>
      </vt:variant>
      <vt:variant>
        <vt:lpwstr>_Toc532590637</vt:lpwstr>
      </vt:variant>
      <vt:variant>
        <vt:i4>1179704</vt:i4>
      </vt:variant>
      <vt:variant>
        <vt:i4>998</vt:i4>
      </vt:variant>
      <vt:variant>
        <vt:i4>0</vt:i4>
      </vt:variant>
      <vt:variant>
        <vt:i4>5</vt:i4>
      </vt:variant>
      <vt:variant>
        <vt:lpwstr/>
      </vt:variant>
      <vt:variant>
        <vt:lpwstr>_Toc532590636</vt:lpwstr>
      </vt:variant>
      <vt:variant>
        <vt:i4>1179704</vt:i4>
      </vt:variant>
      <vt:variant>
        <vt:i4>992</vt:i4>
      </vt:variant>
      <vt:variant>
        <vt:i4>0</vt:i4>
      </vt:variant>
      <vt:variant>
        <vt:i4>5</vt:i4>
      </vt:variant>
      <vt:variant>
        <vt:lpwstr/>
      </vt:variant>
      <vt:variant>
        <vt:lpwstr>_Toc532590635</vt:lpwstr>
      </vt:variant>
      <vt:variant>
        <vt:i4>1179704</vt:i4>
      </vt:variant>
      <vt:variant>
        <vt:i4>986</vt:i4>
      </vt:variant>
      <vt:variant>
        <vt:i4>0</vt:i4>
      </vt:variant>
      <vt:variant>
        <vt:i4>5</vt:i4>
      </vt:variant>
      <vt:variant>
        <vt:lpwstr/>
      </vt:variant>
      <vt:variant>
        <vt:lpwstr>_Toc532590634</vt:lpwstr>
      </vt:variant>
      <vt:variant>
        <vt:i4>1179704</vt:i4>
      </vt:variant>
      <vt:variant>
        <vt:i4>980</vt:i4>
      </vt:variant>
      <vt:variant>
        <vt:i4>0</vt:i4>
      </vt:variant>
      <vt:variant>
        <vt:i4>5</vt:i4>
      </vt:variant>
      <vt:variant>
        <vt:lpwstr/>
      </vt:variant>
      <vt:variant>
        <vt:lpwstr>_Toc532590633</vt:lpwstr>
      </vt:variant>
      <vt:variant>
        <vt:i4>1179704</vt:i4>
      </vt:variant>
      <vt:variant>
        <vt:i4>974</vt:i4>
      </vt:variant>
      <vt:variant>
        <vt:i4>0</vt:i4>
      </vt:variant>
      <vt:variant>
        <vt:i4>5</vt:i4>
      </vt:variant>
      <vt:variant>
        <vt:lpwstr/>
      </vt:variant>
      <vt:variant>
        <vt:lpwstr>_Toc532590632</vt:lpwstr>
      </vt:variant>
      <vt:variant>
        <vt:i4>1179704</vt:i4>
      </vt:variant>
      <vt:variant>
        <vt:i4>968</vt:i4>
      </vt:variant>
      <vt:variant>
        <vt:i4>0</vt:i4>
      </vt:variant>
      <vt:variant>
        <vt:i4>5</vt:i4>
      </vt:variant>
      <vt:variant>
        <vt:lpwstr/>
      </vt:variant>
      <vt:variant>
        <vt:lpwstr>_Toc532590631</vt:lpwstr>
      </vt:variant>
      <vt:variant>
        <vt:i4>1179704</vt:i4>
      </vt:variant>
      <vt:variant>
        <vt:i4>962</vt:i4>
      </vt:variant>
      <vt:variant>
        <vt:i4>0</vt:i4>
      </vt:variant>
      <vt:variant>
        <vt:i4>5</vt:i4>
      </vt:variant>
      <vt:variant>
        <vt:lpwstr/>
      </vt:variant>
      <vt:variant>
        <vt:lpwstr>_Toc532590630</vt:lpwstr>
      </vt:variant>
      <vt:variant>
        <vt:i4>1245240</vt:i4>
      </vt:variant>
      <vt:variant>
        <vt:i4>956</vt:i4>
      </vt:variant>
      <vt:variant>
        <vt:i4>0</vt:i4>
      </vt:variant>
      <vt:variant>
        <vt:i4>5</vt:i4>
      </vt:variant>
      <vt:variant>
        <vt:lpwstr/>
      </vt:variant>
      <vt:variant>
        <vt:lpwstr>_Toc532590629</vt:lpwstr>
      </vt:variant>
      <vt:variant>
        <vt:i4>1245240</vt:i4>
      </vt:variant>
      <vt:variant>
        <vt:i4>950</vt:i4>
      </vt:variant>
      <vt:variant>
        <vt:i4>0</vt:i4>
      </vt:variant>
      <vt:variant>
        <vt:i4>5</vt:i4>
      </vt:variant>
      <vt:variant>
        <vt:lpwstr/>
      </vt:variant>
      <vt:variant>
        <vt:lpwstr>_Toc532590628</vt:lpwstr>
      </vt:variant>
      <vt:variant>
        <vt:i4>1245240</vt:i4>
      </vt:variant>
      <vt:variant>
        <vt:i4>944</vt:i4>
      </vt:variant>
      <vt:variant>
        <vt:i4>0</vt:i4>
      </vt:variant>
      <vt:variant>
        <vt:i4>5</vt:i4>
      </vt:variant>
      <vt:variant>
        <vt:lpwstr/>
      </vt:variant>
      <vt:variant>
        <vt:lpwstr>_Toc532590627</vt:lpwstr>
      </vt:variant>
      <vt:variant>
        <vt:i4>1245240</vt:i4>
      </vt:variant>
      <vt:variant>
        <vt:i4>938</vt:i4>
      </vt:variant>
      <vt:variant>
        <vt:i4>0</vt:i4>
      </vt:variant>
      <vt:variant>
        <vt:i4>5</vt:i4>
      </vt:variant>
      <vt:variant>
        <vt:lpwstr/>
      </vt:variant>
      <vt:variant>
        <vt:lpwstr>_Toc532590626</vt:lpwstr>
      </vt:variant>
      <vt:variant>
        <vt:i4>1245240</vt:i4>
      </vt:variant>
      <vt:variant>
        <vt:i4>932</vt:i4>
      </vt:variant>
      <vt:variant>
        <vt:i4>0</vt:i4>
      </vt:variant>
      <vt:variant>
        <vt:i4>5</vt:i4>
      </vt:variant>
      <vt:variant>
        <vt:lpwstr/>
      </vt:variant>
      <vt:variant>
        <vt:lpwstr>_Toc532590625</vt:lpwstr>
      </vt:variant>
      <vt:variant>
        <vt:i4>1245240</vt:i4>
      </vt:variant>
      <vt:variant>
        <vt:i4>926</vt:i4>
      </vt:variant>
      <vt:variant>
        <vt:i4>0</vt:i4>
      </vt:variant>
      <vt:variant>
        <vt:i4>5</vt:i4>
      </vt:variant>
      <vt:variant>
        <vt:lpwstr/>
      </vt:variant>
      <vt:variant>
        <vt:lpwstr>_Toc532590624</vt:lpwstr>
      </vt:variant>
      <vt:variant>
        <vt:i4>1245240</vt:i4>
      </vt:variant>
      <vt:variant>
        <vt:i4>920</vt:i4>
      </vt:variant>
      <vt:variant>
        <vt:i4>0</vt:i4>
      </vt:variant>
      <vt:variant>
        <vt:i4>5</vt:i4>
      </vt:variant>
      <vt:variant>
        <vt:lpwstr/>
      </vt:variant>
      <vt:variant>
        <vt:lpwstr>_Toc532590623</vt:lpwstr>
      </vt:variant>
      <vt:variant>
        <vt:i4>1245240</vt:i4>
      </vt:variant>
      <vt:variant>
        <vt:i4>914</vt:i4>
      </vt:variant>
      <vt:variant>
        <vt:i4>0</vt:i4>
      </vt:variant>
      <vt:variant>
        <vt:i4>5</vt:i4>
      </vt:variant>
      <vt:variant>
        <vt:lpwstr/>
      </vt:variant>
      <vt:variant>
        <vt:lpwstr>_Toc532590622</vt:lpwstr>
      </vt:variant>
      <vt:variant>
        <vt:i4>1245240</vt:i4>
      </vt:variant>
      <vt:variant>
        <vt:i4>908</vt:i4>
      </vt:variant>
      <vt:variant>
        <vt:i4>0</vt:i4>
      </vt:variant>
      <vt:variant>
        <vt:i4>5</vt:i4>
      </vt:variant>
      <vt:variant>
        <vt:lpwstr/>
      </vt:variant>
      <vt:variant>
        <vt:lpwstr>_Toc532590621</vt:lpwstr>
      </vt:variant>
      <vt:variant>
        <vt:i4>1245240</vt:i4>
      </vt:variant>
      <vt:variant>
        <vt:i4>902</vt:i4>
      </vt:variant>
      <vt:variant>
        <vt:i4>0</vt:i4>
      </vt:variant>
      <vt:variant>
        <vt:i4>5</vt:i4>
      </vt:variant>
      <vt:variant>
        <vt:lpwstr/>
      </vt:variant>
      <vt:variant>
        <vt:lpwstr>_Toc532590620</vt:lpwstr>
      </vt:variant>
      <vt:variant>
        <vt:i4>1048632</vt:i4>
      </vt:variant>
      <vt:variant>
        <vt:i4>896</vt:i4>
      </vt:variant>
      <vt:variant>
        <vt:i4>0</vt:i4>
      </vt:variant>
      <vt:variant>
        <vt:i4>5</vt:i4>
      </vt:variant>
      <vt:variant>
        <vt:lpwstr/>
      </vt:variant>
      <vt:variant>
        <vt:lpwstr>_Toc532590619</vt:lpwstr>
      </vt:variant>
      <vt:variant>
        <vt:i4>1048632</vt:i4>
      </vt:variant>
      <vt:variant>
        <vt:i4>890</vt:i4>
      </vt:variant>
      <vt:variant>
        <vt:i4>0</vt:i4>
      </vt:variant>
      <vt:variant>
        <vt:i4>5</vt:i4>
      </vt:variant>
      <vt:variant>
        <vt:lpwstr/>
      </vt:variant>
      <vt:variant>
        <vt:lpwstr>_Toc532590618</vt:lpwstr>
      </vt:variant>
      <vt:variant>
        <vt:i4>1048632</vt:i4>
      </vt:variant>
      <vt:variant>
        <vt:i4>884</vt:i4>
      </vt:variant>
      <vt:variant>
        <vt:i4>0</vt:i4>
      </vt:variant>
      <vt:variant>
        <vt:i4>5</vt:i4>
      </vt:variant>
      <vt:variant>
        <vt:lpwstr/>
      </vt:variant>
      <vt:variant>
        <vt:lpwstr>_Toc532590617</vt:lpwstr>
      </vt:variant>
      <vt:variant>
        <vt:i4>1048632</vt:i4>
      </vt:variant>
      <vt:variant>
        <vt:i4>878</vt:i4>
      </vt:variant>
      <vt:variant>
        <vt:i4>0</vt:i4>
      </vt:variant>
      <vt:variant>
        <vt:i4>5</vt:i4>
      </vt:variant>
      <vt:variant>
        <vt:lpwstr/>
      </vt:variant>
      <vt:variant>
        <vt:lpwstr>_Toc532590616</vt:lpwstr>
      </vt:variant>
      <vt:variant>
        <vt:i4>1048632</vt:i4>
      </vt:variant>
      <vt:variant>
        <vt:i4>872</vt:i4>
      </vt:variant>
      <vt:variant>
        <vt:i4>0</vt:i4>
      </vt:variant>
      <vt:variant>
        <vt:i4>5</vt:i4>
      </vt:variant>
      <vt:variant>
        <vt:lpwstr/>
      </vt:variant>
      <vt:variant>
        <vt:lpwstr>_Toc532590615</vt:lpwstr>
      </vt:variant>
      <vt:variant>
        <vt:i4>1048632</vt:i4>
      </vt:variant>
      <vt:variant>
        <vt:i4>866</vt:i4>
      </vt:variant>
      <vt:variant>
        <vt:i4>0</vt:i4>
      </vt:variant>
      <vt:variant>
        <vt:i4>5</vt:i4>
      </vt:variant>
      <vt:variant>
        <vt:lpwstr/>
      </vt:variant>
      <vt:variant>
        <vt:lpwstr>_Toc532590614</vt:lpwstr>
      </vt:variant>
      <vt:variant>
        <vt:i4>1048632</vt:i4>
      </vt:variant>
      <vt:variant>
        <vt:i4>860</vt:i4>
      </vt:variant>
      <vt:variant>
        <vt:i4>0</vt:i4>
      </vt:variant>
      <vt:variant>
        <vt:i4>5</vt:i4>
      </vt:variant>
      <vt:variant>
        <vt:lpwstr/>
      </vt:variant>
      <vt:variant>
        <vt:lpwstr>_Toc532590613</vt:lpwstr>
      </vt:variant>
      <vt:variant>
        <vt:i4>1048632</vt:i4>
      </vt:variant>
      <vt:variant>
        <vt:i4>854</vt:i4>
      </vt:variant>
      <vt:variant>
        <vt:i4>0</vt:i4>
      </vt:variant>
      <vt:variant>
        <vt:i4>5</vt:i4>
      </vt:variant>
      <vt:variant>
        <vt:lpwstr/>
      </vt:variant>
      <vt:variant>
        <vt:lpwstr>_Toc532590612</vt:lpwstr>
      </vt:variant>
      <vt:variant>
        <vt:i4>1048632</vt:i4>
      </vt:variant>
      <vt:variant>
        <vt:i4>848</vt:i4>
      </vt:variant>
      <vt:variant>
        <vt:i4>0</vt:i4>
      </vt:variant>
      <vt:variant>
        <vt:i4>5</vt:i4>
      </vt:variant>
      <vt:variant>
        <vt:lpwstr/>
      </vt:variant>
      <vt:variant>
        <vt:lpwstr>_Toc532590611</vt:lpwstr>
      </vt:variant>
      <vt:variant>
        <vt:i4>1048632</vt:i4>
      </vt:variant>
      <vt:variant>
        <vt:i4>842</vt:i4>
      </vt:variant>
      <vt:variant>
        <vt:i4>0</vt:i4>
      </vt:variant>
      <vt:variant>
        <vt:i4>5</vt:i4>
      </vt:variant>
      <vt:variant>
        <vt:lpwstr/>
      </vt:variant>
      <vt:variant>
        <vt:lpwstr>_Toc532590610</vt:lpwstr>
      </vt:variant>
      <vt:variant>
        <vt:i4>1114168</vt:i4>
      </vt:variant>
      <vt:variant>
        <vt:i4>836</vt:i4>
      </vt:variant>
      <vt:variant>
        <vt:i4>0</vt:i4>
      </vt:variant>
      <vt:variant>
        <vt:i4>5</vt:i4>
      </vt:variant>
      <vt:variant>
        <vt:lpwstr/>
      </vt:variant>
      <vt:variant>
        <vt:lpwstr>_Toc532590609</vt:lpwstr>
      </vt:variant>
      <vt:variant>
        <vt:i4>1114168</vt:i4>
      </vt:variant>
      <vt:variant>
        <vt:i4>830</vt:i4>
      </vt:variant>
      <vt:variant>
        <vt:i4>0</vt:i4>
      </vt:variant>
      <vt:variant>
        <vt:i4>5</vt:i4>
      </vt:variant>
      <vt:variant>
        <vt:lpwstr/>
      </vt:variant>
      <vt:variant>
        <vt:lpwstr>_Toc532590608</vt:lpwstr>
      </vt:variant>
      <vt:variant>
        <vt:i4>1114168</vt:i4>
      </vt:variant>
      <vt:variant>
        <vt:i4>824</vt:i4>
      </vt:variant>
      <vt:variant>
        <vt:i4>0</vt:i4>
      </vt:variant>
      <vt:variant>
        <vt:i4>5</vt:i4>
      </vt:variant>
      <vt:variant>
        <vt:lpwstr/>
      </vt:variant>
      <vt:variant>
        <vt:lpwstr>_Toc532590607</vt:lpwstr>
      </vt:variant>
      <vt:variant>
        <vt:i4>1114168</vt:i4>
      </vt:variant>
      <vt:variant>
        <vt:i4>818</vt:i4>
      </vt:variant>
      <vt:variant>
        <vt:i4>0</vt:i4>
      </vt:variant>
      <vt:variant>
        <vt:i4>5</vt:i4>
      </vt:variant>
      <vt:variant>
        <vt:lpwstr/>
      </vt:variant>
      <vt:variant>
        <vt:lpwstr>_Toc532590606</vt:lpwstr>
      </vt:variant>
      <vt:variant>
        <vt:i4>1114168</vt:i4>
      </vt:variant>
      <vt:variant>
        <vt:i4>812</vt:i4>
      </vt:variant>
      <vt:variant>
        <vt:i4>0</vt:i4>
      </vt:variant>
      <vt:variant>
        <vt:i4>5</vt:i4>
      </vt:variant>
      <vt:variant>
        <vt:lpwstr/>
      </vt:variant>
      <vt:variant>
        <vt:lpwstr>_Toc532590605</vt:lpwstr>
      </vt:variant>
      <vt:variant>
        <vt:i4>1114168</vt:i4>
      </vt:variant>
      <vt:variant>
        <vt:i4>806</vt:i4>
      </vt:variant>
      <vt:variant>
        <vt:i4>0</vt:i4>
      </vt:variant>
      <vt:variant>
        <vt:i4>5</vt:i4>
      </vt:variant>
      <vt:variant>
        <vt:lpwstr/>
      </vt:variant>
      <vt:variant>
        <vt:lpwstr>_Toc532590604</vt:lpwstr>
      </vt:variant>
      <vt:variant>
        <vt:i4>1114168</vt:i4>
      </vt:variant>
      <vt:variant>
        <vt:i4>800</vt:i4>
      </vt:variant>
      <vt:variant>
        <vt:i4>0</vt:i4>
      </vt:variant>
      <vt:variant>
        <vt:i4>5</vt:i4>
      </vt:variant>
      <vt:variant>
        <vt:lpwstr/>
      </vt:variant>
      <vt:variant>
        <vt:lpwstr>_Toc532590603</vt:lpwstr>
      </vt:variant>
      <vt:variant>
        <vt:i4>1114168</vt:i4>
      </vt:variant>
      <vt:variant>
        <vt:i4>794</vt:i4>
      </vt:variant>
      <vt:variant>
        <vt:i4>0</vt:i4>
      </vt:variant>
      <vt:variant>
        <vt:i4>5</vt:i4>
      </vt:variant>
      <vt:variant>
        <vt:lpwstr/>
      </vt:variant>
      <vt:variant>
        <vt:lpwstr>_Toc532590602</vt:lpwstr>
      </vt:variant>
      <vt:variant>
        <vt:i4>1114168</vt:i4>
      </vt:variant>
      <vt:variant>
        <vt:i4>788</vt:i4>
      </vt:variant>
      <vt:variant>
        <vt:i4>0</vt:i4>
      </vt:variant>
      <vt:variant>
        <vt:i4>5</vt:i4>
      </vt:variant>
      <vt:variant>
        <vt:lpwstr/>
      </vt:variant>
      <vt:variant>
        <vt:lpwstr>_Toc532590601</vt:lpwstr>
      </vt:variant>
      <vt:variant>
        <vt:i4>1114168</vt:i4>
      </vt:variant>
      <vt:variant>
        <vt:i4>782</vt:i4>
      </vt:variant>
      <vt:variant>
        <vt:i4>0</vt:i4>
      </vt:variant>
      <vt:variant>
        <vt:i4>5</vt:i4>
      </vt:variant>
      <vt:variant>
        <vt:lpwstr/>
      </vt:variant>
      <vt:variant>
        <vt:lpwstr>_Toc532590600</vt:lpwstr>
      </vt:variant>
      <vt:variant>
        <vt:i4>1572923</vt:i4>
      </vt:variant>
      <vt:variant>
        <vt:i4>776</vt:i4>
      </vt:variant>
      <vt:variant>
        <vt:i4>0</vt:i4>
      </vt:variant>
      <vt:variant>
        <vt:i4>5</vt:i4>
      </vt:variant>
      <vt:variant>
        <vt:lpwstr/>
      </vt:variant>
      <vt:variant>
        <vt:lpwstr>_Toc532590599</vt:lpwstr>
      </vt:variant>
      <vt:variant>
        <vt:i4>1572923</vt:i4>
      </vt:variant>
      <vt:variant>
        <vt:i4>770</vt:i4>
      </vt:variant>
      <vt:variant>
        <vt:i4>0</vt:i4>
      </vt:variant>
      <vt:variant>
        <vt:i4>5</vt:i4>
      </vt:variant>
      <vt:variant>
        <vt:lpwstr/>
      </vt:variant>
      <vt:variant>
        <vt:lpwstr>_Toc532590598</vt:lpwstr>
      </vt:variant>
      <vt:variant>
        <vt:i4>1572923</vt:i4>
      </vt:variant>
      <vt:variant>
        <vt:i4>764</vt:i4>
      </vt:variant>
      <vt:variant>
        <vt:i4>0</vt:i4>
      </vt:variant>
      <vt:variant>
        <vt:i4>5</vt:i4>
      </vt:variant>
      <vt:variant>
        <vt:lpwstr/>
      </vt:variant>
      <vt:variant>
        <vt:lpwstr>_Toc532590597</vt:lpwstr>
      </vt:variant>
      <vt:variant>
        <vt:i4>1572923</vt:i4>
      </vt:variant>
      <vt:variant>
        <vt:i4>758</vt:i4>
      </vt:variant>
      <vt:variant>
        <vt:i4>0</vt:i4>
      </vt:variant>
      <vt:variant>
        <vt:i4>5</vt:i4>
      </vt:variant>
      <vt:variant>
        <vt:lpwstr/>
      </vt:variant>
      <vt:variant>
        <vt:lpwstr>_Toc532590596</vt:lpwstr>
      </vt:variant>
      <vt:variant>
        <vt:i4>1572923</vt:i4>
      </vt:variant>
      <vt:variant>
        <vt:i4>752</vt:i4>
      </vt:variant>
      <vt:variant>
        <vt:i4>0</vt:i4>
      </vt:variant>
      <vt:variant>
        <vt:i4>5</vt:i4>
      </vt:variant>
      <vt:variant>
        <vt:lpwstr/>
      </vt:variant>
      <vt:variant>
        <vt:lpwstr>_Toc532590595</vt:lpwstr>
      </vt:variant>
      <vt:variant>
        <vt:i4>1572923</vt:i4>
      </vt:variant>
      <vt:variant>
        <vt:i4>746</vt:i4>
      </vt:variant>
      <vt:variant>
        <vt:i4>0</vt:i4>
      </vt:variant>
      <vt:variant>
        <vt:i4>5</vt:i4>
      </vt:variant>
      <vt:variant>
        <vt:lpwstr/>
      </vt:variant>
      <vt:variant>
        <vt:lpwstr>_Toc532590594</vt:lpwstr>
      </vt:variant>
      <vt:variant>
        <vt:i4>1572923</vt:i4>
      </vt:variant>
      <vt:variant>
        <vt:i4>740</vt:i4>
      </vt:variant>
      <vt:variant>
        <vt:i4>0</vt:i4>
      </vt:variant>
      <vt:variant>
        <vt:i4>5</vt:i4>
      </vt:variant>
      <vt:variant>
        <vt:lpwstr/>
      </vt:variant>
      <vt:variant>
        <vt:lpwstr>_Toc532590593</vt:lpwstr>
      </vt:variant>
      <vt:variant>
        <vt:i4>1572923</vt:i4>
      </vt:variant>
      <vt:variant>
        <vt:i4>734</vt:i4>
      </vt:variant>
      <vt:variant>
        <vt:i4>0</vt:i4>
      </vt:variant>
      <vt:variant>
        <vt:i4>5</vt:i4>
      </vt:variant>
      <vt:variant>
        <vt:lpwstr/>
      </vt:variant>
      <vt:variant>
        <vt:lpwstr>_Toc532590592</vt:lpwstr>
      </vt:variant>
      <vt:variant>
        <vt:i4>1572923</vt:i4>
      </vt:variant>
      <vt:variant>
        <vt:i4>728</vt:i4>
      </vt:variant>
      <vt:variant>
        <vt:i4>0</vt:i4>
      </vt:variant>
      <vt:variant>
        <vt:i4>5</vt:i4>
      </vt:variant>
      <vt:variant>
        <vt:lpwstr/>
      </vt:variant>
      <vt:variant>
        <vt:lpwstr>_Toc532590591</vt:lpwstr>
      </vt:variant>
      <vt:variant>
        <vt:i4>1572923</vt:i4>
      </vt:variant>
      <vt:variant>
        <vt:i4>722</vt:i4>
      </vt:variant>
      <vt:variant>
        <vt:i4>0</vt:i4>
      </vt:variant>
      <vt:variant>
        <vt:i4>5</vt:i4>
      </vt:variant>
      <vt:variant>
        <vt:lpwstr/>
      </vt:variant>
      <vt:variant>
        <vt:lpwstr>_Toc532590590</vt:lpwstr>
      </vt:variant>
      <vt:variant>
        <vt:i4>1638459</vt:i4>
      </vt:variant>
      <vt:variant>
        <vt:i4>716</vt:i4>
      </vt:variant>
      <vt:variant>
        <vt:i4>0</vt:i4>
      </vt:variant>
      <vt:variant>
        <vt:i4>5</vt:i4>
      </vt:variant>
      <vt:variant>
        <vt:lpwstr/>
      </vt:variant>
      <vt:variant>
        <vt:lpwstr>_Toc532590589</vt:lpwstr>
      </vt:variant>
      <vt:variant>
        <vt:i4>1638459</vt:i4>
      </vt:variant>
      <vt:variant>
        <vt:i4>710</vt:i4>
      </vt:variant>
      <vt:variant>
        <vt:i4>0</vt:i4>
      </vt:variant>
      <vt:variant>
        <vt:i4>5</vt:i4>
      </vt:variant>
      <vt:variant>
        <vt:lpwstr/>
      </vt:variant>
      <vt:variant>
        <vt:lpwstr>_Toc532590588</vt:lpwstr>
      </vt:variant>
      <vt:variant>
        <vt:i4>1638459</vt:i4>
      </vt:variant>
      <vt:variant>
        <vt:i4>704</vt:i4>
      </vt:variant>
      <vt:variant>
        <vt:i4>0</vt:i4>
      </vt:variant>
      <vt:variant>
        <vt:i4>5</vt:i4>
      </vt:variant>
      <vt:variant>
        <vt:lpwstr/>
      </vt:variant>
      <vt:variant>
        <vt:lpwstr>_Toc532590587</vt:lpwstr>
      </vt:variant>
      <vt:variant>
        <vt:i4>1638459</vt:i4>
      </vt:variant>
      <vt:variant>
        <vt:i4>698</vt:i4>
      </vt:variant>
      <vt:variant>
        <vt:i4>0</vt:i4>
      </vt:variant>
      <vt:variant>
        <vt:i4>5</vt:i4>
      </vt:variant>
      <vt:variant>
        <vt:lpwstr/>
      </vt:variant>
      <vt:variant>
        <vt:lpwstr>_Toc532590586</vt:lpwstr>
      </vt:variant>
      <vt:variant>
        <vt:i4>1638459</vt:i4>
      </vt:variant>
      <vt:variant>
        <vt:i4>692</vt:i4>
      </vt:variant>
      <vt:variant>
        <vt:i4>0</vt:i4>
      </vt:variant>
      <vt:variant>
        <vt:i4>5</vt:i4>
      </vt:variant>
      <vt:variant>
        <vt:lpwstr/>
      </vt:variant>
      <vt:variant>
        <vt:lpwstr>_Toc532590585</vt:lpwstr>
      </vt:variant>
      <vt:variant>
        <vt:i4>1638459</vt:i4>
      </vt:variant>
      <vt:variant>
        <vt:i4>686</vt:i4>
      </vt:variant>
      <vt:variant>
        <vt:i4>0</vt:i4>
      </vt:variant>
      <vt:variant>
        <vt:i4>5</vt:i4>
      </vt:variant>
      <vt:variant>
        <vt:lpwstr/>
      </vt:variant>
      <vt:variant>
        <vt:lpwstr>_Toc532590584</vt:lpwstr>
      </vt:variant>
      <vt:variant>
        <vt:i4>1638459</vt:i4>
      </vt:variant>
      <vt:variant>
        <vt:i4>680</vt:i4>
      </vt:variant>
      <vt:variant>
        <vt:i4>0</vt:i4>
      </vt:variant>
      <vt:variant>
        <vt:i4>5</vt:i4>
      </vt:variant>
      <vt:variant>
        <vt:lpwstr/>
      </vt:variant>
      <vt:variant>
        <vt:lpwstr>_Toc532590583</vt:lpwstr>
      </vt:variant>
      <vt:variant>
        <vt:i4>1638459</vt:i4>
      </vt:variant>
      <vt:variant>
        <vt:i4>674</vt:i4>
      </vt:variant>
      <vt:variant>
        <vt:i4>0</vt:i4>
      </vt:variant>
      <vt:variant>
        <vt:i4>5</vt:i4>
      </vt:variant>
      <vt:variant>
        <vt:lpwstr/>
      </vt:variant>
      <vt:variant>
        <vt:lpwstr>_Toc532590582</vt:lpwstr>
      </vt:variant>
      <vt:variant>
        <vt:i4>1638459</vt:i4>
      </vt:variant>
      <vt:variant>
        <vt:i4>668</vt:i4>
      </vt:variant>
      <vt:variant>
        <vt:i4>0</vt:i4>
      </vt:variant>
      <vt:variant>
        <vt:i4>5</vt:i4>
      </vt:variant>
      <vt:variant>
        <vt:lpwstr/>
      </vt:variant>
      <vt:variant>
        <vt:lpwstr>_Toc532590581</vt:lpwstr>
      </vt:variant>
      <vt:variant>
        <vt:i4>1638459</vt:i4>
      </vt:variant>
      <vt:variant>
        <vt:i4>662</vt:i4>
      </vt:variant>
      <vt:variant>
        <vt:i4>0</vt:i4>
      </vt:variant>
      <vt:variant>
        <vt:i4>5</vt:i4>
      </vt:variant>
      <vt:variant>
        <vt:lpwstr/>
      </vt:variant>
      <vt:variant>
        <vt:lpwstr>_Toc532590580</vt:lpwstr>
      </vt:variant>
      <vt:variant>
        <vt:i4>1441851</vt:i4>
      </vt:variant>
      <vt:variant>
        <vt:i4>656</vt:i4>
      </vt:variant>
      <vt:variant>
        <vt:i4>0</vt:i4>
      </vt:variant>
      <vt:variant>
        <vt:i4>5</vt:i4>
      </vt:variant>
      <vt:variant>
        <vt:lpwstr/>
      </vt:variant>
      <vt:variant>
        <vt:lpwstr>_Toc532590579</vt:lpwstr>
      </vt:variant>
      <vt:variant>
        <vt:i4>1441851</vt:i4>
      </vt:variant>
      <vt:variant>
        <vt:i4>650</vt:i4>
      </vt:variant>
      <vt:variant>
        <vt:i4>0</vt:i4>
      </vt:variant>
      <vt:variant>
        <vt:i4>5</vt:i4>
      </vt:variant>
      <vt:variant>
        <vt:lpwstr/>
      </vt:variant>
      <vt:variant>
        <vt:lpwstr>_Toc532590578</vt:lpwstr>
      </vt:variant>
      <vt:variant>
        <vt:i4>1441851</vt:i4>
      </vt:variant>
      <vt:variant>
        <vt:i4>644</vt:i4>
      </vt:variant>
      <vt:variant>
        <vt:i4>0</vt:i4>
      </vt:variant>
      <vt:variant>
        <vt:i4>5</vt:i4>
      </vt:variant>
      <vt:variant>
        <vt:lpwstr/>
      </vt:variant>
      <vt:variant>
        <vt:lpwstr>_Toc532590577</vt:lpwstr>
      </vt:variant>
      <vt:variant>
        <vt:i4>1441851</vt:i4>
      </vt:variant>
      <vt:variant>
        <vt:i4>638</vt:i4>
      </vt:variant>
      <vt:variant>
        <vt:i4>0</vt:i4>
      </vt:variant>
      <vt:variant>
        <vt:i4>5</vt:i4>
      </vt:variant>
      <vt:variant>
        <vt:lpwstr/>
      </vt:variant>
      <vt:variant>
        <vt:lpwstr>_Toc532590576</vt:lpwstr>
      </vt:variant>
      <vt:variant>
        <vt:i4>1441851</vt:i4>
      </vt:variant>
      <vt:variant>
        <vt:i4>632</vt:i4>
      </vt:variant>
      <vt:variant>
        <vt:i4>0</vt:i4>
      </vt:variant>
      <vt:variant>
        <vt:i4>5</vt:i4>
      </vt:variant>
      <vt:variant>
        <vt:lpwstr/>
      </vt:variant>
      <vt:variant>
        <vt:lpwstr>_Toc532590575</vt:lpwstr>
      </vt:variant>
      <vt:variant>
        <vt:i4>1441851</vt:i4>
      </vt:variant>
      <vt:variant>
        <vt:i4>626</vt:i4>
      </vt:variant>
      <vt:variant>
        <vt:i4>0</vt:i4>
      </vt:variant>
      <vt:variant>
        <vt:i4>5</vt:i4>
      </vt:variant>
      <vt:variant>
        <vt:lpwstr/>
      </vt:variant>
      <vt:variant>
        <vt:lpwstr>_Toc532590574</vt:lpwstr>
      </vt:variant>
      <vt:variant>
        <vt:i4>1441851</vt:i4>
      </vt:variant>
      <vt:variant>
        <vt:i4>620</vt:i4>
      </vt:variant>
      <vt:variant>
        <vt:i4>0</vt:i4>
      </vt:variant>
      <vt:variant>
        <vt:i4>5</vt:i4>
      </vt:variant>
      <vt:variant>
        <vt:lpwstr/>
      </vt:variant>
      <vt:variant>
        <vt:lpwstr>_Toc532590573</vt:lpwstr>
      </vt:variant>
      <vt:variant>
        <vt:i4>1441851</vt:i4>
      </vt:variant>
      <vt:variant>
        <vt:i4>614</vt:i4>
      </vt:variant>
      <vt:variant>
        <vt:i4>0</vt:i4>
      </vt:variant>
      <vt:variant>
        <vt:i4>5</vt:i4>
      </vt:variant>
      <vt:variant>
        <vt:lpwstr/>
      </vt:variant>
      <vt:variant>
        <vt:lpwstr>_Toc532590572</vt:lpwstr>
      </vt:variant>
      <vt:variant>
        <vt:i4>1441851</vt:i4>
      </vt:variant>
      <vt:variant>
        <vt:i4>608</vt:i4>
      </vt:variant>
      <vt:variant>
        <vt:i4>0</vt:i4>
      </vt:variant>
      <vt:variant>
        <vt:i4>5</vt:i4>
      </vt:variant>
      <vt:variant>
        <vt:lpwstr/>
      </vt:variant>
      <vt:variant>
        <vt:lpwstr>_Toc532590571</vt:lpwstr>
      </vt:variant>
      <vt:variant>
        <vt:i4>1441851</vt:i4>
      </vt:variant>
      <vt:variant>
        <vt:i4>602</vt:i4>
      </vt:variant>
      <vt:variant>
        <vt:i4>0</vt:i4>
      </vt:variant>
      <vt:variant>
        <vt:i4>5</vt:i4>
      </vt:variant>
      <vt:variant>
        <vt:lpwstr/>
      </vt:variant>
      <vt:variant>
        <vt:lpwstr>_Toc532590570</vt:lpwstr>
      </vt:variant>
      <vt:variant>
        <vt:i4>1507387</vt:i4>
      </vt:variant>
      <vt:variant>
        <vt:i4>596</vt:i4>
      </vt:variant>
      <vt:variant>
        <vt:i4>0</vt:i4>
      </vt:variant>
      <vt:variant>
        <vt:i4>5</vt:i4>
      </vt:variant>
      <vt:variant>
        <vt:lpwstr/>
      </vt:variant>
      <vt:variant>
        <vt:lpwstr>_Toc532590569</vt:lpwstr>
      </vt:variant>
      <vt:variant>
        <vt:i4>1507387</vt:i4>
      </vt:variant>
      <vt:variant>
        <vt:i4>590</vt:i4>
      </vt:variant>
      <vt:variant>
        <vt:i4>0</vt:i4>
      </vt:variant>
      <vt:variant>
        <vt:i4>5</vt:i4>
      </vt:variant>
      <vt:variant>
        <vt:lpwstr/>
      </vt:variant>
      <vt:variant>
        <vt:lpwstr>_Toc532590568</vt:lpwstr>
      </vt:variant>
      <vt:variant>
        <vt:i4>1507387</vt:i4>
      </vt:variant>
      <vt:variant>
        <vt:i4>584</vt:i4>
      </vt:variant>
      <vt:variant>
        <vt:i4>0</vt:i4>
      </vt:variant>
      <vt:variant>
        <vt:i4>5</vt:i4>
      </vt:variant>
      <vt:variant>
        <vt:lpwstr/>
      </vt:variant>
      <vt:variant>
        <vt:lpwstr>_Toc532590567</vt:lpwstr>
      </vt:variant>
      <vt:variant>
        <vt:i4>1507387</vt:i4>
      </vt:variant>
      <vt:variant>
        <vt:i4>578</vt:i4>
      </vt:variant>
      <vt:variant>
        <vt:i4>0</vt:i4>
      </vt:variant>
      <vt:variant>
        <vt:i4>5</vt:i4>
      </vt:variant>
      <vt:variant>
        <vt:lpwstr/>
      </vt:variant>
      <vt:variant>
        <vt:lpwstr>_Toc532590566</vt:lpwstr>
      </vt:variant>
      <vt:variant>
        <vt:i4>1507387</vt:i4>
      </vt:variant>
      <vt:variant>
        <vt:i4>572</vt:i4>
      </vt:variant>
      <vt:variant>
        <vt:i4>0</vt:i4>
      </vt:variant>
      <vt:variant>
        <vt:i4>5</vt:i4>
      </vt:variant>
      <vt:variant>
        <vt:lpwstr/>
      </vt:variant>
      <vt:variant>
        <vt:lpwstr>_Toc532590565</vt:lpwstr>
      </vt:variant>
      <vt:variant>
        <vt:i4>1507387</vt:i4>
      </vt:variant>
      <vt:variant>
        <vt:i4>566</vt:i4>
      </vt:variant>
      <vt:variant>
        <vt:i4>0</vt:i4>
      </vt:variant>
      <vt:variant>
        <vt:i4>5</vt:i4>
      </vt:variant>
      <vt:variant>
        <vt:lpwstr/>
      </vt:variant>
      <vt:variant>
        <vt:lpwstr>_Toc532590564</vt:lpwstr>
      </vt:variant>
      <vt:variant>
        <vt:i4>1507387</vt:i4>
      </vt:variant>
      <vt:variant>
        <vt:i4>560</vt:i4>
      </vt:variant>
      <vt:variant>
        <vt:i4>0</vt:i4>
      </vt:variant>
      <vt:variant>
        <vt:i4>5</vt:i4>
      </vt:variant>
      <vt:variant>
        <vt:lpwstr/>
      </vt:variant>
      <vt:variant>
        <vt:lpwstr>_Toc532590563</vt:lpwstr>
      </vt:variant>
      <vt:variant>
        <vt:i4>1507387</vt:i4>
      </vt:variant>
      <vt:variant>
        <vt:i4>554</vt:i4>
      </vt:variant>
      <vt:variant>
        <vt:i4>0</vt:i4>
      </vt:variant>
      <vt:variant>
        <vt:i4>5</vt:i4>
      </vt:variant>
      <vt:variant>
        <vt:lpwstr/>
      </vt:variant>
      <vt:variant>
        <vt:lpwstr>_Toc532590562</vt:lpwstr>
      </vt:variant>
      <vt:variant>
        <vt:i4>1507387</vt:i4>
      </vt:variant>
      <vt:variant>
        <vt:i4>548</vt:i4>
      </vt:variant>
      <vt:variant>
        <vt:i4>0</vt:i4>
      </vt:variant>
      <vt:variant>
        <vt:i4>5</vt:i4>
      </vt:variant>
      <vt:variant>
        <vt:lpwstr/>
      </vt:variant>
      <vt:variant>
        <vt:lpwstr>_Toc532590561</vt:lpwstr>
      </vt:variant>
      <vt:variant>
        <vt:i4>1507387</vt:i4>
      </vt:variant>
      <vt:variant>
        <vt:i4>542</vt:i4>
      </vt:variant>
      <vt:variant>
        <vt:i4>0</vt:i4>
      </vt:variant>
      <vt:variant>
        <vt:i4>5</vt:i4>
      </vt:variant>
      <vt:variant>
        <vt:lpwstr/>
      </vt:variant>
      <vt:variant>
        <vt:lpwstr>_Toc532590560</vt:lpwstr>
      </vt:variant>
      <vt:variant>
        <vt:i4>1310779</vt:i4>
      </vt:variant>
      <vt:variant>
        <vt:i4>536</vt:i4>
      </vt:variant>
      <vt:variant>
        <vt:i4>0</vt:i4>
      </vt:variant>
      <vt:variant>
        <vt:i4>5</vt:i4>
      </vt:variant>
      <vt:variant>
        <vt:lpwstr/>
      </vt:variant>
      <vt:variant>
        <vt:lpwstr>_Toc532590559</vt:lpwstr>
      </vt:variant>
      <vt:variant>
        <vt:i4>1310779</vt:i4>
      </vt:variant>
      <vt:variant>
        <vt:i4>530</vt:i4>
      </vt:variant>
      <vt:variant>
        <vt:i4>0</vt:i4>
      </vt:variant>
      <vt:variant>
        <vt:i4>5</vt:i4>
      </vt:variant>
      <vt:variant>
        <vt:lpwstr/>
      </vt:variant>
      <vt:variant>
        <vt:lpwstr>_Toc532590558</vt:lpwstr>
      </vt:variant>
      <vt:variant>
        <vt:i4>1310779</vt:i4>
      </vt:variant>
      <vt:variant>
        <vt:i4>524</vt:i4>
      </vt:variant>
      <vt:variant>
        <vt:i4>0</vt:i4>
      </vt:variant>
      <vt:variant>
        <vt:i4>5</vt:i4>
      </vt:variant>
      <vt:variant>
        <vt:lpwstr/>
      </vt:variant>
      <vt:variant>
        <vt:lpwstr>_Toc532590557</vt:lpwstr>
      </vt:variant>
      <vt:variant>
        <vt:i4>1310779</vt:i4>
      </vt:variant>
      <vt:variant>
        <vt:i4>518</vt:i4>
      </vt:variant>
      <vt:variant>
        <vt:i4>0</vt:i4>
      </vt:variant>
      <vt:variant>
        <vt:i4>5</vt:i4>
      </vt:variant>
      <vt:variant>
        <vt:lpwstr/>
      </vt:variant>
      <vt:variant>
        <vt:lpwstr>_Toc532590556</vt:lpwstr>
      </vt:variant>
      <vt:variant>
        <vt:i4>1310779</vt:i4>
      </vt:variant>
      <vt:variant>
        <vt:i4>512</vt:i4>
      </vt:variant>
      <vt:variant>
        <vt:i4>0</vt:i4>
      </vt:variant>
      <vt:variant>
        <vt:i4>5</vt:i4>
      </vt:variant>
      <vt:variant>
        <vt:lpwstr/>
      </vt:variant>
      <vt:variant>
        <vt:lpwstr>_Toc532590555</vt:lpwstr>
      </vt:variant>
      <vt:variant>
        <vt:i4>1310779</vt:i4>
      </vt:variant>
      <vt:variant>
        <vt:i4>506</vt:i4>
      </vt:variant>
      <vt:variant>
        <vt:i4>0</vt:i4>
      </vt:variant>
      <vt:variant>
        <vt:i4>5</vt:i4>
      </vt:variant>
      <vt:variant>
        <vt:lpwstr/>
      </vt:variant>
      <vt:variant>
        <vt:lpwstr>_Toc532590554</vt:lpwstr>
      </vt:variant>
      <vt:variant>
        <vt:i4>1310779</vt:i4>
      </vt:variant>
      <vt:variant>
        <vt:i4>500</vt:i4>
      </vt:variant>
      <vt:variant>
        <vt:i4>0</vt:i4>
      </vt:variant>
      <vt:variant>
        <vt:i4>5</vt:i4>
      </vt:variant>
      <vt:variant>
        <vt:lpwstr/>
      </vt:variant>
      <vt:variant>
        <vt:lpwstr>_Toc532590553</vt:lpwstr>
      </vt:variant>
      <vt:variant>
        <vt:i4>1310779</vt:i4>
      </vt:variant>
      <vt:variant>
        <vt:i4>494</vt:i4>
      </vt:variant>
      <vt:variant>
        <vt:i4>0</vt:i4>
      </vt:variant>
      <vt:variant>
        <vt:i4>5</vt:i4>
      </vt:variant>
      <vt:variant>
        <vt:lpwstr/>
      </vt:variant>
      <vt:variant>
        <vt:lpwstr>_Toc532590552</vt:lpwstr>
      </vt:variant>
      <vt:variant>
        <vt:i4>1310779</vt:i4>
      </vt:variant>
      <vt:variant>
        <vt:i4>488</vt:i4>
      </vt:variant>
      <vt:variant>
        <vt:i4>0</vt:i4>
      </vt:variant>
      <vt:variant>
        <vt:i4>5</vt:i4>
      </vt:variant>
      <vt:variant>
        <vt:lpwstr/>
      </vt:variant>
      <vt:variant>
        <vt:lpwstr>_Toc532590551</vt:lpwstr>
      </vt:variant>
      <vt:variant>
        <vt:i4>1310779</vt:i4>
      </vt:variant>
      <vt:variant>
        <vt:i4>482</vt:i4>
      </vt:variant>
      <vt:variant>
        <vt:i4>0</vt:i4>
      </vt:variant>
      <vt:variant>
        <vt:i4>5</vt:i4>
      </vt:variant>
      <vt:variant>
        <vt:lpwstr/>
      </vt:variant>
      <vt:variant>
        <vt:lpwstr>_Toc532590550</vt:lpwstr>
      </vt:variant>
      <vt:variant>
        <vt:i4>1376315</vt:i4>
      </vt:variant>
      <vt:variant>
        <vt:i4>476</vt:i4>
      </vt:variant>
      <vt:variant>
        <vt:i4>0</vt:i4>
      </vt:variant>
      <vt:variant>
        <vt:i4>5</vt:i4>
      </vt:variant>
      <vt:variant>
        <vt:lpwstr/>
      </vt:variant>
      <vt:variant>
        <vt:lpwstr>_Toc532590549</vt:lpwstr>
      </vt:variant>
      <vt:variant>
        <vt:i4>1376315</vt:i4>
      </vt:variant>
      <vt:variant>
        <vt:i4>470</vt:i4>
      </vt:variant>
      <vt:variant>
        <vt:i4>0</vt:i4>
      </vt:variant>
      <vt:variant>
        <vt:i4>5</vt:i4>
      </vt:variant>
      <vt:variant>
        <vt:lpwstr/>
      </vt:variant>
      <vt:variant>
        <vt:lpwstr>_Toc532590548</vt:lpwstr>
      </vt:variant>
      <vt:variant>
        <vt:i4>1376315</vt:i4>
      </vt:variant>
      <vt:variant>
        <vt:i4>464</vt:i4>
      </vt:variant>
      <vt:variant>
        <vt:i4>0</vt:i4>
      </vt:variant>
      <vt:variant>
        <vt:i4>5</vt:i4>
      </vt:variant>
      <vt:variant>
        <vt:lpwstr/>
      </vt:variant>
      <vt:variant>
        <vt:lpwstr>_Toc532590547</vt:lpwstr>
      </vt:variant>
      <vt:variant>
        <vt:i4>1376315</vt:i4>
      </vt:variant>
      <vt:variant>
        <vt:i4>458</vt:i4>
      </vt:variant>
      <vt:variant>
        <vt:i4>0</vt:i4>
      </vt:variant>
      <vt:variant>
        <vt:i4>5</vt:i4>
      </vt:variant>
      <vt:variant>
        <vt:lpwstr/>
      </vt:variant>
      <vt:variant>
        <vt:lpwstr>_Toc532590546</vt:lpwstr>
      </vt:variant>
      <vt:variant>
        <vt:i4>1376315</vt:i4>
      </vt:variant>
      <vt:variant>
        <vt:i4>452</vt:i4>
      </vt:variant>
      <vt:variant>
        <vt:i4>0</vt:i4>
      </vt:variant>
      <vt:variant>
        <vt:i4>5</vt:i4>
      </vt:variant>
      <vt:variant>
        <vt:lpwstr/>
      </vt:variant>
      <vt:variant>
        <vt:lpwstr>_Toc532590545</vt:lpwstr>
      </vt:variant>
      <vt:variant>
        <vt:i4>1376315</vt:i4>
      </vt:variant>
      <vt:variant>
        <vt:i4>446</vt:i4>
      </vt:variant>
      <vt:variant>
        <vt:i4>0</vt:i4>
      </vt:variant>
      <vt:variant>
        <vt:i4>5</vt:i4>
      </vt:variant>
      <vt:variant>
        <vt:lpwstr/>
      </vt:variant>
      <vt:variant>
        <vt:lpwstr>_Toc532590544</vt:lpwstr>
      </vt:variant>
      <vt:variant>
        <vt:i4>1376315</vt:i4>
      </vt:variant>
      <vt:variant>
        <vt:i4>440</vt:i4>
      </vt:variant>
      <vt:variant>
        <vt:i4>0</vt:i4>
      </vt:variant>
      <vt:variant>
        <vt:i4>5</vt:i4>
      </vt:variant>
      <vt:variant>
        <vt:lpwstr/>
      </vt:variant>
      <vt:variant>
        <vt:lpwstr>_Toc532590543</vt:lpwstr>
      </vt:variant>
      <vt:variant>
        <vt:i4>1376315</vt:i4>
      </vt:variant>
      <vt:variant>
        <vt:i4>434</vt:i4>
      </vt:variant>
      <vt:variant>
        <vt:i4>0</vt:i4>
      </vt:variant>
      <vt:variant>
        <vt:i4>5</vt:i4>
      </vt:variant>
      <vt:variant>
        <vt:lpwstr/>
      </vt:variant>
      <vt:variant>
        <vt:lpwstr>_Toc532590542</vt:lpwstr>
      </vt:variant>
      <vt:variant>
        <vt:i4>1376315</vt:i4>
      </vt:variant>
      <vt:variant>
        <vt:i4>428</vt:i4>
      </vt:variant>
      <vt:variant>
        <vt:i4>0</vt:i4>
      </vt:variant>
      <vt:variant>
        <vt:i4>5</vt:i4>
      </vt:variant>
      <vt:variant>
        <vt:lpwstr/>
      </vt:variant>
      <vt:variant>
        <vt:lpwstr>_Toc532590541</vt:lpwstr>
      </vt:variant>
      <vt:variant>
        <vt:i4>1376315</vt:i4>
      </vt:variant>
      <vt:variant>
        <vt:i4>422</vt:i4>
      </vt:variant>
      <vt:variant>
        <vt:i4>0</vt:i4>
      </vt:variant>
      <vt:variant>
        <vt:i4>5</vt:i4>
      </vt:variant>
      <vt:variant>
        <vt:lpwstr/>
      </vt:variant>
      <vt:variant>
        <vt:lpwstr>_Toc532590540</vt:lpwstr>
      </vt:variant>
      <vt:variant>
        <vt:i4>1179707</vt:i4>
      </vt:variant>
      <vt:variant>
        <vt:i4>416</vt:i4>
      </vt:variant>
      <vt:variant>
        <vt:i4>0</vt:i4>
      </vt:variant>
      <vt:variant>
        <vt:i4>5</vt:i4>
      </vt:variant>
      <vt:variant>
        <vt:lpwstr/>
      </vt:variant>
      <vt:variant>
        <vt:lpwstr>_Toc532590539</vt:lpwstr>
      </vt:variant>
      <vt:variant>
        <vt:i4>1179707</vt:i4>
      </vt:variant>
      <vt:variant>
        <vt:i4>410</vt:i4>
      </vt:variant>
      <vt:variant>
        <vt:i4>0</vt:i4>
      </vt:variant>
      <vt:variant>
        <vt:i4>5</vt:i4>
      </vt:variant>
      <vt:variant>
        <vt:lpwstr/>
      </vt:variant>
      <vt:variant>
        <vt:lpwstr>_Toc532590538</vt:lpwstr>
      </vt:variant>
      <vt:variant>
        <vt:i4>1048638</vt:i4>
      </vt:variant>
      <vt:variant>
        <vt:i4>401</vt:i4>
      </vt:variant>
      <vt:variant>
        <vt:i4>0</vt:i4>
      </vt:variant>
      <vt:variant>
        <vt:i4>5</vt:i4>
      </vt:variant>
      <vt:variant>
        <vt:lpwstr/>
      </vt:variant>
      <vt:variant>
        <vt:lpwstr>_Toc532919844</vt:lpwstr>
      </vt:variant>
      <vt:variant>
        <vt:i4>1048638</vt:i4>
      </vt:variant>
      <vt:variant>
        <vt:i4>395</vt:i4>
      </vt:variant>
      <vt:variant>
        <vt:i4>0</vt:i4>
      </vt:variant>
      <vt:variant>
        <vt:i4>5</vt:i4>
      </vt:variant>
      <vt:variant>
        <vt:lpwstr/>
      </vt:variant>
      <vt:variant>
        <vt:lpwstr>_Toc532919843</vt:lpwstr>
      </vt:variant>
      <vt:variant>
        <vt:i4>1048638</vt:i4>
      </vt:variant>
      <vt:variant>
        <vt:i4>389</vt:i4>
      </vt:variant>
      <vt:variant>
        <vt:i4>0</vt:i4>
      </vt:variant>
      <vt:variant>
        <vt:i4>5</vt:i4>
      </vt:variant>
      <vt:variant>
        <vt:lpwstr/>
      </vt:variant>
      <vt:variant>
        <vt:lpwstr>_Toc532919842</vt:lpwstr>
      </vt:variant>
      <vt:variant>
        <vt:i4>1048638</vt:i4>
      </vt:variant>
      <vt:variant>
        <vt:i4>383</vt:i4>
      </vt:variant>
      <vt:variant>
        <vt:i4>0</vt:i4>
      </vt:variant>
      <vt:variant>
        <vt:i4>5</vt:i4>
      </vt:variant>
      <vt:variant>
        <vt:lpwstr/>
      </vt:variant>
      <vt:variant>
        <vt:lpwstr>_Toc532919841</vt:lpwstr>
      </vt:variant>
      <vt:variant>
        <vt:i4>1048638</vt:i4>
      </vt:variant>
      <vt:variant>
        <vt:i4>377</vt:i4>
      </vt:variant>
      <vt:variant>
        <vt:i4>0</vt:i4>
      </vt:variant>
      <vt:variant>
        <vt:i4>5</vt:i4>
      </vt:variant>
      <vt:variant>
        <vt:lpwstr/>
      </vt:variant>
      <vt:variant>
        <vt:lpwstr>_Toc532919840</vt:lpwstr>
      </vt:variant>
      <vt:variant>
        <vt:i4>1507390</vt:i4>
      </vt:variant>
      <vt:variant>
        <vt:i4>371</vt:i4>
      </vt:variant>
      <vt:variant>
        <vt:i4>0</vt:i4>
      </vt:variant>
      <vt:variant>
        <vt:i4>5</vt:i4>
      </vt:variant>
      <vt:variant>
        <vt:lpwstr/>
      </vt:variant>
      <vt:variant>
        <vt:lpwstr>_Toc532919839</vt:lpwstr>
      </vt:variant>
      <vt:variant>
        <vt:i4>1507390</vt:i4>
      </vt:variant>
      <vt:variant>
        <vt:i4>365</vt:i4>
      </vt:variant>
      <vt:variant>
        <vt:i4>0</vt:i4>
      </vt:variant>
      <vt:variant>
        <vt:i4>5</vt:i4>
      </vt:variant>
      <vt:variant>
        <vt:lpwstr/>
      </vt:variant>
      <vt:variant>
        <vt:lpwstr>_Toc532919838</vt:lpwstr>
      </vt:variant>
      <vt:variant>
        <vt:i4>1507390</vt:i4>
      </vt:variant>
      <vt:variant>
        <vt:i4>359</vt:i4>
      </vt:variant>
      <vt:variant>
        <vt:i4>0</vt:i4>
      </vt:variant>
      <vt:variant>
        <vt:i4>5</vt:i4>
      </vt:variant>
      <vt:variant>
        <vt:lpwstr/>
      </vt:variant>
      <vt:variant>
        <vt:lpwstr>_Toc532919837</vt:lpwstr>
      </vt:variant>
      <vt:variant>
        <vt:i4>1507390</vt:i4>
      </vt:variant>
      <vt:variant>
        <vt:i4>353</vt:i4>
      </vt:variant>
      <vt:variant>
        <vt:i4>0</vt:i4>
      </vt:variant>
      <vt:variant>
        <vt:i4>5</vt:i4>
      </vt:variant>
      <vt:variant>
        <vt:lpwstr/>
      </vt:variant>
      <vt:variant>
        <vt:lpwstr>_Toc532919836</vt:lpwstr>
      </vt:variant>
      <vt:variant>
        <vt:i4>1507390</vt:i4>
      </vt:variant>
      <vt:variant>
        <vt:i4>347</vt:i4>
      </vt:variant>
      <vt:variant>
        <vt:i4>0</vt:i4>
      </vt:variant>
      <vt:variant>
        <vt:i4>5</vt:i4>
      </vt:variant>
      <vt:variant>
        <vt:lpwstr/>
      </vt:variant>
      <vt:variant>
        <vt:lpwstr>_Toc532919835</vt:lpwstr>
      </vt:variant>
      <vt:variant>
        <vt:i4>1507390</vt:i4>
      </vt:variant>
      <vt:variant>
        <vt:i4>341</vt:i4>
      </vt:variant>
      <vt:variant>
        <vt:i4>0</vt:i4>
      </vt:variant>
      <vt:variant>
        <vt:i4>5</vt:i4>
      </vt:variant>
      <vt:variant>
        <vt:lpwstr/>
      </vt:variant>
      <vt:variant>
        <vt:lpwstr>_Toc532919834</vt:lpwstr>
      </vt:variant>
      <vt:variant>
        <vt:i4>1507390</vt:i4>
      </vt:variant>
      <vt:variant>
        <vt:i4>335</vt:i4>
      </vt:variant>
      <vt:variant>
        <vt:i4>0</vt:i4>
      </vt:variant>
      <vt:variant>
        <vt:i4>5</vt:i4>
      </vt:variant>
      <vt:variant>
        <vt:lpwstr/>
      </vt:variant>
      <vt:variant>
        <vt:lpwstr>_Toc532919833</vt:lpwstr>
      </vt:variant>
      <vt:variant>
        <vt:i4>1507390</vt:i4>
      </vt:variant>
      <vt:variant>
        <vt:i4>329</vt:i4>
      </vt:variant>
      <vt:variant>
        <vt:i4>0</vt:i4>
      </vt:variant>
      <vt:variant>
        <vt:i4>5</vt:i4>
      </vt:variant>
      <vt:variant>
        <vt:lpwstr/>
      </vt:variant>
      <vt:variant>
        <vt:lpwstr>_Toc532919832</vt:lpwstr>
      </vt:variant>
      <vt:variant>
        <vt:i4>1507390</vt:i4>
      </vt:variant>
      <vt:variant>
        <vt:i4>323</vt:i4>
      </vt:variant>
      <vt:variant>
        <vt:i4>0</vt:i4>
      </vt:variant>
      <vt:variant>
        <vt:i4>5</vt:i4>
      </vt:variant>
      <vt:variant>
        <vt:lpwstr/>
      </vt:variant>
      <vt:variant>
        <vt:lpwstr>_Toc532919831</vt:lpwstr>
      </vt:variant>
      <vt:variant>
        <vt:i4>1507390</vt:i4>
      </vt:variant>
      <vt:variant>
        <vt:i4>317</vt:i4>
      </vt:variant>
      <vt:variant>
        <vt:i4>0</vt:i4>
      </vt:variant>
      <vt:variant>
        <vt:i4>5</vt:i4>
      </vt:variant>
      <vt:variant>
        <vt:lpwstr/>
      </vt:variant>
      <vt:variant>
        <vt:lpwstr>_Toc532919830</vt:lpwstr>
      </vt:variant>
      <vt:variant>
        <vt:i4>1441854</vt:i4>
      </vt:variant>
      <vt:variant>
        <vt:i4>311</vt:i4>
      </vt:variant>
      <vt:variant>
        <vt:i4>0</vt:i4>
      </vt:variant>
      <vt:variant>
        <vt:i4>5</vt:i4>
      </vt:variant>
      <vt:variant>
        <vt:lpwstr/>
      </vt:variant>
      <vt:variant>
        <vt:lpwstr>_Toc532919829</vt:lpwstr>
      </vt:variant>
      <vt:variant>
        <vt:i4>1441854</vt:i4>
      </vt:variant>
      <vt:variant>
        <vt:i4>305</vt:i4>
      </vt:variant>
      <vt:variant>
        <vt:i4>0</vt:i4>
      </vt:variant>
      <vt:variant>
        <vt:i4>5</vt:i4>
      </vt:variant>
      <vt:variant>
        <vt:lpwstr/>
      </vt:variant>
      <vt:variant>
        <vt:lpwstr>_Toc532919828</vt:lpwstr>
      </vt:variant>
      <vt:variant>
        <vt:i4>1441854</vt:i4>
      </vt:variant>
      <vt:variant>
        <vt:i4>299</vt:i4>
      </vt:variant>
      <vt:variant>
        <vt:i4>0</vt:i4>
      </vt:variant>
      <vt:variant>
        <vt:i4>5</vt:i4>
      </vt:variant>
      <vt:variant>
        <vt:lpwstr/>
      </vt:variant>
      <vt:variant>
        <vt:lpwstr>_Toc532919827</vt:lpwstr>
      </vt:variant>
      <vt:variant>
        <vt:i4>1441854</vt:i4>
      </vt:variant>
      <vt:variant>
        <vt:i4>293</vt:i4>
      </vt:variant>
      <vt:variant>
        <vt:i4>0</vt:i4>
      </vt:variant>
      <vt:variant>
        <vt:i4>5</vt:i4>
      </vt:variant>
      <vt:variant>
        <vt:lpwstr/>
      </vt:variant>
      <vt:variant>
        <vt:lpwstr>_Toc532919826</vt:lpwstr>
      </vt:variant>
      <vt:variant>
        <vt:i4>1441854</vt:i4>
      </vt:variant>
      <vt:variant>
        <vt:i4>287</vt:i4>
      </vt:variant>
      <vt:variant>
        <vt:i4>0</vt:i4>
      </vt:variant>
      <vt:variant>
        <vt:i4>5</vt:i4>
      </vt:variant>
      <vt:variant>
        <vt:lpwstr/>
      </vt:variant>
      <vt:variant>
        <vt:lpwstr>_Toc532919825</vt:lpwstr>
      </vt:variant>
      <vt:variant>
        <vt:i4>1441854</vt:i4>
      </vt:variant>
      <vt:variant>
        <vt:i4>281</vt:i4>
      </vt:variant>
      <vt:variant>
        <vt:i4>0</vt:i4>
      </vt:variant>
      <vt:variant>
        <vt:i4>5</vt:i4>
      </vt:variant>
      <vt:variant>
        <vt:lpwstr/>
      </vt:variant>
      <vt:variant>
        <vt:lpwstr>_Toc532919824</vt:lpwstr>
      </vt:variant>
      <vt:variant>
        <vt:i4>1441854</vt:i4>
      </vt:variant>
      <vt:variant>
        <vt:i4>275</vt:i4>
      </vt:variant>
      <vt:variant>
        <vt:i4>0</vt:i4>
      </vt:variant>
      <vt:variant>
        <vt:i4>5</vt:i4>
      </vt:variant>
      <vt:variant>
        <vt:lpwstr/>
      </vt:variant>
      <vt:variant>
        <vt:lpwstr>_Toc532919823</vt:lpwstr>
      </vt:variant>
      <vt:variant>
        <vt:i4>1441854</vt:i4>
      </vt:variant>
      <vt:variant>
        <vt:i4>269</vt:i4>
      </vt:variant>
      <vt:variant>
        <vt:i4>0</vt:i4>
      </vt:variant>
      <vt:variant>
        <vt:i4>5</vt:i4>
      </vt:variant>
      <vt:variant>
        <vt:lpwstr/>
      </vt:variant>
      <vt:variant>
        <vt:lpwstr>_Toc532919822</vt:lpwstr>
      </vt:variant>
      <vt:variant>
        <vt:i4>1441854</vt:i4>
      </vt:variant>
      <vt:variant>
        <vt:i4>263</vt:i4>
      </vt:variant>
      <vt:variant>
        <vt:i4>0</vt:i4>
      </vt:variant>
      <vt:variant>
        <vt:i4>5</vt:i4>
      </vt:variant>
      <vt:variant>
        <vt:lpwstr/>
      </vt:variant>
      <vt:variant>
        <vt:lpwstr>_Toc532919821</vt:lpwstr>
      </vt:variant>
      <vt:variant>
        <vt:i4>1441854</vt:i4>
      </vt:variant>
      <vt:variant>
        <vt:i4>257</vt:i4>
      </vt:variant>
      <vt:variant>
        <vt:i4>0</vt:i4>
      </vt:variant>
      <vt:variant>
        <vt:i4>5</vt:i4>
      </vt:variant>
      <vt:variant>
        <vt:lpwstr/>
      </vt:variant>
      <vt:variant>
        <vt:lpwstr>_Toc532919820</vt:lpwstr>
      </vt:variant>
      <vt:variant>
        <vt:i4>1376318</vt:i4>
      </vt:variant>
      <vt:variant>
        <vt:i4>251</vt:i4>
      </vt:variant>
      <vt:variant>
        <vt:i4>0</vt:i4>
      </vt:variant>
      <vt:variant>
        <vt:i4>5</vt:i4>
      </vt:variant>
      <vt:variant>
        <vt:lpwstr/>
      </vt:variant>
      <vt:variant>
        <vt:lpwstr>_Toc532919819</vt:lpwstr>
      </vt:variant>
      <vt:variant>
        <vt:i4>1376318</vt:i4>
      </vt:variant>
      <vt:variant>
        <vt:i4>245</vt:i4>
      </vt:variant>
      <vt:variant>
        <vt:i4>0</vt:i4>
      </vt:variant>
      <vt:variant>
        <vt:i4>5</vt:i4>
      </vt:variant>
      <vt:variant>
        <vt:lpwstr/>
      </vt:variant>
      <vt:variant>
        <vt:lpwstr>_Toc532919818</vt:lpwstr>
      </vt:variant>
      <vt:variant>
        <vt:i4>1376318</vt:i4>
      </vt:variant>
      <vt:variant>
        <vt:i4>239</vt:i4>
      </vt:variant>
      <vt:variant>
        <vt:i4>0</vt:i4>
      </vt:variant>
      <vt:variant>
        <vt:i4>5</vt:i4>
      </vt:variant>
      <vt:variant>
        <vt:lpwstr/>
      </vt:variant>
      <vt:variant>
        <vt:lpwstr>_Toc532919817</vt:lpwstr>
      </vt:variant>
      <vt:variant>
        <vt:i4>1376318</vt:i4>
      </vt:variant>
      <vt:variant>
        <vt:i4>233</vt:i4>
      </vt:variant>
      <vt:variant>
        <vt:i4>0</vt:i4>
      </vt:variant>
      <vt:variant>
        <vt:i4>5</vt:i4>
      </vt:variant>
      <vt:variant>
        <vt:lpwstr/>
      </vt:variant>
      <vt:variant>
        <vt:lpwstr>_Toc532919816</vt:lpwstr>
      </vt:variant>
      <vt:variant>
        <vt:i4>1376318</vt:i4>
      </vt:variant>
      <vt:variant>
        <vt:i4>227</vt:i4>
      </vt:variant>
      <vt:variant>
        <vt:i4>0</vt:i4>
      </vt:variant>
      <vt:variant>
        <vt:i4>5</vt:i4>
      </vt:variant>
      <vt:variant>
        <vt:lpwstr/>
      </vt:variant>
      <vt:variant>
        <vt:lpwstr>_Toc532919815</vt:lpwstr>
      </vt:variant>
      <vt:variant>
        <vt:i4>1376318</vt:i4>
      </vt:variant>
      <vt:variant>
        <vt:i4>221</vt:i4>
      </vt:variant>
      <vt:variant>
        <vt:i4>0</vt:i4>
      </vt:variant>
      <vt:variant>
        <vt:i4>5</vt:i4>
      </vt:variant>
      <vt:variant>
        <vt:lpwstr/>
      </vt:variant>
      <vt:variant>
        <vt:lpwstr>_Toc532919814</vt:lpwstr>
      </vt:variant>
      <vt:variant>
        <vt:i4>1376318</vt:i4>
      </vt:variant>
      <vt:variant>
        <vt:i4>215</vt:i4>
      </vt:variant>
      <vt:variant>
        <vt:i4>0</vt:i4>
      </vt:variant>
      <vt:variant>
        <vt:i4>5</vt:i4>
      </vt:variant>
      <vt:variant>
        <vt:lpwstr/>
      </vt:variant>
      <vt:variant>
        <vt:lpwstr>_Toc532919813</vt:lpwstr>
      </vt:variant>
      <vt:variant>
        <vt:i4>1376318</vt:i4>
      </vt:variant>
      <vt:variant>
        <vt:i4>209</vt:i4>
      </vt:variant>
      <vt:variant>
        <vt:i4>0</vt:i4>
      </vt:variant>
      <vt:variant>
        <vt:i4>5</vt:i4>
      </vt:variant>
      <vt:variant>
        <vt:lpwstr/>
      </vt:variant>
      <vt:variant>
        <vt:lpwstr>_Toc532919812</vt:lpwstr>
      </vt:variant>
      <vt:variant>
        <vt:i4>1376318</vt:i4>
      </vt:variant>
      <vt:variant>
        <vt:i4>203</vt:i4>
      </vt:variant>
      <vt:variant>
        <vt:i4>0</vt:i4>
      </vt:variant>
      <vt:variant>
        <vt:i4>5</vt:i4>
      </vt:variant>
      <vt:variant>
        <vt:lpwstr/>
      </vt:variant>
      <vt:variant>
        <vt:lpwstr>_Toc532919811</vt:lpwstr>
      </vt:variant>
      <vt:variant>
        <vt:i4>1376318</vt:i4>
      </vt:variant>
      <vt:variant>
        <vt:i4>197</vt:i4>
      </vt:variant>
      <vt:variant>
        <vt:i4>0</vt:i4>
      </vt:variant>
      <vt:variant>
        <vt:i4>5</vt:i4>
      </vt:variant>
      <vt:variant>
        <vt:lpwstr/>
      </vt:variant>
      <vt:variant>
        <vt:lpwstr>_Toc532919810</vt:lpwstr>
      </vt:variant>
      <vt:variant>
        <vt:i4>1310782</vt:i4>
      </vt:variant>
      <vt:variant>
        <vt:i4>191</vt:i4>
      </vt:variant>
      <vt:variant>
        <vt:i4>0</vt:i4>
      </vt:variant>
      <vt:variant>
        <vt:i4>5</vt:i4>
      </vt:variant>
      <vt:variant>
        <vt:lpwstr/>
      </vt:variant>
      <vt:variant>
        <vt:lpwstr>_Toc532919809</vt:lpwstr>
      </vt:variant>
      <vt:variant>
        <vt:i4>1310782</vt:i4>
      </vt:variant>
      <vt:variant>
        <vt:i4>185</vt:i4>
      </vt:variant>
      <vt:variant>
        <vt:i4>0</vt:i4>
      </vt:variant>
      <vt:variant>
        <vt:i4>5</vt:i4>
      </vt:variant>
      <vt:variant>
        <vt:lpwstr/>
      </vt:variant>
      <vt:variant>
        <vt:lpwstr>_Toc532919808</vt:lpwstr>
      </vt:variant>
      <vt:variant>
        <vt:i4>1310782</vt:i4>
      </vt:variant>
      <vt:variant>
        <vt:i4>179</vt:i4>
      </vt:variant>
      <vt:variant>
        <vt:i4>0</vt:i4>
      </vt:variant>
      <vt:variant>
        <vt:i4>5</vt:i4>
      </vt:variant>
      <vt:variant>
        <vt:lpwstr/>
      </vt:variant>
      <vt:variant>
        <vt:lpwstr>_Toc532919807</vt:lpwstr>
      </vt:variant>
      <vt:variant>
        <vt:i4>1310782</vt:i4>
      </vt:variant>
      <vt:variant>
        <vt:i4>173</vt:i4>
      </vt:variant>
      <vt:variant>
        <vt:i4>0</vt:i4>
      </vt:variant>
      <vt:variant>
        <vt:i4>5</vt:i4>
      </vt:variant>
      <vt:variant>
        <vt:lpwstr/>
      </vt:variant>
      <vt:variant>
        <vt:lpwstr>_Toc532919806</vt:lpwstr>
      </vt:variant>
      <vt:variant>
        <vt:i4>1310782</vt:i4>
      </vt:variant>
      <vt:variant>
        <vt:i4>167</vt:i4>
      </vt:variant>
      <vt:variant>
        <vt:i4>0</vt:i4>
      </vt:variant>
      <vt:variant>
        <vt:i4>5</vt:i4>
      </vt:variant>
      <vt:variant>
        <vt:lpwstr/>
      </vt:variant>
      <vt:variant>
        <vt:lpwstr>_Toc532919805</vt:lpwstr>
      </vt:variant>
      <vt:variant>
        <vt:i4>1310782</vt:i4>
      </vt:variant>
      <vt:variant>
        <vt:i4>161</vt:i4>
      </vt:variant>
      <vt:variant>
        <vt:i4>0</vt:i4>
      </vt:variant>
      <vt:variant>
        <vt:i4>5</vt:i4>
      </vt:variant>
      <vt:variant>
        <vt:lpwstr/>
      </vt:variant>
      <vt:variant>
        <vt:lpwstr>_Toc532919804</vt:lpwstr>
      </vt:variant>
      <vt:variant>
        <vt:i4>1310782</vt:i4>
      </vt:variant>
      <vt:variant>
        <vt:i4>155</vt:i4>
      </vt:variant>
      <vt:variant>
        <vt:i4>0</vt:i4>
      </vt:variant>
      <vt:variant>
        <vt:i4>5</vt:i4>
      </vt:variant>
      <vt:variant>
        <vt:lpwstr/>
      </vt:variant>
      <vt:variant>
        <vt:lpwstr>_Toc532919803</vt:lpwstr>
      </vt:variant>
      <vt:variant>
        <vt:i4>1310782</vt:i4>
      </vt:variant>
      <vt:variant>
        <vt:i4>149</vt:i4>
      </vt:variant>
      <vt:variant>
        <vt:i4>0</vt:i4>
      </vt:variant>
      <vt:variant>
        <vt:i4>5</vt:i4>
      </vt:variant>
      <vt:variant>
        <vt:lpwstr/>
      </vt:variant>
      <vt:variant>
        <vt:lpwstr>_Toc532919802</vt:lpwstr>
      </vt:variant>
      <vt:variant>
        <vt:i4>1310782</vt:i4>
      </vt:variant>
      <vt:variant>
        <vt:i4>143</vt:i4>
      </vt:variant>
      <vt:variant>
        <vt:i4>0</vt:i4>
      </vt:variant>
      <vt:variant>
        <vt:i4>5</vt:i4>
      </vt:variant>
      <vt:variant>
        <vt:lpwstr/>
      </vt:variant>
      <vt:variant>
        <vt:lpwstr>_Toc532919801</vt:lpwstr>
      </vt:variant>
      <vt:variant>
        <vt:i4>1310782</vt:i4>
      </vt:variant>
      <vt:variant>
        <vt:i4>137</vt:i4>
      </vt:variant>
      <vt:variant>
        <vt:i4>0</vt:i4>
      </vt:variant>
      <vt:variant>
        <vt:i4>5</vt:i4>
      </vt:variant>
      <vt:variant>
        <vt:lpwstr/>
      </vt:variant>
      <vt:variant>
        <vt:lpwstr>_Toc532919800</vt:lpwstr>
      </vt:variant>
      <vt:variant>
        <vt:i4>1900593</vt:i4>
      </vt:variant>
      <vt:variant>
        <vt:i4>131</vt:i4>
      </vt:variant>
      <vt:variant>
        <vt:i4>0</vt:i4>
      </vt:variant>
      <vt:variant>
        <vt:i4>5</vt:i4>
      </vt:variant>
      <vt:variant>
        <vt:lpwstr/>
      </vt:variant>
      <vt:variant>
        <vt:lpwstr>_Toc532919799</vt:lpwstr>
      </vt:variant>
      <vt:variant>
        <vt:i4>1900593</vt:i4>
      </vt:variant>
      <vt:variant>
        <vt:i4>125</vt:i4>
      </vt:variant>
      <vt:variant>
        <vt:i4>0</vt:i4>
      </vt:variant>
      <vt:variant>
        <vt:i4>5</vt:i4>
      </vt:variant>
      <vt:variant>
        <vt:lpwstr/>
      </vt:variant>
      <vt:variant>
        <vt:lpwstr>_Toc532919798</vt:lpwstr>
      </vt:variant>
      <vt:variant>
        <vt:i4>1900593</vt:i4>
      </vt:variant>
      <vt:variant>
        <vt:i4>119</vt:i4>
      </vt:variant>
      <vt:variant>
        <vt:i4>0</vt:i4>
      </vt:variant>
      <vt:variant>
        <vt:i4>5</vt:i4>
      </vt:variant>
      <vt:variant>
        <vt:lpwstr/>
      </vt:variant>
      <vt:variant>
        <vt:lpwstr>_Toc532919797</vt:lpwstr>
      </vt:variant>
      <vt:variant>
        <vt:i4>1900593</vt:i4>
      </vt:variant>
      <vt:variant>
        <vt:i4>113</vt:i4>
      </vt:variant>
      <vt:variant>
        <vt:i4>0</vt:i4>
      </vt:variant>
      <vt:variant>
        <vt:i4>5</vt:i4>
      </vt:variant>
      <vt:variant>
        <vt:lpwstr/>
      </vt:variant>
      <vt:variant>
        <vt:lpwstr>_Toc532919796</vt:lpwstr>
      </vt:variant>
      <vt:variant>
        <vt:i4>1900593</vt:i4>
      </vt:variant>
      <vt:variant>
        <vt:i4>107</vt:i4>
      </vt:variant>
      <vt:variant>
        <vt:i4>0</vt:i4>
      </vt:variant>
      <vt:variant>
        <vt:i4>5</vt:i4>
      </vt:variant>
      <vt:variant>
        <vt:lpwstr/>
      </vt:variant>
      <vt:variant>
        <vt:lpwstr>_Toc532919795</vt:lpwstr>
      </vt:variant>
      <vt:variant>
        <vt:i4>1900593</vt:i4>
      </vt:variant>
      <vt:variant>
        <vt:i4>101</vt:i4>
      </vt:variant>
      <vt:variant>
        <vt:i4>0</vt:i4>
      </vt:variant>
      <vt:variant>
        <vt:i4>5</vt:i4>
      </vt:variant>
      <vt:variant>
        <vt:lpwstr/>
      </vt:variant>
      <vt:variant>
        <vt:lpwstr>_Toc532919794</vt:lpwstr>
      </vt:variant>
      <vt:variant>
        <vt:i4>1900593</vt:i4>
      </vt:variant>
      <vt:variant>
        <vt:i4>95</vt:i4>
      </vt:variant>
      <vt:variant>
        <vt:i4>0</vt:i4>
      </vt:variant>
      <vt:variant>
        <vt:i4>5</vt:i4>
      </vt:variant>
      <vt:variant>
        <vt:lpwstr/>
      </vt:variant>
      <vt:variant>
        <vt:lpwstr>_Toc532919793</vt:lpwstr>
      </vt:variant>
      <vt:variant>
        <vt:i4>1900593</vt:i4>
      </vt:variant>
      <vt:variant>
        <vt:i4>89</vt:i4>
      </vt:variant>
      <vt:variant>
        <vt:i4>0</vt:i4>
      </vt:variant>
      <vt:variant>
        <vt:i4>5</vt:i4>
      </vt:variant>
      <vt:variant>
        <vt:lpwstr/>
      </vt:variant>
      <vt:variant>
        <vt:lpwstr>_Toc532919792</vt:lpwstr>
      </vt:variant>
      <vt:variant>
        <vt:i4>1900593</vt:i4>
      </vt:variant>
      <vt:variant>
        <vt:i4>83</vt:i4>
      </vt:variant>
      <vt:variant>
        <vt:i4>0</vt:i4>
      </vt:variant>
      <vt:variant>
        <vt:i4>5</vt:i4>
      </vt:variant>
      <vt:variant>
        <vt:lpwstr/>
      </vt:variant>
      <vt:variant>
        <vt:lpwstr>_Toc532919791</vt:lpwstr>
      </vt:variant>
      <vt:variant>
        <vt:i4>1900593</vt:i4>
      </vt:variant>
      <vt:variant>
        <vt:i4>77</vt:i4>
      </vt:variant>
      <vt:variant>
        <vt:i4>0</vt:i4>
      </vt:variant>
      <vt:variant>
        <vt:i4>5</vt:i4>
      </vt:variant>
      <vt:variant>
        <vt:lpwstr/>
      </vt:variant>
      <vt:variant>
        <vt:lpwstr>_Toc532919790</vt:lpwstr>
      </vt:variant>
      <vt:variant>
        <vt:i4>1835057</vt:i4>
      </vt:variant>
      <vt:variant>
        <vt:i4>71</vt:i4>
      </vt:variant>
      <vt:variant>
        <vt:i4>0</vt:i4>
      </vt:variant>
      <vt:variant>
        <vt:i4>5</vt:i4>
      </vt:variant>
      <vt:variant>
        <vt:lpwstr/>
      </vt:variant>
      <vt:variant>
        <vt:lpwstr>_Toc532919789</vt:lpwstr>
      </vt:variant>
      <vt:variant>
        <vt:i4>1835057</vt:i4>
      </vt:variant>
      <vt:variant>
        <vt:i4>65</vt:i4>
      </vt:variant>
      <vt:variant>
        <vt:i4>0</vt:i4>
      </vt:variant>
      <vt:variant>
        <vt:i4>5</vt:i4>
      </vt:variant>
      <vt:variant>
        <vt:lpwstr/>
      </vt:variant>
      <vt:variant>
        <vt:lpwstr>_Toc532919788</vt:lpwstr>
      </vt:variant>
      <vt:variant>
        <vt:i4>1835057</vt:i4>
      </vt:variant>
      <vt:variant>
        <vt:i4>59</vt:i4>
      </vt:variant>
      <vt:variant>
        <vt:i4>0</vt:i4>
      </vt:variant>
      <vt:variant>
        <vt:i4>5</vt:i4>
      </vt:variant>
      <vt:variant>
        <vt:lpwstr/>
      </vt:variant>
      <vt:variant>
        <vt:lpwstr>_Toc532919787</vt:lpwstr>
      </vt:variant>
      <vt:variant>
        <vt:i4>1835057</vt:i4>
      </vt:variant>
      <vt:variant>
        <vt:i4>53</vt:i4>
      </vt:variant>
      <vt:variant>
        <vt:i4>0</vt:i4>
      </vt:variant>
      <vt:variant>
        <vt:i4>5</vt:i4>
      </vt:variant>
      <vt:variant>
        <vt:lpwstr/>
      </vt:variant>
      <vt:variant>
        <vt:lpwstr>_Toc532919786</vt:lpwstr>
      </vt:variant>
      <vt:variant>
        <vt:i4>1835057</vt:i4>
      </vt:variant>
      <vt:variant>
        <vt:i4>47</vt:i4>
      </vt:variant>
      <vt:variant>
        <vt:i4>0</vt:i4>
      </vt:variant>
      <vt:variant>
        <vt:i4>5</vt:i4>
      </vt:variant>
      <vt:variant>
        <vt:lpwstr/>
      </vt:variant>
      <vt:variant>
        <vt:lpwstr>_Toc532919785</vt:lpwstr>
      </vt:variant>
      <vt:variant>
        <vt:i4>1835057</vt:i4>
      </vt:variant>
      <vt:variant>
        <vt:i4>41</vt:i4>
      </vt:variant>
      <vt:variant>
        <vt:i4>0</vt:i4>
      </vt:variant>
      <vt:variant>
        <vt:i4>5</vt:i4>
      </vt:variant>
      <vt:variant>
        <vt:lpwstr/>
      </vt:variant>
      <vt:variant>
        <vt:lpwstr>_Toc532919784</vt:lpwstr>
      </vt:variant>
      <vt:variant>
        <vt:i4>1835057</vt:i4>
      </vt:variant>
      <vt:variant>
        <vt:i4>35</vt:i4>
      </vt:variant>
      <vt:variant>
        <vt:i4>0</vt:i4>
      </vt:variant>
      <vt:variant>
        <vt:i4>5</vt:i4>
      </vt:variant>
      <vt:variant>
        <vt:lpwstr/>
      </vt:variant>
      <vt:variant>
        <vt:lpwstr>_Toc532919783</vt:lpwstr>
      </vt:variant>
      <vt:variant>
        <vt:i4>1835057</vt:i4>
      </vt:variant>
      <vt:variant>
        <vt:i4>29</vt:i4>
      </vt:variant>
      <vt:variant>
        <vt:i4>0</vt:i4>
      </vt:variant>
      <vt:variant>
        <vt:i4>5</vt:i4>
      </vt:variant>
      <vt:variant>
        <vt:lpwstr/>
      </vt:variant>
      <vt:variant>
        <vt:lpwstr>_Toc532919782</vt:lpwstr>
      </vt:variant>
      <vt:variant>
        <vt:i4>1835057</vt:i4>
      </vt:variant>
      <vt:variant>
        <vt:i4>23</vt:i4>
      </vt:variant>
      <vt:variant>
        <vt:i4>0</vt:i4>
      </vt:variant>
      <vt:variant>
        <vt:i4>5</vt:i4>
      </vt:variant>
      <vt:variant>
        <vt:lpwstr/>
      </vt:variant>
      <vt:variant>
        <vt:lpwstr>_Toc532919781</vt:lpwstr>
      </vt:variant>
      <vt:variant>
        <vt:i4>1835057</vt:i4>
      </vt:variant>
      <vt:variant>
        <vt:i4>17</vt:i4>
      </vt:variant>
      <vt:variant>
        <vt:i4>0</vt:i4>
      </vt:variant>
      <vt:variant>
        <vt:i4>5</vt:i4>
      </vt:variant>
      <vt:variant>
        <vt:lpwstr/>
      </vt:variant>
      <vt:variant>
        <vt:lpwstr>_Toc532919780</vt:lpwstr>
      </vt:variant>
      <vt:variant>
        <vt:i4>1245233</vt:i4>
      </vt:variant>
      <vt:variant>
        <vt:i4>11</vt:i4>
      </vt:variant>
      <vt:variant>
        <vt:i4>0</vt:i4>
      </vt:variant>
      <vt:variant>
        <vt:i4>5</vt:i4>
      </vt:variant>
      <vt:variant>
        <vt:lpwstr/>
      </vt:variant>
      <vt:variant>
        <vt:lpwstr>_Toc532919779</vt:lpwstr>
      </vt:variant>
      <vt:variant>
        <vt:i4>1245233</vt:i4>
      </vt:variant>
      <vt:variant>
        <vt:i4>5</vt:i4>
      </vt:variant>
      <vt:variant>
        <vt:i4>0</vt:i4>
      </vt:variant>
      <vt:variant>
        <vt:i4>5</vt:i4>
      </vt:variant>
      <vt:variant>
        <vt:lpwstr/>
      </vt:variant>
      <vt:variant>
        <vt:lpwstr>_Toc532919778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ФЕДЕРАЛЬНОЕ КАЗНАЧЕЙСТВО (КАЗНАЧЕЙСТВО РОССИИ)</dc:title>
  <dc:creator>User</dc:creator>
  <cp:lastModifiedBy>Денис Печерский</cp:lastModifiedBy>
  <cp:revision>4</cp:revision>
  <cp:lastPrinted>2020-07-09T11:56:00Z</cp:lastPrinted>
  <dcterms:created xsi:type="dcterms:W3CDTF">2025-02-20T07:32:00Z</dcterms:created>
  <dcterms:modified xsi:type="dcterms:W3CDTF">2025-02-20T15:34:00Z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0x010100EA004913AE8B8C4895D798E911FA8F1A</vt:lpwstr>
  </property>
</Properties>
</file>