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9.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numbering.xml" ContentType="application/vnd.openxmlformats-officedocument.wordprocessingml.numbering+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header7.xml" ContentType="application/vnd.openxmlformats-officedocument.wordprocessingml.header+xml"/>
  <Override PartName="/word/webSettings.xml" ContentType="application/vnd.openxmlformats-officedocument.wordprocessingml.webSettings+xml"/>
  <Override PartName="/word/header8.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pPr>
      <w:r/>
      <w:r>
        <mc:AlternateContent>
          <mc:Choice Requires="wpg">
            <w:drawing>
              <wp:inline xmlns:wp="http://schemas.openxmlformats.org/drawingml/2006/wordprocessingDrawing" distT="0" distB="0" distL="0" distR="0">
                <wp:extent cx="5827115" cy="9088047"/>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71914" name=""/>
                        <pic:cNvPicPr>
                          <a:picLocks noChangeAspect="1"/>
                        </pic:cNvPicPr>
                        <pic:nvPr/>
                      </pic:nvPicPr>
                      <pic:blipFill>
                        <a:blip r:embed="rId21"/>
                        <a:stretch/>
                      </pic:blipFill>
                      <pic:spPr bwMode="auto">
                        <a:xfrm flipH="0" flipV="0">
                          <a:off x="0" y="0"/>
                          <a:ext cx="5827114" cy="908804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58.83pt;height:715.59pt;mso-wrap-distance-left:0.00pt;mso-wrap-distance-top:0.00pt;mso-wrap-distance-right:0.00pt;mso-wrap-distance-bottom:0.00pt;" stroked="false">
                <v:path textboxrect="0,0,0,0"/>
                <v:imagedata r:id="rId21" o:title=""/>
              </v:shape>
            </w:pict>
          </mc:Fallback>
        </mc:AlternateContent>
      </w:r>
      <w:r/>
      <w:r/>
      <w:r/>
      <w:r/>
      <w:r/>
      <w:r/>
      <w:r/>
    </w:p>
    <w:p>
      <w:pPr>
        <w:pStyle w:val="1670"/>
        <w:ind w:firstLine="0"/>
        <w:keepNext/>
        <w:pageBreakBefore/>
        <w:rPr>
          <w:b/>
          <w:bCs/>
          <w:sz w:val="32"/>
          <w:szCs w:val="32"/>
        </w:rPr>
      </w:pPr>
      <w:r>
        <w:rPr>
          <w:b/>
          <w:bCs/>
          <w:sz w:val="32"/>
          <w:szCs w:val="32"/>
        </w:rPr>
        <w:t xml:space="preserve">Аннотация</w:t>
      </w:r>
      <w:r>
        <w:rPr>
          <w:b/>
          <w:bCs/>
          <w:sz w:val="32"/>
          <w:szCs w:val="32"/>
        </w:rPr>
      </w:r>
      <w:r>
        <w:rPr>
          <w:b/>
          <w:bCs/>
          <w:sz w:val="32"/>
          <w:szCs w:val="32"/>
        </w:rPr>
      </w:r>
    </w:p>
    <w:p>
      <w:pPr>
        <w:pStyle w:val="1670"/>
      </w:pPr>
      <w:r>
        <w:t xml:space="preserve">Документ «</w:t>
      </w:r>
      <w:bookmarkStart w:id="0" w:name="OLE_LINK1"/>
      <w:r>
        <w:t xml:space="preserve">Требования к таксономии, используемой при информационном взаимодействии</w:t>
      </w:r>
      <w:bookmarkEnd w:id="0"/>
      <w:r>
        <w:t xml:space="preserve">» описывает формат и требования к информационному взаимодействию, правила передачи данных и конт</w:t>
      </w:r>
      <w:r>
        <w:t xml:space="preserve">рольные соотношения для проверки корректности данных, передаваемых от информационных систем Субъектов предоставления отчетности в Модуль сбора данных Подсистемы учета и отчетности Государственной интегрированной информационной системы «Электронный бюджет».</w:t>
      </w:r>
      <w:r/>
    </w:p>
    <w:p>
      <w:pPr>
        <w:pStyle w:val="1670"/>
      </w:pPr>
      <w:r>
        <w:t xml:space="preserve">Версия таксономии вступает в силу с __________________. </w:t>
      </w:r>
      <w:r/>
    </w:p>
    <w:p>
      <w:pPr>
        <w:pStyle w:val="1670"/>
        <w:ind w:firstLine="0"/>
        <w:keepNext/>
        <w:pageBreakBefore/>
        <w:rPr>
          <w:b/>
          <w:bCs/>
          <w:sz w:val="32"/>
          <w:szCs w:val="32"/>
        </w:rPr>
      </w:pPr>
      <w:r>
        <w:rPr>
          <w:b/>
          <w:bCs/>
          <w:sz w:val="32"/>
          <w:szCs w:val="32"/>
        </w:rPr>
        <w:t xml:space="preserve">Содержание</w:t>
      </w:r>
      <w:r>
        <w:rPr>
          <w:b/>
          <w:bCs/>
          <w:sz w:val="32"/>
          <w:szCs w:val="32"/>
        </w:rPr>
      </w:r>
      <w:r>
        <w:rPr>
          <w:b/>
          <w:bCs/>
          <w:sz w:val="32"/>
          <w:szCs w:val="32"/>
        </w:rPr>
      </w:r>
    </w:p>
    <w:p>
      <w:pPr>
        <w:pStyle w:val="1677"/>
        <w:rPr>
          <w:rFonts w:asciiTheme="minorHAnsi" w:hAnsiTheme="minorHAnsi" w:eastAsiaTheme="minorEastAsia" w:cstheme="minorBidi"/>
          <w:sz w:val="22"/>
          <w:szCs w:val="22"/>
          <w:lang w:eastAsia="ru-RU"/>
        </w:rPr>
      </w:pPr>
      <w:r>
        <w:rPr>
          <w:rFonts w:eastAsiaTheme="minorHAnsi"/>
        </w:rPr>
        <w:fldChar w:fldCharType="begin"/>
      </w:r>
      <w:r>
        <w:instrText xml:space="preserve"> TOC \o "1-3" \h \z \u </w:instrText>
      </w:r>
      <w:r>
        <w:rPr>
          <w:rFonts w:eastAsiaTheme="minorHAnsi"/>
        </w:rPr>
        <w:fldChar w:fldCharType="separate"/>
      </w:r>
      <w:hyperlink w:tooltip="#_Toc190129718" w:anchor="_Toc190129718" w:history="1">
        <w:r>
          <w:rPr>
            <w:rStyle w:val="1663"/>
          </w:rPr>
          <w:t xml:space="preserve">Перечень таблиц</w:t>
        </w:r>
        <w:r>
          <w:tab/>
        </w:r>
        <w:r>
          <w:fldChar w:fldCharType="begin"/>
        </w:r>
        <w:r>
          <w:instrText xml:space="preserve"> PAGEREF _Toc190129718 \h </w:instrText>
        </w:r>
        <w:r>
          <w:fldChar w:fldCharType="separate"/>
        </w:r>
        <w:r>
          <w:t xml:space="preserve">4</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pStyle w:val="1677"/>
        <w:rPr>
          <w:rFonts w:asciiTheme="minorHAnsi" w:hAnsiTheme="minorHAnsi" w:eastAsiaTheme="minorEastAsia" w:cstheme="minorBidi"/>
          <w:sz w:val="22"/>
          <w:szCs w:val="22"/>
          <w:lang w:eastAsia="ru-RU"/>
        </w:rPr>
      </w:pPr>
      <w:r/>
      <w:hyperlink w:tooltip="#_Toc190129719" w:anchor="_Toc190129719" w:history="1">
        <w:r>
          <w:rPr>
            <w:rStyle w:val="1663"/>
          </w:rPr>
          <w:t xml:space="preserve">Перечень сокращений</w:t>
        </w:r>
        <w:r>
          <w:tab/>
        </w:r>
        <w:r>
          <w:fldChar w:fldCharType="begin"/>
        </w:r>
        <w:r>
          <w:instrText xml:space="preserve"> PAGEREF _Toc190129719 \h </w:instrText>
        </w:r>
        <w:r>
          <w:fldChar w:fldCharType="separate"/>
        </w:r>
        <w:r>
          <w:t xml:space="preserve">5</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pStyle w:val="1677"/>
        <w:rPr>
          <w:rFonts w:asciiTheme="minorHAnsi" w:hAnsiTheme="minorHAnsi" w:eastAsiaTheme="minorEastAsia" w:cstheme="minorBidi"/>
          <w:sz w:val="22"/>
          <w:szCs w:val="22"/>
          <w:lang w:eastAsia="ru-RU"/>
        </w:rPr>
      </w:pPr>
      <w:r/>
      <w:hyperlink w:tooltip="#_Toc190129720" w:anchor="_Toc190129720" w:history="1">
        <w:r>
          <w:rPr>
            <w:rStyle w:val="1663"/>
          </w:rPr>
          <w:t xml:space="preserve">Перечень терминов</w:t>
        </w:r>
        <w:r>
          <w:tab/>
        </w:r>
        <w:r>
          <w:fldChar w:fldCharType="begin"/>
        </w:r>
        <w:r>
          <w:instrText xml:space="preserve"> PAGEREF _Toc190129720 \h </w:instrText>
        </w:r>
        <w:r>
          <w:fldChar w:fldCharType="separate"/>
        </w:r>
        <w:r>
          <w:t xml:space="preserve">7</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pStyle w:val="1677"/>
        <w:tabs>
          <w:tab w:val="left" w:pos="567" w:leader="none"/>
        </w:tabs>
        <w:rPr>
          <w:rFonts w:asciiTheme="minorHAnsi" w:hAnsiTheme="minorHAnsi" w:eastAsiaTheme="minorEastAsia" w:cstheme="minorBidi"/>
          <w:sz w:val="22"/>
          <w:szCs w:val="22"/>
          <w:lang w:eastAsia="ru-RU"/>
        </w:rPr>
      </w:pPr>
      <w:r/>
      <w:hyperlink w:tooltip="#_Toc190129721" w:anchor="_Toc190129721" w:history="1">
        <w:r>
          <w:rPr>
            <w:rStyle w:val="1663"/>
          </w:rPr>
          <w:t xml:space="preserve">1</w:t>
        </w:r>
        <w:r>
          <w:rPr>
            <w:rFonts w:asciiTheme="minorHAnsi" w:hAnsiTheme="minorHAnsi" w:eastAsiaTheme="minorEastAsia" w:cstheme="minorBidi"/>
            <w:sz w:val="22"/>
            <w:szCs w:val="22"/>
            <w:lang w:eastAsia="ru-RU"/>
          </w:rPr>
          <w:tab/>
        </w:r>
        <w:r>
          <w:rPr>
            <w:rStyle w:val="1663"/>
          </w:rPr>
          <w:t xml:space="preserve">Общее описание документа</w:t>
        </w:r>
        <w:r>
          <w:tab/>
        </w:r>
        <w:r>
          <w:fldChar w:fldCharType="begin"/>
        </w:r>
        <w:r>
          <w:instrText xml:space="preserve"> PAGEREF _Toc190129721 \h </w:instrText>
        </w:r>
        <w:r>
          <w:fldChar w:fldCharType="separate"/>
        </w:r>
        <w:r>
          <w:t xml:space="preserve">8</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pStyle w:val="1677"/>
        <w:tabs>
          <w:tab w:val="left" w:pos="567" w:leader="none"/>
        </w:tabs>
        <w:rPr>
          <w:rFonts w:asciiTheme="minorHAnsi" w:hAnsiTheme="minorHAnsi" w:eastAsiaTheme="minorEastAsia" w:cstheme="minorBidi"/>
          <w:sz w:val="22"/>
          <w:szCs w:val="22"/>
          <w:lang w:eastAsia="ru-RU"/>
        </w:rPr>
      </w:pPr>
      <w:r/>
      <w:hyperlink w:tooltip="#_Toc190129722" w:anchor="_Toc190129722" w:history="1">
        <w:r>
          <w:rPr>
            <w:rStyle w:val="1663"/>
          </w:rPr>
          <w:t xml:space="preserve">2</w:t>
        </w:r>
        <w:r>
          <w:rPr>
            <w:rFonts w:asciiTheme="minorHAnsi" w:hAnsiTheme="minorHAnsi" w:eastAsiaTheme="minorEastAsia" w:cstheme="minorBidi"/>
            <w:sz w:val="22"/>
            <w:szCs w:val="22"/>
            <w:lang w:eastAsia="ru-RU"/>
          </w:rPr>
          <w:tab/>
        </w:r>
        <w:r>
          <w:rPr>
            <w:rStyle w:val="1663"/>
          </w:rPr>
          <w:t xml:space="preserve">Контрольные соотношения</w:t>
        </w:r>
        <w:r>
          <w:tab/>
        </w:r>
        <w:r>
          <w:fldChar w:fldCharType="begin"/>
        </w:r>
        <w:r>
          <w:instrText xml:space="preserve"> PAGEREF _Toc190129722 \h </w:instrText>
        </w:r>
        <w:r>
          <w:fldChar w:fldCharType="separate"/>
        </w:r>
        <w:r>
          <w:t xml:space="preserve">9</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pStyle w:val="1678"/>
        <w:tabs>
          <w:tab w:val="left" w:pos="567" w:leader="none"/>
        </w:tabs>
        <w:rPr>
          <w:rFonts w:asciiTheme="minorHAnsi" w:hAnsiTheme="minorHAnsi" w:eastAsiaTheme="minorEastAsia" w:cstheme="minorBidi"/>
          <w:sz w:val="22"/>
          <w:szCs w:val="22"/>
          <w:lang w:eastAsia="ru-RU"/>
        </w:rPr>
      </w:pPr>
      <w:r/>
      <w:hyperlink w:tooltip="#_Toc190129723" w:anchor="_Toc190129723" w:history="1">
        <w:r>
          <w:rPr>
            <w:rStyle w:val="1663"/>
          </w:rPr>
          <w:t xml:space="preserve">2.1</w:t>
        </w:r>
        <w:r>
          <w:rPr>
            <w:rFonts w:asciiTheme="minorHAnsi" w:hAnsiTheme="minorHAnsi" w:eastAsiaTheme="minorEastAsia" w:cstheme="minorBidi"/>
            <w:sz w:val="22"/>
            <w:szCs w:val="22"/>
            <w:lang w:eastAsia="ru-RU"/>
          </w:rPr>
          <w:tab/>
        </w:r>
        <w:r>
          <w:rPr>
            <w:rStyle w:val="1663"/>
          </w:rPr>
          <w:t xml:space="preserve">Выходные контрольные соотношения</w:t>
        </w:r>
        <w:r>
          <w:tab/>
        </w:r>
        <w:r>
          <w:fldChar w:fldCharType="begin"/>
        </w:r>
        <w:r>
          <w:instrText xml:space="preserve"> PAGEREF _Toc190129723 \h </w:instrText>
        </w:r>
        <w:r>
          <w:fldChar w:fldCharType="separate"/>
        </w:r>
        <w:r>
          <w:t xml:space="preserve">10</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pStyle w:val="1678"/>
        <w:tabs>
          <w:tab w:val="left" w:pos="567" w:leader="none"/>
        </w:tabs>
        <w:rPr>
          <w:rFonts w:asciiTheme="minorHAnsi" w:hAnsiTheme="minorHAnsi" w:eastAsiaTheme="minorEastAsia" w:cstheme="minorBidi"/>
          <w:sz w:val="22"/>
          <w:szCs w:val="22"/>
          <w:lang w:eastAsia="ru-RU"/>
        </w:rPr>
      </w:pPr>
      <w:r/>
      <w:hyperlink w:tooltip="#_Toc190129724" w:anchor="_Toc190129724" w:history="1">
        <w:r>
          <w:rPr>
            <w:rStyle w:val="1663"/>
          </w:rPr>
          <w:t xml:space="preserve">2.2</w:t>
        </w:r>
        <w:r>
          <w:rPr>
            <w:rFonts w:asciiTheme="minorHAnsi" w:hAnsiTheme="minorHAnsi" w:eastAsiaTheme="minorEastAsia" w:cstheme="minorBidi"/>
            <w:sz w:val="22"/>
            <w:szCs w:val="22"/>
            <w:lang w:eastAsia="ru-RU"/>
          </w:rPr>
          <w:tab/>
        </w:r>
        <w:r>
          <w:rPr>
            <w:rStyle w:val="1663"/>
          </w:rPr>
          <w:t xml:space="preserve">Входные контрольные соотношения</w:t>
        </w:r>
        <w:r>
          <w:tab/>
        </w:r>
        <w:r>
          <w:fldChar w:fldCharType="begin"/>
        </w:r>
        <w:r>
          <w:instrText xml:space="preserve"> PAGEREF _Toc190129724 \h </w:instrText>
        </w:r>
        <w:r>
          <w:fldChar w:fldCharType="separate"/>
        </w:r>
        <w:r>
          <w:t xml:space="preserve">33</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pStyle w:val="1677"/>
        <w:rPr>
          <w:rFonts w:asciiTheme="minorHAnsi" w:hAnsiTheme="minorHAnsi" w:eastAsiaTheme="minorEastAsia" w:cstheme="minorBidi"/>
          <w:sz w:val="22"/>
          <w:szCs w:val="22"/>
          <w:lang w:eastAsia="ru-RU"/>
        </w:rPr>
      </w:pPr>
      <w:r/>
      <w:hyperlink w:tooltip="#_Toc190129725" w:anchor="_Toc190129725" w:history="1">
        <w:r>
          <w:rPr>
            <w:rStyle w:val="1663"/>
          </w:rPr>
          <w:t xml:space="preserve">Согласовано</w:t>
        </w:r>
        <w:r>
          <w:tab/>
        </w:r>
        <w:r>
          <w:fldChar w:fldCharType="begin"/>
        </w:r>
        <w:r>
          <w:instrText xml:space="preserve"> PAGEREF _Toc190129725 \h </w:instrText>
        </w:r>
        <w:r>
          <w:fldChar w:fldCharType="separate"/>
        </w:r>
        <w:r>
          <w:t xml:space="preserve">35</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pStyle w:val="1677"/>
        <w:rPr>
          <w:rFonts w:asciiTheme="minorHAnsi" w:hAnsiTheme="minorHAnsi" w:eastAsiaTheme="minorEastAsia" w:cstheme="minorBidi"/>
          <w:sz w:val="22"/>
          <w:szCs w:val="22"/>
          <w:lang w:eastAsia="ru-RU"/>
        </w:rPr>
      </w:pPr>
      <w:r/>
      <w:hyperlink w:tooltip="#_Toc190129726" w:anchor="_Toc190129726" w:history="1">
        <w:r>
          <w:rPr>
            <w:rStyle w:val="1663"/>
          </w:rPr>
          <w:t xml:space="preserve">Лист</w:t>
        </w:r>
        <w:r>
          <w:rPr>
            <w:rStyle w:val="1663"/>
            <w:lang w:val="en-US"/>
          </w:rPr>
          <w:t xml:space="preserve"> </w:t>
        </w:r>
        <w:r>
          <w:rPr>
            <w:rStyle w:val="1663"/>
          </w:rPr>
          <w:t xml:space="preserve">регистрации</w:t>
        </w:r>
        <w:r>
          <w:rPr>
            <w:rStyle w:val="1663"/>
            <w:lang w:val="en-US"/>
          </w:rPr>
          <w:t xml:space="preserve"> </w:t>
        </w:r>
        <w:r>
          <w:rPr>
            <w:rStyle w:val="1663"/>
          </w:rPr>
          <w:t xml:space="preserve">изменений</w:t>
        </w:r>
        <w:r>
          <w:tab/>
        </w:r>
        <w:r>
          <w:fldChar w:fldCharType="begin"/>
        </w:r>
        <w:r>
          <w:instrText xml:space="preserve"> PAGEREF _Toc190129726 \h </w:instrText>
        </w:r>
        <w:r>
          <w:fldChar w:fldCharType="separate"/>
        </w:r>
        <w:r>
          <w:t xml:space="preserve">36</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pStyle w:val="1676"/>
      </w:pPr>
      <w:r>
        <w:fldChar w:fldCharType="end"/>
      </w:r>
      <w:bookmarkStart w:id="1" w:name="_Toc176529632"/>
      <w:r/>
      <w:bookmarkStart w:id="2" w:name="_Toc190129718"/>
      <w:r/>
      <w:bookmarkStart w:id="3" w:name="_Toc176287880"/>
      <w:r>
        <w:t xml:space="preserve">Перечень таблиц</w:t>
      </w:r>
      <w:bookmarkEnd w:id="1"/>
      <w:r/>
      <w:bookmarkEnd w:id="2"/>
      <w:r/>
      <w:r/>
    </w:p>
    <w:p>
      <w:pPr>
        <w:pStyle w:val="1672"/>
        <w:rPr>
          <w:rFonts w:asciiTheme="minorHAnsi" w:hAnsiTheme="minorHAnsi" w:eastAsiaTheme="minorEastAsia" w:cstheme="minorBidi"/>
          <w:sz w:val="22"/>
          <w:szCs w:val="22"/>
          <w:lang w:eastAsia="ru-RU"/>
        </w:rPr>
      </w:pPr>
      <w:r>
        <w:fldChar w:fldCharType="begin"/>
      </w:r>
      <w:r>
        <w:instrText xml:space="preserve"> TOC \h \z \c "Таблица" </w:instrText>
      </w:r>
      <w:r>
        <w:fldChar w:fldCharType="separate"/>
      </w:r>
      <w:hyperlink w:tooltip="#_Toc182428732" w:anchor="_Toc182428732" w:history="1">
        <w:r>
          <w:rPr>
            <w:rStyle w:val="1663"/>
          </w:rPr>
          <w:t xml:space="preserve">Таблица 2.1 – Контрольные соотношения для форматно-логического контроля</w:t>
        </w:r>
        <w:r>
          <w:tab/>
        </w:r>
        <w:r>
          <w:fldChar w:fldCharType="begin"/>
        </w:r>
        <w:r>
          <w:instrText xml:space="preserve"> PAGEREF _Toc182428732 \h </w:instrText>
        </w:r>
        <w:r>
          <w:fldChar w:fldCharType="separate"/>
        </w:r>
        <w:r>
          <w:t xml:space="preserve">11</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pStyle w:val="1672"/>
        <w:rPr>
          <w:rFonts w:asciiTheme="minorHAnsi" w:hAnsiTheme="minorHAnsi" w:eastAsiaTheme="minorEastAsia" w:cstheme="minorBidi"/>
          <w:sz w:val="22"/>
          <w:szCs w:val="22"/>
          <w:lang w:eastAsia="ru-RU"/>
        </w:rPr>
      </w:pPr>
      <w:r/>
      <w:hyperlink w:tooltip="#_Toc182428733" w:anchor="_Toc182428733" w:history="1">
        <w:r>
          <w:rPr>
            <w:rStyle w:val="1663"/>
          </w:rPr>
          <w:t xml:space="preserve">Таблица 2.2 – Контрольные соотношения для внутридокументального контроля</w:t>
        </w:r>
        <w:r>
          <w:tab/>
        </w:r>
        <w:r>
          <w:fldChar w:fldCharType="begin"/>
        </w:r>
        <w:r>
          <w:instrText xml:space="preserve"> PAGEREF _Toc182428733 \h </w:instrText>
        </w:r>
        <w:r>
          <w:fldChar w:fldCharType="separate"/>
        </w:r>
        <w:r>
          <w:t xml:space="preserve">23</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pStyle w:val="1672"/>
        <w:rPr>
          <w:rFonts w:asciiTheme="minorHAnsi" w:hAnsiTheme="minorHAnsi" w:eastAsiaTheme="minorEastAsia" w:cstheme="minorBidi"/>
          <w:sz w:val="22"/>
          <w:szCs w:val="22"/>
          <w:lang w:eastAsia="ru-RU"/>
        </w:rPr>
      </w:pPr>
      <w:r/>
      <w:hyperlink w:tooltip="#_Toc182428734" w:anchor="_Toc182428734" w:history="1">
        <w:r>
          <w:rPr>
            <w:rStyle w:val="1663"/>
          </w:rPr>
          <w:t xml:space="preserve">Таблица 2.3 – Контрольные соотношения для междокументального </w:t>
        </w:r>
        <w:r>
          <w:rPr>
            <w:rStyle w:val="1663"/>
          </w:rPr>
          <w:br/>
          <w:t xml:space="preserve">контроля</w:t>
        </w:r>
        <w:r>
          <w:tab/>
        </w:r>
        <w:r>
          <w:fldChar w:fldCharType="begin"/>
        </w:r>
        <w:r>
          <w:instrText xml:space="preserve"> PAGEREF _Toc182428734 \h </w:instrText>
        </w:r>
        <w:r>
          <w:fldChar w:fldCharType="separate"/>
        </w:r>
        <w:r>
          <w:t xml:space="preserve">34</w:t>
        </w:r>
        <w:r>
          <w:fldChar w:fldCharType="end"/>
        </w:r>
      </w:hyperlink>
      <w:r>
        <w:rPr>
          <w:rFonts w:asciiTheme="minorHAnsi" w:hAnsiTheme="minorHAnsi" w:eastAsiaTheme="minorEastAsia" w:cstheme="minorBidi"/>
          <w:sz w:val="22"/>
          <w:szCs w:val="22"/>
          <w:lang w:eastAsia="ru-RU"/>
        </w:rPr>
      </w:r>
      <w:r>
        <w:rPr>
          <w:rFonts w:asciiTheme="minorHAnsi" w:hAnsiTheme="minorHAnsi" w:eastAsiaTheme="minorEastAsia" w:cstheme="minorBidi"/>
          <w:sz w:val="22"/>
          <w:szCs w:val="22"/>
          <w:lang w:eastAsia="ru-RU"/>
        </w:rPr>
      </w:r>
    </w:p>
    <w:p>
      <w:pPr>
        <w:sectPr>
          <w:headerReference w:type="default" r:id="rId9"/>
          <w:headerReference w:type="first" r:id="rId10"/>
          <w:footerReference w:type="default" r:id="rId18"/>
          <w:footnotePr/>
          <w:endnotePr/>
          <w:type w:val="nextPage"/>
          <w:pgSz w:w="11906" w:h="16838" w:orient="portrait"/>
          <w:pgMar w:top="1134" w:right="850" w:bottom="1134" w:left="1701" w:header="708" w:footer="708" w:gutter="0"/>
          <w:cols w:num="1" w:sep="0" w:space="708" w:equalWidth="1"/>
          <w:docGrid w:linePitch="360"/>
        </w:sectPr>
      </w:pPr>
      <w:r>
        <w:fldChar w:fldCharType="end"/>
      </w:r>
      <w:r/>
    </w:p>
    <w:p>
      <w:pPr>
        <w:pStyle w:val="1676"/>
        <w:rPr>
          <w:rFonts w:asciiTheme="minorHAnsi" w:hAnsiTheme="minorHAnsi"/>
        </w:rPr>
      </w:pPr>
      <w:r/>
      <w:bookmarkStart w:id="4" w:name="_Toc190129719"/>
      <w:r>
        <w:t xml:space="preserve">Перечень сокращений</w:t>
      </w:r>
      <w:bookmarkEnd w:id="3"/>
      <w:r/>
      <w:bookmarkEnd w:id="4"/>
      <w:r>
        <w:rPr>
          <w:rFonts w:asciiTheme="minorHAnsi" w:hAnsiTheme="minorHAnsi"/>
        </w:rPr>
      </w:r>
      <w:r>
        <w:rPr>
          <w:rFonts w:asciiTheme="minorHAnsi" w:hAnsiTheme="minorHAnsi"/>
        </w:rPr>
      </w:r>
    </w:p>
    <w:tbl>
      <w:tblPr>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55"/>
        <w:gridCol w:w="7401"/>
      </w:tblGrid>
      <w:tr>
        <w:tblPrEx/>
        <w:trPr>
          <w:cantSplit/>
          <w:trHeight w:val="729"/>
          <w:tblHeader/>
        </w:trPr>
        <w:tc>
          <w:tcPr>
            <w:shd w:val="clear" w:color="auto" w:fill="d9d9d9"/>
            <w:tcBorders>
              <w:top w:val="single" w:color="auto" w:sz="4" w:space="0"/>
              <w:left w:val="single" w:color="auto" w:sz="4" w:space="0"/>
              <w:bottom w:val="single" w:color="auto" w:sz="4" w:space="0"/>
              <w:right w:val="single" w:color="auto" w:sz="4" w:space="0"/>
            </w:tcBorders>
            <w:tcW w:w="1955" w:type="dxa"/>
            <w:vAlign w:val="center"/>
            <w:textDirection w:val="lrTb"/>
            <w:noWrap w:val="false"/>
          </w:tcPr>
          <w:p>
            <w:pPr>
              <w:pStyle w:val="1687"/>
              <w:rPr>
                <w:lang w:eastAsia="ru-RU"/>
              </w:rPr>
            </w:pPr>
            <w:r>
              <w:rPr>
                <w:lang w:eastAsia="ru-RU"/>
              </w:rPr>
              <w:t xml:space="preserve">Сокращение</w:t>
            </w:r>
            <w:r>
              <w:rPr>
                <w:lang w:eastAsia="ru-RU"/>
              </w:rPr>
            </w:r>
            <w:r>
              <w:rPr>
                <w:lang w:eastAsia="ru-RU"/>
              </w:rPr>
            </w:r>
          </w:p>
        </w:tc>
        <w:tc>
          <w:tcPr>
            <w:shd w:val="clear" w:color="auto" w:fill="d9d9d9"/>
            <w:tcBorders>
              <w:top w:val="single" w:color="auto" w:sz="4" w:space="0"/>
              <w:left w:val="single" w:color="auto" w:sz="4" w:space="0"/>
              <w:bottom w:val="single" w:color="auto" w:sz="4" w:space="0"/>
              <w:right w:val="single" w:color="auto" w:sz="4" w:space="0"/>
            </w:tcBorders>
            <w:tcW w:w="7401" w:type="dxa"/>
            <w:vAlign w:val="center"/>
            <w:textDirection w:val="lrTb"/>
            <w:noWrap w:val="false"/>
          </w:tcPr>
          <w:p>
            <w:pPr>
              <w:pStyle w:val="1687"/>
              <w:rPr>
                <w:lang w:eastAsia="ru-RU"/>
              </w:rPr>
            </w:pPr>
            <w:r>
              <w:rPr>
                <w:lang w:eastAsia="ru-RU"/>
              </w:rPr>
              <w:t xml:space="preserve">Расшифровка</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ASCII</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Семибитная компьютерная кодировка для представления латинского алфавита, десятичных цифр, некоторых знаков препинания, арифметических операций и управляющих символов.</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GUID (ГУИД)</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Globally Unique Identifier – уникальный 128-битный идентификатор, представляется в виде строки из шестнадцатеричных цифр, разбитых на пять групп по 8, 4, 4, 4 и 12 символов соответственно, разделенных дефисами:</w:t>
            </w:r>
            <w:r>
              <w:rPr>
                <w:lang w:eastAsia="ru-RU"/>
              </w:rPr>
              <w:br/>
              <w:t xml:space="preserve">XXXXXXXX-XXXX-XXXX-XXXX-XXXXXXXXXXXX.</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ID</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Здесь: идентификатор</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MTOM</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Механизм оптимизации передачи сообщений (message transmission optimization mechanism) – способ эффективной отправки двоичных данных в web-сервисы и из них</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XML</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Расширяемый язык разметки, предназначенный для хранения и обмена информацией в структурированном виде</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XOP</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XML-binary optimized packaging – механизм, рекомендованный W3C для встраивания двоичных данных в набор информационных элементов XML</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ZIP</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Формат сжатия данных и архивации файлов. Файл в этом формате обычно имеет расширение .zip и хранит в сжатом или несжатом виде один или несколько файлов, которые можно из него извлечь путём распаковки.</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БК</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Бюджетная классификация</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ГИИС «Электронный бюджет», ГИИС ЭБ, ЭБ</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Государственная интегрированная информационная система управления общественными финансами «Электронный бюджет».</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ЕГРН</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Единый государственный реестр недвижимости</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ИС</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Информационная система</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ИС СПО</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Внешняя информационная система, в которой ведет бюджетный (бухгалтерский) учет или расчет заработной платы субъект предоставления отчетности (поставщик данных)</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t xml:space="preserve">ИС ФК МВ</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t xml:space="preserve">Информационная система Федерального казначейства, участвующая в межсистемном взаимодействии</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КБК</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Код бюджетной классификации.</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КВФО</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Код вида финансового обеспечения</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КОСГУ</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Код операций сектора государственного управления.</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КПС</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Классификационный признак счета бюджетного (автономного) учреждения.</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t xml:space="preserve">МВ</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t xml:space="preserve">Межсистемное взаимодействие</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МВУ ПУиО</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Модуль ведения бюджетного (бухгалтерского) учета учреждений Подсистемы учета и отчетности ГИИС «Электронный бюджет»</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МЗ</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Материальные запасы</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МСД ПУиО, Модуль</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Модуль сбора данных подсистемы учета и отчетности ГИИС «Электронный бюджет»</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НМА</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Нематериальные активы</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НПА</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Непроизведенные активы</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НФА</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Нефинансовые активы</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ОКОФ</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Общероссийский классификатор основных фондов</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ОКТМО</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Общероссийский классификатор территорий муниципальных образований</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ОС</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Операционная система</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ОСГУ</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Организации сектора государственного управления, в том числе органы государственной власти, казенные учреждения, бюджетные и автономные учреждения.</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ОСД</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Область сбора данных. Отдельная область данных для каждого учреждения – субъекта предоставления отчетности (поставщика данных).</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ПО</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Программное обеспечение.</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ППО</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Прикладное программное обеспечение</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ПУиО ЭБ, ПУиО, Подсистема</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Подсистема учета и отчетности государственной интегрированной информационной системы управления общественными финансами «Электронный бюджет»</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РБС</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Распорядитель бюджетных средств</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РФ</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Российская Федерация.</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СВР</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Сводный реестр. Реестр участников бюджетного процесса, а также юридических лиц, не являющихся участниками бюджетного процесса.</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t xml:space="preserve">СМЭВ</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t xml:space="preserve">Система межведомственного электронного взаимодействия</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ТОФК</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Территориальный орган Федерального казначейства</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ТФО</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Требования, предъявляемые к форматам обмена при информационном взаимодействии со смежными системами прикладного программного обеспечения</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szCs w:val="22"/>
              </w:rPr>
              <w:t xml:space="preserve">ТФФ ПОИБ СОБИ ФК</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t xml:space="preserve">Документ «</w:t>
            </w:r>
            <w:r>
              <w:rPr>
                <w:color w:val="000000"/>
                <w:shd w:val="clear" w:color="auto" w:fill="ffffff"/>
              </w:rPr>
              <w:t xml:space="preserve">Система обеспечения безопасности информации Федерального казначейства. Требования к форматам файлов. Том 2. Идентификация, аутентификация, авторизация и управление доступом информационных систем</w:t>
            </w:r>
            <w:r>
              <w:t xml:space="preserve">»</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ФИАС</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Федеральная информационная адресная система</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ФХД</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Финансово-хозяйственная деятельность</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ЭП</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t xml:space="preserve">Электронная подпись</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t xml:space="preserve">ЭП-СМЭВ</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pPr>
            <w:r>
              <w:t xml:space="preserve">Электронная подпись СМЭВ</w:t>
            </w:r>
            <w:r/>
          </w:p>
        </w:tc>
      </w:tr>
    </w:tbl>
    <w:p>
      <w:pPr>
        <w:pStyle w:val="1676"/>
        <w:rPr>
          <w:rFonts w:asciiTheme="minorHAnsi" w:hAnsiTheme="minorHAnsi"/>
        </w:rPr>
      </w:pPr>
      <w:r/>
      <w:bookmarkStart w:id="5" w:name="_Toc176529631"/>
      <w:r/>
      <w:bookmarkStart w:id="6" w:name="_Toc190129720"/>
      <w:r>
        <w:t xml:space="preserve">Перечень терминов</w:t>
      </w:r>
      <w:bookmarkEnd w:id="5"/>
      <w:r/>
      <w:bookmarkEnd w:id="6"/>
      <w:r>
        <w:rPr>
          <w:rFonts w:asciiTheme="minorHAnsi" w:hAnsiTheme="minorHAnsi"/>
        </w:rPr>
      </w:r>
      <w:r>
        <w:rPr>
          <w:rFonts w:asciiTheme="minorHAnsi" w:hAnsiTheme="minorHAnsi"/>
        </w:rPr>
      </w:r>
    </w:p>
    <w:tbl>
      <w:tblPr>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55"/>
        <w:gridCol w:w="7401"/>
      </w:tblGrid>
      <w:tr>
        <w:tblPrEx/>
        <w:trPr>
          <w:cantSplit/>
          <w:trHeight w:val="729"/>
          <w:tblHeader/>
        </w:trPr>
        <w:tc>
          <w:tcPr>
            <w:shd w:val="clear" w:color="auto" w:fill="d9d9d9"/>
            <w:tcBorders>
              <w:top w:val="single" w:color="auto" w:sz="4" w:space="0"/>
              <w:left w:val="single" w:color="auto" w:sz="4" w:space="0"/>
              <w:bottom w:val="single" w:color="auto" w:sz="4" w:space="0"/>
              <w:right w:val="single" w:color="auto" w:sz="4" w:space="0"/>
            </w:tcBorders>
            <w:tcW w:w="1955" w:type="dxa"/>
            <w:vAlign w:val="center"/>
            <w:textDirection w:val="lrTb"/>
            <w:noWrap w:val="false"/>
          </w:tcPr>
          <w:p>
            <w:pPr>
              <w:pStyle w:val="1687"/>
              <w:rPr>
                <w:lang w:eastAsia="ru-RU"/>
              </w:rPr>
            </w:pPr>
            <w:r>
              <w:rPr>
                <w:lang w:eastAsia="ru-RU"/>
              </w:rPr>
              <w:t xml:space="preserve">Термин</w:t>
            </w:r>
            <w:r>
              <w:rPr>
                <w:lang w:eastAsia="ru-RU"/>
              </w:rPr>
            </w:r>
            <w:r>
              <w:rPr>
                <w:lang w:eastAsia="ru-RU"/>
              </w:rPr>
            </w:r>
          </w:p>
        </w:tc>
        <w:tc>
          <w:tcPr>
            <w:shd w:val="clear" w:color="auto" w:fill="d9d9d9"/>
            <w:tcBorders>
              <w:top w:val="single" w:color="auto" w:sz="4" w:space="0"/>
              <w:left w:val="single" w:color="auto" w:sz="4" w:space="0"/>
              <w:bottom w:val="single" w:color="auto" w:sz="4" w:space="0"/>
              <w:right w:val="single" w:color="auto" w:sz="4" w:space="0"/>
            </w:tcBorders>
            <w:tcW w:w="7401" w:type="dxa"/>
            <w:vAlign w:val="center"/>
            <w:textDirection w:val="lrTb"/>
            <w:noWrap w:val="false"/>
          </w:tcPr>
          <w:p>
            <w:pPr>
              <w:pStyle w:val="1687"/>
              <w:rPr>
                <w:lang w:eastAsia="ru-RU"/>
              </w:rPr>
            </w:pPr>
            <w:r>
              <w:rPr>
                <w:lang w:eastAsia="ru-RU"/>
              </w:rPr>
              <w:t xml:space="preserve">Расшифровка</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Внешняя информационная система</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Информационная система, являющаяся внешней по отношению к ГИИС «Электронный бюджет».</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Запрос</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XML-сообщение, содержащее служебную информацию и документ/пакет документов, участвующих в бизнес-процессе ИС</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Информационная система </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Совок</w:t>
            </w:r>
            <w:r>
              <w:rPr>
                <w:lang w:eastAsia="ru-RU"/>
              </w:rPr>
              <w:t xml:space="preserve">упность содержащейся в базах данных информации и обеспечивающих её обработку информационных технологий, технических и программных средств, а также персонала и организационных мероприятий, направленных на обеспечение функционирования информационной системы.</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Квитанция</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XML-сообщение, содержащее служебную информацию и результат обработки документа</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Контракт, ГК</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Государственный контракт на выполнение работ </w:t>
            </w:r>
            <w:r>
              <w:rPr>
                <w:lang w:eastAsia="ru-RU"/>
              </w:rPr>
              <w:t xml:space="preserve">по созданию модуля сбора данных подсистемы учета и отчетности в рамках развития подсистемы учета и отчетности государственной интегрированной информационной системы управления общественными финансами «Электронный бюджет» от 08.07.2024 № ФКУ0234/07/2024/РИС</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Метаданные</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Структурированные данные, представляющие собой характеристики описываемых объектов Модуля для целей их идентификации, поиска, оценки, управления ими, изменяющиеся при смене версии Модуля и неизменные в ходе взаимодействия пользователей с Модулем</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СПО, Субъект предоставления отчетности, Поставщик данных, Участник взаимодействия</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Организации бюджетной сферы и иные организации, имеющие отдельный код в сводном реестре участников и не участников бюджетного процесса (код по СВР) и предоставляющее бюджетную и/или бухгалтерскую отчетность Федерального бюджета РФ</w:t>
            </w:r>
            <w:r>
              <w:rPr>
                <w:lang w:eastAsia="ru-RU"/>
              </w:rPr>
            </w:r>
            <w:r>
              <w:rPr>
                <w:lang w:eastAsia="ru-RU"/>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1955" w:type="dxa"/>
            <w:textDirection w:val="lrTb"/>
            <w:noWrap w:val="false"/>
          </w:tcPr>
          <w:p>
            <w:pPr>
              <w:pStyle w:val="1685"/>
              <w:rPr>
                <w:lang w:eastAsia="ru-RU"/>
              </w:rPr>
            </w:pPr>
            <w:r>
              <w:rPr>
                <w:lang w:eastAsia="ru-RU"/>
              </w:rPr>
              <w:t xml:space="preserve">Единый формат предоставления данных, Таксономия</w:t>
            </w:r>
            <w:r>
              <w:rPr>
                <w:lang w:eastAsia="ru-RU"/>
              </w:rPr>
            </w:r>
            <w:r>
              <w:rPr>
                <w:lang w:eastAsia="ru-RU"/>
              </w:rPr>
            </w:r>
          </w:p>
        </w:tc>
        <w:tc>
          <w:tcPr>
            <w:shd w:val="clear" w:color="auto" w:fill="auto"/>
            <w:tcBorders>
              <w:top w:val="single" w:color="auto" w:sz="4" w:space="0"/>
              <w:left w:val="single" w:color="auto" w:sz="4" w:space="0"/>
              <w:bottom w:val="single" w:color="auto" w:sz="4" w:space="0"/>
              <w:right w:val="single" w:color="auto" w:sz="4" w:space="0"/>
            </w:tcBorders>
            <w:tcW w:w="7401" w:type="dxa"/>
            <w:textDirection w:val="lrTb"/>
            <w:noWrap w:val="false"/>
          </w:tcPr>
          <w:p>
            <w:pPr>
              <w:pStyle w:val="1685"/>
              <w:rPr>
                <w:lang w:eastAsia="ru-RU"/>
              </w:rPr>
            </w:pPr>
            <w:r>
              <w:rPr>
                <w:lang w:eastAsia="ru-RU"/>
              </w:rPr>
              <w:t xml:space="preserve">Формат, структура и правила выгрузки данных по счетам учета и аналитикам, а также формат, структура и набор контрольных соотношений для проведения проверок корректности выгружаемых данных из ИС СПО</w:t>
            </w:r>
            <w:r>
              <w:rPr>
                <w:lang w:eastAsia="ru-RU"/>
              </w:rPr>
            </w:r>
            <w:r>
              <w:rPr>
                <w:lang w:eastAsia="ru-RU"/>
              </w:rPr>
            </w:r>
          </w:p>
        </w:tc>
      </w:tr>
    </w:tbl>
    <w:p>
      <w:pPr>
        <w:pStyle w:val="1497"/>
      </w:pPr>
      <w:r/>
      <w:bookmarkStart w:id="7" w:name="_Toc190129721"/>
      <w:r/>
      <w:bookmarkStart w:id="8" w:name="_Toc176529633"/>
      <w:r>
        <w:t xml:space="preserve">Общее описание документа</w:t>
      </w:r>
      <w:bookmarkEnd w:id="7"/>
      <w:r/>
      <w:r/>
    </w:p>
    <w:p>
      <w:r>
        <w:t xml:space="preserve">Параметры документа «Требования к таксономии, используемой при информационном взаимодействии»:</w:t>
      </w:r>
      <w:r/>
    </w:p>
    <w:p>
      <w:pPr>
        <w:pStyle w:val="1664"/>
        <w:numPr>
          <w:ilvl w:val="0"/>
          <w:numId w:val="29"/>
        </w:numPr>
        <w:ind w:left="1134" w:hanging="425"/>
      </w:pPr>
      <w:r>
        <w:t xml:space="preserve">версия таксономии – 0</w:t>
      </w:r>
      <w:r>
        <w:t xml:space="preserve">0</w:t>
      </w:r>
      <w:r>
        <w:t xml:space="preserve">.</w:t>
      </w:r>
      <w:r>
        <w:t xml:space="preserve">2</w:t>
      </w:r>
      <w:r>
        <w:t xml:space="preserve">1</w:t>
      </w:r>
      <w:r>
        <w:t xml:space="preserve">;</w:t>
      </w:r>
      <w:r/>
    </w:p>
    <w:p>
      <w:pPr>
        <w:pStyle w:val="1664"/>
        <w:numPr>
          <w:ilvl w:val="0"/>
          <w:numId w:val="29"/>
        </w:numPr>
        <w:ind w:left="1134" w:hanging="425"/>
      </w:pPr>
      <w:r>
        <w:t xml:space="preserve">общее количество томов – 3;</w:t>
      </w:r>
      <w:r/>
    </w:p>
    <w:p>
      <w:r>
        <w:t xml:space="preserve">Том 1: Требования к форматам файлов. </w:t>
      </w:r>
      <w:r/>
    </w:p>
    <w:p>
      <w:r>
        <w:t xml:space="preserve">В данном томе описывается порядок взаимодействия, состав, структуру и формат документов, используемых</w:t>
      </w:r>
      <w:r>
        <w:t xml:space="preserve">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«Электронный бюджет» и информационных систем Субъектов предоставления отчетности.</w:t>
      </w:r>
      <w:r/>
    </w:p>
    <w:p>
      <w:r>
        <w:t xml:space="preserve">Том 2: Правила выгрузки.</w:t>
      </w:r>
      <w:r/>
    </w:p>
    <w:p>
      <w:r>
        <w:t xml:space="preserve">В данном т</w:t>
      </w:r>
      <w:r>
        <w:t xml:space="preserve">оме описываются правила выгрузки данных в части описания необходимых к выгрузке аналитик для счетов бухгалтерского учета, а также необходимых для каждой выгружаемой аналитики реквизитов при передаче данных по остаткам/корреспонденциям из ИС СПО в МСД ПУиО.</w:t>
      </w:r>
      <w:r/>
    </w:p>
    <w:p>
      <w:r>
        <w:t xml:space="preserve">Том 3: Контрольные соотношения.</w:t>
      </w:r>
      <w:r/>
    </w:p>
    <w:p>
      <w:pPr>
        <w:pStyle w:val="1670"/>
      </w:pPr>
      <w:r>
        <w:t xml:space="preserve">В данном т</w:t>
      </w:r>
      <w:r>
        <w:t xml:space="preserve">оме описываются контрольные соотношения, которые должны использоваться для осуществления контроля Данных, выгружаемых из ИС СПО перед выгрузкой в МСД ПУиО и контрольные соотношения, которые используются в МСД ПУиО для проверки Данных, полученных от ИС СПО.</w:t>
      </w:r>
      <w:bookmarkEnd w:id="8"/>
      <w:r/>
      <w:r/>
    </w:p>
    <w:p>
      <w:pPr>
        <w:pStyle w:val="1670"/>
        <w:sectPr>
          <w:headerReference w:type="default" r:id="rId11"/>
          <w:headerReference w:type="first" r:id="rId12"/>
          <w:footerReference w:type="default" r:id="rId19"/>
          <w:footnotePr/>
          <w:endnotePr/>
          <w:type w:val="nextPage"/>
          <w:pgSz w:w="11906" w:h="16838" w:orient="portrait"/>
          <w:pgMar w:top="1134" w:right="850" w:bottom="1134" w:left="1701" w:header="708" w:footer="708" w:gutter="0"/>
          <w:cols w:num="1" w:sep="0" w:space="708" w:equalWidth="1"/>
          <w:docGrid w:linePitch="360"/>
        </w:sectPr>
      </w:pPr>
      <w:r/>
      <w:r/>
    </w:p>
    <w:p>
      <w:pPr>
        <w:pStyle w:val="1497"/>
      </w:pPr>
      <w:r/>
      <w:bookmarkStart w:id="9" w:name="_Toc176529662"/>
      <w:r/>
      <w:bookmarkStart w:id="10" w:name="_Toc190129722"/>
      <w:r>
        <w:t xml:space="preserve">Контрольные соотношения</w:t>
      </w:r>
      <w:bookmarkEnd w:id="9"/>
      <w:r/>
      <w:bookmarkEnd w:id="10"/>
      <w:r/>
      <w:r/>
    </w:p>
    <w:p>
      <w:pPr>
        <w:pStyle w:val="1670"/>
      </w:pPr>
      <w:r>
        <w:t xml:space="preserve">Приведенные в данном документе контрольные соотношения подразделяются на выходные контрольные соотношения, которые должны использовать</w:t>
      </w:r>
      <w:r>
        <w:t xml:space="preserve">ся для осуществления контроля данных корреспонденций по балансовым счетам бюджетного (бухгалтерского) учета, оборотов (увеличений и уменьшений) по забалансовым счетам бюджетного (бухгалтерского) учета с аналитическими признаками и остатков по балансовым и </w:t>
      </w:r>
      <w:r>
        <w:t xml:space="preserve">забалансовым счетам бюджетного (бухгалтерского) учета с аналитическими признаками (далее Данные), выгружаемых из ИС СПО перед выгрузкой в МСД ПУиО и входные контрольные соотношения, которые используются в МСД ПУиО для проверки Данных, полученных от ИС СПО.</w:t>
      </w:r>
      <w:r/>
    </w:p>
    <w:p>
      <w:pPr>
        <w:pStyle w:val="1670"/>
      </w:pPr>
      <w:r>
        <w:t xml:space="preserve">Входные контрольные соотношения включают в себя все выходные контрольные соотношения, а также дополнительные контрольные соотношения, которые могут быть выполнены только при контроле поступивших Данных на стороне МСД ПУиО.</w:t>
      </w:r>
      <w:r/>
    </w:p>
    <w:p>
      <w:pPr>
        <w:pStyle w:val="1670"/>
      </w:pPr>
      <w:r>
        <w:t xml:space="preserve">Раздел описывает алгоритмы контроля данных Данных по следующим видам проверок: </w:t>
      </w:r>
      <w:r/>
    </w:p>
    <w:p>
      <w:pPr>
        <w:pStyle w:val="1670"/>
        <w:numPr>
          <w:ilvl w:val="0"/>
          <w:numId w:val="17"/>
        </w:numPr>
        <w:ind w:left="1134" w:hanging="425"/>
      </w:pPr>
      <w:r>
        <w:t xml:space="preserve">контроль по взаимоувязываемым показателям в рамках одного пакета предоставленных данных из ИС СПО (внутридокументный контроль);</w:t>
      </w:r>
      <w:r/>
    </w:p>
    <w:p>
      <w:pPr>
        <w:pStyle w:val="1670"/>
        <w:numPr>
          <w:ilvl w:val="0"/>
          <w:numId w:val="17"/>
        </w:numPr>
        <w:ind w:left="1134" w:hanging="425"/>
      </w:pPr>
      <w:r>
        <w:t xml:space="preserve">контроль по взаимоувязываемым показателям в рамках разных пакетов предоставленных данных из ИС СПО (междокументный контроль);</w:t>
      </w:r>
      <w:r/>
    </w:p>
    <w:p>
      <w:pPr>
        <w:pStyle w:val="1670"/>
        <w:numPr>
          <w:ilvl w:val="0"/>
          <w:numId w:val="17"/>
        </w:numPr>
        <w:ind w:left="1134" w:hanging="425"/>
      </w:pPr>
      <w:r>
        <w:t xml:space="preserve">форматно-логический контроль.</w:t>
      </w:r>
      <w:r/>
    </w:p>
    <w:p>
      <w:pPr>
        <w:pStyle w:val="1670"/>
      </w:pPr>
      <w:r>
        <w:t xml:space="preserve">Каждое контрольное соотношение структурировано на две части (правую и левую), разделенные знаком сравнения (равно, не равно, больше, меньше и т.п.).</w:t>
      </w:r>
      <w:r/>
    </w:p>
    <w:p>
      <w:pPr>
        <w:pStyle w:val="1670"/>
      </w:pPr>
      <w:r>
        <w:t xml:space="preserve">Вычисление правой и левой частей осуществляется с помощью стандартных математических операций, применяемых к показателям Данных.</w:t>
      </w:r>
      <w:r/>
    </w:p>
    <w:p>
      <w:pPr>
        <w:pStyle w:val="1670"/>
      </w:pPr>
      <w:r>
        <w:t xml:space="preserve">Результат сравнения правой и левой части имеет логический тип: Да/Нет. </w:t>
      </w:r>
      <w:r/>
    </w:p>
    <w:p>
      <w:pPr>
        <w:pStyle w:val="1670"/>
      </w:pPr>
      <w:r>
        <w:t xml:space="preserve">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r/>
    </w:p>
    <w:p>
      <w:pPr>
        <w:pStyle w:val="1670"/>
      </w:pPr>
      <w:r>
        <w:t xml:space="preserve">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r/>
    </w:p>
    <w:p>
      <w:pPr>
        <w:pStyle w:val="1670"/>
      </w:pPr>
      <w:r>
        <w:t xml:space="preserve">В случае, если показатели,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r/>
    </w:p>
    <w:p>
      <w:pPr>
        <w:pStyle w:val="1670"/>
      </w:pPr>
      <w:r>
        <w:t xml:space="preserve">В целях обеспечения идентификации</w:t>
      </w:r>
      <w:r>
        <w:t xml:space="preserve"> смысловой нагрузки ошибки при отрицательном результате проверки контрольного соотношения каждое контрольное соотношение может сопровождаться пояснением в графе «Описание» (например, «Проверка на положительный кредитовый остаток по счетам групп 104, 114»).</w:t>
      </w:r>
      <w:r/>
    </w:p>
    <w:p>
      <w:pPr>
        <w:pStyle w:val="1670"/>
      </w:pPr>
      <w:r>
        <w:t xml:space="preserve">Применяемые сокращения:</w:t>
      </w:r>
      <w:r/>
    </w:p>
    <w:p>
      <w:pPr>
        <w:pStyle w:val="1670"/>
      </w:pPr>
      <w:r>
        <w:t xml:space="preserve">1. Область применения для отчетных или оперативных данных: </w:t>
      </w:r>
      <w:r/>
    </w:p>
    <w:p>
      <w:pPr>
        <w:pStyle w:val="1670"/>
      </w:pPr>
      <w:r>
        <w:t xml:space="preserve">Блокирующий (Б) – в случае, если в результате проверки данных, поступивших из ИС СПО, такое контрольное соотношение не выполняется, отражение в учете всего поступившего пакета данных в ИС СПО не производится, в </w:t>
      </w:r>
      <w:r>
        <w:rPr>
          <w:szCs w:val="24"/>
        </w:rPr>
        <w:t xml:space="preserve">Протоколе загрузки данных устанавливается результат «Ошибка»</w:t>
      </w:r>
      <w:r>
        <w:t xml:space="preserve">;</w:t>
      </w:r>
      <w:r/>
    </w:p>
    <w:p>
      <w:pPr>
        <w:pStyle w:val="1670"/>
      </w:pPr>
      <w:r>
        <w:t xml:space="preserve">Предупреждающий (П) – в случае, если в результате проверки данных, поступивших из ИС СПО, не выполняется предупреждающее контрольное соотношение, в </w:t>
      </w:r>
      <w:r>
        <w:rPr>
          <w:szCs w:val="24"/>
        </w:rPr>
        <w:t xml:space="preserve">Протоколе загрузки данных устанавливается результат «Предупреждение»</w:t>
      </w:r>
      <w:r>
        <w:t xml:space="preserve">;</w:t>
      </w:r>
      <w:r/>
    </w:p>
    <w:p>
      <w:pPr>
        <w:pStyle w:val="1670"/>
      </w:pPr>
      <w:r>
        <w:t xml:space="preserve">Не используется (Х) – для указанного вида предоставляемых данных контрольное соотношение не применяется.</w:t>
      </w:r>
      <w:r/>
    </w:p>
    <w:p>
      <w:pPr>
        <w:pStyle w:val="1498"/>
      </w:pPr>
      <w:r/>
      <w:bookmarkStart w:id="11" w:name="_Ref182429943"/>
      <w:r/>
      <w:bookmarkStart w:id="12" w:name="_Toc190129723"/>
      <w:r>
        <w:t xml:space="preserve">Выходные контрольные соотношения</w:t>
      </w:r>
      <w:bookmarkEnd w:id="11"/>
      <w:r/>
      <w:bookmarkEnd w:id="12"/>
      <w:r/>
      <w:r/>
    </w:p>
    <w:p>
      <w:pPr>
        <w:pStyle w:val="1670"/>
      </w:pPr>
      <w:r>
        <w:t xml:space="preserve">Данные контрольные соотношения должны использоваться для контроля данных Поставщиками данных при выгрузке данных из ИС СПО.  Выходные контрольные соотношения формируются в МСД ПУиО в виде </w:t>
      </w:r>
      <w:r>
        <w:rPr>
          <w:lang w:val="en-US"/>
        </w:rPr>
        <w:t xml:space="preserve">XML</w:t>
      </w:r>
      <w:r>
        <w:t xml:space="preserve"> файла выходных контрольных соотношений, описание требований к формату такого файла приведено в п. 2.8 документа «Требования к таксономии, используемой при информационном взаимодействии. Том 1. Требования к форматам файлов». </w:t>
      </w:r>
      <w:r/>
    </w:p>
    <w:p>
      <w:pPr>
        <w:pStyle w:val="1670"/>
      </w:pPr>
      <w:r>
        <w:t xml:space="preserve">Выходные контрольные соотношения для форматно-логического контроля представлены в таблице «</w:t>
      </w:r>
      <w:r>
        <w:fldChar w:fldCharType="begin"/>
      </w:r>
      <w:r>
        <w:instrText xml:space="preserve"> REF _Ref180001037 \h </w:instrText>
      </w:r>
      <w:r>
        <w:instrText xml:space="preserve"> \* MERGEFORMAT </w:instrText>
      </w:r>
      <w:r>
        <w:fldChar w:fldCharType="separate"/>
      </w:r>
      <w:r>
        <w:t xml:space="preserve">Таблица </w:t>
      </w:r>
      <w:r>
        <w:t xml:space="preserve">2</w:t>
      </w:r>
      <w:r>
        <w:t xml:space="preserve">.</w:t>
      </w:r>
      <w:r>
        <w:t xml:space="preserve">1</w:t>
      </w:r>
      <w:r>
        <w:t xml:space="preserve"> – Контрольные соотношения для форматно-логического контроля</w:t>
      </w:r>
      <w:r>
        <w:fldChar w:fldCharType="end"/>
      </w:r>
      <w:r>
        <w:t xml:space="preserve">». Выходные контрольные соотношения для внутридокументального контроля представлены в таблице «</w:t>
      </w:r>
      <w:r>
        <w:fldChar w:fldCharType="begin"/>
      </w:r>
      <w:r>
        <w:instrText xml:space="preserve"> REF _Ref180001039 \h </w:instrText>
      </w:r>
      <w:r>
        <w:instrText xml:space="preserve"> \* MERGEFORMAT </w:instrText>
      </w:r>
      <w:r>
        <w:fldChar w:fldCharType="separate"/>
      </w:r>
      <w:r>
        <w:t xml:space="preserve">Таблица </w:t>
      </w:r>
      <w:r>
        <w:t xml:space="preserve">2</w:t>
      </w:r>
      <w:r>
        <w:t xml:space="preserve">.</w:t>
      </w:r>
      <w:r>
        <w:t xml:space="preserve">2</w:t>
      </w:r>
      <w:r>
        <w:t xml:space="preserve"> – Контрольные соотношения для внутридокументального контроля</w:t>
      </w:r>
      <w:r>
        <w:fldChar w:fldCharType="end"/>
      </w:r>
      <w:r>
        <w:t xml:space="preserve">».</w:t>
      </w:r>
      <w:r/>
    </w:p>
    <w:p>
      <w:pPr>
        <w:pStyle w:val="1670"/>
        <w:sectPr>
          <w:headerReference w:type="default" r:id="rId13"/>
          <w:footnotePr/>
          <w:endnotePr/>
          <w:type w:val="nextPage"/>
          <w:pgSz w:w="11906" w:h="16838" w:orient="portrait"/>
          <w:pgMar w:top="1134" w:right="850" w:bottom="1134" w:left="1701" w:header="708" w:footer="708" w:gutter="0"/>
          <w:cols w:num="1" w:sep="0" w:space="708" w:equalWidth="1"/>
          <w:docGrid w:linePitch="360"/>
        </w:sectPr>
      </w:pPr>
      <w:r/>
      <w:r/>
    </w:p>
    <w:p>
      <w:pPr>
        <w:pStyle w:val="1669"/>
      </w:pPr>
      <w:r/>
      <w:bookmarkStart w:id="13" w:name="_Ref180001037"/>
      <w:r/>
      <w:bookmarkStart w:id="14" w:name="_Toc182428732"/>
      <w:r>
        <w:t xml:space="preserve">Таблица </w:t>
      </w:r>
      <w:r>
        <w:fldChar w:fldCharType="begin"/>
      </w:r>
      <w:r>
        <w:instrText xml:space="preserve">STYLEREF 1 \s </w:instrText>
      </w:r>
      <w:r>
        <w:fldChar w:fldCharType="separate"/>
      </w:r>
      <w:r>
        <w:t xml:space="preserve">2</w:t>
      </w:r>
      <w:r>
        <w:fldChar w:fldCharType="end"/>
      </w:r>
      <w:r>
        <w:t xml:space="preserve">.</w:t>
      </w:r>
      <w:r>
        <w:fldChar w:fldCharType="begin"/>
      </w:r>
      <w:r>
        <w:instrText xml:space="preserve">SEQ Таблица \* ARABIC \s 1 </w:instrText>
      </w:r>
      <w:r>
        <w:fldChar w:fldCharType="separate"/>
      </w:r>
      <w:r>
        <w:t xml:space="preserve">1</w:t>
      </w:r>
      <w:r>
        <w:fldChar w:fldCharType="end"/>
      </w:r>
      <w:r>
        <w:t xml:space="preserve"> – Контрольные соотношения для форматно-логического контроля</w:t>
      </w:r>
      <w:bookmarkEnd w:id="13"/>
      <w:r/>
      <w:bookmarkEnd w:id="14"/>
      <w:r/>
      <w:r/>
    </w:p>
    <w:tbl>
      <w:tblPr>
        <w:tblStyle w:val="1686"/>
        <w:tblW w:w="21258" w:type="dxa"/>
        <w:tblLayout w:type="fixed"/>
        <w:tblLook w:val="04A0" w:firstRow="1" w:lastRow="0" w:firstColumn="1" w:lastColumn="0" w:noHBand="0" w:noVBand="1"/>
      </w:tblPr>
      <w:tblGrid>
        <w:gridCol w:w="988"/>
        <w:gridCol w:w="708"/>
        <w:gridCol w:w="851"/>
        <w:gridCol w:w="1937"/>
        <w:gridCol w:w="3875"/>
        <w:gridCol w:w="2268"/>
        <w:gridCol w:w="1134"/>
        <w:gridCol w:w="5386"/>
        <w:gridCol w:w="4111"/>
      </w:tblGrid>
      <w:tr>
        <w:tblPrEx/>
        <w:trPr>
          <w:tblHeader/>
        </w:trPr>
        <w:tc>
          <w:tcPr>
            <w:shd w:val="clear" w:color="auto" w:fill="d9d9d9" w:themeFill="background1" w:themeFillShade="D9"/>
            <w:tcW w:w="988"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Код</w:t>
            </w:r>
            <w:r>
              <w:rPr>
                <w:b/>
                <w:bCs/>
                <w:sz w:val="24"/>
                <w:szCs w:val="24"/>
              </w:rPr>
            </w:r>
            <w:r>
              <w:rPr>
                <w:b/>
                <w:bCs/>
                <w:sz w:val="24"/>
                <w:szCs w:val="24"/>
              </w:rPr>
            </w:r>
          </w:p>
        </w:tc>
        <w:tc>
          <w:tcPr>
            <w:gridSpan w:val="2"/>
            <w:shd w:val="clear" w:color="auto" w:fill="d9d9d9" w:themeFill="background1" w:themeFillShade="D9"/>
            <w:tcW w:w="1559" w:type="dxa"/>
            <w:vAlign w:val="center"/>
            <w:textDirection w:val="lrTb"/>
            <w:noWrap w:val="false"/>
          </w:tcPr>
          <w:p>
            <w:pPr>
              <w:pStyle w:val="1670"/>
              <w:ind w:firstLine="0"/>
              <w:jc w:val="center"/>
              <w:spacing w:before="0" w:after="0"/>
              <w:rPr>
                <w:b/>
                <w:bCs/>
                <w:sz w:val="24"/>
                <w:szCs w:val="24"/>
              </w:rPr>
            </w:pPr>
            <w:r>
              <w:rPr>
                <w:b/>
                <w:bCs/>
                <w:sz w:val="24"/>
                <w:szCs w:val="24"/>
              </w:rPr>
              <w:t xml:space="preserve">Область применения</w:t>
            </w:r>
            <w:r>
              <w:rPr>
                <w:b/>
                <w:bCs/>
                <w:sz w:val="24"/>
                <w:szCs w:val="24"/>
              </w:rPr>
            </w:r>
            <w:r>
              <w:rPr>
                <w:b/>
                <w:bCs/>
                <w:sz w:val="24"/>
                <w:szCs w:val="24"/>
              </w:rPr>
            </w:r>
          </w:p>
        </w:tc>
        <w:tc>
          <w:tcPr>
            <w:shd w:val="clear" w:color="auto" w:fill="d9d9d9" w:themeFill="background1" w:themeFillShade="D9"/>
            <w:tcW w:w="1937"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Проверяемые данные</w:t>
            </w:r>
            <w:r>
              <w:rPr>
                <w:b/>
                <w:bCs/>
                <w:sz w:val="24"/>
                <w:szCs w:val="24"/>
              </w:rPr>
            </w:r>
            <w:r>
              <w:rPr>
                <w:b/>
                <w:bCs/>
                <w:sz w:val="24"/>
                <w:szCs w:val="24"/>
              </w:rPr>
            </w:r>
          </w:p>
        </w:tc>
        <w:tc>
          <w:tcPr>
            <w:shd w:val="clear" w:color="auto" w:fill="d9d9d9" w:themeFill="background1" w:themeFillShade="D9"/>
            <w:tcW w:w="3875"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Условие использования</w:t>
            </w:r>
            <w:r>
              <w:rPr>
                <w:b/>
                <w:bCs/>
                <w:sz w:val="24"/>
                <w:szCs w:val="24"/>
              </w:rPr>
            </w:r>
            <w:r>
              <w:rPr>
                <w:b/>
                <w:bCs/>
                <w:sz w:val="24"/>
                <w:szCs w:val="24"/>
              </w:rPr>
            </w:r>
          </w:p>
        </w:tc>
        <w:tc>
          <w:tcPr>
            <w:shd w:val="clear" w:color="auto" w:fill="d9d9d9" w:themeFill="background1" w:themeFillShade="D9"/>
            <w:tcW w:w="2268"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Показатель</w:t>
            </w:r>
            <w:r>
              <w:rPr>
                <w:b/>
                <w:bCs/>
                <w:sz w:val="24"/>
                <w:szCs w:val="24"/>
              </w:rPr>
            </w:r>
            <w:r>
              <w:rPr>
                <w:b/>
                <w:bCs/>
                <w:sz w:val="24"/>
                <w:szCs w:val="24"/>
              </w:rPr>
            </w:r>
          </w:p>
        </w:tc>
        <w:tc>
          <w:tcPr>
            <w:shd w:val="clear" w:color="auto" w:fill="d9d9d9" w:themeFill="background1" w:themeFillShade="D9"/>
            <w:tcW w:w="1134" w:type="dxa"/>
            <w:vAlign w:val="center"/>
            <w:vMerge w:val="restart"/>
            <w:textDirection w:val="btLr"/>
            <w:noWrap w:val="false"/>
          </w:tcPr>
          <w:p>
            <w:pPr>
              <w:pStyle w:val="1670"/>
              <w:ind w:left="113" w:right="113" w:firstLine="0"/>
              <w:jc w:val="center"/>
              <w:spacing w:before="0" w:after="0"/>
              <w:rPr>
                <w:b/>
                <w:bCs/>
                <w:sz w:val="24"/>
                <w:szCs w:val="24"/>
              </w:rPr>
            </w:pPr>
            <w:r>
              <w:rPr>
                <w:b/>
                <w:bCs/>
                <w:sz w:val="24"/>
                <w:szCs w:val="24"/>
              </w:rPr>
              <w:t xml:space="preserve">Способ сравнения</w:t>
            </w:r>
            <w:r>
              <w:rPr>
                <w:b/>
                <w:bCs/>
                <w:sz w:val="24"/>
                <w:szCs w:val="24"/>
              </w:rPr>
            </w:r>
            <w:r>
              <w:rPr>
                <w:b/>
                <w:bCs/>
                <w:sz w:val="24"/>
                <w:szCs w:val="24"/>
              </w:rPr>
            </w:r>
          </w:p>
        </w:tc>
        <w:tc>
          <w:tcPr>
            <w:shd w:val="clear" w:color="auto" w:fill="d9d9d9" w:themeFill="background1" w:themeFillShade="D9"/>
            <w:tcW w:w="5386"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Значение</w:t>
            </w:r>
            <w:r>
              <w:rPr>
                <w:b/>
                <w:bCs/>
                <w:sz w:val="24"/>
                <w:szCs w:val="24"/>
              </w:rPr>
            </w:r>
            <w:r>
              <w:rPr>
                <w:b/>
                <w:bCs/>
                <w:sz w:val="24"/>
                <w:szCs w:val="24"/>
              </w:rPr>
            </w:r>
          </w:p>
        </w:tc>
        <w:tc>
          <w:tcPr>
            <w:shd w:val="clear" w:color="auto" w:fill="d9d9d9" w:themeFill="background1" w:themeFillShade="D9"/>
            <w:tcW w:w="4111"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Описание</w:t>
            </w:r>
            <w:r>
              <w:rPr>
                <w:b/>
                <w:bCs/>
                <w:sz w:val="24"/>
                <w:szCs w:val="24"/>
              </w:rPr>
            </w:r>
            <w:r>
              <w:rPr>
                <w:b/>
                <w:bCs/>
                <w:sz w:val="24"/>
                <w:szCs w:val="24"/>
              </w:rPr>
            </w:r>
          </w:p>
        </w:tc>
      </w:tr>
      <w:tr>
        <w:tblPrEx/>
        <w:trPr>
          <w:cantSplit/>
          <w:trHeight w:val="1823"/>
          <w:tblHeader/>
        </w:trPr>
        <w:tc>
          <w:tcPr>
            <w:shd w:val="clear" w:color="auto" w:fill="d9d9d9" w:themeFill="background1" w:themeFillShade="D9"/>
            <w:tcW w:w="988" w:type="dxa"/>
            <w:vAlign w:val="center"/>
            <w:vMerge w:val="continue"/>
            <w:textDirection w:val="lrTb"/>
            <w:noWrap w:val="false"/>
          </w:tcPr>
          <w:p>
            <w:pPr>
              <w:pStyle w:val="1670"/>
              <w:ind w:firstLine="0"/>
              <w:jc w:val="center"/>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708" w:type="dxa"/>
            <w:vAlign w:val="center"/>
            <w:textDirection w:val="btLr"/>
            <w:noWrap w:val="false"/>
          </w:tcPr>
          <w:p>
            <w:pPr>
              <w:pStyle w:val="1670"/>
              <w:ind w:left="113" w:right="113" w:firstLine="0"/>
              <w:jc w:val="center"/>
              <w:spacing w:before="0" w:after="0"/>
              <w:rPr>
                <w:b/>
                <w:bCs/>
                <w:sz w:val="24"/>
                <w:szCs w:val="24"/>
              </w:rPr>
            </w:pPr>
            <w:r>
              <w:rPr>
                <w:b/>
                <w:bCs/>
                <w:sz w:val="24"/>
                <w:szCs w:val="24"/>
              </w:rPr>
              <w:t xml:space="preserve">Отчетные данные</w:t>
            </w:r>
            <w:r>
              <w:rPr>
                <w:b/>
                <w:bCs/>
                <w:sz w:val="24"/>
                <w:szCs w:val="24"/>
              </w:rPr>
            </w:r>
            <w:r>
              <w:rPr>
                <w:b/>
                <w:bCs/>
                <w:sz w:val="24"/>
                <w:szCs w:val="24"/>
              </w:rPr>
            </w:r>
          </w:p>
        </w:tc>
        <w:tc>
          <w:tcPr>
            <w:shd w:val="clear" w:color="auto" w:fill="d9d9d9" w:themeFill="background1" w:themeFillShade="D9"/>
            <w:tcW w:w="851" w:type="dxa"/>
            <w:vAlign w:val="center"/>
            <w:textDirection w:val="btLr"/>
            <w:noWrap w:val="false"/>
          </w:tcPr>
          <w:p>
            <w:pPr>
              <w:pStyle w:val="1670"/>
              <w:ind w:left="113" w:right="113" w:firstLine="0"/>
              <w:jc w:val="center"/>
              <w:spacing w:before="0" w:after="0"/>
              <w:rPr>
                <w:b/>
                <w:bCs/>
                <w:sz w:val="24"/>
                <w:szCs w:val="24"/>
              </w:rPr>
            </w:pPr>
            <w:r>
              <w:rPr>
                <w:b/>
                <w:bCs/>
                <w:sz w:val="24"/>
                <w:szCs w:val="24"/>
              </w:rPr>
              <w:t xml:space="preserve">Оперативные данные</w:t>
            </w:r>
            <w:r>
              <w:rPr>
                <w:b/>
                <w:bCs/>
                <w:sz w:val="24"/>
                <w:szCs w:val="24"/>
              </w:rPr>
            </w:r>
            <w:r>
              <w:rPr>
                <w:b/>
                <w:bCs/>
                <w:sz w:val="24"/>
                <w:szCs w:val="24"/>
              </w:rPr>
            </w:r>
          </w:p>
        </w:tc>
        <w:tc>
          <w:tcPr>
            <w:shd w:val="clear" w:color="auto" w:fill="d9d9d9" w:themeFill="background1" w:themeFillShade="D9"/>
            <w:tcW w:w="1937"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3875"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2268"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1134"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5386"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4111"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r>
      <w:tr>
        <w:tblPrEx/>
        <w:trPr/>
        <w:tc>
          <w:tcPr>
            <w:gridSpan w:val="9"/>
            <w:tcW w:w="21258" w:type="dxa"/>
            <w:textDirection w:val="lrTb"/>
            <w:noWrap w:val="false"/>
          </w:tcPr>
          <w:p>
            <w:pPr>
              <w:pStyle w:val="1685"/>
              <w:jc w:val="center"/>
              <w:rPr>
                <w:b/>
                <w:bCs/>
              </w:rPr>
            </w:pPr>
            <w:r>
              <w:rPr>
                <w:b/>
                <w:bCs/>
              </w:rPr>
              <w:t xml:space="preserve">Допустимые счета и </w:t>
            </w:r>
            <w:r>
              <w:rPr>
                <w:b/>
                <w:bCs/>
              </w:rPr>
              <w:t xml:space="preserve">КВФО</w:t>
            </w:r>
            <w:r>
              <w:rPr>
                <w:b/>
                <w:bCs/>
              </w:rPr>
              <w:t xml:space="preserve"> в остатках и оборотах</w:t>
            </w:r>
            <w:r>
              <w:rPr>
                <w:b/>
                <w:bCs/>
              </w:rPr>
            </w:r>
            <w:r>
              <w:rPr>
                <w:b/>
                <w:bCs/>
              </w:rPr>
            </w:r>
          </w:p>
        </w:tc>
      </w:tr>
      <w:tr>
        <w:tblPrEx/>
        <w:trPr/>
        <w:tc>
          <w:tcPr>
            <w:tcW w:w="988" w:type="dxa"/>
            <w:textDirection w:val="lrTb"/>
            <w:noWrap w:val="false"/>
          </w:tcPr>
          <w:p>
            <w:pPr>
              <w:pStyle w:val="1685"/>
            </w:pPr>
            <w:r>
              <w:t xml:space="preserve">00001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Организация.Тип = Казенное</w:t>
            </w:r>
            <w:r/>
          </w:p>
        </w:tc>
        <w:tc>
          <w:tcPr>
            <w:tcW w:w="2268" w:type="dxa"/>
            <w:textDirection w:val="lrTb"/>
            <w:noWrap w:val="false"/>
          </w:tcPr>
          <w:p>
            <w:pPr>
              <w:pStyle w:val="1685"/>
            </w:pPr>
            <w:r>
              <w:t xml:space="preserve">КВФО</w:t>
            </w:r>
            <w:r/>
          </w:p>
        </w:tc>
        <w:tc>
          <w:tcPr>
            <w:tcW w:w="1134" w:type="dxa"/>
            <w:textDirection w:val="lrTb"/>
            <w:noWrap w:val="false"/>
          </w:tcPr>
          <w:p>
            <w:pPr>
              <w:pStyle w:val="1685"/>
            </w:pPr>
            <w:r>
              <w:t xml:space="preserve">Не в списке</w:t>
            </w:r>
            <w:r/>
          </w:p>
        </w:tc>
        <w:tc>
          <w:tcPr>
            <w:tcW w:w="5386" w:type="dxa"/>
            <w:textDirection w:val="lrTb"/>
            <w:noWrap w:val="false"/>
          </w:tcPr>
          <w:p>
            <w:pPr>
              <w:pStyle w:val="1685"/>
            </w:pPr>
            <w:r>
              <w:t xml:space="preserve">2,4,5,6,7,8,9</w:t>
            </w:r>
            <w:r/>
          </w:p>
        </w:tc>
        <w:tc>
          <w:tcPr>
            <w:tcW w:w="4111" w:type="dxa"/>
            <w:textDirection w:val="lrTb"/>
            <w:noWrap w:val="false"/>
          </w:tcPr>
          <w:p>
            <w:pPr>
              <w:pStyle w:val="1685"/>
            </w:pPr>
            <w:r>
              <w:t xml:space="preserve">Недопустимые </w:t>
            </w:r>
            <w:r>
              <w:t xml:space="preserve">КВФО</w:t>
            </w:r>
            <w:r>
              <w:t xml:space="preserve"> для КУ</w:t>
            </w:r>
            <w:r/>
          </w:p>
        </w:tc>
      </w:tr>
      <w:tr>
        <w:tblPrEx/>
        <w:trPr/>
        <w:tc>
          <w:tcPr>
            <w:tcW w:w="988" w:type="dxa"/>
            <w:textDirection w:val="lrTb"/>
            <w:noWrap w:val="false"/>
          </w:tcPr>
          <w:p>
            <w:pPr>
              <w:pStyle w:val="1685"/>
            </w:pPr>
            <w:r>
              <w:t xml:space="preserve">00002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Обороты</w:t>
            </w:r>
            <w:r/>
          </w:p>
        </w:tc>
        <w:tc>
          <w:tcPr>
            <w:tcW w:w="3875" w:type="dxa"/>
            <w:textDirection w:val="lrTb"/>
            <w:noWrap w:val="false"/>
          </w:tcPr>
          <w:p>
            <w:pPr>
              <w:pStyle w:val="1685"/>
            </w:pPr>
            <w:r>
              <w:t xml:space="preserve">Организация.Тип = Казенное</w:t>
            </w:r>
            <w:r/>
          </w:p>
        </w:tc>
        <w:tc>
          <w:tcPr>
            <w:tcW w:w="2268" w:type="dxa"/>
            <w:textDirection w:val="lrTb"/>
            <w:noWrap w:val="false"/>
          </w:tcPr>
          <w:p>
            <w:pPr>
              <w:pStyle w:val="1685"/>
            </w:pPr>
            <w:r>
              <w:t xml:space="preserve">КВФО</w:t>
            </w:r>
            <w:r/>
          </w:p>
        </w:tc>
        <w:tc>
          <w:tcPr>
            <w:tcW w:w="1134" w:type="dxa"/>
            <w:textDirection w:val="lrTb"/>
            <w:noWrap w:val="false"/>
          </w:tcPr>
          <w:p>
            <w:pPr>
              <w:pStyle w:val="1685"/>
            </w:pPr>
            <w:r>
              <w:t xml:space="preserve">Не в списке</w:t>
            </w:r>
            <w:r/>
          </w:p>
        </w:tc>
        <w:tc>
          <w:tcPr>
            <w:tcW w:w="5386" w:type="dxa"/>
            <w:textDirection w:val="lrTb"/>
            <w:noWrap w:val="false"/>
          </w:tcPr>
          <w:p>
            <w:pPr>
              <w:pStyle w:val="1685"/>
            </w:pPr>
            <w:r>
              <w:t xml:space="preserve">2,4,5,6,7,8,9</w:t>
            </w:r>
            <w:r/>
          </w:p>
        </w:tc>
        <w:tc>
          <w:tcPr>
            <w:tcW w:w="4111" w:type="dxa"/>
            <w:textDirection w:val="lrTb"/>
            <w:noWrap w:val="false"/>
          </w:tcPr>
          <w:p>
            <w:pPr>
              <w:pStyle w:val="1685"/>
            </w:pPr>
            <w:r>
              <w:t xml:space="preserve">Недокпустимые </w:t>
            </w:r>
            <w:r>
              <w:t xml:space="preserve">КВФО</w:t>
            </w:r>
            <w:r>
              <w:t xml:space="preserve"> для КУ</w:t>
            </w:r>
            <w:r/>
          </w:p>
        </w:tc>
      </w:tr>
      <w:tr>
        <w:tblPrEx/>
        <w:trPr/>
        <w:tc>
          <w:tcPr>
            <w:tcW w:w="988" w:type="dxa"/>
            <w:textDirection w:val="lrTb"/>
            <w:noWrap w:val="false"/>
          </w:tcPr>
          <w:p>
            <w:pPr>
              <w:pStyle w:val="1685"/>
            </w:pPr>
            <w:r>
              <w:t xml:space="preserve">00003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Организация.Тип = Казенное</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Не в списке</w:t>
            </w:r>
            <w:r/>
          </w:p>
        </w:tc>
        <w:tc>
          <w:tcPr>
            <w:tcW w:w="5386" w:type="dxa"/>
            <w:textDirection w:val="lrTb"/>
            <w:noWrap w:val="false"/>
          </w:tcPr>
          <w:p>
            <w:pPr>
              <w:pStyle w:val="1685"/>
              <w:rPr>
                <w:lang w:val="en-US"/>
              </w:rPr>
            </w:pPr>
            <w:r>
              <w:rPr>
                <w:lang w:val="en-US"/>
              </w:rPr>
              <w:t xml:space="preserve">101.21, 101.22, 101.24, 101.25, 101.26, 101.27, 101.28, 102.2D, 102.2I, 102.2N, 102.2R, 104.21, 104.22, 104.24, 104.25, 104.26, 104.27, 104.28</w:t>
            </w:r>
            <w:r>
              <w:rPr>
                <w:lang w:val="en-US"/>
              </w:rPr>
              <w:t xml:space="preserve">, 104.2D, 104.2I, 104.2N, 104.2R, 105.21, 105.22, 105.23, 105.24, 105.25, 105.26, 105.27, 105.28, 105.29, 106.21, 106.24, 106.27, 106.21, 106.2D, 106.2I, 106.2N, 106.2R, 107.21, 107.23, 107.24, 113.21, 113.22, 113.23, 113.24, 113.25, 113.26, 113.27, 113.28</w:t>
            </w:r>
            <w:r>
              <w:rPr>
                <w:lang w:val="en-US"/>
              </w:rPr>
              <w:t xml:space="preserve">, 113.29, 114.21, 114.22, 114.24, 114.25, 114.26, 114.27, 114.28, 114.2D, 114.2I, 114.2N, 114.2R, 205.52, 205.62, 210.06, 207.24, 301.24, 504.12, 504.22, 504.32, 504.42, 504.92, 506.10, 506.20, 506.30, 506.40, 506.90, 508.10, 508.20, 508.30, 508.40, 508.90</w:t>
            </w:r>
            <w:r>
              <w:rPr>
                <w:lang w:val="en-US"/>
              </w:rPr>
            </w:r>
            <w:r>
              <w:rPr>
                <w:lang w:val="en-US"/>
              </w:rPr>
            </w:r>
          </w:p>
        </w:tc>
        <w:tc>
          <w:tcPr>
            <w:tcW w:w="4111" w:type="dxa"/>
            <w:textDirection w:val="lrTb"/>
            <w:noWrap w:val="false"/>
          </w:tcPr>
          <w:p>
            <w:pPr>
              <w:pStyle w:val="1685"/>
            </w:pPr>
            <w:r>
              <w:t xml:space="preserve">Недопустимые счета для КУ</w:t>
            </w:r>
            <w:r/>
          </w:p>
        </w:tc>
      </w:tr>
      <w:tr>
        <w:tblPrEx/>
        <w:trPr/>
        <w:tc>
          <w:tcPr>
            <w:tcW w:w="988" w:type="dxa"/>
            <w:textDirection w:val="lrTb"/>
            <w:noWrap w:val="false"/>
          </w:tcPr>
          <w:p>
            <w:pPr>
              <w:pStyle w:val="1685"/>
            </w:pPr>
            <w:r>
              <w:t xml:space="preserve">00004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Обороты</w:t>
            </w:r>
            <w:r/>
          </w:p>
        </w:tc>
        <w:tc>
          <w:tcPr>
            <w:tcW w:w="3875" w:type="dxa"/>
            <w:textDirection w:val="lrTb"/>
            <w:noWrap w:val="false"/>
          </w:tcPr>
          <w:p>
            <w:pPr>
              <w:pStyle w:val="1685"/>
            </w:pPr>
            <w:r>
              <w:t xml:space="preserve">Организация.Тип = Казенное</w:t>
            </w:r>
            <w:r/>
          </w:p>
        </w:tc>
        <w:tc>
          <w:tcPr>
            <w:tcW w:w="2268" w:type="dxa"/>
            <w:textDirection w:val="lrTb"/>
            <w:noWrap w:val="false"/>
          </w:tcPr>
          <w:p>
            <w:pPr>
              <w:pStyle w:val="1685"/>
            </w:pPr>
            <w:r>
              <w:t xml:space="preserve">Код счета Дт</w:t>
            </w:r>
            <w:r/>
          </w:p>
        </w:tc>
        <w:tc>
          <w:tcPr>
            <w:tcW w:w="1134" w:type="dxa"/>
            <w:textDirection w:val="lrTb"/>
            <w:noWrap w:val="false"/>
          </w:tcPr>
          <w:p>
            <w:pPr>
              <w:pStyle w:val="1685"/>
            </w:pPr>
            <w:r>
              <w:t xml:space="preserve">Не в списке</w:t>
            </w:r>
            <w:r/>
          </w:p>
        </w:tc>
        <w:tc>
          <w:tcPr>
            <w:tcW w:w="5386" w:type="dxa"/>
            <w:textDirection w:val="lrTb"/>
            <w:noWrap w:val="false"/>
          </w:tcPr>
          <w:p>
            <w:pPr>
              <w:pStyle w:val="1685"/>
              <w:rPr>
                <w:lang w:val="en-US"/>
              </w:rPr>
            </w:pPr>
            <w:r>
              <w:rPr>
                <w:lang w:val="en-US"/>
              </w:rPr>
              <w:t xml:space="preserve">101.21, 101.22, 101.24, 101.25, 101.26, 101.27, 101.28, 102.2D, 102.2I, 102.2N, 102.2R, 104.21, 104.22, 104.24, 104.25, 104.26, 104.27, 104.28</w:t>
            </w:r>
            <w:r>
              <w:rPr>
                <w:lang w:val="en-US"/>
              </w:rPr>
              <w:t xml:space="preserve">, 104.2D, 104.2I, 104.2N, 104.2R, 105.21, 105.22, 105.23, 105.24, 105.25, 105.26, 105.27, 105.28, 105.29, 106.21, 106.24, 106.27, 106.21, 106.2D, 106.2I, 106.2N, 106.2R, 107.21, 107.23, 107.24, 113.21, 113.22, 113.23, 113.24, 113.25, 113.26, 113.27, 113.28</w:t>
            </w:r>
            <w:r>
              <w:rPr>
                <w:lang w:val="en-US"/>
              </w:rPr>
              <w:t xml:space="preserve">, 113.29, 114.21, 114.22, 114.24, 114.25, 114.26, 114.27, 114.28, 114.2D, 114.2I, 114.2N, 114.2R, 205.52, 205.62, 210.06, 207.24, 301.24, 504.12, 504.22, 504.32, 504.42, 504.92, 506.10, 506.20, 506.30, 506.40, 506.90, 508.10, 508.20, 508.30, 508.40, 508.90</w:t>
            </w:r>
            <w:r>
              <w:rPr>
                <w:lang w:val="en-US"/>
              </w:rPr>
            </w:r>
            <w:r>
              <w:rPr>
                <w:lang w:val="en-US"/>
              </w:rPr>
            </w:r>
          </w:p>
        </w:tc>
        <w:tc>
          <w:tcPr>
            <w:tcW w:w="4111" w:type="dxa"/>
            <w:textDirection w:val="lrTb"/>
            <w:noWrap w:val="false"/>
          </w:tcPr>
          <w:p>
            <w:pPr>
              <w:pStyle w:val="1685"/>
            </w:pPr>
            <w:r>
              <w:t xml:space="preserve">Недопустимые счета для КУ</w:t>
            </w:r>
            <w:r/>
          </w:p>
        </w:tc>
      </w:tr>
      <w:tr>
        <w:tblPrEx/>
        <w:trPr/>
        <w:tc>
          <w:tcPr>
            <w:tcW w:w="988" w:type="dxa"/>
            <w:textDirection w:val="lrTb"/>
            <w:noWrap w:val="false"/>
          </w:tcPr>
          <w:p>
            <w:pPr>
              <w:pStyle w:val="1685"/>
            </w:pPr>
            <w:r>
              <w:t xml:space="preserve">00005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Обороты</w:t>
            </w:r>
            <w:r/>
          </w:p>
        </w:tc>
        <w:tc>
          <w:tcPr>
            <w:tcW w:w="3875" w:type="dxa"/>
            <w:textDirection w:val="lrTb"/>
            <w:noWrap w:val="false"/>
          </w:tcPr>
          <w:p>
            <w:pPr>
              <w:pStyle w:val="1685"/>
            </w:pPr>
            <w:r>
              <w:t xml:space="preserve">Организация.Тип = Казенное</w:t>
            </w:r>
            <w:r/>
          </w:p>
        </w:tc>
        <w:tc>
          <w:tcPr>
            <w:tcW w:w="2268" w:type="dxa"/>
            <w:textDirection w:val="lrTb"/>
            <w:noWrap w:val="false"/>
          </w:tcPr>
          <w:p>
            <w:pPr>
              <w:pStyle w:val="1685"/>
            </w:pPr>
            <w:r>
              <w:t xml:space="preserve">Код счета Кт</w:t>
            </w:r>
            <w:r/>
          </w:p>
        </w:tc>
        <w:tc>
          <w:tcPr>
            <w:tcW w:w="1134" w:type="dxa"/>
            <w:textDirection w:val="lrTb"/>
            <w:noWrap w:val="false"/>
          </w:tcPr>
          <w:p>
            <w:pPr>
              <w:pStyle w:val="1685"/>
            </w:pPr>
            <w:r>
              <w:t xml:space="preserve">Не в списке</w:t>
            </w:r>
            <w:r/>
          </w:p>
        </w:tc>
        <w:tc>
          <w:tcPr>
            <w:tcW w:w="5386" w:type="dxa"/>
            <w:textDirection w:val="lrTb"/>
            <w:noWrap w:val="false"/>
          </w:tcPr>
          <w:p>
            <w:pPr>
              <w:pStyle w:val="1685"/>
              <w:rPr>
                <w:lang w:val="en-US"/>
              </w:rPr>
            </w:pPr>
            <w:r>
              <w:rPr>
                <w:lang w:val="en-US"/>
              </w:rPr>
              <w:t xml:space="preserve">101.21, 101.22, 101.24, 101.25, </w:t>
            </w:r>
            <w:r>
              <w:rPr>
                <w:lang w:val="en-US"/>
              </w:rPr>
              <w:t xml:space="preserve">101.26, 101.27, 101.28, 102.2D, 102.2I, 102.2N, 102.2R, 104.21, 104.22, 104.24, 104.25, 104.26, 104.27, 104.28, 104.2D, 104.2I, 104.2N, 104.2R, 105.21, 105.22, 105.23, 105.24, 105.25, 105.26, 105.27, 105.28, 105.29, 106.21, 106.24, 106.27, 106.21, 106.2D, </w:t>
            </w:r>
            <w:r>
              <w:rPr>
                <w:lang w:val="en-US"/>
              </w:rPr>
              <w:t xml:space="preserve">106.2I, 106.2N, 106.2R, 107.21, 107.23, 107.24, 113.21, 113.22, 113.23, 113.24, 113.25, 113.26, 113.27, 113.28</w:t>
            </w:r>
            <w:r>
              <w:rPr>
                <w:lang w:val="en-US"/>
              </w:rPr>
              <w:t xml:space="preserve">, 113.29, 114.21, 114.22, 114.24, 114.25, 114.26, 114.27, 114.28, 114.2D, 114.2I, 114.2N, 114.2R, 205.52, 205.62, 210.06, 207.24, 301.24, 504.12, 504.22, 504.32, 504.42, 504.92, 506.10, 506.20, 506.30, 506.40, 506.90, 508.10, 508.20, 508.30, 508.40, 508.90</w:t>
            </w:r>
            <w:r>
              <w:rPr>
                <w:lang w:val="en-US"/>
              </w:rPr>
            </w:r>
            <w:r>
              <w:rPr>
                <w:lang w:val="en-US"/>
              </w:rPr>
            </w:r>
          </w:p>
        </w:tc>
        <w:tc>
          <w:tcPr>
            <w:tcW w:w="4111" w:type="dxa"/>
            <w:textDirection w:val="lrTb"/>
            <w:noWrap w:val="false"/>
          </w:tcPr>
          <w:p>
            <w:pPr>
              <w:pStyle w:val="1685"/>
            </w:pPr>
            <w:r>
              <w:t xml:space="preserve">Недопустимые счета для КУ</w:t>
            </w:r>
            <w:r/>
          </w:p>
        </w:tc>
      </w:tr>
      <w:tr>
        <w:tblPrEx/>
        <w:trPr/>
        <w:tc>
          <w:tcPr>
            <w:tcW w:w="988" w:type="dxa"/>
            <w:textDirection w:val="lrTb"/>
            <w:noWrap w:val="false"/>
          </w:tcPr>
          <w:p>
            <w:pPr>
              <w:pStyle w:val="1685"/>
            </w:pPr>
            <w:r>
              <w:t xml:space="preserve">00006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304.01</w:t>
            </w:r>
            <w:r/>
          </w:p>
        </w:tc>
        <w:tc>
          <w:tcPr>
            <w:tcW w:w="2268" w:type="dxa"/>
            <w:textDirection w:val="lrTb"/>
            <w:noWrap w:val="false"/>
          </w:tcPr>
          <w:p>
            <w:pPr>
              <w:pStyle w:val="1685"/>
            </w:pPr>
            <w:r>
              <w:t xml:space="preserve">КВФО</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3</w:t>
            </w:r>
            <w:r/>
          </w:p>
        </w:tc>
        <w:tc>
          <w:tcPr>
            <w:tcW w:w="4111" w:type="dxa"/>
            <w:textDirection w:val="lrTb"/>
            <w:noWrap w:val="false"/>
          </w:tcPr>
          <w:p>
            <w:pPr>
              <w:pStyle w:val="1685"/>
            </w:pPr>
            <w:r>
              <w:t xml:space="preserve">Для счета 304.01 допустим только </w:t>
            </w:r>
            <w:r>
              <w:t xml:space="preserve">КВФО</w:t>
            </w:r>
            <w:r>
              <w:t xml:space="preserve"> = 3</w:t>
            </w:r>
            <w:r/>
          </w:p>
        </w:tc>
      </w:tr>
      <w:tr>
        <w:tblPrEx/>
        <w:trPr/>
        <w:tc>
          <w:tcPr>
            <w:tcW w:w="988" w:type="dxa"/>
            <w:textDirection w:val="lrTb"/>
            <w:noWrap w:val="false"/>
          </w:tcPr>
          <w:p>
            <w:pPr>
              <w:pStyle w:val="1685"/>
            </w:pPr>
            <w:r>
              <w:t xml:space="preserve">00007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Обороты</w:t>
            </w:r>
            <w:r/>
          </w:p>
        </w:tc>
        <w:tc>
          <w:tcPr>
            <w:tcW w:w="3875" w:type="dxa"/>
            <w:textDirection w:val="lrTb"/>
            <w:noWrap w:val="false"/>
          </w:tcPr>
          <w:p>
            <w:pPr>
              <w:pStyle w:val="1685"/>
            </w:pPr>
            <w:r>
              <w:t xml:space="preserve">Код счета = 304.01</w:t>
            </w:r>
            <w:r/>
          </w:p>
        </w:tc>
        <w:tc>
          <w:tcPr>
            <w:tcW w:w="2268" w:type="dxa"/>
            <w:textDirection w:val="lrTb"/>
            <w:noWrap w:val="false"/>
          </w:tcPr>
          <w:p>
            <w:pPr>
              <w:pStyle w:val="1685"/>
            </w:pPr>
            <w:r>
              <w:t xml:space="preserve">КВФО</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3</w:t>
            </w:r>
            <w:r/>
          </w:p>
        </w:tc>
        <w:tc>
          <w:tcPr>
            <w:tcW w:w="4111" w:type="dxa"/>
            <w:textDirection w:val="lrTb"/>
            <w:noWrap w:val="false"/>
          </w:tcPr>
          <w:p>
            <w:pPr>
              <w:pStyle w:val="1685"/>
            </w:pPr>
            <w:r>
              <w:t xml:space="preserve">Для счета 304.01 допустим только </w:t>
            </w:r>
            <w:r>
              <w:t xml:space="preserve">КВФО</w:t>
            </w:r>
            <w:r>
              <w:t xml:space="preserve"> = 3</w:t>
            </w:r>
            <w:r/>
          </w:p>
        </w:tc>
      </w:tr>
      <w:tr>
        <w:tblPrEx/>
        <w:trPr/>
        <w:tc>
          <w:tcPr>
            <w:tcW w:w="988" w:type="dxa"/>
            <w:textDirection w:val="lrTb"/>
            <w:noWrap w:val="false"/>
          </w:tcPr>
          <w:p>
            <w:pPr>
              <w:pStyle w:val="1685"/>
            </w:pPr>
            <w:r>
              <w:t xml:space="preserve">00008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КВФО</w:t>
            </w:r>
            <w:r>
              <w:t xml:space="preserve"> = 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группе из списка</w:t>
            </w:r>
            <w:r/>
          </w:p>
        </w:tc>
        <w:tc>
          <w:tcPr>
            <w:tcW w:w="5386" w:type="dxa"/>
            <w:textDirection w:val="lrTb"/>
            <w:noWrap w:val="false"/>
          </w:tcPr>
          <w:p>
            <w:pPr>
              <w:pStyle w:val="1685"/>
            </w:pPr>
            <w:r>
              <w:t xml:space="preserve">201.00, 208.00, 209.81, 304.01</w:t>
            </w:r>
            <w:r/>
          </w:p>
        </w:tc>
        <w:tc>
          <w:tcPr>
            <w:tcW w:w="4111" w:type="dxa"/>
            <w:textDirection w:val="lrTb"/>
            <w:noWrap w:val="false"/>
          </w:tcPr>
          <w:p>
            <w:pPr>
              <w:pStyle w:val="1685"/>
            </w:pPr>
            <w:r>
              <w:t xml:space="preserve">Для </w:t>
            </w:r>
            <w:r>
              <w:t xml:space="preserve">КВФО</w:t>
            </w:r>
            <w:r>
              <w:t xml:space="preserve"> = 3 допустимые счета</w:t>
            </w:r>
            <w:r/>
          </w:p>
        </w:tc>
      </w:tr>
      <w:tr>
        <w:tblPrEx/>
        <w:trPr/>
        <w:tc>
          <w:tcPr>
            <w:tcW w:w="988" w:type="dxa"/>
            <w:textDirection w:val="lrTb"/>
            <w:noWrap w:val="false"/>
          </w:tcPr>
          <w:p>
            <w:pPr>
              <w:pStyle w:val="1685"/>
            </w:pPr>
            <w:r>
              <w:t xml:space="preserve">00009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Обороты</w:t>
            </w:r>
            <w:r/>
          </w:p>
        </w:tc>
        <w:tc>
          <w:tcPr>
            <w:tcW w:w="3875" w:type="dxa"/>
            <w:textDirection w:val="lrTb"/>
            <w:noWrap w:val="false"/>
          </w:tcPr>
          <w:p>
            <w:pPr>
              <w:pStyle w:val="1685"/>
            </w:pPr>
            <w:r>
              <w:t xml:space="preserve">КВФО</w:t>
            </w:r>
            <w:r>
              <w:t xml:space="preserve"> = 3</w:t>
            </w:r>
            <w:r/>
          </w:p>
        </w:tc>
        <w:tc>
          <w:tcPr>
            <w:tcW w:w="2268" w:type="dxa"/>
            <w:textDirection w:val="lrTb"/>
            <w:noWrap w:val="false"/>
          </w:tcPr>
          <w:p>
            <w:pPr>
              <w:pStyle w:val="1685"/>
            </w:pPr>
            <w:r>
              <w:t xml:space="preserve">Код счета Дт</w:t>
            </w:r>
            <w:r/>
          </w:p>
        </w:tc>
        <w:tc>
          <w:tcPr>
            <w:tcW w:w="1134" w:type="dxa"/>
            <w:textDirection w:val="lrTb"/>
            <w:noWrap w:val="false"/>
          </w:tcPr>
          <w:p>
            <w:pPr>
              <w:pStyle w:val="1685"/>
            </w:pPr>
            <w:r>
              <w:t xml:space="preserve">В группе из списка</w:t>
            </w:r>
            <w:r/>
          </w:p>
        </w:tc>
        <w:tc>
          <w:tcPr>
            <w:tcW w:w="5386" w:type="dxa"/>
            <w:textDirection w:val="lrTb"/>
            <w:noWrap w:val="false"/>
          </w:tcPr>
          <w:p>
            <w:pPr>
              <w:pStyle w:val="1685"/>
            </w:pPr>
            <w:r>
              <w:t xml:space="preserve">201.00, 208.00, 209.81, 304.01</w:t>
            </w:r>
            <w:r/>
          </w:p>
        </w:tc>
        <w:tc>
          <w:tcPr>
            <w:tcW w:w="4111" w:type="dxa"/>
            <w:textDirection w:val="lrTb"/>
            <w:noWrap w:val="false"/>
          </w:tcPr>
          <w:p>
            <w:pPr>
              <w:pStyle w:val="1685"/>
            </w:pPr>
            <w:r>
              <w:t xml:space="preserve">Для </w:t>
            </w:r>
            <w:r>
              <w:t xml:space="preserve">КВФО</w:t>
            </w:r>
            <w:r>
              <w:t xml:space="preserve"> = 3 допустимые счета</w:t>
            </w:r>
            <w:r/>
          </w:p>
        </w:tc>
      </w:tr>
      <w:tr>
        <w:tblPrEx/>
        <w:trPr/>
        <w:tc>
          <w:tcPr>
            <w:tcW w:w="988" w:type="dxa"/>
            <w:textDirection w:val="lrTb"/>
            <w:noWrap w:val="false"/>
          </w:tcPr>
          <w:p>
            <w:pPr>
              <w:pStyle w:val="1685"/>
            </w:pPr>
            <w:r>
              <w:t xml:space="preserve">00010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Обороты</w:t>
            </w:r>
            <w:r/>
          </w:p>
        </w:tc>
        <w:tc>
          <w:tcPr>
            <w:tcW w:w="3875" w:type="dxa"/>
            <w:textDirection w:val="lrTb"/>
            <w:noWrap w:val="false"/>
          </w:tcPr>
          <w:p>
            <w:pPr>
              <w:pStyle w:val="1685"/>
            </w:pPr>
            <w:r>
              <w:t xml:space="preserve">КВФО</w:t>
            </w:r>
            <w:r>
              <w:t xml:space="preserve"> = 3</w:t>
            </w:r>
            <w:r/>
          </w:p>
        </w:tc>
        <w:tc>
          <w:tcPr>
            <w:tcW w:w="2268" w:type="dxa"/>
            <w:textDirection w:val="lrTb"/>
            <w:noWrap w:val="false"/>
          </w:tcPr>
          <w:p>
            <w:pPr>
              <w:pStyle w:val="1685"/>
            </w:pPr>
            <w:r>
              <w:t xml:space="preserve">Код счета Кт</w:t>
            </w:r>
            <w:r/>
          </w:p>
        </w:tc>
        <w:tc>
          <w:tcPr>
            <w:tcW w:w="1134" w:type="dxa"/>
            <w:textDirection w:val="lrTb"/>
            <w:noWrap w:val="false"/>
          </w:tcPr>
          <w:p>
            <w:pPr>
              <w:pStyle w:val="1685"/>
            </w:pPr>
            <w:r>
              <w:t xml:space="preserve">В группе из списка</w:t>
            </w:r>
            <w:r/>
          </w:p>
        </w:tc>
        <w:tc>
          <w:tcPr>
            <w:tcW w:w="5386" w:type="dxa"/>
            <w:textDirection w:val="lrTb"/>
            <w:noWrap w:val="false"/>
          </w:tcPr>
          <w:p>
            <w:pPr>
              <w:pStyle w:val="1685"/>
            </w:pPr>
            <w:r>
              <w:t xml:space="preserve">201.00, 208.00, 209.81, 304.01</w:t>
            </w:r>
            <w:r/>
          </w:p>
        </w:tc>
        <w:tc>
          <w:tcPr>
            <w:tcW w:w="4111" w:type="dxa"/>
            <w:textDirection w:val="lrTb"/>
            <w:noWrap w:val="false"/>
          </w:tcPr>
          <w:p>
            <w:pPr>
              <w:pStyle w:val="1685"/>
            </w:pPr>
            <w:r>
              <w:t xml:space="preserve">Для </w:t>
            </w:r>
            <w:r>
              <w:t xml:space="preserve">КВФО</w:t>
            </w:r>
            <w:r>
              <w:t xml:space="preserve"> = 3 допустимые счета</w:t>
            </w:r>
            <w:r/>
          </w:p>
        </w:tc>
      </w:tr>
      <w:tr>
        <w:tblPrEx/>
        <w:trPr/>
        <w:tc>
          <w:tcPr>
            <w:gridSpan w:val="9"/>
            <w:tcW w:w="21258" w:type="dxa"/>
            <w:textDirection w:val="lrTb"/>
            <w:noWrap w:val="false"/>
          </w:tcPr>
          <w:p>
            <w:pPr>
              <w:pStyle w:val="1685"/>
              <w:jc w:val="center"/>
              <w:rPr>
                <w:b/>
                <w:bCs/>
              </w:rPr>
            </w:pPr>
            <w:r>
              <w:rPr>
                <w:b/>
                <w:bCs/>
              </w:rPr>
              <w:t xml:space="preserve">Допустимые КПС и КОСГУ в остатках</w:t>
            </w:r>
            <w:r>
              <w:rPr>
                <w:b/>
                <w:bCs/>
              </w:rPr>
            </w:r>
            <w:r>
              <w:rPr>
                <w:b/>
                <w:bCs/>
              </w:rPr>
            </w:r>
          </w:p>
        </w:tc>
      </w:tr>
      <w:tr>
        <w:tblPrEx/>
        <w:trPr/>
        <w:tc>
          <w:tcPr>
            <w:tcW w:w="988" w:type="dxa"/>
            <w:vMerge w:val="restart"/>
            <w:textDirection w:val="lrTb"/>
            <w:noWrap w:val="false"/>
          </w:tcPr>
          <w:p>
            <w:pPr>
              <w:pStyle w:val="1685"/>
            </w:pPr>
            <w:r>
              <w:t xml:space="preserve">00011</w:t>
            </w:r>
            <w:r/>
          </w:p>
        </w:tc>
        <w:tc>
          <w:tcPr>
            <w:tcW w:w="708" w:type="dxa"/>
            <w:vMerge w:val="restart"/>
            <w:textDirection w:val="lrTb"/>
            <w:noWrap w:val="false"/>
          </w:tcPr>
          <w:p>
            <w:pPr>
              <w:pStyle w:val="1685"/>
            </w:pPr>
            <w:r>
              <w:t xml:space="preserve">Б</w:t>
            </w:r>
            <w:r/>
          </w:p>
        </w:tc>
        <w:tc>
          <w:tcPr>
            <w:tcW w:w="851" w:type="dxa"/>
            <w:vMerge w:val="restart"/>
            <w:textDirection w:val="lrTb"/>
            <w:noWrap w:val="false"/>
          </w:tcPr>
          <w:p>
            <w:pPr>
              <w:pStyle w:val="1685"/>
            </w:pPr>
            <w:r>
              <w:t xml:space="preserve">Б</w:t>
            </w:r>
            <w:r/>
          </w:p>
        </w:tc>
        <w:tc>
          <w:tcPr>
            <w:tcW w:w="1937" w:type="dxa"/>
            <w:vMerge w:val="restart"/>
            <w:textDirection w:val="lrTb"/>
            <w:noWrap w:val="false"/>
          </w:tcPr>
          <w:p>
            <w:pPr>
              <w:pStyle w:val="1685"/>
            </w:pPr>
            <w:r>
              <w:t xml:space="preserve">Остатки</w:t>
            </w:r>
            <w:r/>
          </w:p>
        </w:tc>
        <w:tc>
          <w:tcPr>
            <w:tcW w:w="3875" w:type="dxa"/>
            <w:vMerge w:val="restart"/>
            <w:textDirection w:val="lrTb"/>
            <w:noWrap w:val="false"/>
          </w:tcPr>
          <w:p>
            <w:pPr>
              <w:pStyle w:val="1685"/>
            </w:pPr>
            <w:r>
              <w:t xml:space="preserve">Код счета = ВГруппеИзСписка (101.00, 102.00, 103.00, 104.00, 105.00, 108.00, 113.00, 114.00, 111.40, 111.60, 201.35)</w:t>
            </w:r>
            <w:r/>
          </w:p>
        </w:tc>
        <w:tc>
          <w:tcPr>
            <w:tcW w:w="2268" w:type="dxa"/>
            <w:textDirection w:val="lrTb"/>
            <w:noWrap w:val="false"/>
          </w:tcPr>
          <w:p>
            <w:pPr>
              <w:pStyle w:val="1685"/>
            </w:pPr>
            <w:r>
              <w:t xml:space="preserve">КБК</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ХХХХ00000000000000</w:t>
            </w:r>
            <w:r/>
          </w:p>
        </w:tc>
        <w:tc>
          <w:tcPr>
            <w:tcW w:w="4111" w:type="dxa"/>
            <w:vMerge w:val="restart"/>
            <w:textDirection w:val="lrTb"/>
            <w:noWrap w:val="false"/>
          </w:tcPr>
          <w:p>
            <w:pPr>
              <w:pStyle w:val="1685"/>
            </w:pPr>
            <w:r>
              <w:t xml:space="preserve">Для перечисленных счетов КБК по указанной маске</w:t>
            </w:r>
            <w:r/>
          </w:p>
        </w:tc>
      </w:tr>
      <w:tr>
        <w:tblPrEx/>
        <w:trPr/>
        <w:tc>
          <w:tcPr>
            <w:tcW w:w="988" w:type="dxa"/>
            <w:vAlign w:val="center"/>
            <w:vMerge w:val="continue"/>
            <w:textDirection w:val="lrTb"/>
            <w:noWrap w:val="false"/>
          </w:tcPr>
          <w:p>
            <w:pPr>
              <w:pStyle w:val="1685"/>
            </w:pPr>
            <w:r/>
            <w:r/>
          </w:p>
        </w:tc>
        <w:tc>
          <w:tcPr>
            <w:tcW w:w="708" w:type="dxa"/>
            <w:vAlign w:val="center"/>
            <w:vMerge w:val="continue"/>
            <w:textDirection w:val="lrTb"/>
            <w:noWrap w:val="false"/>
          </w:tcPr>
          <w:p>
            <w:pPr>
              <w:pStyle w:val="1685"/>
            </w:pPr>
            <w:r/>
            <w:r/>
          </w:p>
        </w:tc>
        <w:tc>
          <w:tcPr>
            <w:tcW w:w="851" w:type="dxa"/>
            <w:vAlign w:val="center"/>
            <w:vMerge w:val="continue"/>
            <w:textDirection w:val="lrTb"/>
            <w:noWrap w:val="false"/>
          </w:tcPr>
          <w:p>
            <w:pPr>
              <w:pStyle w:val="1685"/>
            </w:pPr>
            <w:r/>
            <w:r/>
          </w:p>
        </w:tc>
        <w:tc>
          <w:tcPr>
            <w:tcW w:w="1937" w:type="dxa"/>
            <w:vAlign w:val="center"/>
            <w:vMerge w:val="continue"/>
            <w:textDirection w:val="lrTb"/>
            <w:noWrap w:val="false"/>
          </w:tcPr>
          <w:p>
            <w:pPr>
              <w:pStyle w:val="1685"/>
            </w:pPr>
            <w:r/>
            <w:r/>
          </w:p>
        </w:tc>
        <w:tc>
          <w:tcPr>
            <w:tcW w:w="3875" w:type="dxa"/>
            <w:vAlign w:val="center"/>
            <w:vMerge w:val="continue"/>
            <w:textDirection w:val="lrTb"/>
            <w:noWrap w:val="false"/>
          </w:tcPr>
          <w:p>
            <w:pPr>
              <w:pStyle w:val="1685"/>
            </w:pPr>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000</w:t>
            </w:r>
            <w:r/>
          </w:p>
        </w:tc>
        <w:tc>
          <w:tcPr>
            <w:tcW w:w="4111" w:type="dxa"/>
            <w:vAlign w:val="center"/>
            <w:vMerge w:val="continue"/>
            <w:textDirection w:val="lrTb"/>
            <w:noWrap w:val="false"/>
          </w:tcPr>
          <w:p>
            <w:pPr>
              <w:pStyle w:val="1685"/>
            </w:pPr>
            <w:r/>
            <w:r/>
          </w:p>
        </w:tc>
      </w:tr>
      <w:tr>
        <w:tblPrEx/>
        <w:trPr/>
        <w:tc>
          <w:tcPr>
            <w:tcW w:w="988" w:type="dxa"/>
            <w:vMerge w:val="restart"/>
            <w:textDirection w:val="lrTb"/>
            <w:noWrap w:val="false"/>
          </w:tcPr>
          <w:p>
            <w:pPr>
              <w:pStyle w:val="1685"/>
            </w:pPr>
            <w:r>
              <w:t xml:space="preserve">00012</w:t>
            </w:r>
            <w:r/>
          </w:p>
        </w:tc>
        <w:tc>
          <w:tcPr>
            <w:tcW w:w="708" w:type="dxa"/>
            <w:vMerge w:val="restart"/>
            <w:textDirection w:val="lrTb"/>
            <w:noWrap w:val="false"/>
          </w:tcPr>
          <w:p>
            <w:pPr>
              <w:pStyle w:val="1685"/>
            </w:pPr>
            <w:r>
              <w:t xml:space="preserve">Б</w:t>
            </w:r>
            <w:r/>
          </w:p>
        </w:tc>
        <w:tc>
          <w:tcPr>
            <w:tcW w:w="851" w:type="dxa"/>
            <w:vMerge w:val="restart"/>
            <w:textDirection w:val="lrTb"/>
            <w:noWrap w:val="false"/>
          </w:tcPr>
          <w:p>
            <w:pPr>
              <w:pStyle w:val="1685"/>
            </w:pPr>
            <w:r>
              <w:t xml:space="preserve">Б</w:t>
            </w:r>
            <w:r/>
          </w:p>
        </w:tc>
        <w:tc>
          <w:tcPr>
            <w:tcW w:w="1937" w:type="dxa"/>
            <w:vMerge w:val="restart"/>
            <w:textDirection w:val="lrTb"/>
            <w:noWrap w:val="false"/>
          </w:tcPr>
          <w:p>
            <w:pPr>
              <w:pStyle w:val="1685"/>
            </w:pPr>
            <w:r>
              <w:t xml:space="preserve">Остатки</w:t>
            </w:r>
            <w:r/>
          </w:p>
        </w:tc>
        <w:tc>
          <w:tcPr>
            <w:tcW w:w="3875" w:type="dxa"/>
            <w:vMerge w:val="restart"/>
            <w:textDirection w:val="lrTb"/>
            <w:noWrap w:val="false"/>
          </w:tcPr>
          <w:p>
            <w:pPr>
              <w:pStyle w:val="1685"/>
            </w:pPr>
            <w:r>
              <w:t xml:space="preserve">Код счета = в группе из списка (204.20, 204.30, 204.50, 401.30)</w:t>
            </w:r>
            <w:r/>
          </w:p>
        </w:tc>
        <w:tc>
          <w:tcPr>
            <w:tcW w:w="2268" w:type="dxa"/>
            <w:textDirection w:val="lrTb"/>
            <w:noWrap w:val="false"/>
          </w:tcPr>
          <w:p>
            <w:pPr>
              <w:pStyle w:val="1685"/>
            </w:pPr>
            <w:r>
              <w:t xml:space="preserve">КБК</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000000000000000000</w:t>
            </w:r>
            <w:r/>
          </w:p>
        </w:tc>
        <w:tc>
          <w:tcPr>
            <w:tcW w:w="4111" w:type="dxa"/>
            <w:vMerge w:val="restart"/>
            <w:textDirection w:val="lrTb"/>
            <w:noWrap w:val="false"/>
          </w:tcPr>
          <w:p>
            <w:pPr>
              <w:pStyle w:val="1685"/>
            </w:pPr>
            <w:r>
              <w:t xml:space="preserve">Для перечисленных счетов КБК по указанной маске КОСГУ 000</w:t>
            </w:r>
            <w:r/>
          </w:p>
        </w:tc>
      </w:tr>
      <w:tr>
        <w:tblPrEx/>
        <w:trPr/>
        <w:tc>
          <w:tcPr>
            <w:tcW w:w="988" w:type="dxa"/>
            <w:vAlign w:val="center"/>
            <w:vMerge w:val="continue"/>
            <w:textDirection w:val="lrTb"/>
            <w:noWrap w:val="false"/>
          </w:tcPr>
          <w:p>
            <w:pPr>
              <w:pStyle w:val="1685"/>
            </w:pPr>
            <w:r/>
            <w:r/>
          </w:p>
        </w:tc>
        <w:tc>
          <w:tcPr>
            <w:tcW w:w="708" w:type="dxa"/>
            <w:vAlign w:val="center"/>
            <w:vMerge w:val="continue"/>
            <w:textDirection w:val="lrTb"/>
            <w:noWrap w:val="false"/>
          </w:tcPr>
          <w:p>
            <w:pPr>
              <w:pStyle w:val="1685"/>
            </w:pPr>
            <w:r/>
            <w:r/>
          </w:p>
        </w:tc>
        <w:tc>
          <w:tcPr>
            <w:tcW w:w="851" w:type="dxa"/>
            <w:vAlign w:val="center"/>
            <w:vMerge w:val="continue"/>
            <w:textDirection w:val="lrTb"/>
            <w:noWrap w:val="false"/>
          </w:tcPr>
          <w:p>
            <w:pPr>
              <w:pStyle w:val="1685"/>
            </w:pPr>
            <w:r/>
            <w:r/>
          </w:p>
        </w:tc>
        <w:tc>
          <w:tcPr>
            <w:tcW w:w="1937" w:type="dxa"/>
            <w:vAlign w:val="center"/>
            <w:vMerge w:val="continue"/>
            <w:textDirection w:val="lrTb"/>
            <w:noWrap w:val="false"/>
          </w:tcPr>
          <w:p>
            <w:pPr>
              <w:pStyle w:val="1685"/>
            </w:pPr>
            <w:r/>
            <w:r/>
          </w:p>
        </w:tc>
        <w:tc>
          <w:tcPr>
            <w:tcW w:w="3875" w:type="dxa"/>
            <w:vAlign w:val="center"/>
            <w:vMerge w:val="continue"/>
            <w:textDirection w:val="lrTb"/>
            <w:noWrap w:val="false"/>
          </w:tcPr>
          <w:p>
            <w:pPr>
              <w:pStyle w:val="1685"/>
            </w:pPr>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000</w:t>
            </w:r>
            <w:r/>
          </w:p>
        </w:tc>
        <w:tc>
          <w:tcPr>
            <w:tcW w:w="4111" w:type="dxa"/>
            <w:vAlign w:val="center"/>
            <w:vMerge w:val="continue"/>
            <w:textDirection w:val="lrTb"/>
            <w:noWrap w:val="false"/>
          </w:tcPr>
          <w:p>
            <w:pPr>
              <w:pStyle w:val="1685"/>
            </w:pPr>
            <w:r/>
            <w:r/>
          </w:p>
        </w:tc>
      </w:tr>
      <w:tr>
        <w:tblPrEx/>
        <w:trPr/>
        <w:tc>
          <w:tcPr>
            <w:tcW w:w="988" w:type="dxa"/>
            <w:vMerge w:val="restart"/>
            <w:textDirection w:val="lrTb"/>
            <w:noWrap w:val="false"/>
          </w:tcPr>
          <w:p>
            <w:pPr>
              <w:pStyle w:val="1685"/>
            </w:pPr>
            <w:r>
              <w:t xml:space="preserve">00013</w:t>
            </w:r>
            <w:r/>
          </w:p>
        </w:tc>
        <w:tc>
          <w:tcPr>
            <w:tcW w:w="708" w:type="dxa"/>
            <w:vMerge w:val="restart"/>
            <w:textDirection w:val="lrTb"/>
            <w:noWrap w:val="false"/>
          </w:tcPr>
          <w:p>
            <w:pPr>
              <w:pStyle w:val="1685"/>
            </w:pPr>
            <w:r>
              <w:t xml:space="preserve">Б</w:t>
            </w:r>
            <w:r/>
          </w:p>
        </w:tc>
        <w:tc>
          <w:tcPr>
            <w:tcW w:w="851" w:type="dxa"/>
            <w:vMerge w:val="restart"/>
            <w:textDirection w:val="lrTb"/>
            <w:noWrap w:val="false"/>
          </w:tcPr>
          <w:p>
            <w:pPr>
              <w:pStyle w:val="1685"/>
            </w:pPr>
            <w:r>
              <w:t xml:space="preserve">Б</w:t>
            </w:r>
            <w:r/>
          </w:p>
        </w:tc>
        <w:tc>
          <w:tcPr>
            <w:tcW w:w="1937" w:type="dxa"/>
            <w:vMerge w:val="restart"/>
            <w:textDirection w:val="lrTb"/>
            <w:noWrap w:val="false"/>
          </w:tcPr>
          <w:p>
            <w:pPr>
              <w:pStyle w:val="1685"/>
            </w:pPr>
            <w:r>
              <w:t xml:space="preserve">Остатки</w:t>
            </w:r>
            <w:r/>
          </w:p>
        </w:tc>
        <w:tc>
          <w:tcPr>
            <w:tcW w:w="3875" w:type="dxa"/>
            <w:vMerge w:val="restart"/>
            <w:textDirection w:val="lrTb"/>
            <w:noWrap w:val="false"/>
          </w:tcPr>
          <w:p>
            <w:pPr>
              <w:pStyle w:val="1685"/>
            </w:pPr>
            <w:r>
              <w:t xml:space="preserve">Код счета = в группе из списка (207.00)</w:t>
            </w:r>
            <w:r/>
          </w:p>
        </w:tc>
        <w:tc>
          <w:tcPr>
            <w:tcW w:w="2268" w:type="dxa"/>
            <w:textDirection w:val="lrTb"/>
            <w:noWrap w:val="false"/>
          </w:tcPr>
          <w:p>
            <w:pPr>
              <w:pStyle w:val="1685"/>
            </w:pPr>
            <w:r>
              <w:t xml:space="preserve">КБК</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ХХХХХХХХХХХХХХ640</w:t>
            </w:r>
            <w:r/>
          </w:p>
        </w:tc>
        <w:tc>
          <w:tcPr>
            <w:tcW w:w="4111" w:type="dxa"/>
            <w:vMerge w:val="restart"/>
            <w:textDirection w:val="lrTb"/>
            <w:noWrap w:val="false"/>
          </w:tcPr>
          <w:p>
            <w:pPr>
              <w:pStyle w:val="1685"/>
            </w:pPr>
            <w:r>
              <w:t xml:space="preserve">Для перечисленных счетов КБК по указанной маске КОСГУ 000</w:t>
            </w:r>
            <w:r/>
          </w:p>
        </w:tc>
      </w:tr>
      <w:tr>
        <w:tblPrEx/>
        <w:trPr/>
        <w:tc>
          <w:tcPr>
            <w:tcW w:w="988" w:type="dxa"/>
            <w:vAlign w:val="center"/>
            <w:vMerge w:val="continue"/>
            <w:textDirection w:val="lrTb"/>
            <w:noWrap w:val="false"/>
          </w:tcPr>
          <w:p>
            <w:pPr>
              <w:pStyle w:val="1685"/>
            </w:pPr>
            <w:r/>
            <w:r/>
          </w:p>
        </w:tc>
        <w:tc>
          <w:tcPr>
            <w:tcW w:w="708" w:type="dxa"/>
            <w:vAlign w:val="center"/>
            <w:vMerge w:val="continue"/>
            <w:textDirection w:val="lrTb"/>
            <w:noWrap w:val="false"/>
          </w:tcPr>
          <w:p>
            <w:pPr>
              <w:pStyle w:val="1685"/>
            </w:pPr>
            <w:r/>
            <w:r/>
          </w:p>
        </w:tc>
        <w:tc>
          <w:tcPr>
            <w:tcW w:w="851" w:type="dxa"/>
            <w:vAlign w:val="center"/>
            <w:vMerge w:val="continue"/>
            <w:textDirection w:val="lrTb"/>
            <w:noWrap w:val="false"/>
          </w:tcPr>
          <w:p>
            <w:pPr>
              <w:pStyle w:val="1685"/>
            </w:pPr>
            <w:r/>
            <w:r/>
          </w:p>
        </w:tc>
        <w:tc>
          <w:tcPr>
            <w:tcW w:w="1937" w:type="dxa"/>
            <w:vAlign w:val="center"/>
            <w:vMerge w:val="continue"/>
            <w:textDirection w:val="lrTb"/>
            <w:noWrap w:val="false"/>
          </w:tcPr>
          <w:p>
            <w:pPr>
              <w:pStyle w:val="1685"/>
            </w:pPr>
            <w:r/>
            <w:r/>
          </w:p>
        </w:tc>
        <w:tc>
          <w:tcPr>
            <w:tcW w:w="3875" w:type="dxa"/>
            <w:vAlign w:val="center"/>
            <w:vMerge w:val="continue"/>
            <w:textDirection w:val="lrTb"/>
            <w:noWrap w:val="false"/>
          </w:tcPr>
          <w:p>
            <w:pPr>
              <w:pStyle w:val="1685"/>
            </w:pPr>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000</w:t>
            </w:r>
            <w:r/>
          </w:p>
        </w:tc>
        <w:tc>
          <w:tcPr>
            <w:tcW w:w="4111" w:type="dxa"/>
            <w:vAlign w:val="center"/>
            <w:vMerge w:val="continue"/>
            <w:textDirection w:val="lrTb"/>
            <w:noWrap w:val="false"/>
          </w:tcPr>
          <w:p>
            <w:pPr>
              <w:pStyle w:val="1685"/>
            </w:pPr>
            <w:r/>
            <w:r/>
          </w:p>
        </w:tc>
      </w:tr>
      <w:tr>
        <w:tblPrEx/>
        <w:trPr/>
        <w:tc>
          <w:tcPr>
            <w:tcW w:w="988" w:type="dxa"/>
            <w:vMerge w:val="restart"/>
            <w:textDirection w:val="lrTb"/>
            <w:noWrap w:val="false"/>
          </w:tcPr>
          <w:p>
            <w:pPr>
              <w:pStyle w:val="1685"/>
            </w:pPr>
            <w:r>
              <w:t xml:space="preserve">00014</w:t>
            </w:r>
            <w:r/>
          </w:p>
        </w:tc>
        <w:tc>
          <w:tcPr>
            <w:tcW w:w="708" w:type="dxa"/>
            <w:vMerge w:val="restart"/>
            <w:textDirection w:val="lrTb"/>
            <w:noWrap w:val="false"/>
          </w:tcPr>
          <w:p>
            <w:pPr>
              <w:pStyle w:val="1685"/>
            </w:pPr>
            <w:r>
              <w:t xml:space="preserve">Б</w:t>
            </w:r>
            <w:r/>
          </w:p>
        </w:tc>
        <w:tc>
          <w:tcPr>
            <w:tcW w:w="851" w:type="dxa"/>
            <w:vMerge w:val="restart"/>
            <w:textDirection w:val="lrTb"/>
            <w:noWrap w:val="false"/>
          </w:tcPr>
          <w:p>
            <w:pPr>
              <w:pStyle w:val="1685"/>
            </w:pPr>
            <w:r>
              <w:t xml:space="preserve">Б</w:t>
            </w:r>
            <w:r/>
          </w:p>
        </w:tc>
        <w:tc>
          <w:tcPr>
            <w:tcW w:w="1937" w:type="dxa"/>
            <w:vMerge w:val="restart"/>
            <w:textDirection w:val="lrTb"/>
            <w:noWrap w:val="false"/>
          </w:tcPr>
          <w:p>
            <w:pPr>
              <w:pStyle w:val="1685"/>
            </w:pPr>
            <w:r>
              <w:t xml:space="preserve">Остатки</w:t>
            </w:r>
            <w:r/>
          </w:p>
        </w:tc>
        <w:tc>
          <w:tcPr>
            <w:tcW w:w="3875" w:type="dxa"/>
            <w:vMerge w:val="restart"/>
            <w:textDirection w:val="lrTb"/>
            <w:noWrap w:val="false"/>
          </w:tcPr>
          <w:p>
            <w:pPr>
              <w:pStyle w:val="1685"/>
            </w:pPr>
            <w:r>
              <w:t xml:space="preserve">Код счета = в группе из списка (301.11, 301.12, 301.13, 301.14, 301.21, 301.31)</w:t>
            </w:r>
            <w:r/>
          </w:p>
        </w:tc>
        <w:tc>
          <w:tcPr>
            <w:tcW w:w="2268" w:type="dxa"/>
            <w:textDirection w:val="lrTb"/>
            <w:noWrap w:val="false"/>
          </w:tcPr>
          <w:p>
            <w:pPr>
              <w:pStyle w:val="1685"/>
            </w:pPr>
            <w:r>
              <w:t xml:space="preserve">КБК</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ХХХХХХХХХХХХХХ810</w:t>
            </w:r>
            <w:r/>
          </w:p>
        </w:tc>
        <w:tc>
          <w:tcPr>
            <w:tcW w:w="4111" w:type="dxa"/>
            <w:vMerge w:val="restart"/>
            <w:textDirection w:val="lrTb"/>
            <w:noWrap w:val="false"/>
          </w:tcPr>
          <w:p>
            <w:pPr>
              <w:pStyle w:val="1685"/>
            </w:pPr>
            <w:r>
              <w:t xml:space="preserve">Для перечисленных счетов КБК по указанной маске КОСГУ 000</w:t>
            </w:r>
            <w:r/>
          </w:p>
        </w:tc>
      </w:tr>
      <w:tr>
        <w:tblPrEx/>
        <w:trPr/>
        <w:tc>
          <w:tcPr>
            <w:tcW w:w="988" w:type="dxa"/>
            <w:vAlign w:val="center"/>
            <w:vMerge w:val="continue"/>
            <w:textDirection w:val="lrTb"/>
            <w:noWrap w:val="false"/>
          </w:tcPr>
          <w:p>
            <w:pPr>
              <w:pStyle w:val="1685"/>
            </w:pPr>
            <w:r/>
            <w:r/>
          </w:p>
        </w:tc>
        <w:tc>
          <w:tcPr>
            <w:tcW w:w="708" w:type="dxa"/>
            <w:vAlign w:val="center"/>
            <w:vMerge w:val="continue"/>
            <w:textDirection w:val="lrTb"/>
            <w:noWrap w:val="false"/>
          </w:tcPr>
          <w:p>
            <w:pPr>
              <w:pStyle w:val="1685"/>
            </w:pPr>
            <w:r/>
            <w:r/>
          </w:p>
        </w:tc>
        <w:tc>
          <w:tcPr>
            <w:tcW w:w="851" w:type="dxa"/>
            <w:vAlign w:val="center"/>
            <w:vMerge w:val="continue"/>
            <w:textDirection w:val="lrTb"/>
            <w:noWrap w:val="false"/>
          </w:tcPr>
          <w:p>
            <w:pPr>
              <w:pStyle w:val="1685"/>
            </w:pPr>
            <w:r/>
            <w:r/>
          </w:p>
        </w:tc>
        <w:tc>
          <w:tcPr>
            <w:tcW w:w="1937" w:type="dxa"/>
            <w:vAlign w:val="center"/>
            <w:vMerge w:val="continue"/>
            <w:textDirection w:val="lrTb"/>
            <w:noWrap w:val="false"/>
          </w:tcPr>
          <w:p>
            <w:pPr>
              <w:pStyle w:val="1685"/>
            </w:pPr>
            <w:r/>
            <w:r/>
          </w:p>
        </w:tc>
        <w:tc>
          <w:tcPr>
            <w:tcW w:w="3875" w:type="dxa"/>
            <w:vAlign w:val="center"/>
            <w:vMerge w:val="continue"/>
            <w:textDirection w:val="lrTb"/>
            <w:noWrap w:val="false"/>
          </w:tcPr>
          <w:p>
            <w:pPr>
              <w:pStyle w:val="1685"/>
            </w:pPr>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000</w:t>
            </w:r>
            <w:r/>
          </w:p>
        </w:tc>
        <w:tc>
          <w:tcPr>
            <w:tcW w:w="4111" w:type="dxa"/>
            <w:vAlign w:val="center"/>
            <w:vMerge w:val="continue"/>
            <w:textDirection w:val="lrTb"/>
            <w:noWrap w:val="false"/>
          </w:tcPr>
          <w:p>
            <w:pPr>
              <w:pStyle w:val="1685"/>
            </w:pPr>
            <w:r/>
            <w:r/>
          </w:p>
        </w:tc>
      </w:tr>
      <w:tr>
        <w:tblPrEx/>
        <w:trPr/>
        <w:tc>
          <w:tcPr>
            <w:tcW w:w="988" w:type="dxa"/>
            <w:vMerge w:val="restart"/>
            <w:textDirection w:val="lrTb"/>
            <w:noWrap w:val="false"/>
          </w:tcPr>
          <w:p>
            <w:pPr>
              <w:pStyle w:val="1685"/>
            </w:pPr>
            <w:r>
              <w:t xml:space="preserve">00015</w:t>
            </w:r>
            <w:r/>
          </w:p>
        </w:tc>
        <w:tc>
          <w:tcPr>
            <w:tcW w:w="708" w:type="dxa"/>
            <w:vMerge w:val="restart"/>
            <w:textDirection w:val="lrTb"/>
            <w:noWrap w:val="false"/>
          </w:tcPr>
          <w:p>
            <w:pPr>
              <w:pStyle w:val="1685"/>
            </w:pPr>
            <w:r>
              <w:t xml:space="preserve">Б</w:t>
            </w:r>
            <w:r/>
          </w:p>
        </w:tc>
        <w:tc>
          <w:tcPr>
            <w:tcW w:w="851" w:type="dxa"/>
            <w:vMerge w:val="restart"/>
            <w:textDirection w:val="lrTb"/>
            <w:noWrap w:val="false"/>
          </w:tcPr>
          <w:p>
            <w:pPr>
              <w:pStyle w:val="1685"/>
            </w:pPr>
            <w:r>
              <w:t xml:space="preserve">Б</w:t>
            </w:r>
            <w:r/>
          </w:p>
        </w:tc>
        <w:tc>
          <w:tcPr>
            <w:tcW w:w="1937" w:type="dxa"/>
            <w:vMerge w:val="restart"/>
            <w:textDirection w:val="lrTb"/>
            <w:noWrap w:val="false"/>
          </w:tcPr>
          <w:p>
            <w:pPr>
              <w:pStyle w:val="1685"/>
            </w:pPr>
            <w:r>
              <w:t xml:space="preserve">Остатки</w:t>
            </w:r>
            <w:r/>
          </w:p>
        </w:tc>
        <w:tc>
          <w:tcPr>
            <w:tcW w:w="3875" w:type="dxa"/>
            <w:vMerge w:val="restart"/>
            <w:textDirection w:val="lrTb"/>
            <w:noWrap w:val="false"/>
          </w:tcPr>
          <w:p>
            <w:pPr>
              <w:pStyle w:val="1685"/>
            </w:pPr>
            <w:r>
              <w:t xml:space="preserve">Код счета = в группе из списка (301.23, 301.33, 301.42, 301.43)</w:t>
            </w:r>
            <w:r/>
          </w:p>
        </w:tc>
        <w:tc>
          <w:tcPr>
            <w:tcW w:w="2268" w:type="dxa"/>
            <w:textDirection w:val="lrTb"/>
            <w:noWrap w:val="false"/>
          </w:tcPr>
          <w:p>
            <w:pPr>
              <w:pStyle w:val="1685"/>
            </w:pPr>
            <w:r>
              <w:t xml:space="preserve">КБК</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ХХХХХХХХХХХХХХ820</w:t>
            </w:r>
            <w:r/>
          </w:p>
        </w:tc>
        <w:tc>
          <w:tcPr>
            <w:tcW w:w="4111" w:type="dxa"/>
            <w:vMerge w:val="restart"/>
            <w:textDirection w:val="lrTb"/>
            <w:noWrap w:val="false"/>
          </w:tcPr>
          <w:p>
            <w:pPr>
              <w:pStyle w:val="1685"/>
            </w:pPr>
            <w:r>
              <w:t xml:space="preserve">Для перечисленных счетов КБК по указанной маске КОСГУ 000</w:t>
            </w:r>
            <w:r/>
          </w:p>
        </w:tc>
      </w:tr>
      <w:tr>
        <w:tblPrEx/>
        <w:trPr/>
        <w:tc>
          <w:tcPr>
            <w:tcW w:w="988" w:type="dxa"/>
            <w:vAlign w:val="center"/>
            <w:vMerge w:val="continue"/>
            <w:textDirection w:val="lrTb"/>
            <w:noWrap w:val="false"/>
          </w:tcPr>
          <w:p>
            <w:pPr>
              <w:pStyle w:val="1685"/>
            </w:pPr>
            <w:r/>
            <w:r/>
          </w:p>
        </w:tc>
        <w:tc>
          <w:tcPr>
            <w:tcW w:w="708" w:type="dxa"/>
            <w:vAlign w:val="center"/>
            <w:vMerge w:val="continue"/>
            <w:textDirection w:val="lrTb"/>
            <w:noWrap w:val="false"/>
          </w:tcPr>
          <w:p>
            <w:pPr>
              <w:pStyle w:val="1685"/>
            </w:pPr>
            <w:r/>
            <w:r/>
          </w:p>
        </w:tc>
        <w:tc>
          <w:tcPr>
            <w:tcW w:w="851" w:type="dxa"/>
            <w:vAlign w:val="center"/>
            <w:vMerge w:val="continue"/>
            <w:textDirection w:val="lrTb"/>
            <w:noWrap w:val="false"/>
          </w:tcPr>
          <w:p>
            <w:pPr>
              <w:pStyle w:val="1685"/>
            </w:pPr>
            <w:r/>
            <w:r/>
          </w:p>
        </w:tc>
        <w:tc>
          <w:tcPr>
            <w:tcW w:w="1937" w:type="dxa"/>
            <w:vAlign w:val="center"/>
            <w:vMerge w:val="continue"/>
            <w:textDirection w:val="lrTb"/>
            <w:noWrap w:val="false"/>
          </w:tcPr>
          <w:p>
            <w:pPr>
              <w:pStyle w:val="1685"/>
            </w:pPr>
            <w:r/>
            <w:r/>
          </w:p>
        </w:tc>
        <w:tc>
          <w:tcPr>
            <w:tcW w:w="3875" w:type="dxa"/>
            <w:vAlign w:val="center"/>
            <w:vMerge w:val="continue"/>
            <w:textDirection w:val="lrTb"/>
            <w:noWrap w:val="false"/>
          </w:tcPr>
          <w:p>
            <w:pPr>
              <w:pStyle w:val="1685"/>
            </w:pPr>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000</w:t>
            </w:r>
            <w:r/>
          </w:p>
        </w:tc>
        <w:tc>
          <w:tcPr>
            <w:tcW w:w="4111" w:type="dxa"/>
            <w:vAlign w:val="center"/>
            <w:vMerge w:val="continue"/>
            <w:textDirection w:val="lrTb"/>
            <w:noWrap w:val="false"/>
          </w:tcPr>
          <w:p>
            <w:pPr>
              <w:pStyle w:val="1685"/>
            </w:pPr>
            <w:r/>
            <w:r/>
          </w:p>
        </w:tc>
      </w:tr>
      <w:tr>
        <w:tblPrEx/>
        <w:trPr/>
        <w:tc>
          <w:tcPr>
            <w:tcW w:w="988" w:type="dxa"/>
            <w:textDirection w:val="lrTb"/>
            <w:noWrap w:val="false"/>
          </w:tcPr>
          <w:p>
            <w:pPr>
              <w:pStyle w:val="1685"/>
            </w:pPr>
            <w:r>
              <w:t xml:space="preserve">00016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(201.00, 209.81)</w:t>
            </w:r>
            <w:r/>
          </w:p>
        </w:tc>
        <w:tc>
          <w:tcPr>
            <w:tcW w:w="2268" w:type="dxa"/>
            <w:textDirection w:val="lrTb"/>
            <w:noWrap w:val="false"/>
          </w:tcPr>
          <w:p>
            <w:pPr>
              <w:pStyle w:val="1685"/>
            </w:pPr>
            <w:r>
              <w:t xml:space="preserve">КБК</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ХХХХХХХХХХХХХХ000</w:t>
            </w:r>
            <w:r/>
          </w:p>
        </w:tc>
        <w:tc>
          <w:tcPr>
            <w:tcW w:w="4111" w:type="dxa"/>
            <w:textDirection w:val="lrTb"/>
            <w:noWrap w:val="false"/>
          </w:tcPr>
          <w:p>
            <w:pPr>
              <w:pStyle w:val="1685"/>
            </w:pPr>
            <w:r>
              <w:t xml:space="preserve">Для перечисленных счетов КБК по указанной маске КОСГУ 000</w:t>
            </w:r>
            <w:r/>
          </w:p>
        </w:tc>
      </w:tr>
      <w:tr>
        <w:tblPrEx/>
        <w:trPr/>
        <w:tc>
          <w:tcPr>
            <w:tcW w:w="988" w:type="dxa"/>
            <w:vMerge w:val="restart"/>
            <w:textDirection w:val="lrTb"/>
            <w:noWrap w:val="false"/>
          </w:tcPr>
          <w:p>
            <w:pPr>
              <w:pStyle w:val="1685"/>
            </w:pPr>
            <w:r>
              <w:t xml:space="preserve">00017</w:t>
            </w:r>
            <w:r/>
          </w:p>
        </w:tc>
        <w:tc>
          <w:tcPr>
            <w:tcW w:w="708" w:type="dxa"/>
            <w:vMerge w:val="restart"/>
            <w:textDirection w:val="lrTb"/>
            <w:noWrap w:val="false"/>
          </w:tcPr>
          <w:p>
            <w:pPr>
              <w:pStyle w:val="1685"/>
            </w:pPr>
            <w:r>
              <w:t xml:space="preserve">Б</w:t>
            </w:r>
            <w:r/>
          </w:p>
        </w:tc>
        <w:tc>
          <w:tcPr>
            <w:tcW w:w="851" w:type="dxa"/>
            <w:vMerge w:val="restart"/>
            <w:textDirection w:val="lrTb"/>
            <w:noWrap w:val="false"/>
          </w:tcPr>
          <w:p>
            <w:pPr>
              <w:pStyle w:val="1685"/>
            </w:pPr>
            <w:r>
              <w:t xml:space="preserve">Б</w:t>
            </w:r>
            <w:r/>
          </w:p>
        </w:tc>
        <w:tc>
          <w:tcPr>
            <w:tcW w:w="1937" w:type="dxa"/>
            <w:vMerge w:val="restart"/>
            <w:textDirection w:val="lrTb"/>
            <w:noWrap w:val="false"/>
          </w:tcPr>
          <w:p>
            <w:pPr>
              <w:pStyle w:val="1685"/>
            </w:pPr>
            <w:r>
              <w:t xml:space="preserve">Остатки</w:t>
            </w:r>
            <w:r/>
          </w:p>
        </w:tc>
        <w:tc>
          <w:tcPr>
            <w:tcW w:w="3875" w:type="dxa"/>
            <w:vMerge w:val="restart"/>
            <w:textDirection w:val="lrTb"/>
            <w:noWrap w:val="false"/>
          </w:tcPr>
          <w:p>
            <w:pPr>
              <w:pStyle w:val="1685"/>
            </w:pPr>
            <w:r>
              <w:t xml:space="preserve">Код счета = в группе из списка (106.00, 107.00)</w:t>
            </w:r>
            <w:r/>
          </w:p>
        </w:tc>
        <w:tc>
          <w:tcPr>
            <w:tcW w:w="2268" w:type="dxa"/>
            <w:textDirection w:val="lrTb"/>
            <w:noWrap w:val="false"/>
          </w:tcPr>
          <w:p>
            <w:pPr>
              <w:pStyle w:val="1685"/>
            </w:pPr>
            <w:r>
              <w:t xml:space="preserve">КБК</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ХХХХХХХХХХХХХХХХХ</w:t>
            </w:r>
            <w:r/>
          </w:p>
        </w:tc>
        <w:tc>
          <w:tcPr>
            <w:tcW w:w="4111" w:type="dxa"/>
            <w:vMerge w:val="restart"/>
            <w:textDirection w:val="lrTb"/>
            <w:noWrap w:val="false"/>
          </w:tcPr>
          <w:p>
            <w:pPr>
              <w:pStyle w:val="1685"/>
            </w:pPr>
            <w:r>
              <w:t xml:space="preserve">Для перечисленных счетов КБК по указанной маске КОСГУ 000</w:t>
            </w:r>
            <w:r/>
          </w:p>
        </w:tc>
      </w:tr>
      <w:tr>
        <w:tblPrEx/>
        <w:trPr/>
        <w:tc>
          <w:tcPr>
            <w:tcW w:w="988" w:type="dxa"/>
            <w:vAlign w:val="center"/>
            <w:vMerge w:val="continue"/>
            <w:textDirection w:val="lrTb"/>
            <w:noWrap w:val="false"/>
          </w:tcPr>
          <w:p>
            <w:pPr>
              <w:pStyle w:val="1685"/>
            </w:pPr>
            <w:r/>
            <w:r/>
          </w:p>
        </w:tc>
        <w:tc>
          <w:tcPr>
            <w:tcW w:w="708" w:type="dxa"/>
            <w:vAlign w:val="center"/>
            <w:vMerge w:val="continue"/>
            <w:textDirection w:val="lrTb"/>
            <w:noWrap w:val="false"/>
          </w:tcPr>
          <w:p>
            <w:pPr>
              <w:pStyle w:val="1685"/>
            </w:pPr>
            <w:r/>
            <w:r/>
          </w:p>
        </w:tc>
        <w:tc>
          <w:tcPr>
            <w:tcW w:w="851" w:type="dxa"/>
            <w:vAlign w:val="center"/>
            <w:vMerge w:val="continue"/>
            <w:textDirection w:val="lrTb"/>
            <w:noWrap w:val="false"/>
          </w:tcPr>
          <w:p>
            <w:pPr>
              <w:pStyle w:val="1685"/>
            </w:pPr>
            <w:r/>
            <w:r/>
          </w:p>
        </w:tc>
        <w:tc>
          <w:tcPr>
            <w:tcW w:w="1937" w:type="dxa"/>
            <w:vAlign w:val="center"/>
            <w:vMerge w:val="continue"/>
            <w:textDirection w:val="lrTb"/>
            <w:noWrap w:val="false"/>
          </w:tcPr>
          <w:p>
            <w:pPr>
              <w:pStyle w:val="1685"/>
            </w:pPr>
            <w:r/>
            <w:r/>
          </w:p>
        </w:tc>
        <w:tc>
          <w:tcPr>
            <w:tcW w:w="3875" w:type="dxa"/>
            <w:vAlign w:val="center"/>
            <w:vMerge w:val="continue"/>
            <w:textDirection w:val="lrTb"/>
            <w:noWrap w:val="false"/>
          </w:tcPr>
          <w:p>
            <w:pPr>
              <w:pStyle w:val="1685"/>
            </w:pPr>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000</w:t>
            </w:r>
            <w:r/>
          </w:p>
        </w:tc>
        <w:tc>
          <w:tcPr>
            <w:tcW w:w="4111" w:type="dxa"/>
            <w:vAlign w:val="center"/>
            <w:vMerge w:val="continue"/>
            <w:textDirection w:val="lrTb"/>
            <w:noWrap w:val="false"/>
          </w:tcPr>
          <w:p>
            <w:pPr>
              <w:pStyle w:val="1685"/>
            </w:pPr>
            <w:r/>
            <w:r/>
          </w:p>
        </w:tc>
      </w:tr>
      <w:tr>
        <w:tblPrEx/>
        <w:trPr/>
        <w:tc>
          <w:tcPr>
            <w:tcW w:w="988" w:type="dxa"/>
            <w:textDirection w:val="lrTb"/>
            <w:noWrap w:val="false"/>
          </w:tcPr>
          <w:p>
            <w:pPr>
              <w:pStyle w:val="1685"/>
            </w:pPr>
            <w:r>
              <w:t xml:space="preserve">00018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w:t>
            </w:r>
            <w:r>
              <w:t xml:space="preserve">ета = в группе из списка (205.20, 205.30, 205.41, 205.44, 205.45, 205.50, 205.60, 205.70, 205.89, 205.8Т 206.00, 208.00, 209.00, 210.10, 210.05, 210.06, 302.00, 303.00, 304.02, 304.03, 304.06, 207.13, 207.14, 207.23, 207.24, 207.33, 207.44, 204.52, 204.53)</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&lt;&gt;</w:t>
            </w:r>
            <w:r/>
          </w:p>
        </w:tc>
        <w:tc>
          <w:tcPr>
            <w:tcW w:w="5386" w:type="dxa"/>
            <w:textDirection w:val="lrTb"/>
            <w:noWrap w:val="false"/>
          </w:tcPr>
          <w:p>
            <w:pPr>
              <w:pStyle w:val="1685"/>
            </w:pPr>
            <w:r>
              <w:t xml:space="preserve">000</w:t>
            </w:r>
            <w:r/>
          </w:p>
        </w:tc>
        <w:tc>
          <w:tcPr>
            <w:tcW w:w="4111" w:type="dxa"/>
            <w:textDirection w:val="lrTb"/>
            <w:noWrap w:val="false"/>
          </w:tcPr>
          <w:p>
            <w:pPr>
              <w:pStyle w:val="1685"/>
            </w:pPr>
            <w:r>
              <w:t xml:space="preserve">Для указанных счетов КОСГУ во входящих остатках обязательно детализируется</w:t>
            </w:r>
            <w:r/>
          </w:p>
        </w:tc>
      </w:tr>
      <w:tr>
        <w:tblPrEx/>
        <w:trPr/>
        <w:tc>
          <w:tcPr>
            <w:tcW w:w="988" w:type="dxa"/>
            <w:textDirection w:val="lrTb"/>
            <w:noWrap w:val="false"/>
          </w:tcPr>
          <w:p>
            <w:pPr>
              <w:pStyle w:val="1685"/>
            </w:pPr>
            <w:r>
              <w:t xml:space="preserve">00019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(205.51, 205.61, 205.62, 206.51, 206.51, 210.03, 210.06, 210.11, 210.12, 210.13, 207.11, 207.21, 207.31, 207.41)</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001</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00020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(205.36, 205.53, 205.63, 206.81)</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002</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00021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(205.54, 205.64, 206.42, 206.44, 206.47, 206.49, 206.82, 206.84)</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003</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00022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(206.45, 206.4А, 206.85)</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004</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00023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(206.27, 26.43, 206.48, 206.83, 209.43)</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005</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00024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(206.46, 206.4В, 206.86)</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006</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00025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(206.10, 206.60, 206.96, 206.98, 208.00)</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007</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00026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(205.56, 205.66, 206.52, 206.55)</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008</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00027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(205.57, 205.58, 205.67, 205.68, 206.56)</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009</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00028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(302.51, 302.54, 303.00, 304.07)</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001</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00029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(302.81)</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002</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00030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(302.42, 302.44, 302.47, 302.49, 302.82, 302.84)</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003</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00031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(302.45, 302.4А, 302.85)</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004</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00032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(302.27, 302.43, 302.48, 302.83)</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005</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00033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(302.46, 302.4В, 302.86)</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006</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00034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(302.10, 302.60, 302.96, 302.98, 304.02, 304.03)</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007</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00035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(302.52, 302.55)</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008</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00036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(302.53, 302.56)</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009</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00037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(205.11, 205.12, 205.13, 205.14, 205.44, 205.81)</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000</w:t>
            </w:r>
            <w:r/>
          </w:p>
        </w:tc>
        <w:tc>
          <w:tcPr>
            <w:tcW w:w="4111" w:type="dxa"/>
            <w:textDirection w:val="lrTb"/>
            <w:noWrap w:val="false"/>
          </w:tcPr>
          <w:p>
            <w:pPr>
              <w:pStyle w:val="1685"/>
            </w:pPr>
            <w:r>
              <w:t xml:space="preserve">Для указанных счетов КОСГУ может быть только указанного образца</w:t>
            </w:r>
            <w:r/>
          </w:p>
        </w:tc>
      </w:tr>
      <w:tr>
        <w:tblPrEx/>
        <w:trPr/>
        <w:tc>
          <w:tcPr>
            <w:tcW w:w="988" w:type="dxa"/>
            <w:textDirection w:val="lrTb"/>
            <w:noWrap w:val="false"/>
          </w:tcPr>
          <w:p>
            <w:pPr>
              <w:pStyle w:val="1685"/>
            </w:pPr>
            <w:r>
              <w:t xml:space="preserve">00038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в группе из списка (401.40, 401.41, 401.49, 401.50, 401.60, 502.20, 502.30, 502.40, 502.90)</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&lt;&gt;</w:t>
            </w:r>
            <w:r/>
          </w:p>
        </w:tc>
        <w:tc>
          <w:tcPr>
            <w:tcW w:w="5386" w:type="dxa"/>
            <w:textDirection w:val="lrTb"/>
            <w:noWrap w:val="false"/>
          </w:tcPr>
          <w:p>
            <w:pPr>
              <w:pStyle w:val="1685"/>
            </w:pPr>
            <w:r>
              <w:t xml:space="preserve">000</w:t>
            </w:r>
            <w:r/>
          </w:p>
        </w:tc>
        <w:tc>
          <w:tcPr>
            <w:tcW w:w="4111" w:type="dxa"/>
            <w:textDirection w:val="lrTb"/>
            <w:noWrap w:val="false"/>
          </w:tcPr>
          <w:p>
            <w:pPr>
              <w:pStyle w:val="1685"/>
            </w:pPr>
            <w:r>
              <w:t xml:space="preserve">Для указанных счетов КОСГУ детализируется</w:t>
            </w:r>
            <w:r/>
          </w:p>
        </w:tc>
      </w:tr>
      <w:tr>
        <w:tblPrEx/>
        <w:trPr/>
        <w:tc>
          <w:tcPr>
            <w:tcW w:w="988" w:type="dxa"/>
            <w:textDirection w:val="lrTb"/>
            <w:noWrap w:val="false"/>
          </w:tcPr>
          <w:p>
            <w:pPr>
              <w:pStyle w:val="1685"/>
            </w:pPr>
            <w:r>
              <w:t xml:space="preserve">00039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Код счета = 209.34</w:t>
            </w:r>
            <w:r/>
          </w:p>
        </w:tc>
        <w:tc>
          <w:tcPr>
            <w:tcW w:w="2268" w:type="dxa"/>
            <w:textDirection w:val="lrTb"/>
            <w:noWrap w:val="false"/>
          </w:tcPr>
          <w:p>
            <w:pPr>
              <w:pStyle w:val="1685"/>
            </w:pPr>
            <w:r>
              <w:t xml:space="preserve">КОСГУ</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001, 002, 003, 004, 005, 006, 007, 008, 009</w:t>
            </w:r>
            <w:r/>
          </w:p>
        </w:tc>
        <w:tc>
          <w:tcPr>
            <w:tcW w:w="4111" w:type="dxa"/>
            <w:textDirection w:val="lrTb"/>
            <w:noWrap w:val="false"/>
          </w:tcPr>
          <w:p>
            <w:pPr>
              <w:pStyle w:val="1685"/>
            </w:pPr>
            <w:r>
              <w:t xml:space="preserve">Для указанных счетов КОСГУ детализируется</w:t>
            </w:r>
            <w:r/>
          </w:p>
        </w:tc>
      </w:tr>
      <w:tr>
        <w:tblPrEx/>
        <w:trPr/>
        <w:tc>
          <w:tcPr>
            <w:tcW w:w="988" w:type="dxa"/>
            <w:textDirection w:val="lrTb"/>
            <w:noWrap w:val="false"/>
          </w:tcPr>
          <w:p>
            <w:pPr>
              <w:pStyle w:val="1685"/>
            </w:pPr>
            <w:r>
              <w:t xml:space="preserve">00040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 </w:t>
            </w:r>
            <w:r/>
          </w:p>
        </w:tc>
        <w:tc>
          <w:tcPr>
            <w:tcW w:w="3875" w:type="dxa"/>
            <w:textDirection w:val="lrTb"/>
            <w:noWrap w:val="false"/>
          </w:tcPr>
          <w:p>
            <w:pPr>
              <w:pStyle w:val="1685"/>
            </w:pPr>
            <w:r>
              <w:t xml:space="preserve">Организация.Тип = Казенное</w:t>
            </w:r>
            <w:r>
              <w:br/>
              <w:t xml:space="preserve">Код счета = 209.34</w:t>
            </w:r>
            <w:r>
              <w:br/>
            </w:r>
            <w:r>
              <w:t xml:space="preserve">КВФО</w:t>
            </w:r>
            <w:r>
              <w:t xml:space="preserve"> = 1</w:t>
            </w:r>
            <w:r/>
          </w:p>
        </w:tc>
        <w:tc>
          <w:tcPr>
            <w:tcW w:w="2268" w:type="dxa"/>
            <w:textDirection w:val="lrTb"/>
            <w:noWrap w:val="false"/>
          </w:tcPr>
          <w:p>
            <w:pPr>
              <w:pStyle w:val="1685"/>
            </w:pPr>
            <w:r>
              <w:t xml:space="preserve">КБК</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11302ХХХХХХХХХ130</w:t>
            </w:r>
            <w:r/>
          </w:p>
        </w:tc>
        <w:tc>
          <w:tcPr>
            <w:tcW w:w="4111" w:type="dxa"/>
            <w:textDirection w:val="lrTb"/>
            <w:noWrap w:val="false"/>
          </w:tcPr>
          <w:p>
            <w:pPr>
              <w:pStyle w:val="1685"/>
            </w:pPr>
            <w:r>
              <w:t xml:space="preserve">Для указанных счетов КБК может быть только указанного образца</w:t>
            </w:r>
            <w:r/>
          </w:p>
        </w:tc>
      </w:tr>
      <w:tr>
        <w:tblPrEx/>
        <w:trPr/>
        <w:tc>
          <w:tcPr>
            <w:tcW w:w="988" w:type="dxa"/>
            <w:textDirection w:val="lrTb"/>
            <w:noWrap w:val="false"/>
          </w:tcPr>
          <w:p>
            <w:pPr>
              <w:pStyle w:val="1685"/>
            </w:pPr>
            <w:r>
              <w:t xml:space="preserve">00041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ХХХХХХХХХХХХХХ110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205.11, 205.12, 205.13 </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00042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ХХХХХХХХХХХХХХ160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205.14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00043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ХХХХХХХХХХХХХХ120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205.21, 205.22, 205.23, 205.24, 205.26, 205.27, 205.28, 205.29, 205.2К, 303.05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00044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ХХХХХХХХХХХХХХ130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205.31, 205.32, 205.33, 205.35, 205.36, 205.38, 209.34, 209.36, 209.39, 303.05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00045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ХХХХХХХХХХХХХХ440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205.31, 205.74, 209.74, 210.11, 303.05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00046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ХХХХХХХХХХХХХХ140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205.11, 205.12, 205.13, 205.41, 205.44, 205.45, 205.89, 209.41, 209.43, 209.44, 209.45, 303.05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00047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ХХХХХХХХХХХХХХ150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205.51, 205.53, 205.54, 205.55, 205.56, 205.57, 205.58, 205.61, 205.63, 205.64, 205.65, 205.66, 205.67, 205.68, 205.89, 303.05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00048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ХХХХХХХХХХХХХХ180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205.81, 205.89, 209.82, 209.89, 303.05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00049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ХХХХХХХХХХХХХХ410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205.71, 205.73, 209.71, 209.73, 303.05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00050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ХХХХХХХХХХХХХХ420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205.72, 209.72, 303.05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00051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ХХХХХХХХХХХХХХ430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205.73, 209.73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00052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ХХХХХХХХХХХХХХ460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205.76, 209.76</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00053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в списке (ХХХХХХХХХХХХХХ620, ХХХХХХХХХХХХХХ630)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205.75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00054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ХХХХХХХХХХХХХХ111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206.11, 206.66, 208.11, 208.66, 302.11, 302.66, 303.01, 303.05, 303.14, 304.02, 304.03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00055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ХХХХХХХХХХХХХХ121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206.11, 206.66, 208.11, 208.66, 302.11, 302.66, 303.01, 303.05, 303.14, 304.02, 304.03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00056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ХХХХХХХХХХХХХХ131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206.11, 208.11, 208.66, 302.11, 302.66, 303.01, 303.14, 304.02, 304.03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00057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ХХХХХХХХХХХХХХ112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206.12, 206.14, 206.21</w:t>
            </w:r>
            <w:r>
              <w:t xml:space="preserve">, 206.22, 206.26, 206.66, 206.67, 208.12, 208.14, 208.21, 208.22, 208.23, 208.24, 208.25, 208.26, 208.27, 208.66, 208.67, 302.12, 302.14, 302.21, 302.22, 302.23, 302.24, 302.25, 302.26, 302.27, 302.29, 302.66, 302.67, 303.01, 303.09, 303.14,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00058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ХХХХХХХХХХХХХХ113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206.22, 206.26, 206.96, 208.22, 208.26, 208.96</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00059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ХХХХХХХХХХХХХХ119</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206.66, 302.13, 302.22, 302.26, 302.65, 302.66, 302.67, 303.01, 303.02, 303.05, 303.06, 303.07, 303.08, 303.10, 303.11, 303.14, 303.15, 304.02, 304.03,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00060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ХХХХХХХХХХХХХХ121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206.11, 206.66, 208.11, 208.66, 302.11, 302.66, 303.01, 303.05, 303.14, 304.02, 304.03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00061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ХХХХХХХХХХХХХХ122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206.12, 206.14, 206.22, 206.26, 206.67, 208.12, 208.14, 208.21, 208.22, 208.26, 208.66, 208.67, 208.96, 302.12, 302.14, 302.21, 302.22, 302.23, 302.24, 302.25, 302.26, 302.27, 302.29, 302.66, </w:t>
            </w:r>
            <w:r>
              <w:t xml:space="preserve">302.67, 302.96, 303.01, 303.09, 303.14, 304.02, 304.03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00062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ХХХХХХХХХХХХХХ123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206.22, 206.26, 208.22, 208.26, 208.96, 302.22, 302.26, 302.96, 303.01, 303.14, 304.02, 304.03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00063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ХХХХХХХХХХХХХХ129</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206.66, 302.13, 302.21, 302.22, 302.23, 302.24, 302.25, 302.26, 302.27, 302.29, 302.65, 302.66, 302.67, 303.01, 303.02, 303.05, 303.06, 303.07, 303.08, 303.10, 303.11, 303.14, 303.15, 304.02, 304.03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00064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ХХХХХХХХХХХХХХ133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206.12, 206.66, 208.12, 208.66, 302.12, 302.66, 303.01, 303.14, 304.02, 304.03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00065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ХХХХХХХХХХХХХХ134</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206.14, 206.66, 208.12, 208.14, 208.22, 208.26, 208.66, 208.67, 302.12, 302.14, 302.22, 302.26, 302.66, 302.67, 303.01, 303.09, 303.14, 304.02, 304.03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00066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ХХХХХХХХХХХХХХ139</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302.13, 302.65, 302.66, 303.01, 303.02, 303.06, 303.07, 303.08, 303.10, 303.11, 303.14, 303.15, 304.02, 304.03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00067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ХХХХХХХХХХХХХХ211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206.26, 206.28, 206.31, 206.34, 208.26, 208.28, 208.31, 208.34, 302.26, 302.28, 302.31, 302.34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00068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ХХХХХХХХХХХХХХ212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206.26, 206.28, 206.31, 206.34, 208.26, 208.28, 208.31, 208.34, 302.26, 302.28, 302.31, 302.34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00069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ХХХХХХХХХХХХХХ213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206.21, 206.22, 206.23, 206.24</w:t>
            </w:r>
            <w:r>
              <w:t xml:space="preserve">, 206.25, 206.26, 206.27, 206.28, 206.29, 206.31, 206.32, 206.34, 208.21, 208.22, 208.23, 208.24, 208.25, 208.26, 208.27, 208.28, 208.29, 208.31, 208.32, 208.34, 302.21, 302.22, 302.23, 302.24, 302.25, 302.26, 302.27, 302.28, 302.29, 302.31, 302.32, 302.34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00070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ХХХХХХХХХХХХХХ214</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206.25, 206.26, 206.31, 206.34, 208.25, 208.26, 208.31, 208.34, 302.25, 302.26, 302.31, 302.34, 303.04, 303.14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00071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ХХХХХХХХХХХХХХ215</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206.25, 206.26, 206.31, 206.34, 208.25, 208.26, 208.31, 208.34, 302.25, 302.26, 302.31, 302.34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00072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в списке (ХХХХХХХХХХХХХХ216, ХХХХХХХХХХХХХХ217, ХХХХХХХХХХХХХХ218)</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206.26, 206.32, 208.26, 208.32, 302.26, 302.32</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00073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ХХХХХХХХХХХХХХ219</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206.21, 206.22, 206.23, 206.24, 206.25, 206.26, 206.27, 206.28, 206.29, 206.31, 206.34, 208.21, 208.22, 208.23, 208.24, 208.25, 208.26, 208.27, </w:t>
            </w:r>
            <w:r>
              <w:t xml:space="preserve">208.28, 208.29, 208.31, 208.34, 302.21, 302.22, 302.23, 302.24, 302.25, 302.26, 302.27, 302.28, 302.29, 302.31, 302.34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00074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ХХХХХХХХХХХХХХ221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206.22, 206.24, 206.26, 206.29, 206.31, 206.34, 208.22, 208.24, 208.26, 208.29, 208.31, 208.34, 302.22, 302.24, 302.26, 302.29, 302.31, 302.34, 303.04, 303.14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00075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ХХХХХХХХХХХХХХ223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206.14, 206.26, 206.34, 208.14, 208.26, 208.34, 302.14, 302.26, 302.34, 303.04, 303.14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00076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ХХХХХХХХХХХХХХ224</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206.26, 206.34, 208.26, 208.34, 302.26, 302.34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00077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ХХХХХХХХХХХХХХ225</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206.26, 206.31, 206.34, 208.26, 208.31, 208.34, 302.26, 302.31, 302.34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00078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ХХХХХХХХХХХХХХ231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206.21, 206.22, 206.23, 206.24, 206.25, 206.26, 206.27</w:t>
            </w:r>
            <w:r>
              <w:t xml:space="preserve">, 206.28, 206.29, 206.31, 206.32, 206.33, 206.34, 208.21, 208.22, 208.23, 208.24, 208.25, 208.26, 208.27, 208.28, 208.29, 208.31, 208.32, 208.33, 208.34, 302.21, 302.22, 302.23, 302.24, 302.25, 302.26, 302.27, 302.28, 302.29, 302.31, 302.32, 302.33, 302.34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00079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ХХХХХХХХХХХХХХ232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206.21, 206.22, 206.23, 206.24, 206.25, 206.26, 206.27</w:t>
            </w:r>
            <w:r>
              <w:t xml:space="preserve">, 206.28, 206.29, 206.31, 206.32, 206.33, 206.34, 208.21, 208.22, 208.23, 208.24, 208.25, 208.26, 208.27, 208.28, 208.29, 208.31, 208.32, 208.33, 208.34, 302.21, 302.22, 302.23, 302.24, 302.25, 302.26, 302.27, 302.28, 302.29, 302.31, 302.32, 302.33, 302.34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00080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ХХХХХХХХХХХХХХ241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206.26, 206.32, 208.26, 208.32, 302.26, 302.32, 303.01, 303.02, 303.06, 303.07, 303.08, 303.10, 303.14, 303.15, 304.02, 304.03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00081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ХХХХХХХХХХХХХХ242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206.21</w:t>
            </w:r>
            <w:r>
              <w:t xml:space="preserve">, 206.24, 206.25, 206.26, 206.28, 206.31, 206.32, 206.34, 208.21, 208.24, 208.25, 208.26, 208.28, 208.31, 208.32, 208.34, 210.12, 302.21, 302.24, 302.25, 302.26, 302.28, 302.31, 302.32, 302.34, 303.01, 303.02, 303.06, 303.07, 303.10, 303.14, 303.15, 304.02</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00082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ХХХХХХХХХХХХХХ243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206.22, 206.24, 206.25, 206.26, 206.28, 206.29, 206.31, 206.34, 206.96, 206.97, 206.99, 208.25, 208.26, 208.31, 208.34, 210.12, 302.22, 302.24, 302.25, 302.26, 302.28, 302.29, 302.31, 302.34, </w:t>
            </w:r>
            <w:r>
              <w:t xml:space="preserve">302.96, 302.97, 302.99, 303.01, 303.02, 303.04, 303.06, 303.07, 303.08, 303.10, 303.14, 303.15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00083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ХХХХХХХХХХХХХХ244</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206.14, 206.21, 206.22, 206.23, 206.24</w:t>
            </w:r>
            <w:r>
              <w:t xml:space="preserve">, 206.25, 206.26, 206.27, 206.28, 206.29, 206.31, 206.32, 206.34, 206.36, 206.52, 206.55, 206.67, 206.73, 206.97, 208.14, 208.21, 208.22, 208.23, 208.24, 208.25, 208.26, 208.27, 208.28, 208.29, 208.31, 208.32, 208.34, 208.36, 208.52, 208.67, 208.97, 210.05</w:t>
            </w:r>
            <w:r>
              <w:t xml:space="preserve">, 210.12, 302.14, 302.21, 302.22, 302.23, 302.24, 302.25, 302.26, 302.27, 302.28, 302.29, 302.31, 302.32, 302.34, 302.36, 302.52, 302.55, 302.67, 302.73, 302.97, 303.01, 303.02, 303.04, 303.06, 303.07, 303.08, 303.10, 303.11, 303.14, 303.15,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00084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ХХХХХХХХХХХХХХ245</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206.21, 206.22, 206.23, 206.24, 206.25, 206.26, 206.27, 206.28, 206.29</w:t>
            </w:r>
            <w:r>
              <w:t xml:space="preserve">, 206.31, 206.32, 206.34, 208.21, 208.22, 208.23, 208.24, 208.25, 208.26, 208.27, 208.28, 208.29, 208.31, 208.32, 208.34, 302.21, 302.22, 302.23, 302.24, 302.25, 302.26, 302.27, 302.28, 302.29, 302.31, 302.32, 302.34, 303.01, 303.07, 303.10, 303.14, 303.15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00085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ХХХХХХХХХХХХХХ246</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206.21, 206.24, 206.25, 206.26, 206.28, 206.31, 206.32, 206.34, 208.21, 208.24, 208.25, 208.26, 208.28, 208.31, 208.32, 208.34, 302.21, 302.24, 302.25, 302.26, 302.28, 302.31, 302.32, 302.34, 303.01, 303.14, 303.15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00086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ХХХХХХХХХХХХХХ247</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206.23, 206.34, 208.23, 208.34, 210.12, 302.23, 302.34, 303.01, 303.14, 303.15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00087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ХХХХХХХХХХХХХХ310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206.31, 302.31</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00088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ХХХХХХХХХХХХХХ312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206.62, 206.64, 208.62, 208.64, 302.62, 302.64, 303.01, 303.14, 304.03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00089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ХХХХХХХХХХХХХХ313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206.62, 206.64, 206.65, 206.96, 208.62, 208.64, 208.65, 208.96, 302.62, 302.64, 302.65, 302.96, 303.01, 303.14, 303.15, 304.02, 304.03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00090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ХХХХХХХХХХХХХХ321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206.12, 206.62, 206.63, 206.64, 206.65, 206.66, 206.67, 206.96, 206.98, 208.12, 208.62, 208.63, 208.64, 208.65, 208.66, 208.67, 208.96, 208.98, 302.12, 302.62, 302.63, 302.64, 302.65, 302.66, </w:t>
            </w:r>
            <w:r>
              <w:t xml:space="preserve">302.67, 302.96, 302.98, 303.01, 303.02, 303.06, 303.07, 303.10, 303.14, 303.15, 304.02, 304.03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00091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ХХХХХХХХХХХХХХ322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206.62, 208.62, 302.62</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00092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ХХХХХХХХХХХХХХ323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206.26, 206.34, 206.63, 206.65, 206.98, 208.26, 208.34, 208.63, 208.65, 302.26, 302.34, 302.63, 302.65, 302.96, 302.98, 303.01, 303.06, 303.07, 303.10, 303.14, 303.15, 304.03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00093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ХХХХХХХХХХХХХХ324</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206.62, 208.62, 302.62, 303.07</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00094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ХХХХХХХХХХХХХХ330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206.12, 206.96, 208.12, 208.96, 302.12, 302.96, 303.01, 303.14, 304.03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00095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ХХХХХХХХХХХХХХ340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206.62, 206.96, 208.62, 208.96, 302.62, 302.96, 303.01, 303.14, 304.02, 304.03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00096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ХХХХХХХХХХХХХХ350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206.96, 208.96, 302.96, 303.01, 303.02, 303.06, 303.07, 303.10, 303.14, 303.15, 304.02, 304.03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00097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ХХХХХХХХХХХХХХ360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206.22, 206.26, 206.62, 206.96, 208.22, 208.26, 208.62, 208.96, 302.22, 302.26, 302.62, 302.96, 303.01, 303.02, 303.06, 303.07, 303.10, 303.14, 303.15, 304.02, 304.03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00098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в списке (ХХХХХХХХХХХХХХ411, ХХХХХХХХХХХХХХ412)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206.26, 206.31, 206.33, 206.96, 206.97, 206.98, 206.99, 302.26, 302.31, 302.33, 302.96, 302.97, 302.98, 302.99</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00099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ХХХХХХХХХХХХХХ413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206.22, 206.24, 206.25, 206.26, 206.28, 206.31, 206.33, 206.34, 206.96, 206.97, 206.98, 206.99, 302.22, 302.24, 302.25, 302.26, 302.28, 302.31, 302.33, 302.34, 302.96, 302.97, 302.98, 302.99</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00100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ХХХХХХХХХХХХХХ414</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206.22, 206.24, 206.25, 206.26, 206.28, 206.29, 206.31, 206.33, 206.34, 206.96, 206.97, 206.98, 206.99, 302.22, 302.24, 302.25, 302.26, 302.28, 302.29, 302.31, 302.33, 302.34, 302.96, 302.97, 302.98, 302.99, 303.01, 303.04, 303.13, 303.14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00101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ХХХХХХХХХХХХХХ415</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206.31, 302.31</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00102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в списке (ХХХХХХХХХХХХХХ451, ХХХХХХХХХХХХХХ452, ХХХХХХХХХХХХХХ453, ХХХХХХХХХХХХХХ454, ХХХХХХХХХХХХХХ455, </w:t>
            </w:r>
            <w:r>
              <w:t xml:space="preserve">ХХХХХХХХХХХХХХ461, ХХХХХХХХХХХХХХ462, ХХХХХХХХХХХХХХ463, ХХХХХХХХХХХХХХ464, ХХХХХХХХХХХХХХ465, ХХХХХХХХХХХХХХ466)</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206.73, 302.73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00103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ХХХХХХХХХХХХХХ510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210.05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00104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в списке (ХХХХХХХХХХХХХХ511, ХХХХХХХХХХХХХХ512)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302.51</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00105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ХХХХХХХХХХХХХХ520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206.72, 302.72</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00106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в списке (ХХХХХХХХХХХХХХ521, ХХХХХХХХХХХХХХ523, ХХХХХХХХХХХХХХ540, ХХХХХХХХХХХХХХ560, ХХХХХХХХХХХХХХ570)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206.51, 302.51, 206.54, 302.54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00107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ХХХХХХХХХХХХХХ522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206.54, 302.54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00108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ХХХХХХХХХХХХХХ524</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206.51, 302.51</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00109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ХХХХХХХХХХХХХХ530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206.51, 206.54, 206.73, 302.51, 302.54, 302.73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00110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ХХХХХХХХХХХХХХ550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w:t>
            </w:r>
            <w:r/>
          </w:p>
        </w:tc>
        <w:tc>
          <w:tcPr>
            <w:tcW w:w="5386" w:type="dxa"/>
            <w:textDirection w:val="lrTb"/>
            <w:noWrap w:val="false"/>
          </w:tcPr>
          <w:p>
            <w:pPr>
              <w:pStyle w:val="1685"/>
            </w:pPr>
            <w:r>
              <w:t xml:space="preserve">302.75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00111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ХХХХХХХХХХХХХХ610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303.05, 304.07</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00112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в списке (ХХХХХХХХХХХХХХ611, ХХХХХХХХХХХХХХ614, ХХХХХХХХХХХХХХ615, ХХХХХХХХХХХХХХ621, ХХХХХХХХХХХХХХ624, ХХХХХХХХХХХХХХ625)</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206.41, 302.41</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00113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в списке (ХХХХХХХХХХХХХХ612, ХХХХХХХХХХХХХХ622)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206.41, 206.81, 302.41, 302.81</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00114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в списке (ХХХХХХХХХХХХХХ613, ХХХХХХХХХХХХХХ623)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206.41, 206.81, 206.97, 302.41, 302.81, 302.97</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00115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ХХХХХХХХХХХХХХ631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206.46, 206.4B, 302.46, 302.4B</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00116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в списке (ХХХХХХХХХХХХХХ632, ХХХХХХХХХХХХХХ633, ХХХХХХХХХХХХХХ636)</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206.46, 206.4B, 206.86, 302.46, 302.4B, 302.86</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00117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ХХХХХХХХХХХХХХ635</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206.4B, 302.4B</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00118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ХХХХХХХХХХХХХХ811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206.42, 206.44, 206.45, 206.46, 206.49, 206.4A, 206.4B, 206.85, 302.42, 302.43, 302.44, 302.45, 302.46, 302.47, 302.48, 302.49, 302.4A, 302.4B, 302.73, 302.82, 302.83, 302.84, 302.85, 302.86, 302.97, 303.01, 303.14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00119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ХХХХХХХХХХХХХХ812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206.42, 206.43</w:t>
            </w:r>
            <w:r>
              <w:t xml:space="preserve">, 206.44, 206.45, 206.46, 206.47, 206.48, 206.49, 206.4A, 206.4B, 206.73, 206.82, 206.83, 206.84, 206.85, 206.86, 206.97, 302.42, 302.43, 302.44, 302.45, 302.46, 302.47, 302.48, 302.49, 302.4A, 302.4B, 302.73, 302.82, 302.83, 302.84, 302.85, 302.86, 302.97</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00120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ХХХХХХХХХХХХХХ813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206.42, 206.43</w:t>
            </w:r>
            <w:r>
              <w:t xml:space="preserve">, 206.44, 206.45, 206.46, 206.47, 206.48, 206.49, 206.4A, 206.4B, 206.73, 206.82, 206.83, 206.84, 206.85, 206.86, 206.97, 302.42, 302.43, 302.44, 302.45, 302.46, 302.47, 302.48, 302.49, 302.4A, 302.4B, 302.73, 302.82, 302.83, 302.84, 302.85, 302.86, 302.97</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00121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ХХХХХХХХХХХХХХ815</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206.82, 206.83, 206.84, 206.85, 206.86, 302.82, 302.83, 302.84, 302.85, 302.86</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00122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ХХХХХХХХХХХХХХ816</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206.4A, 206.4B, 302.4A, 302.4B</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00123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ХХХХХХХХХХХХХХ817</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206.42, 206.43, 206.44, 206.45, 206.47, 206.48, 206.49, 206.4A, 206.82, 206.83, 206.84, 206.85, 302.42, 302.43, 302.44, 302.45, 302.47, 302.48, 302.49, 302.4A, 302.82, 302.83, 302.84, 302.85</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00124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в списке (ХХХХХХХХХХХХХХ821, ХХХХХХХХХХХХХХ825, </w:t>
            </w:r>
            <w:r>
              <w:t xml:space="preserve">ХХХХХХХХХХХХХХ826, ХХХХХХХХХХХХХХ828)</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206.82, 206.84, 302.82, 302.84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00125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ХХХХХХХХХХХХХХ822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206.42, 206.44, 206.47, 206.49, 206.82, 206.84, 302.42, 302.44, 302.47, 302.49, 302.82, 302.84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00126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ХХХХХХХХХХХХХХ823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206.42, 206.44, 302.42, 302.44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00127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ХХХХХХХХХХХХХХ824</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206.42, 206.44, 206.47, 206.49, 206.82, 206.84, 302.42, 302.44, 302.47, 302.49, 302.82, 302.84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00128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ХХХХХХХХХХХХХХ827</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206.42, 206.44, 206.47, 206.49, 206.84, 302.42, 302.44, 302.47, 302.49, 302.84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00129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ХХХХХХХХХХХХХХ831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206.97, 208.26, 208.62, 208.91, 208.93, 208.95, 208.96, 208.97, 208.98, 208.99, 209.34, 210.05, 302.26, 302.62, 302.93, 302.95, 302.96, 302.97, 302.98, 302.99, 303.06, 303.14, 303.15, 304.02</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00130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ХХХХХХХХХХХХХХ832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208.26, 208.91, 208.93, 208.95, 208.96, 208.97, 208.98, 208.99, 302.26, 302.93, 302.95, 302.96, 302.97, 302.98, 302.99, 303.04, 303.14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00131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ХХХХХХХХХХХХХХ851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303.12, 303.13, 303.14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00132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ХХХХХХХХХХХХХХ852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208.91, 210.11, 303.03, 303.04, 303.05, 303.14</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00133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ХХХХХХХХХХХХХХ853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206.41, 206.52, 206.73, 206.81, 206.96, 206.97, 206.98</w:t>
            </w:r>
            <w:r>
              <w:t xml:space="preserve">, 206.99, 208.52, 208.91, 208.95, 208.97, 209.34, 210.05, 302.52, 302.73, 302.93, 302.95, 302.96, 302.97, 302.98, 302.99, 303.01, 303.02, 303.03, 303.04, 303.05, 303.06, 303.07, 303.08, 303.09, 303.10, 303.11, 303.12, 303.13, 303.14, 303.15, 304.02,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00134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ХХХХХХХХХХХХХХ861</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206.52, 206.55, 206.56, 209.34, 302.52, 302.53, 302.55, 302.56</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00135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ХХХХХХХХХХХХХХ862</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206.56, 208.53, 209.34, 302.53, 302.56</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00136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ХХХХХХХХХХХХХХ863</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206.52, 206.55, 206.56, 209.34, 302.52, 302.53, 302.55, 302.56</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r>
        <w:tblPrEx/>
        <w:trPr/>
        <w:tc>
          <w:tcPr>
            <w:tcW w:w="988" w:type="dxa"/>
            <w:textDirection w:val="lrTb"/>
            <w:noWrap w:val="false"/>
          </w:tcPr>
          <w:p>
            <w:pPr>
              <w:pStyle w:val="1685"/>
            </w:pPr>
            <w:r>
              <w:t xml:space="preserve">00137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3875" w:type="dxa"/>
            <w:textDirection w:val="lrTb"/>
            <w:noWrap w:val="false"/>
          </w:tcPr>
          <w:p>
            <w:pPr>
              <w:pStyle w:val="1685"/>
            </w:pPr>
            <w:r>
              <w:t xml:space="preserve">КБК = ХХХХХХХХХХХХХХ880</w:t>
            </w:r>
            <w:r/>
          </w:p>
        </w:tc>
        <w:tc>
          <w:tcPr>
            <w:tcW w:w="2268" w:type="dxa"/>
            <w:textDirection w:val="lrTb"/>
            <w:noWrap w:val="false"/>
          </w:tcPr>
          <w:p>
            <w:pPr>
              <w:pStyle w:val="1685"/>
            </w:pPr>
            <w:r>
              <w:t xml:space="preserve">Код счета</w:t>
            </w:r>
            <w:r/>
          </w:p>
        </w:tc>
        <w:tc>
          <w:tcPr>
            <w:tcW w:w="1134" w:type="dxa"/>
            <w:textDirection w:val="lrTb"/>
            <w:noWrap w:val="false"/>
          </w:tcPr>
          <w:p>
            <w:pPr>
              <w:pStyle w:val="1685"/>
            </w:pPr>
            <w:r>
              <w:t xml:space="preserve">В списке</w:t>
            </w:r>
            <w:r/>
          </w:p>
        </w:tc>
        <w:tc>
          <w:tcPr>
            <w:tcW w:w="5386" w:type="dxa"/>
            <w:textDirection w:val="lrTb"/>
            <w:noWrap w:val="false"/>
          </w:tcPr>
          <w:p>
            <w:pPr>
              <w:pStyle w:val="1685"/>
            </w:pPr>
            <w:r>
              <w:t xml:space="preserve">206.12, 206.21, 206.22, 206.23, </w:t>
            </w:r>
            <w:r>
              <w:t xml:space="preserve">206.24, 206.25, 206.26, 206.27, 206.28, 206.29, 206.31, 206.34, 206.96, 206.97, 206.98, 206.99, 208.12, 208.21, 208.22, 208.23, 208.24, 208.25, 208.26, 208.27, 208.28, 208.29, 208.31, 208.34, 208.91, 208.93, 208.95, 208.96, 208.97, 208.98, 208.99, 209.34, </w:t>
            </w:r>
            <w:r>
              <w:t xml:space="preserve">302.12, 302.21, 302.22, 302.23, 302.24, 302.25, 302.26, 302.27, 302.28, 302.29, 302.31, 302.34, 302.93, 302.95, 302.96, 302.97, 302.98, 302.99, 303.01, 303.02, 303.06, 303.07, 303.10, 303.14, 303.15, 304.03</w:t>
            </w:r>
            <w:r/>
          </w:p>
        </w:tc>
        <w:tc>
          <w:tcPr>
            <w:tcW w:w="4111" w:type="dxa"/>
            <w:textDirection w:val="lrTb"/>
            <w:noWrap w:val="false"/>
          </w:tcPr>
          <w:p>
            <w:pPr>
              <w:pStyle w:val="1685"/>
            </w:pPr>
            <w:r>
              <w:t xml:space="preserve">Для указанных счетов КБК может быть только указанного образца </w:t>
            </w:r>
            <w:r/>
          </w:p>
        </w:tc>
      </w:tr>
    </w:tbl>
    <w:p>
      <w:pPr>
        <w:pStyle w:val="1669"/>
        <w:spacing w:before="240"/>
      </w:pPr>
      <w:r/>
      <w:bookmarkStart w:id="15" w:name="_Ref180001039"/>
      <w:r/>
      <w:bookmarkStart w:id="16" w:name="_Toc182428733"/>
      <w:r>
        <w:t xml:space="preserve">Таблица </w:t>
      </w:r>
      <w:r>
        <w:fldChar w:fldCharType="begin"/>
      </w:r>
      <w:r>
        <w:instrText xml:space="preserve">STYLEREF 1 \s </w:instrText>
      </w:r>
      <w:r>
        <w:fldChar w:fldCharType="separate"/>
      </w:r>
      <w:r>
        <w:t xml:space="preserve">2</w:t>
      </w:r>
      <w:r>
        <w:fldChar w:fldCharType="end"/>
      </w:r>
      <w:r>
        <w:t xml:space="preserve">.</w:t>
      </w:r>
      <w:r>
        <w:fldChar w:fldCharType="begin"/>
      </w:r>
      <w:r>
        <w:instrText xml:space="preserve">SEQ Таблица \* ARABIC \s 1 </w:instrText>
      </w:r>
      <w:r>
        <w:fldChar w:fldCharType="separate"/>
      </w:r>
      <w:r>
        <w:t xml:space="preserve">2</w:t>
      </w:r>
      <w:r>
        <w:fldChar w:fldCharType="end"/>
      </w:r>
      <w:r>
        <w:t xml:space="preserve"> – Контрольные соотношения для внутридокументального контроля</w:t>
      </w:r>
      <w:bookmarkEnd w:id="15"/>
      <w:r/>
      <w:bookmarkEnd w:id="16"/>
      <w:r/>
      <w:r/>
    </w:p>
    <w:tbl>
      <w:tblPr>
        <w:tblStyle w:val="1686"/>
        <w:tblW w:w="21116" w:type="dxa"/>
        <w:tblLayout w:type="fixed"/>
        <w:tblLook w:val="04A0" w:firstRow="1" w:lastRow="0" w:firstColumn="1" w:lastColumn="0" w:noHBand="0" w:noVBand="1"/>
      </w:tblPr>
      <w:tblGrid>
        <w:gridCol w:w="988"/>
        <w:gridCol w:w="708"/>
        <w:gridCol w:w="851"/>
        <w:gridCol w:w="1937"/>
        <w:gridCol w:w="2457"/>
        <w:gridCol w:w="5954"/>
        <w:gridCol w:w="992"/>
        <w:gridCol w:w="1984"/>
        <w:gridCol w:w="5245"/>
      </w:tblGrid>
      <w:tr>
        <w:tblPrEx/>
        <w:trPr>
          <w:tblHeader/>
        </w:trPr>
        <w:tc>
          <w:tcPr>
            <w:shd w:val="clear" w:color="auto" w:fill="d9d9d9" w:themeFill="background1" w:themeFillShade="D9"/>
            <w:tcW w:w="988"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Код</w:t>
            </w:r>
            <w:r>
              <w:rPr>
                <w:b/>
                <w:bCs/>
                <w:sz w:val="24"/>
                <w:szCs w:val="24"/>
              </w:rPr>
            </w:r>
            <w:r>
              <w:rPr>
                <w:b/>
                <w:bCs/>
                <w:sz w:val="24"/>
                <w:szCs w:val="24"/>
              </w:rPr>
            </w:r>
          </w:p>
        </w:tc>
        <w:tc>
          <w:tcPr>
            <w:gridSpan w:val="2"/>
            <w:shd w:val="clear" w:color="auto" w:fill="d9d9d9" w:themeFill="background1" w:themeFillShade="D9"/>
            <w:tcW w:w="1559" w:type="dxa"/>
            <w:vAlign w:val="center"/>
            <w:textDirection w:val="lrTb"/>
            <w:noWrap w:val="false"/>
          </w:tcPr>
          <w:p>
            <w:pPr>
              <w:pStyle w:val="1670"/>
              <w:ind w:firstLine="0"/>
              <w:jc w:val="center"/>
              <w:spacing w:before="0" w:after="0"/>
              <w:rPr>
                <w:b/>
                <w:bCs/>
                <w:sz w:val="24"/>
                <w:szCs w:val="24"/>
              </w:rPr>
            </w:pPr>
            <w:r>
              <w:rPr>
                <w:b/>
                <w:bCs/>
                <w:sz w:val="24"/>
                <w:szCs w:val="24"/>
              </w:rPr>
              <w:t xml:space="preserve">Область применения</w:t>
            </w:r>
            <w:r>
              <w:rPr>
                <w:b/>
                <w:bCs/>
                <w:sz w:val="24"/>
                <w:szCs w:val="24"/>
              </w:rPr>
            </w:r>
            <w:r>
              <w:rPr>
                <w:b/>
                <w:bCs/>
                <w:sz w:val="24"/>
                <w:szCs w:val="24"/>
              </w:rPr>
            </w:r>
          </w:p>
        </w:tc>
        <w:tc>
          <w:tcPr>
            <w:shd w:val="clear" w:color="auto" w:fill="d9d9d9" w:themeFill="background1" w:themeFillShade="D9"/>
            <w:tcW w:w="1937"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Проверяемые данные</w:t>
            </w:r>
            <w:r>
              <w:rPr>
                <w:b/>
                <w:bCs/>
                <w:sz w:val="24"/>
                <w:szCs w:val="24"/>
              </w:rPr>
            </w:r>
            <w:r>
              <w:rPr>
                <w:b/>
                <w:bCs/>
                <w:sz w:val="24"/>
                <w:szCs w:val="24"/>
              </w:rPr>
            </w:r>
          </w:p>
        </w:tc>
        <w:tc>
          <w:tcPr>
            <w:shd w:val="clear" w:color="auto" w:fill="d9d9d9" w:themeFill="background1" w:themeFillShade="D9"/>
            <w:tcW w:w="2457"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Условие использования</w:t>
            </w:r>
            <w:r>
              <w:rPr>
                <w:b/>
                <w:bCs/>
                <w:sz w:val="24"/>
                <w:szCs w:val="24"/>
              </w:rPr>
            </w:r>
            <w:r>
              <w:rPr>
                <w:b/>
                <w:bCs/>
                <w:sz w:val="24"/>
                <w:szCs w:val="24"/>
              </w:rPr>
            </w:r>
          </w:p>
        </w:tc>
        <w:tc>
          <w:tcPr>
            <w:shd w:val="clear" w:color="auto" w:fill="d9d9d9" w:themeFill="background1" w:themeFillShade="D9"/>
            <w:tcW w:w="5954"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Показатель</w:t>
            </w:r>
            <w:r>
              <w:rPr>
                <w:b/>
                <w:bCs/>
                <w:sz w:val="24"/>
                <w:szCs w:val="24"/>
              </w:rPr>
            </w:r>
            <w:r>
              <w:rPr>
                <w:b/>
                <w:bCs/>
                <w:sz w:val="24"/>
                <w:szCs w:val="24"/>
              </w:rPr>
            </w:r>
          </w:p>
        </w:tc>
        <w:tc>
          <w:tcPr>
            <w:shd w:val="clear" w:color="auto" w:fill="d9d9d9" w:themeFill="background1" w:themeFillShade="D9"/>
            <w:tcW w:w="992" w:type="dxa"/>
            <w:vAlign w:val="center"/>
            <w:vMerge w:val="restart"/>
            <w:textDirection w:val="btLr"/>
            <w:noWrap w:val="false"/>
          </w:tcPr>
          <w:p>
            <w:pPr>
              <w:pStyle w:val="1670"/>
              <w:ind w:left="113" w:right="113" w:firstLine="0"/>
              <w:jc w:val="center"/>
              <w:spacing w:before="0" w:after="0"/>
              <w:rPr>
                <w:b/>
                <w:bCs/>
                <w:sz w:val="24"/>
                <w:szCs w:val="24"/>
              </w:rPr>
            </w:pPr>
            <w:r>
              <w:rPr>
                <w:b/>
                <w:bCs/>
                <w:sz w:val="24"/>
                <w:szCs w:val="24"/>
              </w:rPr>
              <w:t xml:space="preserve">Способ сравнения</w:t>
            </w:r>
            <w:r>
              <w:rPr>
                <w:b/>
                <w:bCs/>
                <w:sz w:val="24"/>
                <w:szCs w:val="24"/>
              </w:rPr>
            </w:r>
            <w:r>
              <w:rPr>
                <w:b/>
                <w:bCs/>
                <w:sz w:val="24"/>
                <w:szCs w:val="24"/>
              </w:rPr>
            </w:r>
          </w:p>
        </w:tc>
        <w:tc>
          <w:tcPr>
            <w:shd w:val="clear" w:color="auto" w:fill="d9d9d9" w:themeFill="background1" w:themeFillShade="D9"/>
            <w:tcW w:w="1984"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Значение</w:t>
            </w:r>
            <w:r>
              <w:rPr>
                <w:b/>
                <w:bCs/>
                <w:sz w:val="24"/>
                <w:szCs w:val="24"/>
              </w:rPr>
            </w:r>
            <w:r>
              <w:rPr>
                <w:b/>
                <w:bCs/>
                <w:sz w:val="24"/>
                <w:szCs w:val="24"/>
              </w:rPr>
            </w:r>
          </w:p>
        </w:tc>
        <w:tc>
          <w:tcPr>
            <w:shd w:val="clear" w:color="auto" w:fill="d9d9d9" w:themeFill="background1" w:themeFillShade="D9"/>
            <w:tcW w:w="5245" w:type="dxa"/>
            <w:vAlign w:val="center"/>
            <w:vMerge w:val="restart"/>
            <w:textDirection w:val="lrTb"/>
            <w:noWrap w:val="false"/>
          </w:tcPr>
          <w:p>
            <w:pPr>
              <w:pStyle w:val="1670"/>
              <w:ind w:firstLine="0"/>
              <w:jc w:val="center"/>
              <w:spacing w:before="0" w:after="0"/>
              <w:rPr>
                <w:b/>
                <w:bCs/>
                <w:sz w:val="24"/>
                <w:szCs w:val="24"/>
              </w:rPr>
            </w:pPr>
            <w:r>
              <w:rPr>
                <w:b/>
                <w:bCs/>
                <w:sz w:val="24"/>
                <w:szCs w:val="24"/>
              </w:rPr>
              <w:t xml:space="preserve">Описание</w:t>
            </w:r>
            <w:r>
              <w:rPr>
                <w:b/>
                <w:bCs/>
                <w:sz w:val="24"/>
                <w:szCs w:val="24"/>
              </w:rPr>
            </w:r>
            <w:r>
              <w:rPr>
                <w:b/>
                <w:bCs/>
                <w:sz w:val="24"/>
                <w:szCs w:val="24"/>
              </w:rPr>
            </w:r>
          </w:p>
        </w:tc>
      </w:tr>
      <w:tr>
        <w:tblPrEx/>
        <w:trPr>
          <w:cantSplit/>
          <w:trHeight w:val="1823"/>
          <w:tblHeader/>
        </w:trPr>
        <w:tc>
          <w:tcPr>
            <w:shd w:val="clear" w:color="auto" w:fill="d9d9d9" w:themeFill="background1" w:themeFillShade="D9"/>
            <w:tcW w:w="988" w:type="dxa"/>
            <w:vAlign w:val="center"/>
            <w:vMerge w:val="continue"/>
            <w:textDirection w:val="lrTb"/>
            <w:noWrap w:val="false"/>
          </w:tcPr>
          <w:p>
            <w:pPr>
              <w:pStyle w:val="1670"/>
              <w:ind w:firstLine="0"/>
              <w:jc w:val="center"/>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708" w:type="dxa"/>
            <w:vAlign w:val="center"/>
            <w:textDirection w:val="btLr"/>
            <w:noWrap w:val="false"/>
          </w:tcPr>
          <w:p>
            <w:pPr>
              <w:pStyle w:val="1670"/>
              <w:ind w:left="113" w:right="113" w:firstLine="0"/>
              <w:jc w:val="center"/>
              <w:spacing w:before="0" w:after="0"/>
              <w:rPr>
                <w:b/>
                <w:bCs/>
                <w:sz w:val="24"/>
                <w:szCs w:val="24"/>
              </w:rPr>
            </w:pPr>
            <w:r>
              <w:rPr>
                <w:b/>
                <w:bCs/>
                <w:sz w:val="24"/>
                <w:szCs w:val="24"/>
              </w:rPr>
              <w:t xml:space="preserve">Отчетные данные</w:t>
            </w:r>
            <w:r>
              <w:rPr>
                <w:b/>
                <w:bCs/>
                <w:sz w:val="24"/>
                <w:szCs w:val="24"/>
              </w:rPr>
            </w:r>
            <w:r>
              <w:rPr>
                <w:b/>
                <w:bCs/>
                <w:sz w:val="24"/>
                <w:szCs w:val="24"/>
              </w:rPr>
            </w:r>
          </w:p>
        </w:tc>
        <w:tc>
          <w:tcPr>
            <w:shd w:val="clear" w:color="auto" w:fill="d9d9d9" w:themeFill="background1" w:themeFillShade="D9"/>
            <w:tcW w:w="851" w:type="dxa"/>
            <w:vAlign w:val="center"/>
            <w:textDirection w:val="btLr"/>
            <w:noWrap w:val="false"/>
          </w:tcPr>
          <w:p>
            <w:pPr>
              <w:pStyle w:val="1670"/>
              <w:ind w:left="113" w:right="113" w:firstLine="0"/>
              <w:jc w:val="center"/>
              <w:spacing w:before="0" w:after="0"/>
              <w:rPr>
                <w:b/>
                <w:bCs/>
                <w:sz w:val="24"/>
                <w:szCs w:val="24"/>
              </w:rPr>
            </w:pPr>
            <w:r>
              <w:rPr>
                <w:b/>
                <w:bCs/>
                <w:sz w:val="24"/>
                <w:szCs w:val="24"/>
              </w:rPr>
              <w:t xml:space="preserve">Оперативные данные</w:t>
            </w:r>
            <w:r>
              <w:rPr>
                <w:b/>
                <w:bCs/>
                <w:sz w:val="24"/>
                <w:szCs w:val="24"/>
              </w:rPr>
            </w:r>
            <w:r>
              <w:rPr>
                <w:b/>
                <w:bCs/>
                <w:sz w:val="24"/>
                <w:szCs w:val="24"/>
              </w:rPr>
            </w:r>
          </w:p>
        </w:tc>
        <w:tc>
          <w:tcPr>
            <w:shd w:val="clear" w:color="auto" w:fill="d9d9d9" w:themeFill="background1" w:themeFillShade="D9"/>
            <w:tcW w:w="1937"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2457"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5954"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992"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1984"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5245"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r>
      <w:tr>
        <w:tblPrEx/>
        <w:trPr/>
        <w:tc>
          <w:tcPr>
            <w:gridSpan w:val="9"/>
            <w:tcW w:w="21116" w:type="dxa"/>
            <w:textDirection w:val="lrTb"/>
            <w:noWrap w:val="false"/>
          </w:tcPr>
          <w:p>
            <w:pPr>
              <w:pStyle w:val="1685"/>
              <w:jc w:val="center"/>
              <w:rPr>
                <w:b/>
                <w:bCs/>
              </w:rPr>
            </w:pPr>
            <w:r>
              <w:rPr>
                <w:b/>
                <w:bCs/>
              </w:rPr>
              <w:t xml:space="preserve">Недопустимые остатки по счетам на 01.01.ХХХХ</w:t>
            </w:r>
            <w:r>
              <w:rPr>
                <w:b/>
                <w:bCs/>
              </w:rPr>
            </w:r>
            <w:r>
              <w:rPr>
                <w:b/>
                <w:bCs/>
              </w:rPr>
            </w:r>
          </w:p>
        </w:tc>
      </w:tr>
      <w:tr>
        <w:tblPrEx/>
        <w:trPr/>
        <w:tc>
          <w:tcPr>
            <w:tcW w:w="988" w:type="dxa"/>
            <w:textDirection w:val="lrTb"/>
            <w:noWrap w:val="false"/>
          </w:tcPr>
          <w:p>
            <w:pPr>
              <w:pStyle w:val="1685"/>
            </w:pPr>
            <w:r>
              <w:t xml:space="preserve">00138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(109.70, 109.80, 110.7Х, 110.8Х) (Дт)</w:t>
            </w:r>
            <w:r>
              <w:br/>
              <w:t xml:space="preserve">Детализация по аналитикам: KFO, KBK, KOSGU, VID_ZATRAT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Счета себестоимости и накладных расходов на 01.01.ХХХХ должны быть закрыты</w:t>
            </w:r>
            <w:r/>
          </w:p>
        </w:tc>
      </w:tr>
      <w:tr>
        <w:tblPrEx/>
        <w:trPr/>
        <w:tc>
          <w:tcPr>
            <w:tcW w:w="988" w:type="dxa"/>
            <w:textDirection w:val="lrTb"/>
            <w:noWrap w:val="false"/>
          </w:tcPr>
          <w:p>
            <w:pPr>
              <w:pStyle w:val="1685"/>
            </w:pPr>
            <w:r>
              <w:t xml:space="preserve">00139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(109.70, 109.80, 110.6Х, 110.7Х, 110.8Х) (Кт) </w:t>
            </w:r>
            <w:r>
              <w:br/>
              <w:t xml:space="preserve">Детализация по аналитикам: KFO, KBK, KOSGU, VID_ZATRAT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Счета себестоимости и накладных расходов на 01.01.ХХХХ должны быть закрыты</w:t>
            </w:r>
            <w:r/>
          </w:p>
        </w:tc>
      </w:tr>
      <w:tr>
        <w:tblPrEx/>
        <w:trPr/>
        <w:tc>
          <w:tcPr>
            <w:tcW w:w="988" w:type="dxa"/>
            <w:textDirection w:val="lrTb"/>
            <w:noWrap w:val="false"/>
          </w:tcPr>
          <w:p>
            <w:pPr>
              <w:pStyle w:val="1685"/>
            </w:pPr>
            <w:r>
              <w:t xml:space="preserve">00140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(210.02, 210.04, 210.82, 210.92) (Дт) </w:t>
            </w:r>
            <w:r>
              <w:br/>
              <w:t xml:space="preserve">Детализация по аналитикам: KFO,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00141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(210.02, 210.04, 210.82, 210.92) (Кт) </w:t>
            </w:r>
            <w:r>
              <w:br/>
              <w:t xml:space="preserve">Детализация по аналитикам: KFO,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00142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(304.05) (Дт) </w:t>
            </w:r>
            <w:r>
              <w:br/>
              <w:t xml:space="preserve">Детализация по аналитикам: KFO, SCHET,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00143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(304.05) (Кт) </w:t>
            </w:r>
            <w:r>
              <w:br/>
              <w:t xml:space="preserve">Детализация по аналитикам: KFO, SCHET,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00144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(304.04), (Дт) </w:t>
            </w:r>
            <w:r>
              <w:br/>
              <w:t xml:space="preserve">Детализация по аналитикам: KFO, KONTRAGENT,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00145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(304.04), (Кт) </w:t>
            </w:r>
            <w:r>
              <w:br/>
              <w:t xml:space="preserve">Детализация по аналитикам: KFO, KONTRAGENT,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00146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(304.06), (Дт) </w:t>
            </w:r>
            <w:r>
              <w:br/>
              <w:t xml:space="preserve">Детализация по аналитикам: KFO, KONTRAGENT, VID_RASCH_PROCH_KR,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00147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(304.06), (Кт) </w:t>
            </w:r>
            <w:r>
              <w:br/>
              <w:t xml:space="preserve">Детализация по аналитикам: KFO, KONTRAGENT, VID_RASCH_PROCH_KR,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00148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(304.66, 304.76, 304.86, 304.96,), (Дт) </w:t>
            </w:r>
            <w:r>
              <w:br/>
              <w:t xml:space="preserve">Детализация по аналитикам: KFO, PRICH_OSH,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00149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(304.66, 304.76, 304.86, 304.96,), (Кт) </w:t>
            </w:r>
            <w:r>
              <w:br/>
              <w:t xml:space="preserve">Детализация по аналитикам: KFO, PRICH_OSH,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00150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(401.10, 401.20) (Дт) </w:t>
            </w:r>
            <w:r>
              <w:br/>
              <w:t xml:space="preserve">Детализация по аналитикам: KFO, KBK, KOSGU</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00151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(401.10, 401.20) (Кт) </w:t>
            </w:r>
            <w:r>
              <w:br/>
              <w:t xml:space="preserve">Детализация по аналитикам: KFO, KBK, KOSGU</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00152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(401.16, 401.17, 401.19, 401.18, 401.26, 401.27, 401.28, 401.29) (Дт) </w:t>
            </w:r>
            <w:r>
              <w:br/>
              <w:t xml:space="preserve">Детализация по аналитикам: KFO, KBK, KOSGU, PRICH_OSH</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00153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(401.16, 401.17, 401.19, 401.18, 401.26, 401.27, 401.28, 401.29) (Кт) </w:t>
            </w:r>
            <w:r>
              <w:br/>
              <w:t xml:space="preserve">Детализация по аналитикам: KFO, KBK, KOSGU, PRICH_OSH</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00154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(501.11, 501.12, 501.13, 501.16, 503.11, 503.12, 503.13, 503.16) (Дт) </w:t>
            </w:r>
            <w:r>
              <w:br/>
              <w:t xml:space="preserve">Детализация по аналитикам: KFO, SCHET, KBK, KOSGU</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00155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(501.11, 501.12, 501.13, 501.16, 503.11, 503.12, 503.13, 503.16) (Кт) </w:t>
            </w:r>
            <w:r>
              <w:br/>
              <w:t xml:space="preserve">Детализация по аналитикам: KFO, SCHET, KBK, KOSGU</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00156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(501.14, 501.15, 503.14, 503.15) (Дт) </w:t>
            </w:r>
            <w:r>
              <w:br/>
              <w:t xml:space="preserve">Детализация по аналитикам: KFO, SCHET, KONTRAGENT, KBK, KOSGU</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00157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(501.14, 501.15, 503.14, 503.15) (Кт) </w:t>
            </w:r>
            <w:r>
              <w:br/>
              <w:t xml:space="preserve">Детализация по аналитикам: KFO, SCHET, KONTRAGENT, KBK, KOSGU</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00158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(502.11) (Дт) </w:t>
            </w:r>
            <w:r>
              <w:br/>
              <w:t xml:space="preserve">Детализация по аналитикам: KFO, SCHET, KBK, KOSGU, OSN_RASCH, KOD_CELI</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00159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(502.11) (Кт) </w:t>
            </w:r>
            <w:r>
              <w:br/>
              <w:t xml:space="preserve">Детализация по аналитикам: KFO, SCHET, KBK, KOSGU, OSN_RASCH, KOD_CELI</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00160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(502.12) (Дт) </w:t>
            </w:r>
            <w:r>
              <w:br/>
              <w:t xml:space="preserve">Детализация по аналитикам: KFO, SCHET, KBK, KOSGU, OSN_RASCH, KOD_CELI, UCH_NOMER_DO, VID_DO</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00161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(502.12) (Кт) </w:t>
            </w:r>
            <w:r>
              <w:br/>
              <w:t xml:space="preserve">Детализация по аналитикам: KFO, SCHET, KBK, KOSGU, OSN_RASCH, KOD_CELI, UCH_NOMER_DO, VID_DO</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00162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(502.17) (Дт) </w:t>
            </w:r>
            <w:r>
              <w:br/>
              <w:t xml:space="preserve">Детализация по аналитикам: KFO, SCHET, KBK, KOSGU, OSN_RASCH</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00163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(502.17) (Кт) </w:t>
            </w:r>
            <w:r>
              <w:br/>
              <w:t xml:space="preserve">Детализация по аналитикам: KFO, SCHET, KBK, KOSGU, OSN_RASCH</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00164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(502.19) (Дт) </w:t>
            </w:r>
            <w:r>
              <w:br/>
              <w:t xml:space="preserve">Детализация по аналитикам: KFO, SCHET, KBK, KOSGU, OSN_RASCH, VID_OTL_OB</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00165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(502.19) (Кт) </w:t>
            </w:r>
            <w:r>
              <w:br/>
              <w:t xml:space="preserve">Детализация по аналитикам: KFO, SCHET, KBK, KOSGU, OSN_RASCH, VID_OTL_OB</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00166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(504.10, 504.11 504.12, 507.10, 508.10) (Дт) </w:t>
            </w:r>
            <w:r>
              <w:br/>
              <w:t xml:space="preserve">Детализация по аналитикам: KFO, КБК, KOSGU</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00167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(504.10, 504.11 504.12, 507.10, 508.10) (Дт) </w:t>
            </w:r>
            <w:r>
              <w:br/>
              <w:t xml:space="preserve">Детализация по аналитикам: KFO, KBK, KOSGU</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00168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(17, 18) (Дт) </w:t>
            </w:r>
            <w:r>
              <w:br/>
              <w:t xml:space="preserve">Детализация по аналитикам: KFO, SCHET,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Дт входящие остатки по указанным счетам в разрезе всех аналитик на начало финансового года</w:t>
            </w:r>
            <w:r/>
          </w:p>
        </w:tc>
      </w:tr>
      <w:tr>
        <w:tblPrEx/>
        <w:trPr/>
        <w:tc>
          <w:tcPr>
            <w:tcW w:w="988" w:type="dxa"/>
            <w:textDirection w:val="lrTb"/>
            <w:noWrap w:val="false"/>
          </w:tcPr>
          <w:p>
            <w:pPr>
              <w:pStyle w:val="1685"/>
            </w:pPr>
            <w:r>
              <w:t xml:space="preserve">00169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t xml:space="preserve">Дата = 01.01.ХХХХ</w:t>
            </w:r>
            <w:r/>
          </w:p>
        </w:tc>
        <w:tc>
          <w:tcPr>
            <w:tcW w:w="5954" w:type="dxa"/>
            <w:textDirection w:val="lrTb"/>
            <w:noWrap w:val="false"/>
          </w:tcPr>
          <w:p>
            <w:pPr>
              <w:pStyle w:val="1685"/>
            </w:pPr>
            <w:r>
              <w:t xml:space="preserve">Код счета = ВГруппеИзСписка (17, 18) (Кт) </w:t>
            </w:r>
            <w:r>
              <w:br/>
              <w:t xml:space="preserve">Детализация по аналитикам: KFO, SCHET, KBK, KOSGU, KOD_VALUT</w:t>
            </w:r>
            <w:r/>
          </w:p>
        </w:tc>
        <w:tc>
          <w:tcPr>
            <w:tcW w:w="992" w:type="dxa"/>
            <w:textDirection w:val="lrTb"/>
            <w:noWrap w:val="false"/>
          </w:tcPr>
          <w:p>
            <w:pPr>
              <w:pStyle w:val="1685"/>
            </w:pPr>
            <w:r>
              <w:t xml:space="preserve">=</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Недопустимы Кт входящие остатки по указанным счетам в разрезе всех аналитик на начало финансового года</w:t>
            </w:r>
            <w:r/>
          </w:p>
        </w:tc>
      </w:tr>
      <w:tr>
        <w:tblPrEx/>
        <w:trPr/>
        <w:tc>
          <w:tcPr>
            <w:gridSpan w:val="9"/>
            <w:tcW w:w="21116" w:type="dxa"/>
            <w:textDirection w:val="lrTb"/>
            <w:noWrap w:val="false"/>
          </w:tcPr>
          <w:p>
            <w:pPr>
              <w:pStyle w:val="1685"/>
              <w:jc w:val="center"/>
              <w:rPr>
                <w:b/>
                <w:bCs/>
              </w:rPr>
            </w:pPr>
            <w:r>
              <w:rPr>
                <w:b/>
                <w:bCs/>
              </w:rPr>
              <w:t xml:space="preserve">Неотрицательность остатков по счетам</w:t>
            </w:r>
            <w:r>
              <w:rPr>
                <w:b/>
                <w:bCs/>
              </w:rPr>
            </w:r>
            <w:r>
              <w:rPr>
                <w:b/>
                <w:bCs/>
              </w:rPr>
            </w:r>
          </w:p>
        </w:tc>
      </w:tr>
      <w:tr>
        <w:tblPrEx/>
        <w:trPr/>
        <w:tc>
          <w:tcPr>
            <w:tcW w:w="988" w:type="dxa"/>
            <w:textDirection w:val="lrTb"/>
            <w:noWrap w:val="false"/>
          </w:tcPr>
          <w:p>
            <w:pPr>
              <w:pStyle w:val="1685"/>
            </w:pPr>
            <w:r>
              <w:t xml:space="preserve">00170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ВГруппеИзСписка (101.10, 101.20, 101.30, 101,90 (Дт)</w:t>
            </w:r>
            <w:r>
              <w:br/>
              <w:t xml:space="preserve">Детализация по аналитике: KFO, KBK, OS, MOL_SOTRUDNIK, MESTO_ADDR_NFA</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00171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102.ХХ (Дт)</w:t>
            </w:r>
            <w:r>
              <w:br/>
              <w:t xml:space="preserve">Детализация по аналитике: KFO, KBK, NMA, MOL_SOTRUDNIK, MESTO_ADDR_NFA</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00172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103.ХХ (Дт)</w:t>
            </w:r>
            <w:r>
              <w:br/>
              <w:t xml:space="preserve">Детализация по аналитике: KFO, KBK, NPA, MOL_SOTRUDNIK, MESTO_ADDR_NFA</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00173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105.Х1 (Дт)</w:t>
            </w:r>
            <w:r>
              <w:br/>
              <w:t xml:space="preserve">Детализация по аналитике: KFO, KBK, MZ_BIO, MOL_SOTRUDNIK, MESTO_ADDR_NFA</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00174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105.Х2 (Дт)</w:t>
            </w:r>
            <w:r>
              <w:br/>
              <w:t xml:space="preserve">Детализация по аналитике: KFO, KBK, MZ_BIO, MOL_SOTRUDNIK, MESTO_ADDR_NFA</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00175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105.Х3 (Дт)</w:t>
            </w:r>
            <w:r>
              <w:br/>
              <w:t xml:space="preserve">Детализация по аналитике: KFO, KBK, MZ_BIO, MOL_SOTRUDNIK, MESTO_ADDR_NFA</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00176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105.Х4 (Дт)</w:t>
            </w:r>
            <w:r>
              <w:br/>
              <w:t xml:space="preserve">Детализация по аналитике: KFO, KBK, MZ_BIO, MOL_SOTRUDNIK, MESTO_ADDR_NFA</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00177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105.Х5 (Дт)</w:t>
            </w:r>
            <w:r>
              <w:br/>
              <w:t xml:space="preserve">Детализация по аналитике: KFO, KBK, MZ_BIO, MOL_SOTRUDNIK, MESTO_ADDR_NFA</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00178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105.Х6 (Дт)</w:t>
            </w:r>
            <w:r>
              <w:br/>
              <w:t xml:space="preserve">Детализация по аналитике: KFO, KBK, MZ_BIO, MOL_SOTRUDNIK, MESTO_ADDR_NFA</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00179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105.Х7 (Дт)</w:t>
            </w:r>
            <w:r>
              <w:br/>
              <w:t xml:space="preserve">Детализация по аналитике: KFO, KBK, MZ_BIO, MOL_SOTRUDNIK, MESTO_ADDR_NFA</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00180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105.Х8 (Дт)</w:t>
            </w:r>
            <w:r>
              <w:br/>
              <w:t xml:space="preserve">Детализация по аналитике: KFO, KBK, TOVAR_ROZN, MZ_BIO, MESTO_ADDR_NFA, MOL_SOTRUDNIK, MESTO_ROZN</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00181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105.Х9 (Кт)</w:t>
            </w:r>
            <w:r>
              <w:br/>
              <w:t xml:space="preserve">Детализация по аналитике: KFO, KBK, MESTO_ROZN</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00182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106.ХХ (Дт)</w:t>
            </w:r>
            <w:r>
              <w:br/>
              <w:t xml:space="preserve">Детализация по аналитике: KFO, KBK, KAP_VL_OS_NMA_NPA, MOL_SOTRUDNIK, MESTO_ADDR_NFA, KAP_VL_MZ</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00183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107.Х1 (Дт)</w:t>
            </w:r>
            <w:r>
              <w:br/>
              <w:t xml:space="preserve">Детализация по аналитике: KFO, KBK, OS_V_PUTI</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00184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107.Х3 (Дт)</w:t>
            </w:r>
            <w:r>
              <w:br/>
              <w:t xml:space="preserve">Детализация по аналитике: KFO, KBK, MZ_BIO</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00185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107.Х4 (Дт)</w:t>
            </w:r>
            <w:r>
              <w:br/>
              <w:t xml:space="preserve">Детализация по аналитике: KFO, KBK, MZ_BIO</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00186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108.ХХ (Дт)</w:t>
            </w:r>
            <w:r>
              <w:br/>
              <w:t xml:space="preserve">Детализация по аналитике: KFO, KBK, OS_NMA_NPA_KAZNA, MZ_BIO</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00187</w:t>
            </w:r>
            <w:r/>
          </w:p>
        </w:tc>
        <w:tc>
          <w:tcPr>
            <w:tcW w:w="708" w:type="dxa"/>
            <w:textDirection w:val="lrTb"/>
            <w:noWrap w:val="false"/>
          </w:tcPr>
          <w:p>
            <w:pPr>
              <w:pStyle w:val="1685"/>
            </w:pPr>
            <w:r>
              <w:t xml:space="preserve">П</w:t>
            </w:r>
            <w:r/>
          </w:p>
        </w:tc>
        <w:tc>
          <w:tcPr>
            <w:tcW w:w="851" w:type="dxa"/>
            <w:textDirection w:val="lrTb"/>
            <w:noWrap w:val="false"/>
          </w:tcPr>
          <w:p>
            <w:pPr>
              <w:pStyle w:val="1685"/>
            </w:pPr>
            <w:r>
              <w:t xml:space="preserve">П</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109.ХХ (Дт)</w:t>
            </w:r>
            <w:r>
              <w:br/>
              <w:t xml:space="preserve">Детализация по аналитике: KFO, KBK, VID_ZATRAT</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00188</w:t>
            </w:r>
            <w:r/>
          </w:p>
        </w:tc>
        <w:tc>
          <w:tcPr>
            <w:tcW w:w="708" w:type="dxa"/>
            <w:textDirection w:val="lrTb"/>
            <w:noWrap w:val="false"/>
          </w:tcPr>
          <w:p>
            <w:pPr>
              <w:pStyle w:val="1685"/>
            </w:pPr>
            <w:r>
              <w:t xml:space="preserve">П</w:t>
            </w:r>
            <w:r/>
          </w:p>
        </w:tc>
        <w:tc>
          <w:tcPr>
            <w:tcW w:w="851" w:type="dxa"/>
            <w:textDirection w:val="lrTb"/>
            <w:noWrap w:val="false"/>
          </w:tcPr>
          <w:p>
            <w:pPr>
              <w:pStyle w:val="1685"/>
            </w:pPr>
            <w:r>
              <w:t xml:space="preserve">П</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110.ХХ (Дт)</w:t>
            </w:r>
            <w:r>
              <w:br/>
              <w:t xml:space="preserve">Детализация по аналитике: KFO, KBK, VID_ZATRAT</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00189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111.4Х (Дт)</w:t>
            </w:r>
            <w:r>
              <w:br/>
              <w:t xml:space="preserve">Детализация по аналитике: KFO, KBK, OS_NMA_NPA_ARENDA, MOL_SOTRUDNIK, MESTO_ADDR_NFA, KONTRAGENT, OSN_RASCH</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00190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111.6Х (Дт)</w:t>
            </w:r>
            <w:r>
              <w:br/>
              <w:t xml:space="preserve">Детализация по аналитике: KFO, KBK, OS_NMA_NPA_ARENDA, MOL_SOTRUDNIK, MESTO_ADDR_NFA, KONTRAGENT, OSN_RASCH</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00191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113.ХХ (Дт)</w:t>
            </w:r>
            <w:r>
              <w:br/>
              <w:t xml:space="preserve">Детализация по аналитике: KFO, KBK, MZ_BIO, MOL_SOTRUDNIK, MESTO_ADDR_NFA</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00192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201.ХХ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00193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204.ХХ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00194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206.ХХ (Дт)</w:t>
            </w:r>
            <w:r>
              <w:br/>
              <w:t xml:space="preserve">Детализация по аналитике: KFO, KBK, KOSGU</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00195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207.ХХ (Дт)</w:t>
            </w:r>
            <w:r>
              <w:br/>
              <w:t xml:space="preserve">Детализация по аналитике: KFO, KBK, KOSGU</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00196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210.ХХ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00197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215.ХХ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00198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401.2Х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00199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401.50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00200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501.11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00201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501.15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00202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501.21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00203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501.25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00204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501.31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00205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501.35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00206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501.41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00207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501.45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00208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503.11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00209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503.15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00210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503.21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00211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503.25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00212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503.31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00213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503.35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00214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503.41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00215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503.45 (Дт)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00216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104.ХХ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00217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114.ХХ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00218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301.ХХ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00219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302.ХХ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00220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304.ХХ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00221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401.1Х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00222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401.3Х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00223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401.4Х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00224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401.6Х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00225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501.12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00226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501.13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00227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501.14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00228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501.16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00229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501.22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00230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501.23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00231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501.24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00232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501.26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00233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501.32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00234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501.33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00235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501.34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00236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501.36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00237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501.42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00238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501.43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00239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501.44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00240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501.46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00241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502.11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00242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502.12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00243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502.17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00244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502.19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00245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502.21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00246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502.22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00247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502.27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00248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502.29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00249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502.31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00250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502.32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00251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502.37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00252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502.39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00253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502.41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00254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502.42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00255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502.47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00256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502.49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00257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502.91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00258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502.92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00259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502.97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00260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502.99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00261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503.12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00262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503.13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00263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503.14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00264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503.16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00265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503.22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00266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503.23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00267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503.24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00268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503.26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00269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503.32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00270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503.33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00271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503.34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00272</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503.36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00273</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503.42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00274</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503.43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00275</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503.44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00276</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503.46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00277</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504.11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00278</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504.21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00279</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504.31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00280</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504.41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r>
        <w:tblPrEx/>
        <w:trPr/>
        <w:tc>
          <w:tcPr>
            <w:tcW w:w="988" w:type="dxa"/>
            <w:textDirection w:val="lrTb"/>
            <w:noWrap w:val="false"/>
          </w:tcPr>
          <w:p>
            <w:pPr>
              <w:pStyle w:val="1685"/>
            </w:pPr>
            <w:r>
              <w:t xml:space="preserve">00281</w:t>
            </w:r>
            <w:r/>
          </w:p>
        </w:tc>
        <w:tc>
          <w:tcPr>
            <w:tcW w:w="708"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937" w:type="dxa"/>
            <w:textDirection w:val="lrTb"/>
            <w:noWrap w:val="false"/>
          </w:tcPr>
          <w:p>
            <w:pPr>
              <w:pStyle w:val="1685"/>
            </w:pPr>
            <w:r>
              <w:t xml:space="preserve">Остатки</w:t>
            </w:r>
            <w:r/>
          </w:p>
        </w:tc>
        <w:tc>
          <w:tcPr>
            <w:tcW w:w="2457" w:type="dxa"/>
            <w:textDirection w:val="lrTb"/>
            <w:noWrap w:val="false"/>
          </w:tcPr>
          <w:p>
            <w:pPr>
              <w:pStyle w:val="1685"/>
            </w:pPr>
            <w:r/>
            <w:r/>
          </w:p>
        </w:tc>
        <w:tc>
          <w:tcPr>
            <w:tcW w:w="5954" w:type="dxa"/>
            <w:textDirection w:val="lrTb"/>
            <w:noWrap w:val="false"/>
          </w:tcPr>
          <w:p>
            <w:pPr>
              <w:pStyle w:val="1685"/>
            </w:pPr>
            <w:r>
              <w:t xml:space="preserve">Код счета = 504.91 (Кт)</w:t>
            </w:r>
            <w:r>
              <w:br/>
              <w:t xml:space="preserve">Детализация по аналитике: KFO, KBK</w:t>
            </w:r>
            <w:r/>
          </w:p>
        </w:tc>
        <w:tc>
          <w:tcPr>
            <w:tcW w:w="992" w:type="dxa"/>
            <w:textDirection w:val="lrTb"/>
            <w:noWrap w:val="false"/>
          </w:tcPr>
          <w:p>
            <w:pPr>
              <w:pStyle w:val="1685"/>
            </w:pPr>
            <w:r>
              <w:t xml:space="preserve">&gt;=</w:t>
            </w:r>
            <w:r/>
          </w:p>
        </w:tc>
        <w:tc>
          <w:tcPr>
            <w:tcW w:w="1984" w:type="dxa"/>
            <w:textDirection w:val="lrTb"/>
            <w:noWrap w:val="false"/>
          </w:tcPr>
          <w:p>
            <w:pPr>
              <w:pStyle w:val="1685"/>
            </w:pPr>
            <w:r>
              <w:t xml:space="preserve">0</w:t>
            </w:r>
            <w:r/>
          </w:p>
        </w:tc>
        <w:tc>
          <w:tcPr>
            <w:tcW w:w="5245" w:type="dxa"/>
            <w:textDirection w:val="lrTb"/>
            <w:noWrap w:val="false"/>
          </w:tcPr>
          <w:p>
            <w:pPr>
              <w:pStyle w:val="1685"/>
            </w:pPr>
            <w:r>
              <w:t xml:space="preserve">Остатки по счетам в разрезе аналитик не могут быть меньше нуля</w:t>
            </w:r>
            <w:r/>
          </w:p>
        </w:tc>
      </w:tr>
    </w:tbl>
    <w:p>
      <w:pPr>
        <w:pStyle w:val="1670"/>
      </w:pPr>
      <w:r/>
      <w:r/>
    </w:p>
    <w:p>
      <w:pPr>
        <w:ind w:firstLine="0"/>
        <w:jc w:val="left"/>
        <w:spacing w:before="0" w:after="160" w:line="259" w:lineRule="auto"/>
      </w:pPr>
      <w:r>
        <w:br w:type="page" w:clear="all"/>
      </w:r>
      <w:r/>
    </w:p>
    <w:p>
      <w:pPr>
        <w:pStyle w:val="1670"/>
        <w:sectPr>
          <w:headerReference w:type="default" r:id="rId14"/>
          <w:footnotePr/>
          <w:endnotePr/>
          <w:type w:val="nextPage"/>
          <w:pgSz w:w="23811" w:h="16838" w:orient="landscape"/>
          <w:pgMar w:top="1134" w:right="850" w:bottom="1134" w:left="1701" w:header="708" w:footer="708" w:gutter="0"/>
          <w:cols w:num="1" w:sep="0" w:space="708" w:equalWidth="1"/>
          <w:docGrid w:linePitch="360"/>
        </w:sectPr>
      </w:pPr>
      <w:r/>
      <w:r/>
    </w:p>
    <w:p>
      <w:pPr>
        <w:pStyle w:val="1498"/>
      </w:pPr>
      <w:r/>
      <w:bookmarkStart w:id="18" w:name="_Toc190129724"/>
      <w:r>
        <w:t xml:space="preserve">Входные контрольные соотношения</w:t>
      </w:r>
      <w:bookmarkEnd w:id="18"/>
      <w:r/>
      <w:r/>
    </w:p>
    <w:p>
      <w:pPr>
        <w:pStyle w:val="1670"/>
      </w:pPr>
      <w:r>
        <w:t xml:space="preserve">Данные контрольные соотношения используются в МСД ПУиО для контроля данных, полученных от ИС СПО при загрузке Данных в МСД ПУиО. При этом при загрузке Данных в МСД ПУиО также </w:t>
      </w:r>
      <w:r>
        <w:t xml:space="preserve">производится</w:t>
      </w:r>
      <w:r>
        <w:t xml:space="preserve"> проверка и на выходные контрольные соотношения, описанные в п. </w:t>
      </w:r>
      <w:r>
        <w:fldChar w:fldCharType="begin"/>
      </w:r>
      <w:r>
        <w:instrText xml:space="preserve"> REF _Ref182429943 \r \h </w:instrText>
      </w:r>
      <w:r>
        <w:instrText xml:space="preserve"> \* MERGEFORMAT </w:instrText>
      </w:r>
      <w:r>
        <w:fldChar w:fldCharType="separate"/>
      </w:r>
      <w:r>
        <w:t xml:space="preserve">2.1</w:t>
      </w:r>
      <w:r>
        <w:fldChar w:fldCharType="end"/>
      </w:r>
      <w:r>
        <w:t xml:space="preserve"> настоящего документа.</w:t>
      </w:r>
      <w:r/>
    </w:p>
    <w:p>
      <w:pPr>
        <w:pStyle w:val="1670"/>
      </w:pPr>
      <w:r>
        <w:t xml:space="preserve">Контрольные соотношения для входного междокументального контроля приведены в таблице «</w:t>
      </w:r>
      <w:r>
        <w:fldChar w:fldCharType="begin"/>
      </w:r>
      <w:r>
        <w:instrText xml:space="preserve"> REF _Ref180001038 \h </w:instrText>
      </w:r>
      <w:r>
        <w:instrText xml:space="preserve"> \* MERGEFORMAT </w:instrText>
      </w:r>
      <w:r>
        <w:fldChar w:fldCharType="separate"/>
      </w:r>
      <w:r>
        <w:t xml:space="preserve">Таблица </w:t>
      </w:r>
      <w:r>
        <w:t xml:space="preserve">2</w:t>
      </w:r>
      <w:r>
        <w:t xml:space="preserve">.</w:t>
      </w:r>
      <w:r>
        <w:t xml:space="preserve">3</w:t>
      </w:r>
      <w:r>
        <w:t xml:space="preserve"> – Контрольные соотношения для междокументального контроля</w:t>
      </w:r>
      <w:r>
        <w:fldChar w:fldCharType="end"/>
      </w:r>
      <w:r>
        <w:t xml:space="preserve">».</w:t>
      </w:r>
      <w:r/>
    </w:p>
    <w:p>
      <w:pPr>
        <w:pStyle w:val="1670"/>
      </w:pPr>
      <w:r/>
      <w:r/>
    </w:p>
    <w:p>
      <w:pPr>
        <w:ind w:firstLine="0"/>
        <w:jc w:val="left"/>
        <w:spacing w:before="0" w:after="160" w:line="259" w:lineRule="auto"/>
      </w:pPr>
      <w:r>
        <w:br w:type="page" w:clear="all"/>
      </w:r>
      <w:r/>
    </w:p>
    <w:p>
      <w:pPr>
        <w:pStyle w:val="1670"/>
        <w:sectPr>
          <w:headerReference w:type="default" r:id="rId15"/>
          <w:footnotePr/>
          <w:endnotePr/>
          <w:type w:val="nextPage"/>
          <w:pgSz w:w="11906" w:h="16838" w:orient="portrait"/>
          <w:pgMar w:top="1134" w:right="1701" w:bottom="1134" w:left="850" w:header="709" w:footer="709" w:gutter="0"/>
          <w:cols w:num="1" w:sep="0" w:space="708" w:equalWidth="1"/>
          <w:docGrid w:linePitch="360"/>
        </w:sectPr>
      </w:pPr>
      <w:r/>
      <w:r/>
    </w:p>
    <w:p>
      <w:pPr>
        <w:pStyle w:val="1669"/>
      </w:pPr>
      <w:r/>
      <w:bookmarkStart w:id="19" w:name="_Ref180001038"/>
      <w:r/>
      <w:bookmarkStart w:id="20" w:name="_Toc182428734"/>
      <w:r>
        <w:t xml:space="preserve">Таблица </w:t>
      </w:r>
      <w:r>
        <w:fldChar w:fldCharType="begin"/>
      </w:r>
      <w:r>
        <w:instrText xml:space="preserve">STYLEREF 1 \s </w:instrText>
      </w:r>
      <w:r>
        <w:fldChar w:fldCharType="separate"/>
      </w:r>
      <w:r>
        <w:t xml:space="preserve">2</w:t>
      </w:r>
      <w:r>
        <w:fldChar w:fldCharType="end"/>
      </w:r>
      <w:r>
        <w:t xml:space="preserve">.</w:t>
      </w:r>
      <w:r>
        <w:fldChar w:fldCharType="begin"/>
      </w:r>
      <w:r>
        <w:instrText xml:space="preserve">SEQ Таблица \* ARABIC \s 1 </w:instrText>
      </w:r>
      <w:r>
        <w:fldChar w:fldCharType="separate"/>
      </w:r>
      <w:r>
        <w:t xml:space="preserve">3</w:t>
      </w:r>
      <w:r>
        <w:fldChar w:fldCharType="end"/>
      </w:r>
      <w:r>
        <w:t xml:space="preserve"> – Контрольные соотношения для междокументального контроля</w:t>
      </w:r>
      <w:bookmarkEnd w:id="19"/>
      <w:r/>
      <w:bookmarkEnd w:id="20"/>
      <w:r/>
      <w:r/>
    </w:p>
    <w:tbl>
      <w:tblPr>
        <w:tblStyle w:val="1686"/>
        <w:tblW w:w="20974" w:type="dxa"/>
        <w:tblLayout w:type="fixed"/>
        <w:tblLook w:val="04A0" w:firstRow="1" w:lastRow="0" w:firstColumn="1" w:lastColumn="0" w:noHBand="0" w:noVBand="1"/>
      </w:tblPr>
      <w:tblGrid>
        <w:gridCol w:w="955"/>
        <w:gridCol w:w="741"/>
        <w:gridCol w:w="851"/>
        <w:gridCol w:w="1701"/>
        <w:gridCol w:w="1559"/>
        <w:gridCol w:w="1559"/>
        <w:gridCol w:w="2268"/>
        <w:gridCol w:w="1985"/>
        <w:gridCol w:w="1417"/>
        <w:gridCol w:w="1559"/>
        <w:gridCol w:w="2694"/>
        <w:gridCol w:w="1275"/>
        <w:gridCol w:w="2410"/>
      </w:tblGrid>
      <w:tr>
        <w:tblPrEx/>
        <w:trPr/>
        <w:tc>
          <w:tcPr>
            <w:shd w:val="clear" w:color="auto" w:fill="d9d9d9" w:themeFill="background1" w:themeFillShade="D9"/>
            <w:tcW w:w="955" w:type="dxa"/>
            <w:vAlign w:val="center"/>
            <w:vMerge w:val="restart"/>
            <w:textDirection w:val="lrTb"/>
            <w:noWrap w:val="false"/>
          </w:tcPr>
          <w:p>
            <w:pPr>
              <w:pStyle w:val="1687"/>
            </w:pPr>
            <w:r>
              <w:t xml:space="preserve">Код</w:t>
            </w:r>
            <w:r/>
          </w:p>
        </w:tc>
        <w:tc>
          <w:tcPr>
            <w:gridSpan w:val="2"/>
            <w:shd w:val="clear" w:color="auto" w:fill="d9d9d9" w:themeFill="background1" w:themeFillShade="D9"/>
            <w:tcW w:w="1592" w:type="dxa"/>
            <w:vAlign w:val="center"/>
            <w:textDirection w:val="lrTb"/>
            <w:noWrap w:val="false"/>
          </w:tcPr>
          <w:p>
            <w:pPr>
              <w:pStyle w:val="1687"/>
            </w:pPr>
            <w:r>
              <w:t xml:space="preserve">Область применения</w:t>
            </w:r>
            <w:r/>
          </w:p>
        </w:tc>
        <w:tc>
          <w:tcPr>
            <w:shd w:val="clear" w:color="auto" w:fill="d9d9d9" w:themeFill="background1" w:themeFillShade="D9"/>
            <w:tcW w:w="1701" w:type="dxa"/>
            <w:vAlign w:val="center"/>
            <w:vMerge w:val="restart"/>
            <w:textDirection w:val="lrTb"/>
            <w:noWrap w:val="false"/>
          </w:tcPr>
          <w:p>
            <w:pPr>
              <w:pStyle w:val="1687"/>
            </w:pPr>
            <w:r>
              <w:t xml:space="preserve">Проверяемые данные</w:t>
            </w:r>
            <w:r/>
          </w:p>
        </w:tc>
        <w:tc>
          <w:tcPr>
            <w:shd w:val="clear" w:color="auto" w:fill="d9d9d9" w:themeFill="background1" w:themeFillShade="D9"/>
            <w:tcW w:w="1559" w:type="dxa"/>
            <w:vAlign w:val="center"/>
            <w:vMerge w:val="restart"/>
            <w:textDirection w:val="lrTb"/>
            <w:noWrap w:val="false"/>
          </w:tcPr>
          <w:p>
            <w:pPr>
              <w:pStyle w:val="1687"/>
            </w:pPr>
            <w:r>
              <w:t xml:space="preserve">Условие использования</w:t>
            </w:r>
            <w:r/>
          </w:p>
        </w:tc>
        <w:tc>
          <w:tcPr>
            <w:shd w:val="clear" w:color="auto" w:fill="d9d9d9" w:themeFill="background1" w:themeFillShade="D9"/>
            <w:tcW w:w="1559" w:type="dxa"/>
            <w:vAlign w:val="center"/>
            <w:vMerge w:val="restart"/>
            <w:textDirection w:val="lrTb"/>
            <w:noWrap w:val="false"/>
          </w:tcPr>
          <w:p>
            <w:pPr>
              <w:pStyle w:val="1687"/>
            </w:pPr>
            <w:r>
              <w:t xml:space="preserve">Тип</w:t>
            </w:r>
            <w:r/>
          </w:p>
        </w:tc>
        <w:tc>
          <w:tcPr>
            <w:shd w:val="clear" w:color="auto" w:fill="d9d9d9" w:themeFill="background1" w:themeFillShade="D9"/>
            <w:tcW w:w="2268" w:type="dxa"/>
            <w:vAlign w:val="center"/>
            <w:vMerge w:val="restart"/>
            <w:textDirection w:val="lrTb"/>
            <w:noWrap w:val="false"/>
          </w:tcPr>
          <w:p>
            <w:pPr>
              <w:pStyle w:val="1687"/>
            </w:pPr>
            <w:r>
              <w:t xml:space="preserve">Показатель</w:t>
            </w:r>
            <w:r/>
          </w:p>
        </w:tc>
        <w:tc>
          <w:tcPr>
            <w:shd w:val="clear" w:color="auto" w:fill="d9d9d9" w:themeFill="background1" w:themeFillShade="D9"/>
            <w:tcW w:w="1985" w:type="dxa"/>
            <w:vAlign w:val="center"/>
            <w:vMerge w:val="restart"/>
            <w:textDirection w:val="btLr"/>
            <w:noWrap w:val="false"/>
          </w:tcPr>
          <w:p>
            <w:pPr>
              <w:pStyle w:val="1687"/>
            </w:pPr>
            <w:r>
              <w:t xml:space="preserve">Период показателя</w:t>
            </w:r>
            <w:r/>
          </w:p>
        </w:tc>
        <w:tc>
          <w:tcPr>
            <w:shd w:val="clear" w:color="auto" w:fill="d9d9d9" w:themeFill="background1" w:themeFillShade="D9"/>
            <w:tcW w:w="1417" w:type="dxa"/>
            <w:vAlign w:val="center"/>
            <w:vMerge w:val="restart"/>
            <w:textDirection w:val="lrTb"/>
            <w:noWrap w:val="false"/>
          </w:tcPr>
          <w:p>
            <w:pPr>
              <w:pStyle w:val="1687"/>
            </w:pPr>
            <w:r>
              <w:t xml:space="preserve">Способ сравнения</w:t>
            </w:r>
            <w:r/>
          </w:p>
        </w:tc>
        <w:tc>
          <w:tcPr>
            <w:shd w:val="clear" w:color="auto" w:fill="d9d9d9" w:themeFill="background1" w:themeFillShade="D9"/>
            <w:tcW w:w="1559" w:type="dxa"/>
            <w:vAlign w:val="center"/>
            <w:vMerge w:val="restart"/>
            <w:textDirection w:val="lrTb"/>
            <w:noWrap w:val="false"/>
          </w:tcPr>
          <w:p>
            <w:pPr>
              <w:pStyle w:val="1687"/>
            </w:pPr>
            <w:r>
              <w:t xml:space="preserve">Тип</w:t>
            </w:r>
            <w:r/>
          </w:p>
        </w:tc>
        <w:tc>
          <w:tcPr>
            <w:shd w:val="clear" w:color="auto" w:fill="d9d9d9" w:themeFill="background1" w:themeFillShade="D9"/>
            <w:tcW w:w="2694" w:type="dxa"/>
            <w:vAlign w:val="center"/>
            <w:vMerge w:val="restart"/>
            <w:textDirection w:val="lrTb"/>
            <w:noWrap w:val="false"/>
          </w:tcPr>
          <w:p>
            <w:pPr>
              <w:pStyle w:val="1687"/>
            </w:pPr>
            <w:r>
              <w:t xml:space="preserve">Показатель</w:t>
            </w:r>
            <w:r/>
          </w:p>
        </w:tc>
        <w:tc>
          <w:tcPr>
            <w:shd w:val="clear" w:color="auto" w:fill="d9d9d9" w:themeFill="background1" w:themeFillShade="D9"/>
            <w:tcW w:w="1275" w:type="dxa"/>
            <w:vAlign w:val="center"/>
            <w:vMerge w:val="restart"/>
            <w:textDirection w:val="btLr"/>
            <w:noWrap w:val="false"/>
          </w:tcPr>
          <w:p>
            <w:pPr>
              <w:pStyle w:val="1687"/>
            </w:pPr>
            <w:r>
              <w:t xml:space="preserve">Период показателя</w:t>
            </w:r>
            <w:r/>
          </w:p>
        </w:tc>
        <w:tc>
          <w:tcPr>
            <w:shd w:val="clear" w:color="auto" w:fill="d9d9d9" w:themeFill="background1" w:themeFillShade="D9"/>
            <w:tcW w:w="2410" w:type="dxa"/>
            <w:vAlign w:val="center"/>
            <w:vMerge w:val="restart"/>
            <w:textDirection w:val="lrTb"/>
            <w:noWrap w:val="false"/>
          </w:tcPr>
          <w:p>
            <w:pPr>
              <w:pStyle w:val="1687"/>
            </w:pPr>
            <w:r>
              <w:t xml:space="preserve">Описание</w:t>
            </w:r>
            <w:r/>
          </w:p>
        </w:tc>
      </w:tr>
      <w:tr>
        <w:tblPrEx/>
        <w:trPr>
          <w:cantSplit/>
          <w:trHeight w:val="1821"/>
        </w:trPr>
        <w:tc>
          <w:tcPr>
            <w:shd w:val="clear" w:color="auto" w:fill="d9d9d9" w:themeFill="background1" w:themeFillShade="D9"/>
            <w:tcW w:w="955" w:type="dxa"/>
            <w:vAlign w:val="center"/>
            <w:vMerge w:val="continue"/>
            <w:textDirection w:val="lrTb"/>
            <w:noWrap w:val="false"/>
          </w:tcPr>
          <w:p>
            <w:pPr>
              <w:pStyle w:val="1670"/>
              <w:ind w:firstLine="0"/>
              <w:jc w:val="center"/>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741" w:type="dxa"/>
            <w:vAlign w:val="center"/>
            <w:textDirection w:val="btLr"/>
            <w:noWrap w:val="false"/>
          </w:tcPr>
          <w:p>
            <w:pPr>
              <w:pStyle w:val="1670"/>
              <w:ind w:left="113" w:right="113" w:firstLine="0"/>
              <w:jc w:val="center"/>
              <w:spacing w:before="0" w:after="0"/>
              <w:rPr>
                <w:b/>
                <w:bCs/>
                <w:sz w:val="24"/>
                <w:szCs w:val="24"/>
              </w:rPr>
            </w:pPr>
            <w:r>
              <w:rPr>
                <w:b/>
                <w:bCs/>
                <w:sz w:val="24"/>
                <w:szCs w:val="24"/>
              </w:rPr>
              <w:t xml:space="preserve">Отчетные данные</w:t>
            </w:r>
            <w:r>
              <w:rPr>
                <w:b/>
                <w:bCs/>
                <w:sz w:val="24"/>
                <w:szCs w:val="24"/>
              </w:rPr>
            </w:r>
            <w:r>
              <w:rPr>
                <w:b/>
                <w:bCs/>
                <w:sz w:val="24"/>
                <w:szCs w:val="24"/>
              </w:rPr>
            </w:r>
          </w:p>
        </w:tc>
        <w:tc>
          <w:tcPr>
            <w:shd w:val="clear" w:color="auto" w:fill="d9d9d9" w:themeFill="background1" w:themeFillShade="D9"/>
            <w:tcW w:w="851" w:type="dxa"/>
            <w:vAlign w:val="center"/>
            <w:textDirection w:val="btLr"/>
            <w:noWrap w:val="false"/>
          </w:tcPr>
          <w:p>
            <w:pPr>
              <w:pStyle w:val="1670"/>
              <w:ind w:left="113" w:right="113" w:firstLine="0"/>
              <w:jc w:val="center"/>
              <w:spacing w:before="0" w:after="0"/>
              <w:rPr>
                <w:b/>
                <w:bCs/>
                <w:sz w:val="24"/>
                <w:szCs w:val="24"/>
              </w:rPr>
            </w:pPr>
            <w:r>
              <w:rPr>
                <w:b/>
                <w:bCs/>
                <w:sz w:val="24"/>
                <w:szCs w:val="24"/>
              </w:rPr>
              <w:t xml:space="preserve">Оперативные данные</w:t>
            </w:r>
            <w:r>
              <w:rPr>
                <w:b/>
                <w:bCs/>
                <w:sz w:val="24"/>
                <w:szCs w:val="24"/>
              </w:rPr>
            </w:r>
            <w:r>
              <w:rPr>
                <w:b/>
                <w:bCs/>
                <w:sz w:val="24"/>
                <w:szCs w:val="24"/>
              </w:rPr>
            </w:r>
          </w:p>
        </w:tc>
        <w:tc>
          <w:tcPr>
            <w:shd w:val="clear" w:color="auto" w:fill="d9d9d9" w:themeFill="background1" w:themeFillShade="D9"/>
            <w:tcW w:w="1701"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1559"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1559"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2268"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1985"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1417"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1559"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2694"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1275"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c>
          <w:tcPr>
            <w:shd w:val="clear" w:color="auto" w:fill="d9d9d9" w:themeFill="background1" w:themeFillShade="D9"/>
            <w:tcW w:w="2410" w:type="dxa"/>
            <w:vMerge w:val="continue"/>
            <w:textDirection w:val="lrTb"/>
            <w:noWrap w:val="false"/>
          </w:tcPr>
          <w:p>
            <w:pPr>
              <w:pStyle w:val="1670"/>
              <w:ind w:firstLine="0"/>
              <w:spacing w:before="0" w:after="0"/>
              <w:rPr>
                <w:sz w:val="24"/>
                <w:szCs w:val="24"/>
              </w:rPr>
            </w:pPr>
            <w:r>
              <w:rPr>
                <w:sz w:val="24"/>
                <w:szCs w:val="24"/>
              </w:rPr>
            </w:r>
            <w:r>
              <w:rPr>
                <w:sz w:val="24"/>
                <w:szCs w:val="24"/>
              </w:rPr>
            </w:r>
            <w:r>
              <w:rPr>
                <w:sz w:val="24"/>
                <w:szCs w:val="24"/>
              </w:rPr>
            </w:r>
          </w:p>
        </w:tc>
      </w:tr>
      <w:tr>
        <w:tblPrEx/>
        <w:trPr/>
        <w:tc>
          <w:tcPr>
            <w:tcW w:w="955" w:type="dxa"/>
            <w:textDirection w:val="lrTb"/>
            <w:noWrap w:val="false"/>
          </w:tcPr>
          <w:p>
            <w:pPr>
              <w:pStyle w:val="1685"/>
            </w:pPr>
            <w:r>
              <w:t xml:space="preserve">00001</w:t>
            </w:r>
            <w:r/>
          </w:p>
        </w:tc>
        <w:tc>
          <w:tcPr>
            <w:tcW w:w="741"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701" w:type="dxa"/>
            <w:textDirection w:val="lrTb"/>
            <w:noWrap w:val="false"/>
          </w:tcPr>
          <w:p>
            <w:pPr>
              <w:pStyle w:val="1685"/>
            </w:pPr>
            <w:r>
              <w:t xml:space="preserve">Остатки</w:t>
            </w:r>
            <w:r/>
          </w:p>
        </w:tc>
        <w:tc>
          <w:tcPr>
            <w:tcW w:w="1559" w:type="dxa"/>
            <w:textDirection w:val="lrTb"/>
            <w:noWrap w:val="false"/>
          </w:tcPr>
          <w:p>
            <w:pPr>
              <w:pStyle w:val="1685"/>
            </w:pPr>
            <w:r>
              <w:t xml:space="preserve">–</w:t>
            </w:r>
            <w:r/>
          </w:p>
        </w:tc>
        <w:tc>
          <w:tcPr>
            <w:tcW w:w="1559" w:type="dxa"/>
            <w:textDirection w:val="lrTb"/>
            <w:noWrap w:val="false"/>
          </w:tcPr>
          <w:p>
            <w:pPr>
              <w:pStyle w:val="1685"/>
            </w:pPr>
            <w:r>
              <w:t xml:space="preserve">Остатки на конец</w:t>
            </w:r>
            <w:r/>
          </w:p>
        </w:tc>
        <w:tc>
          <w:tcPr>
            <w:tcW w:w="2268" w:type="dxa"/>
            <w:textDirection w:val="lrTb"/>
            <w:noWrap w:val="false"/>
          </w:tcPr>
          <w:p>
            <w:pPr>
              <w:pStyle w:val="1685"/>
            </w:pPr>
            <w:r>
              <w:t xml:space="preserve">Код счета = XXX.XX (Дт)</w:t>
            </w:r>
            <w:r>
              <w:br/>
              <w:t xml:space="preserve">Детализация по аналитике: все</w:t>
            </w:r>
            <w:r/>
          </w:p>
        </w:tc>
        <w:tc>
          <w:tcPr>
            <w:tcW w:w="1985" w:type="dxa"/>
            <w:textDirection w:val="lrTb"/>
            <w:noWrap w:val="false"/>
          </w:tcPr>
          <w:p>
            <w:pPr>
              <w:pStyle w:val="1685"/>
            </w:pPr>
            <w:r>
              <w:t xml:space="preserve">Прошлый отчетный период</w:t>
            </w:r>
            <w:r/>
          </w:p>
        </w:tc>
        <w:tc>
          <w:tcPr>
            <w:tcW w:w="1417" w:type="dxa"/>
            <w:textDirection w:val="lrTb"/>
            <w:noWrap w:val="false"/>
          </w:tcPr>
          <w:p>
            <w:pPr>
              <w:pStyle w:val="1685"/>
            </w:pPr>
            <w:r>
              <w:t xml:space="preserve">=</w:t>
            </w:r>
            <w:r/>
          </w:p>
        </w:tc>
        <w:tc>
          <w:tcPr>
            <w:tcW w:w="1559" w:type="dxa"/>
            <w:textDirection w:val="lrTb"/>
            <w:noWrap w:val="false"/>
          </w:tcPr>
          <w:p>
            <w:pPr>
              <w:pStyle w:val="1685"/>
            </w:pPr>
            <w:r>
              <w:t xml:space="preserve">Остатки на начало</w:t>
            </w:r>
            <w:r/>
          </w:p>
        </w:tc>
        <w:tc>
          <w:tcPr>
            <w:tcW w:w="2694" w:type="dxa"/>
            <w:textDirection w:val="lrTb"/>
            <w:noWrap w:val="false"/>
          </w:tcPr>
          <w:p>
            <w:pPr>
              <w:pStyle w:val="1685"/>
            </w:pPr>
            <w:r>
              <w:t xml:space="preserve">Код счета = XXX.XX (Дт)</w:t>
            </w:r>
            <w:r>
              <w:br/>
              <w:t xml:space="preserve">Детализация по аналитике: все</w:t>
            </w:r>
            <w:r/>
          </w:p>
        </w:tc>
        <w:tc>
          <w:tcPr>
            <w:tcW w:w="1275" w:type="dxa"/>
            <w:textDirection w:val="lrTb"/>
            <w:noWrap w:val="false"/>
          </w:tcPr>
          <w:p>
            <w:pPr>
              <w:pStyle w:val="1685"/>
            </w:pPr>
            <w:r>
              <w:t xml:space="preserve">Текущий отчетный период</w:t>
            </w:r>
            <w:r/>
          </w:p>
        </w:tc>
        <w:tc>
          <w:tcPr>
            <w:tcW w:w="2410" w:type="dxa"/>
            <w:textDirection w:val="lrTb"/>
            <w:noWrap w:val="false"/>
          </w:tcPr>
          <w:p>
            <w:pPr>
              <w:pStyle w:val="1685"/>
              <w:rPr>
                <w:sz w:val="20"/>
                <w:szCs w:val="20"/>
              </w:rPr>
            </w:pPr>
            <w:r>
              <w:rPr>
                <w:color w:val="000000"/>
                <w:shd w:val="clear" w:color="auto" w:fill="ffffff"/>
              </w:rPr>
              <w:t xml:space="preserve">Равенство остатков на начало текущего периода и остатков на конец прошлого периода</w:t>
            </w:r>
            <w:r>
              <w:rPr>
                <w:sz w:val="20"/>
                <w:szCs w:val="20"/>
              </w:rPr>
            </w:r>
            <w:r>
              <w:rPr>
                <w:sz w:val="20"/>
                <w:szCs w:val="20"/>
              </w:rPr>
            </w:r>
          </w:p>
        </w:tc>
      </w:tr>
      <w:tr>
        <w:tblPrEx/>
        <w:trPr/>
        <w:tc>
          <w:tcPr>
            <w:tcW w:w="955" w:type="dxa"/>
            <w:textDirection w:val="lrTb"/>
            <w:noWrap w:val="false"/>
          </w:tcPr>
          <w:p>
            <w:pPr>
              <w:pStyle w:val="1685"/>
            </w:pPr>
            <w:r>
              <w:t xml:space="preserve">00002</w:t>
            </w:r>
            <w:r/>
          </w:p>
        </w:tc>
        <w:tc>
          <w:tcPr>
            <w:tcW w:w="741" w:type="dxa"/>
            <w:textDirection w:val="lrTb"/>
            <w:noWrap w:val="false"/>
          </w:tcPr>
          <w:p>
            <w:pPr>
              <w:pStyle w:val="1685"/>
            </w:pPr>
            <w:r>
              <w:t xml:space="preserve">Б</w:t>
            </w:r>
            <w:r/>
          </w:p>
        </w:tc>
        <w:tc>
          <w:tcPr>
            <w:tcW w:w="851" w:type="dxa"/>
            <w:textDirection w:val="lrTb"/>
            <w:noWrap w:val="false"/>
          </w:tcPr>
          <w:p>
            <w:pPr>
              <w:pStyle w:val="1685"/>
            </w:pPr>
            <w:r>
              <w:t xml:space="preserve">Б</w:t>
            </w:r>
            <w:r/>
          </w:p>
        </w:tc>
        <w:tc>
          <w:tcPr>
            <w:tcW w:w="1701" w:type="dxa"/>
            <w:textDirection w:val="lrTb"/>
            <w:noWrap w:val="false"/>
          </w:tcPr>
          <w:p>
            <w:pPr>
              <w:pStyle w:val="1685"/>
            </w:pPr>
            <w:r>
              <w:t xml:space="preserve">Остатки</w:t>
            </w:r>
            <w:r/>
          </w:p>
        </w:tc>
        <w:tc>
          <w:tcPr>
            <w:tcW w:w="1559" w:type="dxa"/>
            <w:textDirection w:val="lrTb"/>
            <w:noWrap w:val="false"/>
          </w:tcPr>
          <w:p>
            <w:pPr>
              <w:pStyle w:val="1685"/>
            </w:pPr>
            <w:r>
              <w:t xml:space="preserve">–</w:t>
            </w:r>
            <w:r/>
          </w:p>
        </w:tc>
        <w:tc>
          <w:tcPr>
            <w:tcW w:w="1559" w:type="dxa"/>
            <w:textDirection w:val="lrTb"/>
            <w:noWrap w:val="false"/>
          </w:tcPr>
          <w:p>
            <w:pPr>
              <w:pStyle w:val="1685"/>
            </w:pPr>
            <w:r>
              <w:t xml:space="preserve">Остатки на конец</w:t>
            </w:r>
            <w:r/>
          </w:p>
        </w:tc>
        <w:tc>
          <w:tcPr>
            <w:tcW w:w="2268" w:type="dxa"/>
            <w:textDirection w:val="lrTb"/>
            <w:noWrap w:val="false"/>
          </w:tcPr>
          <w:p>
            <w:pPr>
              <w:pStyle w:val="1685"/>
            </w:pPr>
            <w:r>
              <w:t xml:space="preserve">Код счета = XXX.XX (Кт)</w:t>
            </w:r>
            <w:r>
              <w:br/>
              <w:t xml:space="preserve">Детализация по аналитике: все</w:t>
            </w:r>
            <w:r/>
          </w:p>
        </w:tc>
        <w:tc>
          <w:tcPr>
            <w:tcW w:w="1985" w:type="dxa"/>
            <w:textDirection w:val="lrTb"/>
            <w:noWrap w:val="false"/>
          </w:tcPr>
          <w:p>
            <w:pPr>
              <w:pStyle w:val="1685"/>
            </w:pPr>
            <w:r>
              <w:t xml:space="preserve">Прошлый отчетный период</w:t>
            </w:r>
            <w:r/>
          </w:p>
        </w:tc>
        <w:tc>
          <w:tcPr>
            <w:tcW w:w="1417" w:type="dxa"/>
            <w:textDirection w:val="lrTb"/>
            <w:noWrap w:val="false"/>
          </w:tcPr>
          <w:p>
            <w:pPr>
              <w:pStyle w:val="1685"/>
            </w:pPr>
            <w:r>
              <w:t xml:space="preserve">=</w:t>
            </w:r>
            <w:r/>
          </w:p>
        </w:tc>
        <w:tc>
          <w:tcPr>
            <w:tcW w:w="1559" w:type="dxa"/>
            <w:textDirection w:val="lrTb"/>
            <w:noWrap w:val="false"/>
          </w:tcPr>
          <w:p>
            <w:pPr>
              <w:pStyle w:val="1685"/>
            </w:pPr>
            <w:r>
              <w:t xml:space="preserve">Остатки на начало</w:t>
            </w:r>
            <w:r/>
          </w:p>
        </w:tc>
        <w:tc>
          <w:tcPr>
            <w:tcW w:w="2694" w:type="dxa"/>
            <w:textDirection w:val="lrTb"/>
            <w:noWrap w:val="false"/>
          </w:tcPr>
          <w:p>
            <w:pPr>
              <w:pStyle w:val="1685"/>
            </w:pPr>
            <w:r>
              <w:t xml:space="preserve">Код счета = XXX.XX (Кт)</w:t>
            </w:r>
            <w:r>
              <w:br/>
              <w:t xml:space="preserve">Детализация по аналитике: все</w:t>
            </w:r>
            <w:r/>
          </w:p>
        </w:tc>
        <w:tc>
          <w:tcPr>
            <w:tcW w:w="1275" w:type="dxa"/>
            <w:textDirection w:val="lrTb"/>
            <w:noWrap w:val="false"/>
          </w:tcPr>
          <w:p>
            <w:pPr>
              <w:pStyle w:val="1685"/>
            </w:pPr>
            <w:r>
              <w:t xml:space="preserve">Текущий отчетный период</w:t>
            </w:r>
            <w:r/>
          </w:p>
        </w:tc>
        <w:tc>
          <w:tcPr>
            <w:tcW w:w="2410" w:type="dxa"/>
            <w:textDirection w:val="lrTb"/>
            <w:noWrap w:val="false"/>
          </w:tcPr>
          <w:p>
            <w:pPr>
              <w:pStyle w:val="1685"/>
              <w:rPr>
                <w:sz w:val="20"/>
                <w:szCs w:val="20"/>
              </w:rPr>
            </w:pPr>
            <w:r>
              <w:rPr>
                <w:color w:val="000000"/>
                <w:shd w:val="clear" w:color="auto" w:fill="ffffff"/>
              </w:rPr>
              <w:t xml:space="preserve">Равенство остатков на начало текущего периода и остатков на конец прошлого периода</w:t>
            </w:r>
            <w:r>
              <w:rPr>
                <w:sz w:val="20"/>
                <w:szCs w:val="20"/>
              </w:rPr>
            </w:r>
            <w:r>
              <w:rPr>
                <w:sz w:val="20"/>
                <w:szCs w:val="20"/>
              </w:rPr>
            </w:r>
          </w:p>
        </w:tc>
      </w:tr>
    </w:tbl>
    <w:p>
      <w:pPr>
        <w:pStyle w:val="1670"/>
      </w:pPr>
      <w:r/>
      <w:r/>
    </w:p>
    <w:p>
      <w:pPr>
        <w:ind w:firstLine="0"/>
        <w:jc w:val="left"/>
        <w:spacing w:before="0" w:after="160" w:line="259" w:lineRule="auto"/>
        <w:sectPr>
          <w:headerReference w:type="default" r:id="rId16"/>
          <w:footnotePr/>
          <w:endnotePr/>
          <w:type w:val="nextPage"/>
          <w:pgSz w:w="23811" w:h="16838" w:orient="landscape"/>
          <w:pgMar w:top="1134" w:right="850" w:bottom="1134" w:left="1701" w:header="709" w:footer="709" w:gutter="0"/>
          <w:cols w:num="1" w:sep="0" w:space="708" w:equalWidth="1"/>
          <w:docGrid w:linePitch="360"/>
        </w:sectPr>
      </w:pPr>
      <w:r>
        <w:br w:type="page" w:clear="all"/>
      </w:r>
      <w:r/>
    </w:p>
    <w:p>
      <w:pPr>
        <w:pStyle w:val="1676"/>
        <w:rPr>
          <w:lang w:val="en-US"/>
        </w:rPr>
      </w:pPr>
      <w:r/>
      <w:bookmarkStart w:id="21" w:name="_Toc176529676"/>
      <w:r/>
      <w:bookmarkStart w:id="22" w:name="_Toc190129725"/>
      <w:r>
        <w:t xml:space="preserve">Согласовано</w:t>
      </w:r>
      <w:bookmarkEnd w:id="21"/>
      <w:r/>
      <w:bookmarkEnd w:id="22"/>
      <w:r>
        <w:rPr>
          <w:lang w:val="en-US"/>
        </w:rPr>
      </w:r>
      <w:r>
        <w:rPr>
          <w:lang w:val="en-US"/>
        </w:rPr>
      </w:r>
    </w:p>
    <w:tbl>
      <w:tblPr>
        <w:tblStyle w:val="1691"/>
        <w:tblW w:w="5000" w:type="pct"/>
        <w:tblLook w:val="01E0" w:firstRow="1" w:lastRow="1" w:firstColumn="1" w:lastColumn="1" w:noHBand="0" w:noVBand="0"/>
      </w:tblPr>
      <w:tblGrid>
        <w:gridCol w:w="2333"/>
        <w:gridCol w:w="1752"/>
        <w:gridCol w:w="3067"/>
        <w:gridCol w:w="1313"/>
        <w:gridCol w:w="1163"/>
      </w:tblGrid>
      <w:tr>
        <w:tblPrEx/>
        <w:trPr>
          <w:trHeight w:val="20"/>
        </w:trPr>
        <w:tc>
          <w:tcPr>
            <w:tcW w:w="1211" w:type="pct"/>
            <w:textDirection w:val="lrTb"/>
            <w:noWrap w:val="false"/>
          </w:tcPr>
          <w:p>
            <w:pPr>
              <w:pStyle w:val="1687"/>
              <w:rPr>
                <w:lang w:val="en-US"/>
              </w:rPr>
            </w:pPr>
            <w:r>
              <w:t xml:space="preserve">Наименование</w:t>
            </w:r>
            <w:r>
              <w:rPr>
                <w:lang w:val="en-US"/>
              </w:rPr>
              <w:t xml:space="preserve"> </w:t>
            </w:r>
            <w:r>
              <w:t xml:space="preserve">организации</w:t>
            </w:r>
            <w:r>
              <w:rPr>
                <w:lang w:val="en-US"/>
              </w:rPr>
              <w:t xml:space="preserve">, </w:t>
            </w:r>
            <w:r>
              <w:t xml:space="preserve">предприятия</w:t>
            </w:r>
            <w:r>
              <w:rPr>
                <w:lang w:val="en-US"/>
              </w:rPr>
            </w:r>
            <w:r>
              <w:rPr>
                <w:lang w:val="en-US"/>
              </w:rPr>
            </w:r>
          </w:p>
        </w:tc>
        <w:tc>
          <w:tcPr>
            <w:tcW w:w="910" w:type="pct"/>
            <w:textDirection w:val="lrTb"/>
            <w:noWrap w:val="false"/>
          </w:tcPr>
          <w:p>
            <w:pPr>
              <w:pStyle w:val="1687"/>
              <w:rPr>
                <w:lang w:val="en-US"/>
              </w:rPr>
            </w:pPr>
            <w:r>
              <w:t xml:space="preserve">Должность</w:t>
            </w:r>
            <w:r>
              <w:rPr>
                <w:lang w:val="en-US"/>
              </w:rPr>
              <w:t xml:space="preserve"> </w:t>
            </w:r>
            <w:r>
              <w:t xml:space="preserve">исполнителя</w:t>
            </w:r>
            <w:r>
              <w:rPr>
                <w:lang w:val="en-US"/>
              </w:rPr>
            </w:r>
            <w:r>
              <w:rPr>
                <w:lang w:val="en-US"/>
              </w:rPr>
            </w:r>
          </w:p>
        </w:tc>
        <w:tc>
          <w:tcPr>
            <w:tcW w:w="1593" w:type="pct"/>
            <w:textDirection w:val="lrTb"/>
            <w:noWrap w:val="false"/>
          </w:tcPr>
          <w:p>
            <w:pPr>
              <w:pStyle w:val="1687"/>
              <w:rPr>
                <w:lang w:val="en-US"/>
              </w:rPr>
            </w:pPr>
            <w:r>
              <w:t xml:space="preserve">Фамилия</w:t>
            </w:r>
            <w:r>
              <w:rPr>
                <w:lang w:val="en-US"/>
              </w:rPr>
              <w:t xml:space="preserve">, </w:t>
            </w:r>
            <w:r>
              <w:t xml:space="preserve">имя</w:t>
            </w:r>
            <w:r>
              <w:rPr>
                <w:lang w:val="en-US"/>
              </w:rPr>
              <w:t xml:space="preserve">, </w:t>
            </w:r>
            <w:r>
              <w:t xml:space="preserve">отчество</w:t>
            </w:r>
            <w:r>
              <w:rPr>
                <w:lang w:val="en-US"/>
              </w:rPr>
            </w:r>
            <w:r>
              <w:rPr>
                <w:lang w:val="en-US"/>
              </w:rPr>
            </w:r>
          </w:p>
        </w:tc>
        <w:tc>
          <w:tcPr>
            <w:tcW w:w="682" w:type="pct"/>
            <w:textDirection w:val="lrTb"/>
            <w:noWrap w:val="false"/>
          </w:tcPr>
          <w:p>
            <w:pPr>
              <w:pStyle w:val="1687"/>
              <w:rPr>
                <w:lang w:val="en-US"/>
              </w:rPr>
            </w:pPr>
            <w:r>
              <w:t xml:space="preserve">Подпись</w:t>
            </w:r>
            <w:r>
              <w:rPr>
                <w:lang w:val="en-US"/>
              </w:rPr>
            </w:r>
            <w:r>
              <w:rPr>
                <w:lang w:val="en-US"/>
              </w:rPr>
            </w:r>
          </w:p>
        </w:tc>
        <w:tc>
          <w:tcPr>
            <w:tcW w:w="604" w:type="pct"/>
            <w:textDirection w:val="lrTb"/>
            <w:noWrap w:val="false"/>
          </w:tcPr>
          <w:p>
            <w:pPr>
              <w:pStyle w:val="1687"/>
              <w:rPr>
                <w:lang w:val="en-US"/>
              </w:rPr>
            </w:pPr>
            <w:r>
              <w:t xml:space="preserve">Дата</w:t>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r>
        <w:tblPrEx/>
        <w:trPr>
          <w:trHeight w:val="20"/>
        </w:trPr>
        <w:tc>
          <w:tcPr>
            <w:tcW w:w="1211" w:type="pct"/>
            <w:textDirection w:val="lrTb"/>
            <w:noWrap w:val="false"/>
          </w:tcPr>
          <w:p>
            <w:pPr>
              <w:pStyle w:val="1685"/>
              <w:rPr>
                <w:lang w:val="en-US"/>
              </w:rPr>
            </w:pPr>
            <w:r>
              <w:rPr>
                <w:lang w:val="en-US"/>
              </w:rPr>
            </w:r>
            <w:r>
              <w:rPr>
                <w:lang w:val="en-US"/>
              </w:rPr>
            </w:r>
            <w:r>
              <w:rPr>
                <w:lang w:val="en-US"/>
              </w:rPr>
            </w:r>
          </w:p>
        </w:tc>
        <w:tc>
          <w:tcPr>
            <w:tcW w:w="910" w:type="pct"/>
            <w:textDirection w:val="lrTb"/>
            <w:noWrap w:val="false"/>
          </w:tcPr>
          <w:p>
            <w:pPr>
              <w:pStyle w:val="1685"/>
              <w:rPr>
                <w:lang w:val="en-US"/>
              </w:rPr>
            </w:pPr>
            <w:r>
              <w:rPr>
                <w:lang w:val="en-US"/>
              </w:rPr>
            </w:r>
            <w:r>
              <w:rPr>
                <w:lang w:val="en-US"/>
              </w:rPr>
            </w:r>
            <w:r>
              <w:rPr>
                <w:lang w:val="en-US"/>
              </w:rPr>
            </w:r>
          </w:p>
        </w:tc>
        <w:tc>
          <w:tcPr>
            <w:tcW w:w="1593" w:type="pct"/>
            <w:textDirection w:val="lrTb"/>
            <w:noWrap w:val="false"/>
          </w:tcPr>
          <w:p>
            <w:pPr>
              <w:pStyle w:val="1685"/>
              <w:rPr>
                <w:lang w:val="en-US"/>
              </w:rPr>
            </w:pPr>
            <w:r>
              <w:rPr>
                <w:lang w:val="en-US"/>
              </w:rPr>
            </w:r>
            <w:r>
              <w:rPr>
                <w:lang w:val="en-US"/>
              </w:rPr>
            </w:r>
            <w:r>
              <w:rPr>
                <w:lang w:val="en-US"/>
              </w:rPr>
            </w:r>
          </w:p>
        </w:tc>
        <w:tc>
          <w:tcPr>
            <w:tcW w:w="682" w:type="pct"/>
            <w:textDirection w:val="lrTb"/>
            <w:noWrap w:val="false"/>
          </w:tcPr>
          <w:p>
            <w:pPr>
              <w:pStyle w:val="1685"/>
              <w:rPr>
                <w:lang w:val="en-US"/>
              </w:rPr>
            </w:pPr>
            <w:r>
              <w:rPr>
                <w:lang w:val="en-US"/>
              </w:rPr>
            </w:r>
            <w:r>
              <w:rPr>
                <w:lang w:val="en-US"/>
              </w:rPr>
            </w:r>
            <w:r>
              <w:rPr>
                <w:lang w:val="en-US"/>
              </w:rPr>
            </w:r>
          </w:p>
        </w:tc>
        <w:tc>
          <w:tcPr>
            <w:tcW w:w="604" w:type="pct"/>
            <w:textDirection w:val="lrTb"/>
            <w:noWrap w:val="false"/>
          </w:tcPr>
          <w:p>
            <w:pPr>
              <w:pStyle w:val="1685"/>
              <w:rPr>
                <w:lang w:val="en-US"/>
              </w:rPr>
            </w:pPr>
            <w:r>
              <w:rPr>
                <w:lang w:val="en-US"/>
              </w:rPr>
            </w:r>
            <w:r>
              <w:rPr>
                <w:lang w:val="en-US"/>
              </w:rPr>
            </w:r>
            <w:r>
              <w:rPr>
                <w:lang w:val="en-US"/>
              </w:rPr>
            </w:r>
          </w:p>
        </w:tc>
      </w:tr>
    </w:tbl>
    <w:p>
      <w:pPr>
        <w:pStyle w:val="1670"/>
        <w:rPr>
          <w:lang w:val="en-US"/>
        </w:rPr>
      </w:pPr>
      <w:r>
        <w:rPr>
          <w:lang w:val="en-US"/>
        </w:rPr>
      </w:r>
      <w:r>
        <w:rPr>
          <w:lang w:val="en-US"/>
        </w:rPr>
      </w:r>
      <w:r>
        <w:rPr>
          <w:lang w:val="en-US"/>
        </w:rPr>
      </w:r>
    </w:p>
    <w:p>
      <w:pPr>
        <w:pStyle w:val="1670"/>
        <w:rPr>
          <w:lang w:val="en-US"/>
        </w:rPr>
      </w:pPr>
      <w:r>
        <w:rPr>
          <w:lang w:val="en-US"/>
        </w:rPr>
      </w:r>
      <w:r>
        <w:rPr>
          <w:lang w:val="en-US"/>
        </w:rPr>
      </w:r>
      <w:r>
        <w:rPr>
          <w:lang w:val="en-US"/>
        </w:rPr>
      </w:r>
    </w:p>
    <w:p>
      <w:pPr>
        <w:pStyle w:val="1676"/>
        <w:rPr>
          <w:lang w:val="en-US"/>
        </w:rPr>
      </w:pPr>
      <w:r/>
      <w:bookmarkStart w:id="23" w:name="_Toc176529677"/>
      <w:r/>
      <w:bookmarkStart w:id="24" w:name="_Toc190129726"/>
      <w:r>
        <w:t xml:space="preserve">Лист</w:t>
      </w:r>
      <w:r>
        <w:rPr>
          <w:lang w:val="en-US"/>
        </w:rPr>
        <w:t xml:space="preserve"> </w:t>
      </w:r>
      <w:r>
        <w:t xml:space="preserve">регистрации</w:t>
      </w:r>
      <w:r>
        <w:rPr>
          <w:lang w:val="en-US"/>
        </w:rPr>
        <w:t xml:space="preserve"> </w:t>
      </w:r>
      <w:r>
        <w:t xml:space="preserve">изменений</w:t>
      </w:r>
      <w:bookmarkEnd w:id="23"/>
      <w:r/>
      <w:bookmarkEnd w:id="24"/>
      <w:r>
        <w:rPr>
          <w:lang w:val="en-US"/>
        </w:rPr>
      </w:r>
      <w:r>
        <w:rPr>
          <w:lang w:val="en-US"/>
        </w:rPr>
      </w:r>
    </w:p>
    <w:tbl>
      <w:tblPr>
        <w:tblStyle w:val="1686"/>
        <w:tblW w:w="9634" w:type="dxa"/>
        <w:tblLook w:val="04A0" w:firstRow="1" w:lastRow="0" w:firstColumn="1" w:lastColumn="0" w:noHBand="0" w:noVBand="1"/>
      </w:tblPr>
      <w:tblGrid>
        <w:gridCol w:w="1362"/>
        <w:gridCol w:w="1381"/>
        <w:gridCol w:w="2039"/>
        <w:gridCol w:w="4852"/>
      </w:tblGrid>
      <w:tr>
        <w:tblPrEx/>
        <w:trPr>
          <w:tblHeader/>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362" w:type="dxa"/>
            <w:vAlign w:val="center"/>
            <w:textDirection w:val="lrTb"/>
            <w:noWrap w:val="false"/>
          </w:tcPr>
          <w:p>
            <w:pPr>
              <w:pStyle w:val="1687"/>
              <w:rPr>
                <w:lang w:val="en-US"/>
              </w:rPr>
            </w:pPr>
            <w:r>
              <w:rPr>
                <w:lang w:val="en-US"/>
              </w:rPr>
              <w:t xml:space="preserve">№ </w:t>
            </w:r>
            <w:r>
              <w:t xml:space="preserve">версии</w:t>
            </w:r>
            <w:r>
              <w:rPr>
                <w:lang w:val="en-US"/>
              </w:rPr>
              <w:t xml:space="preserve"> </w:t>
            </w:r>
            <w:r>
              <w:t xml:space="preserve">документа</w:t>
            </w:r>
            <w:r>
              <w:rPr>
                <w:lang w:val="en-US"/>
              </w:rPr>
            </w:r>
            <w:r>
              <w:rPr>
                <w:lang w:val="en-US"/>
              </w:rP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381" w:type="dxa"/>
            <w:vAlign w:val="center"/>
            <w:textDirection w:val="lrTb"/>
            <w:noWrap w:val="false"/>
          </w:tcPr>
          <w:p>
            <w:pPr>
              <w:pStyle w:val="1687"/>
              <w:rPr>
                <w:lang w:val="en-US"/>
              </w:rPr>
            </w:pPr>
            <w:r>
              <w:t xml:space="preserve">Дата</w:t>
            </w:r>
            <w:r>
              <w:rPr>
                <w:lang w:val="en-US"/>
              </w:rPr>
              <w:t xml:space="preserve"> </w:t>
            </w:r>
            <w:r>
              <w:t xml:space="preserve">изменений</w:t>
            </w:r>
            <w:r>
              <w:rPr>
                <w:lang w:val="en-US"/>
              </w:rPr>
            </w:r>
            <w:r>
              <w:rPr>
                <w:lang w:val="en-US"/>
              </w:rP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2039" w:type="dxa"/>
            <w:vAlign w:val="center"/>
            <w:textDirection w:val="lrTb"/>
            <w:noWrap w:val="false"/>
          </w:tcPr>
          <w:p>
            <w:pPr>
              <w:pStyle w:val="1687"/>
              <w:rPr>
                <w:lang w:val="en-US"/>
              </w:rPr>
            </w:pPr>
            <w:r>
              <w:t xml:space="preserve">Автор</w:t>
            </w:r>
            <w:r>
              <w:rPr>
                <w:lang w:val="en-US"/>
              </w:rPr>
              <w:t xml:space="preserve"> </w:t>
            </w:r>
            <w:r>
              <w:t xml:space="preserve">изменений</w:t>
            </w:r>
            <w:r>
              <w:rPr>
                <w:lang w:val="en-US"/>
              </w:rPr>
            </w:r>
            <w:r>
              <w:rPr>
                <w:lang w:val="en-US"/>
              </w:rP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4852" w:type="dxa"/>
            <w:vAlign w:val="center"/>
            <w:textDirection w:val="lrTb"/>
            <w:noWrap w:val="false"/>
          </w:tcPr>
          <w:p>
            <w:pPr>
              <w:pStyle w:val="1687"/>
              <w:rPr>
                <w:lang w:val="en-US"/>
              </w:rPr>
            </w:pPr>
            <w:r>
              <w:t xml:space="preserve">Изменения</w:t>
            </w:r>
            <w:r>
              <w:rPr>
                <w:lang w:val="en-US"/>
              </w:rPr>
            </w:r>
            <w:r>
              <w:rPr>
                <w:lang w:val="en-US"/>
              </w:rPr>
            </w:r>
          </w:p>
        </w:tc>
      </w:tr>
      <w:tr>
        <w:tblPrEx/>
        <w:trPr/>
        <w:tc>
          <w:tcPr>
            <w:tcBorders>
              <w:top w:val="single" w:color="000000" w:sz="4" w:space="0"/>
              <w:left w:val="single" w:color="000000" w:sz="4" w:space="0"/>
              <w:bottom w:val="single" w:color="000000" w:sz="4" w:space="0"/>
              <w:right w:val="single" w:color="000000" w:sz="4" w:space="0"/>
            </w:tcBorders>
            <w:tcW w:w="1362" w:type="dxa"/>
            <w:textDirection w:val="lrTb"/>
            <w:noWrap w:val="false"/>
          </w:tcPr>
          <w:p>
            <w:pPr>
              <w:pStyle w:val="1685"/>
            </w:pPr>
            <w:r>
              <w:t xml:space="preserve">0</w:t>
            </w:r>
            <w:r>
              <w:t xml:space="preserve">0</w:t>
            </w:r>
            <w:r>
              <w:t xml:space="preserve">.</w:t>
            </w:r>
            <w:r>
              <w:t xml:space="preserve">2</w:t>
            </w:r>
            <w:r>
              <w:t xml:space="preserve">1</w:t>
            </w:r>
            <w:r/>
          </w:p>
        </w:tc>
        <w:tc>
          <w:tcPr>
            <w:tcBorders>
              <w:top w:val="single" w:color="000000" w:sz="4" w:space="0"/>
              <w:left w:val="single" w:color="000000" w:sz="4" w:space="0"/>
              <w:bottom w:val="single" w:color="000000" w:sz="4" w:space="0"/>
              <w:right w:val="single" w:color="000000" w:sz="4" w:space="0"/>
            </w:tcBorders>
            <w:tcW w:w="1381" w:type="dxa"/>
            <w:textDirection w:val="lrTb"/>
            <w:noWrap w:val="false"/>
          </w:tcPr>
          <w:p>
            <w:pPr>
              <w:pStyle w:val="1685"/>
            </w:pPr>
            <w:r>
              <w:t xml:space="preserve">1</w:t>
            </w:r>
            <w:r>
              <w:t xml:space="preserve">9</w:t>
            </w:r>
            <w:r>
              <w:t xml:space="preserve">.</w:t>
            </w:r>
            <w:r>
              <w:t xml:space="preserve">0</w:t>
            </w:r>
            <w:r>
              <w:t xml:space="preserve">3</w:t>
            </w:r>
            <w:r>
              <w:t xml:space="preserve">.202</w:t>
            </w:r>
            <w:r>
              <w:t xml:space="preserve">5</w:t>
            </w:r>
            <w:r/>
          </w:p>
        </w:tc>
        <w:tc>
          <w:tcPr>
            <w:tcBorders>
              <w:top w:val="single" w:color="000000" w:sz="4" w:space="0"/>
              <w:left w:val="single" w:color="000000" w:sz="4" w:space="0"/>
              <w:bottom w:val="single" w:color="000000" w:sz="4" w:space="0"/>
              <w:right w:val="single" w:color="000000" w:sz="4" w:space="0"/>
            </w:tcBorders>
            <w:tcW w:w="2039" w:type="dxa"/>
            <w:textDirection w:val="lrTb"/>
            <w:noWrap w:val="false"/>
          </w:tcPr>
          <w:p>
            <w:pPr>
              <w:pStyle w:val="1685"/>
            </w:pPr>
            <w:r>
              <w:t xml:space="preserve">Антонов А. В.</w:t>
            </w:r>
            <w:r/>
          </w:p>
        </w:tc>
        <w:tc>
          <w:tcPr>
            <w:tcBorders>
              <w:top w:val="single" w:color="000000" w:sz="4" w:space="0"/>
              <w:left w:val="single" w:color="000000" w:sz="4" w:space="0"/>
              <w:bottom w:val="single" w:color="000000" w:sz="4" w:space="0"/>
              <w:right w:val="single" w:color="000000" w:sz="4" w:space="0"/>
            </w:tcBorders>
            <w:tcW w:w="4852" w:type="dxa"/>
            <w:textDirection w:val="lrTb"/>
            <w:noWrap w:val="false"/>
          </w:tcPr>
          <w:p>
            <w:pPr>
              <w:pStyle w:val="1685"/>
            </w:pPr>
            <w:r>
              <w:t xml:space="preserve">Начальная версия документа.</w:t>
            </w:r>
            <w:r/>
          </w:p>
        </w:tc>
      </w:tr>
    </w:tbl>
    <w:p>
      <w:pPr>
        <w:pStyle w:val="1670"/>
      </w:pPr>
      <w:r/>
      <w:bookmarkStart w:id="25" w:name="_GoBack"/>
      <w:r/>
      <w:bookmarkEnd w:id="25"/>
      <w:r/>
      <w:r/>
    </w:p>
    <w:sectPr>
      <w:headerReference w:type="default" r:id="rId17"/>
      <w:footnotePr/>
      <w:endnotePr/>
      <w:type w:val="nextPage"/>
      <w:pgSz w:w="11906" w:h="16838" w:orient="portrait"/>
      <w:pgMar w:top="1134" w:right="1134"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alibri">
    <w:panose1 w:val="020F0502020204030204"/>
  </w:font>
  <w:font w:name="Times New Roman Полужирный">
    <w:panose1 w:val="02020603050405020304"/>
  </w:font>
  <w:font w:name="Courier New">
    <w:panose1 w:val="02070309020205020404"/>
  </w:font>
  <w:font w:name="Times New Roman">
    <w:panose1 w:val="02020603050405020304"/>
  </w:font>
  <w:font w:name="Segoe UI">
    <w:panose1 w:val="020B0502040204020203"/>
  </w:font>
  <w:font w:name="Arial">
    <w:panose1 w:val="020B0604020202020204"/>
  </w:font>
  <w:font w:name="Symbol">
    <w:panose1 w:val="05050102010706020507"/>
  </w:font>
  <w:font w:name="SimSun">
    <w:panose1 w:val="02010600030101010101"/>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8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8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68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t xml:space="preserve">ФЕДЕРАЛЬНОЕ КАЗНАЧЕЙСТВО (КАЗНАЧЕЙСТВО РОССИИ)</w: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57" w:type="dxa"/>
        <w:right w:w="57" w:type="dxa"/>
      </w:tblCellMar>
      <w:tblLook w:val="0000" w:firstRow="0" w:lastRow="0" w:firstColumn="0" w:lastColumn="0" w:noHBand="0" w:noVBand="0"/>
    </w:tblPr>
    <w:tblGrid>
      <w:gridCol w:w="2372"/>
      <w:gridCol w:w="5991"/>
      <w:gridCol w:w="972"/>
    </w:tblGrid>
    <w:tr>
      <w:tblPrEx/>
      <w:trPr>
        <w:cantSplit/>
        <w:trHeight w:val="20"/>
      </w:trPr>
      <w:tc>
        <w:tcPr>
          <w:tcW w:w="2369" w:type="dxa"/>
          <w:vAlign w:val="center"/>
          <w:textDirection w:val="lrTb"/>
          <w:noWrap w:val="false"/>
        </w:tcPr>
        <w:p>
          <w:pPr>
            <w:pStyle w:val="1685"/>
          </w:pPr>
          <w:r>
            <w:t xml:space="preserve">Наименование ИС:</w:t>
          </w:r>
          <w:r/>
        </w:p>
      </w:tc>
      <w:tc>
        <w:tcPr>
          <w:gridSpan w:val="2"/>
          <w:tcW w:w="6956" w:type="dxa"/>
          <w:vAlign w:val="center"/>
          <w:textDirection w:val="lrTb"/>
          <w:noWrap w:val="false"/>
        </w:tcPr>
        <w:p>
          <w:pPr>
            <w:pStyle w:val="1685"/>
          </w:pPr>
          <w:r>
            <w:t xml:space="preserve">ГИИС «Электронный бюджет». Подсистема учета и отчетности. Модуль сбора данных</w:t>
          </w:r>
          <w:r/>
        </w:p>
      </w:tc>
    </w:tr>
    <w:tr>
      <w:tblPrEx/>
      <w:trPr>
        <w:cantSplit/>
        <w:trHeight w:val="20"/>
      </w:trPr>
      <w:tc>
        <w:tcPr>
          <w:tcW w:w="2369" w:type="dxa"/>
          <w:vAlign w:val="center"/>
          <w:textDirection w:val="lrTb"/>
          <w:noWrap w:val="false"/>
        </w:tcPr>
        <w:p>
          <w:pPr>
            <w:pStyle w:val="1685"/>
          </w:pPr>
          <w:r>
            <w:t xml:space="preserve">Название документа:</w:t>
          </w:r>
          <w:r/>
        </w:p>
      </w:tc>
      <w:tc>
        <w:tcPr>
          <w:gridSpan w:val="2"/>
          <w:tcW w:w="6956" w:type="dxa"/>
          <w:vAlign w:val="center"/>
          <w:textDirection w:val="lrTb"/>
          <w:noWrap w:val="false"/>
        </w:tcPr>
        <w:p>
          <w:pPr>
            <w:pStyle w:val="1685"/>
          </w:pPr>
          <w:r>
            <w:t xml:space="preserve">Требования к таксономии, используемой при информационном взаимодействии. Том 3. Контрольные соотношения</w:t>
          </w:r>
          <w:r/>
        </w:p>
      </w:tc>
    </w:tr>
    <w:tr>
      <w:tblPrEx/>
      <w:trPr>
        <w:cantSplit/>
        <w:trHeight w:val="20"/>
      </w:trPr>
      <w:tc>
        <w:tcPr>
          <w:tcW w:w="2369" w:type="dxa"/>
          <w:vAlign w:val="center"/>
          <w:textDirection w:val="lrTb"/>
          <w:noWrap w:val="false"/>
        </w:tcPr>
        <w:p>
          <w:pPr>
            <w:pStyle w:val="1685"/>
          </w:pPr>
          <w:r>
            <w:t xml:space="preserve">Код документа:</w:t>
          </w:r>
          <w:r/>
        </w:p>
      </w:tc>
      <w:tc>
        <w:tcPr>
          <w:tcW w:w="5985" w:type="dxa"/>
          <w:vAlign w:val="center"/>
          <w:textDirection w:val="lrTb"/>
          <w:noWrap w:val="false"/>
        </w:tcPr>
        <w:p>
          <w:pPr>
            <w:pStyle w:val="1685"/>
          </w:pPr>
          <w:r/>
          <w:r/>
        </w:p>
      </w:tc>
      <w:tc>
        <w:tcPr>
          <w:tcW w:w="971" w:type="dxa"/>
          <w:textDirection w:val="lrTb"/>
          <w:noWrap w:val="false"/>
        </w:tcPr>
        <w:p>
          <w:pPr>
            <w:pStyle w:val="1685"/>
            <w:jc w:val="center"/>
          </w:pPr>
          <w:r>
            <w:t xml:space="preserve">Стр. </w:t>
          </w:r>
          <w:r>
            <w:fldChar w:fldCharType="begin"/>
          </w:r>
          <w:r>
            <w:instrText xml:space="preserve">PAGE   \* MERGEFORMAT</w:instrText>
          </w:r>
          <w:r>
            <w:fldChar w:fldCharType="separate"/>
          </w:r>
          <w:r>
            <w:t xml:space="preserve">8</w:t>
          </w:r>
          <w:r>
            <w:fldChar w:fldCharType="end"/>
          </w:r>
          <w:r/>
        </w:p>
      </w:tc>
    </w:tr>
  </w:tbl>
  <w:p>
    <w:pPr>
      <w:pStyle w:val="1680"/>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t xml:space="preserve">ФЕДЕРАЛЬНОЕ КАЗНАЧЕЙСТВО (КАЗНАЧЕЙСТВО РОССИИ)</w:t>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17" w:type="pct"/>
      <w:tblInd w:w="-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57" w:type="dxa"/>
        <w:right w:w="57" w:type="dxa"/>
      </w:tblCellMar>
      <w:tblLook w:val="0000" w:firstRow="0" w:lastRow="0" w:firstColumn="0" w:lastColumn="0" w:noHBand="0" w:noVBand="0"/>
    </w:tblPr>
    <w:tblGrid>
      <w:gridCol w:w="1834"/>
      <w:gridCol w:w="6244"/>
      <w:gridCol w:w="1289"/>
    </w:tblGrid>
    <w:tr>
      <w:tblPrEx/>
      <w:trPr>
        <w:cantSplit/>
        <w:trHeight w:val="20"/>
      </w:trPr>
      <w:tc>
        <w:tcPr>
          <w:tcW w:w="1832" w:type="dxa"/>
          <w:vAlign w:val="center"/>
          <w:textDirection w:val="lrTb"/>
          <w:noWrap w:val="false"/>
        </w:tcPr>
        <w:p>
          <w:pPr>
            <w:pStyle w:val="1685"/>
          </w:pPr>
          <w:r>
            <w:t xml:space="preserve">Наименование ИС:</w:t>
          </w:r>
          <w:r/>
        </w:p>
      </w:tc>
      <w:tc>
        <w:tcPr>
          <w:gridSpan w:val="2"/>
          <w:tcW w:w="7525" w:type="dxa"/>
          <w:vAlign w:val="center"/>
          <w:textDirection w:val="lrTb"/>
          <w:noWrap w:val="false"/>
        </w:tcPr>
        <w:p>
          <w:pPr>
            <w:pStyle w:val="1685"/>
          </w:pPr>
          <w:r>
            <w:t xml:space="preserve">ГИИС «Электронный бюджет». Подсистема учета и отчетности. Модуль сбора данных</w:t>
          </w:r>
          <w:r/>
        </w:p>
      </w:tc>
    </w:tr>
    <w:tr>
      <w:tblPrEx/>
      <w:trPr>
        <w:cantSplit/>
        <w:trHeight w:val="20"/>
      </w:trPr>
      <w:tc>
        <w:tcPr>
          <w:tcW w:w="1832" w:type="dxa"/>
          <w:vAlign w:val="center"/>
          <w:textDirection w:val="lrTb"/>
          <w:noWrap w:val="false"/>
        </w:tcPr>
        <w:p>
          <w:pPr>
            <w:pStyle w:val="1685"/>
          </w:pPr>
          <w:r>
            <w:t xml:space="preserve">Название документа:</w:t>
          </w:r>
          <w:r/>
        </w:p>
      </w:tc>
      <w:tc>
        <w:tcPr>
          <w:gridSpan w:val="2"/>
          <w:tcW w:w="7525" w:type="dxa"/>
          <w:vAlign w:val="center"/>
          <w:textDirection w:val="lrTb"/>
          <w:noWrap w:val="false"/>
        </w:tcPr>
        <w:p>
          <w:pPr>
            <w:pStyle w:val="1685"/>
          </w:pPr>
          <w:r>
            <w:t xml:space="preserve">Требования к таксономии, используемой при информационном взаимодействии. Том 3. Контрольные соотношения</w:t>
          </w:r>
          <w:r/>
        </w:p>
      </w:tc>
    </w:tr>
    <w:tr>
      <w:tblPrEx/>
      <w:trPr>
        <w:cantSplit/>
        <w:trHeight w:val="20"/>
      </w:trPr>
      <w:tc>
        <w:tcPr>
          <w:tcW w:w="1832" w:type="dxa"/>
          <w:vAlign w:val="center"/>
          <w:textDirection w:val="lrTb"/>
          <w:noWrap w:val="false"/>
        </w:tcPr>
        <w:p>
          <w:pPr>
            <w:pStyle w:val="1685"/>
          </w:pPr>
          <w:r>
            <w:t xml:space="preserve">Код документа:</w:t>
          </w:r>
          <w:r/>
        </w:p>
      </w:tc>
      <w:tc>
        <w:tcPr>
          <w:tcW w:w="6237" w:type="dxa"/>
          <w:vAlign w:val="center"/>
          <w:textDirection w:val="lrTb"/>
          <w:noWrap w:val="false"/>
        </w:tcPr>
        <w:p>
          <w:pPr>
            <w:pStyle w:val="1685"/>
          </w:pPr>
          <w:r/>
          <w:r/>
        </w:p>
      </w:tc>
      <w:tc>
        <w:tcPr>
          <w:tcW w:w="1288" w:type="dxa"/>
          <w:textDirection w:val="lrTb"/>
          <w:noWrap w:val="false"/>
        </w:tcPr>
        <w:p>
          <w:pPr>
            <w:pStyle w:val="1685"/>
            <w:jc w:val="center"/>
          </w:pPr>
          <w:r>
            <w:t xml:space="preserve">Стр. </w:t>
          </w:r>
          <w:r>
            <w:fldChar w:fldCharType="begin"/>
          </w:r>
          <w:r>
            <w:instrText xml:space="preserve">PAGE   \* MERGEFORMAT</w:instrText>
          </w:r>
          <w:r>
            <w:fldChar w:fldCharType="separate"/>
          </w:r>
          <w:r>
            <w:t xml:space="preserve">10</w:t>
          </w:r>
          <w:r>
            <w:fldChar w:fldCharType="end"/>
          </w:r>
          <w:r/>
        </w:p>
      </w:tc>
    </w:tr>
  </w:tbl>
  <w:p>
    <w:pPr>
      <w:pStyle w:val="1680"/>
    </w:p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57" w:type="dxa"/>
        <w:right w:w="57" w:type="dxa"/>
      </w:tblCellMar>
      <w:tblLook w:val="0000" w:firstRow="0" w:lastRow="0" w:firstColumn="0" w:lastColumn="0" w:noHBand="0" w:noVBand="0"/>
    </w:tblPr>
    <w:tblGrid>
      <w:gridCol w:w="5396"/>
      <w:gridCol w:w="13307"/>
      <w:gridCol w:w="2537"/>
    </w:tblGrid>
    <w:tr>
      <w:tblPrEx/>
      <w:trPr>
        <w:cantSplit/>
        <w:trHeight w:val="20"/>
      </w:trPr>
      <w:tc>
        <w:tcPr>
          <w:tcW w:w="2369" w:type="dxa"/>
          <w:vAlign w:val="center"/>
          <w:textDirection w:val="lrTb"/>
          <w:noWrap w:val="false"/>
        </w:tcPr>
        <w:p>
          <w:pPr>
            <w:pStyle w:val="1685"/>
          </w:pPr>
          <w:r>
            <w:t xml:space="preserve">Наименование ИС:</w:t>
          </w:r>
          <w:r/>
        </w:p>
      </w:tc>
      <w:tc>
        <w:tcPr>
          <w:gridSpan w:val="2"/>
          <w:tcW w:w="6956" w:type="dxa"/>
          <w:vAlign w:val="center"/>
          <w:textDirection w:val="lrTb"/>
          <w:noWrap w:val="false"/>
        </w:tcPr>
        <w:p>
          <w:pPr>
            <w:pStyle w:val="1685"/>
          </w:pPr>
          <w:r>
            <w:t xml:space="preserve">ГИИС «Электронный бюджет». Подсистема учета и отчетности. Модуль сбора данных</w:t>
          </w:r>
          <w:r/>
        </w:p>
      </w:tc>
    </w:tr>
    <w:tr>
      <w:tblPrEx/>
      <w:trPr>
        <w:cantSplit/>
        <w:trHeight w:val="20"/>
      </w:trPr>
      <w:tc>
        <w:tcPr>
          <w:tcW w:w="2369" w:type="dxa"/>
          <w:vAlign w:val="center"/>
          <w:textDirection w:val="lrTb"/>
          <w:noWrap w:val="false"/>
        </w:tcPr>
        <w:p>
          <w:pPr>
            <w:pStyle w:val="1685"/>
          </w:pPr>
          <w:r/>
          <w:bookmarkStart w:id="17" w:name="_Hlk182430065"/>
          <w:r>
            <w:t xml:space="preserve">Название документа:</w:t>
          </w:r>
          <w:r/>
        </w:p>
      </w:tc>
      <w:tc>
        <w:tcPr>
          <w:gridSpan w:val="2"/>
          <w:tcW w:w="6956" w:type="dxa"/>
          <w:vAlign w:val="center"/>
          <w:textDirection w:val="lrTb"/>
          <w:noWrap w:val="false"/>
        </w:tcPr>
        <w:p>
          <w:pPr>
            <w:pStyle w:val="1685"/>
          </w:pPr>
          <w:r>
            <w:t xml:space="preserve">Требования к таксономии, используемой при информационном взаимодействии. Том 3. Контрольные соотношения</w:t>
          </w:r>
          <w:bookmarkEnd w:id="17"/>
          <w:r/>
          <w:r/>
        </w:p>
      </w:tc>
    </w:tr>
    <w:tr>
      <w:tblPrEx/>
      <w:trPr>
        <w:cantSplit/>
        <w:trHeight w:val="20"/>
      </w:trPr>
      <w:tc>
        <w:tcPr>
          <w:tcW w:w="2369" w:type="dxa"/>
          <w:vAlign w:val="center"/>
          <w:textDirection w:val="lrTb"/>
          <w:noWrap w:val="false"/>
        </w:tcPr>
        <w:p>
          <w:pPr>
            <w:pStyle w:val="1685"/>
          </w:pPr>
          <w:r>
            <w:t xml:space="preserve">Код документа:</w:t>
          </w:r>
          <w:r/>
        </w:p>
      </w:tc>
      <w:tc>
        <w:tcPr>
          <w:tcW w:w="5842" w:type="dxa"/>
          <w:vAlign w:val="center"/>
          <w:textDirection w:val="lrTb"/>
          <w:noWrap w:val="false"/>
        </w:tcPr>
        <w:p>
          <w:pPr>
            <w:pStyle w:val="1685"/>
          </w:pPr>
          <w:r/>
          <w:r/>
        </w:p>
      </w:tc>
      <w:tc>
        <w:tcPr>
          <w:tcW w:w="1114" w:type="dxa"/>
          <w:textDirection w:val="lrTb"/>
          <w:noWrap w:val="false"/>
        </w:tcPr>
        <w:p>
          <w:pPr>
            <w:pStyle w:val="1685"/>
            <w:jc w:val="center"/>
          </w:pPr>
          <w:r>
            <w:t xml:space="preserve">Стр. </w:t>
          </w:r>
          <w:r>
            <w:fldChar w:fldCharType="begin"/>
          </w:r>
          <w:r>
            <w:instrText xml:space="preserve">PAGE   \* MERGEFORMAT</w:instrText>
          </w:r>
          <w:r>
            <w:fldChar w:fldCharType="separate"/>
          </w:r>
          <w:r>
            <w:t xml:space="preserve">32</w:t>
          </w:r>
          <w:r>
            <w:fldChar w:fldCharType="end"/>
          </w:r>
          <w:r/>
        </w:p>
      </w:tc>
    </w:tr>
  </w:tbl>
  <w:p>
    <w:pPr>
      <w:pStyle w:val="1680"/>
    </w:pPr>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57" w:type="dxa"/>
        <w:right w:w="57" w:type="dxa"/>
      </w:tblCellMar>
      <w:tblLook w:val="0000" w:firstRow="0" w:lastRow="0" w:firstColumn="0" w:lastColumn="0" w:noHBand="0" w:noVBand="0"/>
    </w:tblPr>
    <w:tblGrid>
      <w:gridCol w:w="2372"/>
      <w:gridCol w:w="5848"/>
      <w:gridCol w:w="1115"/>
    </w:tblGrid>
    <w:tr>
      <w:tblPrEx/>
      <w:trPr>
        <w:cantSplit/>
        <w:trHeight w:val="20"/>
      </w:trPr>
      <w:tc>
        <w:tcPr>
          <w:tcW w:w="2369" w:type="dxa"/>
          <w:vAlign w:val="center"/>
          <w:textDirection w:val="lrTb"/>
          <w:noWrap w:val="false"/>
        </w:tcPr>
        <w:p>
          <w:pPr>
            <w:pStyle w:val="1685"/>
          </w:pPr>
          <w:r>
            <w:t xml:space="preserve">Наименование ИС:</w:t>
          </w:r>
          <w:r/>
        </w:p>
      </w:tc>
      <w:tc>
        <w:tcPr>
          <w:gridSpan w:val="2"/>
          <w:tcW w:w="6956" w:type="dxa"/>
          <w:vAlign w:val="center"/>
          <w:textDirection w:val="lrTb"/>
          <w:noWrap w:val="false"/>
        </w:tcPr>
        <w:p>
          <w:pPr>
            <w:pStyle w:val="1685"/>
          </w:pPr>
          <w:r>
            <w:t xml:space="preserve">ГИИС «Электронный бюджет». Подсистема учета и отчетности. Модуль сбора данных</w:t>
          </w:r>
          <w:r/>
        </w:p>
      </w:tc>
    </w:tr>
    <w:tr>
      <w:tblPrEx/>
      <w:trPr>
        <w:cantSplit/>
        <w:trHeight w:val="20"/>
      </w:trPr>
      <w:tc>
        <w:tcPr>
          <w:tcW w:w="2369" w:type="dxa"/>
          <w:vAlign w:val="center"/>
          <w:textDirection w:val="lrTb"/>
          <w:noWrap w:val="false"/>
        </w:tcPr>
        <w:p>
          <w:pPr>
            <w:pStyle w:val="1685"/>
          </w:pPr>
          <w:r>
            <w:t xml:space="preserve">Название документа:</w:t>
          </w:r>
          <w:r/>
        </w:p>
      </w:tc>
      <w:tc>
        <w:tcPr>
          <w:gridSpan w:val="2"/>
          <w:tcW w:w="6956" w:type="dxa"/>
          <w:vAlign w:val="center"/>
          <w:textDirection w:val="lrTb"/>
          <w:noWrap w:val="false"/>
        </w:tcPr>
        <w:p>
          <w:pPr>
            <w:pStyle w:val="1685"/>
          </w:pPr>
          <w:r>
            <w:t xml:space="preserve">Требования к таксономии, используемой при информационном взаимодействии. Том 3. Контрольные соотношения</w:t>
          </w:r>
          <w:r/>
        </w:p>
      </w:tc>
    </w:tr>
    <w:tr>
      <w:tblPrEx/>
      <w:trPr>
        <w:cantSplit/>
        <w:trHeight w:val="20"/>
      </w:trPr>
      <w:tc>
        <w:tcPr>
          <w:tcW w:w="2369" w:type="dxa"/>
          <w:vAlign w:val="center"/>
          <w:textDirection w:val="lrTb"/>
          <w:noWrap w:val="false"/>
        </w:tcPr>
        <w:p>
          <w:pPr>
            <w:pStyle w:val="1685"/>
          </w:pPr>
          <w:r>
            <w:t xml:space="preserve">Код документа:</w:t>
          </w:r>
          <w:r/>
        </w:p>
      </w:tc>
      <w:tc>
        <w:tcPr>
          <w:tcW w:w="5842" w:type="dxa"/>
          <w:vAlign w:val="center"/>
          <w:textDirection w:val="lrTb"/>
          <w:noWrap w:val="false"/>
        </w:tcPr>
        <w:p>
          <w:pPr>
            <w:pStyle w:val="1685"/>
          </w:pPr>
          <w:r/>
          <w:r/>
        </w:p>
      </w:tc>
      <w:tc>
        <w:tcPr>
          <w:tcW w:w="1114" w:type="dxa"/>
          <w:textDirection w:val="lrTb"/>
          <w:noWrap w:val="false"/>
        </w:tcPr>
        <w:p>
          <w:pPr>
            <w:pStyle w:val="1685"/>
            <w:jc w:val="center"/>
          </w:pPr>
          <w:r>
            <w:t xml:space="preserve">Стр. </w:t>
          </w:r>
          <w:r>
            <w:fldChar w:fldCharType="begin"/>
          </w:r>
          <w:r>
            <w:instrText xml:space="preserve">PAGE   \* MERGEFORMAT</w:instrText>
          </w:r>
          <w:r>
            <w:fldChar w:fldCharType="separate"/>
          </w:r>
          <w:r>
            <w:t xml:space="preserve">33</w:t>
          </w:r>
          <w:r>
            <w:fldChar w:fldCharType="end"/>
          </w:r>
          <w:r/>
        </w:p>
      </w:tc>
    </w:tr>
  </w:tbl>
  <w:p>
    <w:pPr>
      <w:pStyle w:val="1680"/>
    </w:pPr>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57" w:type="dxa"/>
        <w:right w:w="57" w:type="dxa"/>
      </w:tblCellMar>
      <w:tblLook w:val="0000" w:firstRow="0" w:lastRow="0" w:firstColumn="0" w:lastColumn="0" w:noHBand="0" w:noVBand="0"/>
    </w:tblPr>
    <w:tblGrid>
      <w:gridCol w:w="5396"/>
      <w:gridCol w:w="13307"/>
      <w:gridCol w:w="2537"/>
    </w:tblGrid>
    <w:tr>
      <w:tblPrEx/>
      <w:trPr>
        <w:cantSplit/>
        <w:trHeight w:val="20"/>
      </w:trPr>
      <w:tc>
        <w:tcPr>
          <w:tcBorders>
            <w:top w:val="single" w:color="auto" w:sz="8" w:space="0"/>
            <w:left w:val="single" w:color="auto" w:sz="8" w:space="0"/>
            <w:bottom w:val="single" w:color="auto" w:sz="8" w:space="0"/>
            <w:right w:val="single" w:color="auto" w:sz="8" w:space="0"/>
          </w:tcBorders>
          <w:tcW w:w="2369" w:type="dxa"/>
          <w:vAlign w:val="center"/>
          <w:textDirection w:val="lrTb"/>
          <w:noWrap w:val="false"/>
        </w:tcPr>
        <w:p>
          <w:pPr>
            <w:pStyle w:val="1685"/>
          </w:pPr>
          <w:r>
            <w:t xml:space="preserve">Наименование ИС:</w:t>
          </w:r>
          <w:r/>
        </w:p>
      </w:tc>
      <w:tc>
        <w:tcPr>
          <w:gridSpan w:val="2"/>
          <w:tcBorders>
            <w:top w:val="single" w:color="auto" w:sz="8" w:space="0"/>
            <w:left w:val="single" w:color="auto" w:sz="8" w:space="0"/>
            <w:bottom w:val="single" w:color="auto" w:sz="8" w:space="0"/>
            <w:right w:val="single" w:color="auto" w:sz="8" w:space="0"/>
          </w:tcBorders>
          <w:tcW w:w="6956" w:type="dxa"/>
          <w:vAlign w:val="center"/>
          <w:textDirection w:val="lrTb"/>
          <w:noWrap w:val="false"/>
        </w:tcPr>
        <w:p>
          <w:pPr>
            <w:pStyle w:val="1685"/>
          </w:pPr>
          <w:r>
            <w:t xml:space="preserve">ГИИС «Электронный бюджет». Подсистема учета и отчетности. Модуль сбора данных</w:t>
          </w:r>
          <w:r/>
        </w:p>
      </w:tc>
    </w:tr>
    <w:tr>
      <w:tblPrEx/>
      <w:trPr>
        <w:cantSplit/>
        <w:trHeight w:val="20"/>
      </w:trPr>
      <w:tc>
        <w:tcPr>
          <w:tcBorders>
            <w:top w:val="single" w:color="auto" w:sz="8" w:space="0"/>
            <w:left w:val="single" w:color="auto" w:sz="8" w:space="0"/>
            <w:bottom w:val="single" w:color="auto" w:sz="8" w:space="0"/>
            <w:right w:val="single" w:color="auto" w:sz="8" w:space="0"/>
          </w:tcBorders>
          <w:tcW w:w="2369" w:type="dxa"/>
          <w:vAlign w:val="center"/>
          <w:textDirection w:val="lrTb"/>
          <w:noWrap w:val="false"/>
        </w:tcPr>
        <w:p>
          <w:pPr>
            <w:pStyle w:val="1685"/>
          </w:pPr>
          <w:r>
            <w:t xml:space="preserve">Название документа:</w:t>
          </w:r>
          <w:r/>
        </w:p>
      </w:tc>
      <w:tc>
        <w:tcPr>
          <w:gridSpan w:val="2"/>
          <w:tcBorders>
            <w:top w:val="single" w:color="auto" w:sz="8" w:space="0"/>
            <w:left w:val="single" w:color="auto" w:sz="8" w:space="0"/>
            <w:bottom w:val="single" w:color="auto" w:sz="4" w:space="0"/>
            <w:right w:val="single" w:color="auto" w:sz="8" w:space="0"/>
          </w:tcBorders>
          <w:tcW w:w="6956" w:type="dxa"/>
          <w:vAlign w:val="center"/>
          <w:textDirection w:val="lrTb"/>
          <w:noWrap w:val="false"/>
        </w:tcPr>
        <w:p>
          <w:pPr>
            <w:pStyle w:val="1685"/>
          </w:pPr>
          <w:r>
            <w:t xml:space="preserve">Требования к таксономии, используемой при информационном взаимодействии. Том 3. Контрольные соотношения</w:t>
          </w:r>
          <w:r/>
        </w:p>
      </w:tc>
    </w:tr>
    <w:tr>
      <w:tblPrEx/>
      <w:trPr>
        <w:cantSplit/>
        <w:trHeight w:val="20"/>
      </w:trPr>
      <w:tc>
        <w:tcPr>
          <w:tcBorders>
            <w:top w:val="single" w:color="auto" w:sz="8" w:space="0"/>
            <w:left w:val="single" w:color="auto" w:sz="8" w:space="0"/>
            <w:bottom w:val="single" w:color="auto" w:sz="8" w:space="0"/>
            <w:right w:val="single" w:color="auto" w:sz="4" w:space="0"/>
          </w:tcBorders>
          <w:tcW w:w="2369" w:type="dxa"/>
          <w:vAlign w:val="center"/>
          <w:textDirection w:val="lrTb"/>
          <w:noWrap w:val="false"/>
        </w:tcPr>
        <w:p>
          <w:pPr>
            <w:pStyle w:val="1685"/>
          </w:pPr>
          <w:r>
            <w:t xml:space="preserve">Код документа:</w:t>
          </w:r>
          <w:r/>
        </w:p>
      </w:tc>
      <w:tc>
        <w:tcPr>
          <w:tcBorders>
            <w:top w:val="single" w:color="auto" w:sz="4" w:space="0"/>
            <w:left w:val="single" w:color="auto" w:sz="4" w:space="0"/>
            <w:bottom w:val="single" w:color="auto" w:sz="4" w:space="0"/>
            <w:right w:val="single" w:color="auto" w:sz="4" w:space="0"/>
          </w:tcBorders>
          <w:tcW w:w="5842" w:type="dxa"/>
          <w:vAlign w:val="center"/>
          <w:textDirection w:val="lrTb"/>
          <w:noWrap w:val="false"/>
        </w:tcPr>
        <w:p>
          <w:pPr>
            <w:pStyle w:val="1685"/>
          </w:pPr>
          <w:r/>
          <w:r/>
        </w:p>
      </w:tc>
      <w:tc>
        <w:tcPr>
          <w:tcBorders>
            <w:top w:val="single" w:color="auto" w:sz="4" w:space="0"/>
            <w:left w:val="single" w:color="auto" w:sz="4" w:space="0"/>
            <w:bottom w:val="single" w:color="auto" w:sz="4" w:space="0"/>
            <w:right w:val="single" w:color="auto" w:sz="4" w:space="0"/>
          </w:tcBorders>
          <w:tcW w:w="1114" w:type="dxa"/>
          <w:textDirection w:val="lrTb"/>
          <w:noWrap w:val="false"/>
        </w:tcPr>
        <w:p>
          <w:pPr>
            <w:pStyle w:val="1685"/>
          </w:pPr>
          <w:r>
            <w:t xml:space="preserve">Стр. </w:t>
          </w:r>
          <w:r>
            <w:fldChar w:fldCharType="begin"/>
          </w:r>
          <w:r>
            <w:instrText xml:space="preserve">PAGE   \* MERGEFORMAT</w:instrText>
          </w:r>
          <w:r>
            <w:fldChar w:fldCharType="separate"/>
          </w:r>
          <w:r>
            <w:t xml:space="preserve">34</w:t>
          </w:r>
          <w:r>
            <w:fldChar w:fldCharType="end"/>
          </w:r>
          <w:r/>
        </w:p>
      </w:tc>
    </w:tr>
  </w:tbl>
  <w:p>
    <w:pPr>
      <w:pStyle w:val="1680"/>
    </w:pPr>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57" w:type="dxa"/>
        <w:right w:w="57" w:type="dxa"/>
      </w:tblCellMar>
      <w:tblLook w:val="0000" w:firstRow="0" w:lastRow="0" w:firstColumn="0" w:lastColumn="0" w:noHBand="0" w:noVBand="0"/>
    </w:tblPr>
    <w:tblGrid>
      <w:gridCol w:w="2443"/>
      <w:gridCol w:w="6026"/>
      <w:gridCol w:w="1149"/>
    </w:tblGrid>
    <w:tr>
      <w:tblPrEx/>
      <w:trPr>
        <w:cantSplit/>
        <w:trHeight w:val="20"/>
      </w:trPr>
      <w:tc>
        <w:tcPr>
          <w:tcW w:w="2369" w:type="dxa"/>
          <w:vAlign w:val="center"/>
          <w:textDirection w:val="lrTb"/>
          <w:noWrap w:val="false"/>
        </w:tcPr>
        <w:p>
          <w:pPr>
            <w:pStyle w:val="1685"/>
          </w:pPr>
          <w:r>
            <w:t xml:space="preserve">Наименование ИС:</w:t>
          </w:r>
          <w:r/>
        </w:p>
      </w:tc>
      <w:tc>
        <w:tcPr>
          <w:gridSpan w:val="2"/>
          <w:tcW w:w="6956" w:type="dxa"/>
          <w:vAlign w:val="center"/>
          <w:textDirection w:val="lrTb"/>
          <w:noWrap w:val="false"/>
        </w:tcPr>
        <w:p>
          <w:pPr>
            <w:pStyle w:val="1685"/>
          </w:pPr>
          <w:r>
            <w:t xml:space="preserve">ГИИС «Электронный бюджет». Подсистема учета и отчетности. Модуль сбора данных</w:t>
          </w:r>
          <w:r/>
        </w:p>
      </w:tc>
    </w:tr>
    <w:tr>
      <w:tblPrEx/>
      <w:trPr>
        <w:cantSplit/>
        <w:trHeight w:val="20"/>
      </w:trPr>
      <w:tc>
        <w:tcPr>
          <w:tcW w:w="2369" w:type="dxa"/>
          <w:vAlign w:val="center"/>
          <w:textDirection w:val="lrTb"/>
          <w:noWrap w:val="false"/>
        </w:tcPr>
        <w:p>
          <w:pPr>
            <w:pStyle w:val="1685"/>
          </w:pPr>
          <w:r>
            <w:t xml:space="preserve">Название документа:</w:t>
          </w:r>
          <w:r/>
        </w:p>
      </w:tc>
      <w:tc>
        <w:tcPr>
          <w:gridSpan w:val="2"/>
          <w:tcW w:w="6956" w:type="dxa"/>
          <w:vAlign w:val="center"/>
          <w:textDirection w:val="lrTb"/>
          <w:noWrap w:val="false"/>
        </w:tcPr>
        <w:p>
          <w:pPr>
            <w:pStyle w:val="1685"/>
          </w:pPr>
          <w:r>
            <w:t xml:space="preserve">Требования к таксономии, используемой при информационном взаимодействии. Том 3. Контрольные соотношения</w:t>
          </w:r>
          <w:r/>
        </w:p>
      </w:tc>
    </w:tr>
    <w:tr>
      <w:tblPrEx/>
      <w:trPr>
        <w:cantSplit/>
        <w:trHeight w:val="20"/>
      </w:trPr>
      <w:tc>
        <w:tcPr>
          <w:tcW w:w="2369" w:type="dxa"/>
          <w:vAlign w:val="center"/>
          <w:textDirection w:val="lrTb"/>
          <w:noWrap w:val="false"/>
        </w:tcPr>
        <w:p>
          <w:pPr>
            <w:pStyle w:val="1685"/>
          </w:pPr>
          <w:r>
            <w:t xml:space="preserve">Код документа:</w:t>
          </w:r>
          <w:r/>
        </w:p>
      </w:tc>
      <w:tc>
        <w:tcPr>
          <w:tcW w:w="5842" w:type="dxa"/>
          <w:vAlign w:val="center"/>
          <w:textDirection w:val="lrTb"/>
          <w:noWrap w:val="false"/>
        </w:tcPr>
        <w:p>
          <w:pPr>
            <w:pStyle w:val="1685"/>
          </w:pPr>
          <w:r/>
          <w:r/>
        </w:p>
      </w:tc>
      <w:tc>
        <w:tcPr>
          <w:tcW w:w="1114" w:type="dxa"/>
          <w:textDirection w:val="lrTb"/>
          <w:noWrap w:val="false"/>
        </w:tcPr>
        <w:p>
          <w:pPr>
            <w:pStyle w:val="1685"/>
            <w:jc w:val="center"/>
          </w:pPr>
          <w:r>
            <w:t xml:space="preserve">Стр. </w:t>
          </w:r>
          <w:r>
            <w:fldChar w:fldCharType="begin"/>
          </w:r>
          <w:r>
            <w:instrText xml:space="preserve">PAGE   \* MERGEFORMAT</w:instrText>
          </w:r>
          <w:r>
            <w:fldChar w:fldCharType="separate"/>
          </w:r>
          <w:r>
            <w:t xml:space="preserve">36</w:t>
          </w:r>
          <w:r>
            <w:fldChar w:fldCharType="end"/>
          </w:r>
          <w:r/>
        </w:p>
      </w:tc>
    </w:tr>
  </w:tbl>
  <w:p>
    <w:pPr>
      <w:pStyle w:val="168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707"/>
      <w:isLgl w:val="false"/>
      <w:suff w:val="tab"/>
      <w:lvlText w:val="Приложение %1."/>
      <w:lvlJc w:val="left"/>
      <w:pPr>
        <w:ind w:left="0" w:firstLine="0"/>
        <w:tabs>
          <w:tab w:val="num" w:pos="2410" w:leader="none"/>
        </w:tabs>
      </w:pPr>
      <w:rPr>
        <w:rFonts w:hint="default"/>
      </w:rPr>
    </w:lvl>
    <w:lvl w:ilvl="1">
      <w:start w:val="1"/>
      <w:numFmt w:val="lowerLetter"/>
      <w:isLgl w:val="false"/>
      <w:suff w:val="tab"/>
      <w:lvlText w:val="%2."/>
      <w:lvlJc w:val="left"/>
      <w:pPr>
        <w:ind w:left="1440" w:hanging="360"/>
      </w:pPr>
      <w:rPr>
        <w:rFonts w:hint="default"/>
      </w:rPr>
    </w:lvl>
    <w:lvl w:ilvl="2">
      <w:start w:val="1"/>
      <w:numFmt w:val="lowerRoman"/>
      <w:isLgl w:val="false"/>
      <w:suff w:val="tab"/>
      <w:lvlText w:val="%3."/>
      <w:lvlJc w:val="right"/>
      <w:pPr>
        <w:ind w:left="2160" w:hanging="18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
    <w:multiLevelType w:val="hybridMultilevel"/>
    <w:lvl w:ilvl="0">
      <w:start w:val="1"/>
      <w:numFmt w:val="decimal"/>
      <w:pStyle w:val="1497"/>
      <w:isLgl w:val="false"/>
      <w:suff w:val="tab"/>
      <w:lvlText w:val="%1"/>
      <w:lvlJc w:val="left"/>
      <w:pPr>
        <w:ind w:left="284" w:hanging="284"/>
        <w:tabs>
          <w:tab w:val="num" w:pos="284" w:leader="none"/>
        </w:tabs>
      </w:pPr>
      <w:rPr>
        <w:rFonts w:hint="default"/>
      </w:rPr>
    </w:lvl>
    <w:lvl w:ilvl="1">
      <w:start w:val="1"/>
      <w:numFmt w:val="decimal"/>
      <w:pStyle w:val="1498"/>
      <w:isLgl w:val="false"/>
      <w:suff w:val="tab"/>
      <w:lvlText w:val="%1.%2"/>
      <w:lvlJc w:val="left"/>
      <w:pPr>
        <w:ind w:left="851" w:hanging="567"/>
        <w:tabs>
          <w:tab w:val="num" w:pos="284" w:leader="none"/>
        </w:tabs>
      </w:pPr>
      <w:rPr>
        <w:rFonts w:hint="default" w:ascii="Times New Roman" w:hAnsi="Times New Roman" w:cs="Times New Roman"/>
        <w:b/>
        <w:i w:val="0"/>
        <w:sz w:val="28"/>
      </w:rPr>
    </w:lvl>
    <w:lvl w:ilvl="2">
      <w:start w:val="1"/>
      <w:numFmt w:val="decimal"/>
      <w:pStyle w:val="1499"/>
      <w:isLgl w:val="false"/>
      <w:suff w:val="tab"/>
      <w:lvlText w:val="%1.%2.%3"/>
      <w:lvlJc w:val="left"/>
      <w:pPr>
        <w:ind w:left="1418" w:hanging="738"/>
        <w:tabs>
          <w:tab w:val="num" w:pos="284" w:leader="none"/>
        </w:tabs>
      </w:pPr>
      <w:rPr>
        <w:rFonts w:hint="default" w:ascii="Times New Roman" w:hAnsi="Times New Roman"/>
        <w:b/>
        <w:i w:val="0"/>
        <w:sz w:val="26"/>
      </w:rPr>
    </w:lvl>
    <w:lvl w:ilvl="3">
      <w:start w:val="1"/>
      <w:numFmt w:val="decimal"/>
      <w:pStyle w:val="1500"/>
      <w:isLgl w:val="false"/>
      <w:suff w:val="tab"/>
      <w:lvlText w:val="%1.%2.%3.%4"/>
      <w:lvlJc w:val="left"/>
      <w:pPr>
        <w:ind w:left="864" w:firstLine="270"/>
        <w:tabs>
          <w:tab w:val="num" w:pos="1769" w:leader="none"/>
        </w:tabs>
      </w:pPr>
      <w:rPr>
        <w:rFonts w:hint="default" w:ascii="Times New Roman" w:hAnsi="Times New Roman"/>
        <w:b/>
        <w:i w:val="0"/>
        <w:sz w:val="24"/>
      </w:rPr>
    </w:lvl>
    <w:lvl w:ilvl="4">
      <w:start w:val="1"/>
      <w:numFmt w:val="decimal"/>
      <w:pStyle w:val="1501"/>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6">
    <w:multiLevelType w:val="hybridMultilevel"/>
    <w:lvl w:ilvl="0">
      <w:start w:val="1"/>
      <w:numFmt w:val="none"/>
      <w:pStyle w:val="1716"/>
      <w:isLgl w:val="false"/>
      <w:suff w:val="nothing"/>
      <w:lvlText w:val=""/>
      <w:lvlJc w:val="center"/>
      <w:pPr>
        <w:ind w:left="0" w:firstLine="0"/>
      </w:pPr>
      <w:rPr>
        <w:rFonts w:hint="default"/>
        <w:b w:val="0"/>
        <w:i w:val="0"/>
        <w:spacing w:val="0"/>
        <w:sz w:val="24"/>
        <w:szCs w:val="24"/>
      </w:rPr>
    </w:lvl>
    <w:lvl w:ilvl="1">
      <w:start w:val="1"/>
      <w:numFmt w:val="decimal"/>
      <w:isLgl w:val="false"/>
      <w:suff w:val="nothing"/>
      <w:lvlText w:val="%2"/>
      <w:lvlJc w:val="left"/>
      <w:pPr>
        <w:ind w:left="576" w:hanging="576"/>
      </w:pPr>
      <w:rPr>
        <w:rFonts w:hint="default" w:ascii="Times New Roman" w:hAnsi="Times New Roman"/>
      </w:rPr>
    </w:lvl>
    <w:lvl w:ilvl="2">
      <w:start w:val="1"/>
      <w:numFmt w:val="decimal"/>
      <w:isLgl w:val="false"/>
      <w:suff w:val="tab"/>
      <w:lvlText w:val="%1.%2.%3"/>
      <w:lvlJc w:val="left"/>
      <w:pPr>
        <w:ind w:left="720" w:hanging="720"/>
        <w:tabs>
          <w:tab w:val="left" w:pos="720" w:leader="none"/>
        </w:tabs>
      </w:pPr>
      <w:rPr>
        <w:rFonts w:hint="default"/>
      </w:rPr>
    </w:lvl>
    <w:lvl w:ilvl="3">
      <w:start w:val="1"/>
      <w:numFmt w:val="decimal"/>
      <w:isLgl w:val="false"/>
      <w:suff w:val="tab"/>
      <w:lvlText w:val="%1.%2.%3.%4"/>
      <w:lvlJc w:val="left"/>
      <w:pPr>
        <w:ind w:left="864" w:hanging="864"/>
        <w:tabs>
          <w:tab w:val="left" w:pos="864" w:leader="none"/>
        </w:tabs>
      </w:pPr>
      <w:rPr>
        <w:rFonts w:hint="default"/>
      </w:rPr>
    </w:lvl>
    <w:lvl w:ilvl="4">
      <w:start w:val="1"/>
      <w:numFmt w:val="decimal"/>
      <w:isLgl w:val="false"/>
      <w:suff w:val="tab"/>
      <w:lvlText w:val="%1.%2.%3.%4.%5"/>
      <w:lvlJc w:val="left"/>
      <w:pPr>
        <w:ind w:left="1008" w:hanging="1008"/>
        <w:tabs>
          <w:tab w:val="left" w:pos="1008" w:leader="none"/>
        </w:tabs>
      </w:pPr>
      <w:rPr>
        <w:rFonts w:hint="default"/>
      </w:rPr>
    </w:lvl>
    <w:lvl w:ilvl="5">
      <w:start w:val="1"/>
      <w:numFmt w:val="decimal"/>
      <w:isLgl w:val="false"/>
      <w:suff w:val="tab"/>
      <w:lvlText w:val="%1.%2.%3.%4.%5.%6"/>
      <w:lvlJc w:val="left"/>
      <w:pPr>
        <w:ind w:left="1152" w:hanging="1152"/>
        <w:tabs>
          <w:tab w:val="left" w:pos="1152" w:leader="none"/>
        </w:tabs>
      </w:pPr>
      <w:rPr>
        <w:rFonts w:hint="default"/>
      </w:rPr>
    </w:lvl>
    <w:lvl w:ilvl="6">
      <w:start w:val="1"/>
      <w:numFmt w:val="decimal"/>
      <w:isLgl w:val="false"/>
      <w:suff w:val="tab"/>
      <w:lvlText w:val="%1.%2.%3.%4.%5.%6.%7"/>
      <w:lvlJc w:val="left"/>
      <w:pPr>
        <w:ind w:left="1296" w:hanging="1296"/>
        <w:tabs>
          <w:tab w:val="left" w:pos="1296" w:leader="none"/>
        </w:tabs>
      </w:pPr>
      <w:rPr>
        <w:rFonts w:hint="default"/>
      </w:rPr>
    </w:lvl>
    <w:lvl w:ilvl="7">
      <w:start w:val="1"/>
      <w:numFmt w:val="decimal"/>
      <w:isLgl w:val="false"/>
      <w:suff w:val="tab"/>
      <w:lvlText w:val="%1.%2.%3.%4.%5.%6.%7.%8"/>
      <w:lvlJc w:val="left"/>
      <w:pPr>
        <w:ind w:left="1440" w:hanging="1440"/>
        <w:tabs>
          <w:tab w:val="left" w:pos="1440" w:leader="none"/>
        </w:tabs>
      </w:pPr>
      <w:rPr>
        <w:rFonts w:hint="default"/>
      </w:rPr>
    </w:lvl>
    <w:lvl w:ilvl="8">
      <w:start w:val="1"/>
      <w:numFmt w:val="decimal"/>
      <w:isLgl w:val="false"/>
      <w:suff w:val="tab"/>
      <w:lvlText w:val="%1.%2.%3.%4.%5.%6.%7.%8.%9"/>
      <w:lvlJc w:val="left"/>
      <w:pPr>
        <w:ind w:left="1584" w:hanging="1584"/>
        <w:tabs>
          <w:tab w:val="left" w:pos="1584" w:leader="none"/>
        </w:tabs>
      </w:pPr>
      <w:rPr>
        <w:rFonts w:hint="default"/>
      </w:r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pStyle w:val="1718"/>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6">
    <w:multiLevelType w:val="hybridMultilevel"/>
    <w:lvl w:ilvl="0">
      <w:start w:val="1"/>
      <w:numFmt w:val="bullet"/>
      <w:pStyle w:val="1664"/>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1429" w:hanging="360"/>
      </w:pPr>
      <w:rPr>
        <w:rFonts w:hint="default" w:ascii="Times New Roman" w:hAnsi="Times New Roman" w:cs="Times New Roman"/>
      </w:rPr>
    </w:lvl>
    <w:lvl w:ilvl="1">
      <w:start w:val="3"/>
      <w:numFmt w:val="bullet"/>
      <w:isLgl w:val="false"/>
      <w:suff w:val="tab"/>
      <w:lvlText w:val=""/>
      <w:lvlJc w:val="left"/>
      <w:pPr>
        <w:ind w:left="2494" w:hanging="705"/>
      </w:pPr>
      <w:rPr>
        <w:rFonts w:hint="default" w:ascii="Symbol" w:hAnsi="Symbol" w:cs="Times New Roman" w:eastAsiaTheme="minorHAnsi"/>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bullet"/>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6">
    <w:multiLevelType w:val="hybridMultilevel"/>
    <w:styleLink w:val="1726"/>
    <w:lvl w:ilvl="0">
      <w:start w:val="1"/>
      <w:numFmt w:val="decimal"/>
      <w:pStyle w:val="1726"/>
      <w:isLgl w:val="false"/>
      <w:suff w:val="tab"/>
      <w:lvlText w:val="%1)"/>
      <w:lvlJc w:val="left"/>
      <w:pPr>
        <w:ind w:left="360" w:hanging="360"/>
      </w:pPr>
    </w:lvl>
    <w:lvl w:ilvl="1">
      <w:start w:val="1"/>
      <w:numFmt w:val="bullet"/>
      <w:isLgl w:val="false"/>
      <w:suff w:val="tab"/>
      <w:lvlText w:val="—"/>
      <w:lvlJc w:val="left"/>
      <w:pPr>
        <w:ind w:left="720" w:hanging="360"/>
      </w:pPr>
      <w:rPr>
        <w:rFonts w:hint="default" w:ascii="Times New Roman" w:hAnsi="Times New Roman" w:cs="Times New Roman"/>
      </w:rPr>
    </w:lvl>
    <w:lvl w:ilvl="2">
      <w:start w:val="1"/>
      <w:numFmt w:val="bullet"/>
      <w:isLgl w:val="false"/>
      <w:suff w:val="tab"/>
      <w:lvlText w:val=""/>
      <w:lvlJc w:val="left"/>
      <w:pPr>
        <w:ind w:left="1080" w:hanging="360"/>
      </w:pPr>
      <w:rPr>
        <w:rFonts w:hint="default" w:ascii="Symbol" w:hAnsi="Symbol"/>
      </w:r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27">
    <w:multiLevelType w:val="hybridMultilevel"/>
    <w:lvl w:ilvl="0">
      <w:start w:val="1"/>
      <w:numFmt w:val="decimal"/>
      <w:isLgl w:val="false"/>
      <w:suff w:val="space"/>
      <w:lvlText w:val="Раздел %1."/>
      <w:lvlJc w:val="left"/>
      <w:pPr>
        <w:ind w:left="709" w:hanging="709"/>
      </w:pPr>
      <w:rPr>
        <w:rFonts w:hint="default"/>
      </w:rPr>
    </w:lvl>
    <w:lvl w:ilvl="1">
      <w:start w:val="1"/>
      <w:numFmt w:val="decimal"/>
      <w:lvlRestart w:val="0"/>
      <w:isLgl w:val="false"/>
      <w:suff w:val="tab"/>
      <w:lvlText w:val="%1.%2"/>
      <w:lvlJc w:val="left"/>
      <w:pPr>
        <w:ind w:left="709" w:hanging="709"/>
      </w:pPr>
      <w:rPr>
        <w:rFonts w:hint="default"/>
      </w:rPr>
    </w:lvl>
    <w:lvl w:ilvl="2">
      <w:start w:val="1"/>
      <w:numFmt w:val="decimal"/>
      <w:isLgl w:val="false"/>
      <w:suff w:val="tab"/>
      <w:lvlText w:val="%1.%2.%3"/>
      <w:lvlJc w:val="left"/>
      <w:pPr>
        <w:ind w:left="709" w:hanging="709"/>
      </w:pPr>
      <w:rPr>
        <w:rFonts w:hint="default"/>
      </w:rPr>
    </w:lvl>
    <w:lvl w:ilvl="3">
      <w:start w:val="1"/>
      <w:numFmt w:val="decimal"/>
      <w:isLgl w:val="false"/>
      <w:suff w:val="tab"/>
      <w:lvlText w:val="%1.%2.%3.%4"/>
      <w:lvlJc w:val="left"/>
      <w:pPr>
        <w:ind w:left="709" w:hanging="709"/>
      </w:pPr>
      <w:rPr>
        <w:rFonts w:hint="default"/>
      </w:rPr>
    </w:lvl>
    <w:lvl w:ilvl="4">
      <w:start w:val="1"/>
      <w:numFmt w:val="decimal"/>
      <w:isLgl w:val="false"/>
      <w:suff w:val="tab"/>
      <w:lvlText w:val="%1.%2.%3.%4.%5"/>
      <w:lvlJc w:val="left"/>
      <w:pPr>
        <w:ind w:left="709" w:hanging="709"/>
      </w:pPr>
      <w:rPr>
        <w:rFonts w:hint="default"/>
      </w:rPr>
    </w:lvl>
    <w:lvl w:ilvl="5">
      <w:start w:val="1"/>
      <w:numFmt w:val="decimal"/>
      <w:isLgl w:val="false"/>
      <w:suff w:val="tab"/>
      <w:lvlText w:val="%2.%3.%4.%5.%6"/>
      <w:lvlJc w:val="right"/>
      <w:pPr>
        <w:ind w:left="709" w:hanging="709"/>
      </w:pPr>
      <w:rPr>
        <w:rFonts w:hint="default"/>
      </w:rPr>
    </w:lvl>
    <w:lvl w:ilvl="6">
      <w:start w:val="1"/>
      <w:numFmt w:val="decimal"/>
      <w:isLgl w:val="false"/>
      <w:suff w:val="tab"/>
      <w:lvlText w:val="%7"/>
      <w:lvlJc w:val="left"/>
      <w:pPr>
        <w:ind w:left="709" w:hanging="709"/>
      </w:pPr>
      <w:rPr>
        <w:rFonts w:hint="default"/>
      </w:rPr>
    </w:lvl>
    <w:lvl w:ilvl="7">
      <w:start w:val="1"/>
      <w:numFmt w:val="decimal"/>
      <w:isLgl w:val="false"/>
      <w:suff w:val="tab"/>
      <w:lvlText w:val="%8."/>
      <w:lvlJc w:val="left"/>
      <w:pPr>
        <w:ind w:left="709" w:hanging="709"/>
      </w:pPr>
      <w:rPr>
        <w:rFonts w:hint="default"/>
      </w:rPr>
    </w:lvl>
    <w:lvl w:ilvl="8">
      <w:start w:val="1"/>
      <w:numFmt w:val="decimal"/>
      <w:isLgl w:val="false"/>
      <w:suff w:val="tab"/>
      <w:lvlText w:val="%9."/>
      <w:lvlJc w:val="right"/>
      <w:pPr>
        <w:ind w:left="709" w:hanging="709"/>
      </w:pPr>
      <w:rPr>
        <w:rFonts w:hint="default"/>
      </w:rPr>
    </w:lvl>
  </w:abstractNum>
  <w:num w:numId="1">
    <w:abstractNumId w:val="27"/>
  </w:num>
  <w:num w:numId="2">
    <w:abstractNumId w:val="20"/>
  </w:num>
  <w:num w:numId="3">
    <w:abstractNumId w:val="17"/>
  </w:num>
  <w:num w:numId="4">
    <w:abstractNumId w:val="22"/>
  </w:num>
  <w:num w:numId="5">
    <w:abstractNumId w:val="24"/>
  </w:num>
  <w:num w:numId="6">
    <w:abstractNumId w:val="19"/>
  </w:num>
  <w:num w:numId="7">
    <w:abstractNumId w:val="15"/>
  </w:num>
  <w:num w:numId="8">
    <w:abstractNumId w:val="18"/>
  </w:num>
  <w:num w:numId="9">
    <w:abstractNumId w:val="9"/>
  </w:num>
  <w:num w:numId="10">
    <w:abstractNumId w:val="23"/>
  </w:num>
  <w:num w:numId="11">
    <w:abstractNumId w:val="25"/>
  </w:num>
  <w:num w:numId="12">
    <w:abstractNumId w:val="21"/>
  </w:num>
  <w:num w:numId="13">
    <w:abstractNumId w:val="16"/>
  </w:num>
  <w:num w:numId="14">
    <w:abstractNumId w:val="12"/>
  </w:num>
  <w:num w:numId="15">
    <w:abstractNumId w:val="5"/>
  </w:num>
  <w:num w:numId="16">
    <w:abstractNumId w:val="0"/>
  </w:num>
  <w:num w:numId="17">
    <w:abstractNumId w:val="11"/>
  </w:num>
  <w:num w:numId="18">
    <w:abstractNumId w:val="1"/>
  </w:num>
  <w:num w:numId="19">
    <w:abstractNumId w:val="13"/>
  </w:num>
  <w:num w:numId="20">
    <w:abstractNumId w:val="7"/>
  </w:num>
  <w:num w:numId="21">
    <w:abstractNumId w:val="3"/>
  </w:num>
  <w:num w:numId="22">
    <w:abstractNumId w:val="4"/>
  </w:num>
  <w:num w:numId="23">
    <w:abstractNumId w:val="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6"/>
  </w:num>
  <w:num w:numId="27">
    <w:abstractNumId w:val="2"/>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SimSun" w:asciiTheme="minorHAnsi" w:hAnsi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89">
    <w:name w:val="Heading 7 Char"/>
    <w:basedOn w:val="1506"/>
    <w:link w:val="1503"/>
    <w:uiPriority w:val="9"/>
    <w:rPr>
      <w:rFonts w:ascii="Arial" w:hAnsi="Arial" w:eastAsia="Arial" w:cs="Arial"/>
      <w:b/>
      <w:bCs/>
      <w:i/>
      <w:iCs/>
      <w:sz w:val="22"/>
      <w:szCs w:val="22"/>
    </w:rPr>
  </w:style>
  <w:style w:type="character" w:styleId="1490">
    <w:name w:val="Heading 8 Char"/>
    <w:basedOn w:val="1506"/>
    <w:link w:val="1504"/>
    <w:uiPriority w:val="9"/>
    <w:rPr>
      <w:rFonts w:ascii="Arial" w:hAnsi="Arial" w:eastAsia="Arial" w:cs="Arial"/>
      <w:i/>
      <w:iCs/>
      <w:sz w:val="22"/>
      <w:szCs w:val="22"/>
    </w:rPr>
  </w:style>
  <w:style w:type="character" w:styleId="1491">
    <w:name w:val="Heading 9 Char"/>
    <w:basedOn w:val="1506"/>
    <w:link w:val="1505"/>
    <w:uiPriority w:val="9"/>
    <w:rPr>
      <w:rFonts w:ascii="Arial" w:hAnsi="Arial" w:eastAsia="Arial" w:cs="Arial"/>
      <w:i/>
      <w:iCs/>
      <w:sz w:val="21"/>
      <w:szCs w:val="21"/>
    </w:rPr>
  </w:style>
  <w:style w:type="character" w:styleId="1492">
    <w:name w:val="Subtitle Char"/>
    <w:basedOn w:val="1506"/>
    <w:link w:val="1519"/>
    <w:uiPriority w:val="11"/>
    <w:rPr>
      <w:sz w:val="24"/>
      <w:szCs w:val="24"/>
    </w:rPr>
  </w:style>
  <w:style w:type="character" w:styleId="1493">
    <w:name w:val="Quote Char"/>
    <w:link w:val="1521"/>
    <w:uiPriority w:val="29"/>
    <w:rPr>
      <w:i/>
    </w:rPr>
  </w:style>
  <w:style w:type="character" w:styleId="1494">
    <w:name w:val="Intense Quote Char"/>
    <w:link w:val="1523"/>
    <w:uiPriority w:val="30"/>
    <w:rPr>
      <w:i/>
    </w:rPr>
  </w:style>
  <w:style w:type="character" w:styleId="1495">
    <w:name w:val="Endnote Text Char"/>
    <w:link w:val="1654"/>
    <w:uiPriority w:val="99"/>
    <w:rPr>
      <w:sz w:val="20"/>
    </w:rPr>
  </w:style>
  <w:style w:type="paragraph" w:styleId="1496" w:default="1">
    <w:name w:val="Normal"/>
    <w:qFormat/>
    <w:pPr>
      <w:ind w:firstLine="709"/>
      <w:jc w:val="both"/>
      <w:spacing w:before="120" w:after="120" w:line="240" w:lineRule="auto"/>
    </w:pPr>
    <w:rPr>
      <w:rFonts w:ascii="Times New Roman" w:hAnsi="Times New Roman" w:cs="Times New Roman"/>
      <w:sz w:val="28"/>
      <w:szCs w:val="28"/>
    </w:rPr>
  </w:style>
  <w:style w:type="paragraph" w:styleId="1497">
    <w:name w:val="Heading 1"/>
    <w:basedOn w:val="1496"/>
    <w:next w:val="1670"/>
    <w:link w:val="1673"/>
    <w:uiPriority w:val="9"/>
    <w:qFormat/>
    <w:pPr>
      <w:numPr>
        <w:ilvl w:val="0"/>
        <w:numId w:val="27"/>
      </w:numPr>
      <w:ind w:left="0" w:firstLine="0"/>
      <w:jc w:val="left"/>
      <w:keepLines/>
      <w:keepNext/>
      <w:pageBreakBefore/>
      <w:tabs>
        <w:tab w:val="clear" w:pos="284" w:leader="none"/>
      </w:tabs>
      <w:outlineLvl w:val="0"/>
    </w:pPr>
    <w:rPr>
      <w:rFonts w:ascii="Times New Roman Полужирный" w:hAnsi="Times New Roman Полужирный" w:eastAsiaTheme="majorEastAsia" w:cstheme="majorBidi"/>
      <w:b/>
      <w:sz w:val="32"/>
      <w:szCs w:val="32"/>
    </w:rPr>
  </w:style>
  <w:style w:type="paragraph" w:styleId="1498">
    <w:name w:val="Heading 2"/>
    <w:basedOn w:val="1496"/>
    <w:next w:val="1670"/>
    <w:link w:val="1674"/>
    <w:uiPriority w:val="9"/>
    <w:unhideWhenUsed/>
    <w:qFormat/>
    <w:pPr>
      <w:numPr>
        <w:ilvl w:val="1"/>
        <w:numId w:val="27"/>
      </w:numPr>
      <w:ind w:left="0" w:firstLine="0"/>
      <w:jc w:val="left"/>
      <w:keepLines/>
      <w:keepNext/>
      <w:tabs>
        <w:tab w:val="clear" w:pos="284" w:leader="none"/>
      </w:tabs>
      <w:outlineLvl w:val="1"/>
    </w:pPr>
    <w:rPr>
      <w:rFonts w:eastAsiaTheme="majorEastAsia" w:cstheme="majorBidi"/>
      <w:b/>
      <w:szCs w:val="26"/>
    </w:rPr>
  </w:style>
  <w:style w:type="paragraph" w:styleId="1499">
    <w:name w:val="Heading 3"/>
    <w:basedOn w:val="1496"/>
    <w:next w:val="1670"/>
    <w:link w:val="1675"/>
    <w:uiPriority w:val="9"/>
    <w:unhideWhenUsed/>
    <w:qFormat/>
    <w:pPr>
      <w:numPr>
        <w:ilvl w:val="2"/>
        <w:numId w:val="27"/>
      </w:numPr>
      <w:ind w:left="0" w:firstLine="0"/>
      <w:jc w:val="left"/>
      <w:keepLines/>
      <w:keepNext/>
      <w:tabs>
        <w:tab w:val="clear" w:pos="284" w:leader="none"/>
      </w:tabs>
      <w:outlineLvl w:val="2"/>
    </w:pPr>
    <w:rPr>
      <w:rFonts w:eastAsiaTheme="majorEastAsia" w:cstheme="majorBidi"/>
      <w:b/>
      <w:szCs w:val="24"/>
    </w:rPr>
  </w:style>
  <w:style w:type="paragraph" w:styleId="1500">
    <w:name w:val="Heading 4"/>
    <w:basedOn w:val="1499"/>
    <w:next w:val="1496"/>
    <w:link w:val="1694"/>
    <w:uiPriority w:val="9"/>
    <w:unhideWhenUsed/>
    <w:qFormat/>
    <w:pPr>
      <w:numPr>
        <w:ilvl w:val="3"/>
      </w:numPr>
      <w:ind w:left="0" w:firstLine="0"/>
      <w:tabs>
        <w:tab w:val="clear" w:pos="1769" w:leader="none"/>
      </w:tabs>
      <w:outlineLvl w:val="3"/>
    </w:pPr>
    <w:rPr>
      <w:iCs/>
    </w:rPr>
  </w:style>
  <w:style w:type="paragraph" w:styleId="1501">
    <w:name w:val="Heading 5"/>
    <w:basedOn w:val="1500"/>
    <w:next w:val="1496"/>
    <w:link w:val="1695"/>
    <w:uiPriority w:val="9"/>
    <w:unhideWhenUsed/>
    <w:qFormat/>
    <w:pPr>
      <w:numPr>
        <w:ilvl w:val="4"/>
      </w:numPr>
      <w:outlineLvl w:val="4"/>
    </w:pPr>
  </w:style>
  <w:style w:type="paragraph" w:styleId="1502">
    <w:name w:val="Heading 6"/>
    <w:basedOn w:val="1496"/>
    <w:next w:val="1496"/>
    <w:link w:val="1700"/>
    <w:uiPriority w:val="9"/>
    <w:unhideWhenUsed/>
    <w:qFormat/>
    <w:pPr>
      <w:jc w:val="left"/>
      <w:keepLines/>
      <w:keepNext/>
      <w:spacing w:before="40" w:after="0"/>
      <w:outlineLvl w:val="5"/>
    </w:pPr>
    <w:rPr>
      <w:rFonts w:eastAsiaTheme="majorEastAsia" w:cstheme="majorBidi"/>
      <w:b/>
    </w:rPr>
  </w:style>
  <w:style w:type="paragraph" w:styleId="1503">
    <w:name w:val="Heading 7"/>
    <w:basedOn w:val="1496"/>
    <w:next w:val="1496"/>
    <w:link w:val="1515"/>
    <w:uiPriority w:val="9"/>
    <w:unhideWhenUsed/>
    <w:qFormat/>
    <w:pPr>
      <w:keepLines/>
      <w:keepNext/>
      <w:spacing w:before="320" w:after="200"/>
      <w:outlineLvl w:val="6"/>
    </w:pPr>
    <w:rPr>
      <w:rFonts w:ascii="Arial" w:hAnsi="Arial" w:eastAsia="Arial" w:cs="Arial"/>
      <w:b/>
      <w:bCs/>
      <w:i/>
      <w:iCs/>
      <w:sz w:val="22"/>
      <w:szCs w:val="22"/>
    </w:rPr>
  </w:style>
  <w:style w:type="paragraph" w:styleId="1504">
    <w:name w:val="Heading 8"/>
    <w:basedOn w:val="1496"/>
    <w:next w:val="1496"/>
    <w:link w:val="1516"/>
    <w:uiPriority w:val="9"/>
    <w:unhideWhenUsed/>
    <w:qFormat/>
    <w:pPr>
      <w:keepLines/>
      <w:keepNext/>
      <w:spacing w:before="320" w:after="200"/>
      <w:outlineLvl w:val="7"/>
    </w:pPr>
    <w:rPr>
      <w:rFonts w:ascii="Arial" w:hAnsi="Arial" w:eastAsia="Arial" w:cs="Arial"/>
      <w:i/>
      <w:iCs/>
      <w:sz w:val="22"/>
      <w:szCs w:val="22"/>
    </w:rPr>
  </w:style>
  <w:style w:type="paragraph" w:styleId="1505">
    <w:name w:val="Heading 9"/>
    <w:basedOn w:val="1496"/>
    <w:next w:val="1496"/>
    <w:link w:val="1517"/>
    <w:uiPriority w:val="9"/>
    <w:unhideWhenUsed/>
    <w:qFormat/>
    <w:pPr>
      <w:keepLines/>
      <w:keepNext/>
      <w:spacing w:before="320" w:after="200"/>
      <w:outlineLvl w:val="8"/>
    </w:pPr>
    <w:rPr>
      <w:rFonts w:ascii="Arial" w:hAnsi="Arial" w:eastAsia="Arial" w:cs="Arial"/>
      <w:i/>
      <w:iCs/>
      <w:sz w:val="21"/>
      <w:szCs w:val="21"/>
    </w:rPr>
  </w:style>
  <w:style w:type="character" w:styleId="1506" w:default="1">
    <w:name w:val="Default Paragraph Font"/>
    <w:uiPriority w:val="1"/>
    <w:semiHidden/>
    <w:unhideWhenUsed/>
  </w:style>
  <w:style w:type="table" w:styleId="1507" w:default="1">
    <w:name w:val="Normal Table"/>
    <w:uiPriority w:val="99"/>
    <w:semiHidden/>
    <w:unhideWhenUsed/>
    <w:tblPr>
      <w:tblInd w:w="0" w:type="dxa"/>
      <w:tblCellMar>
        <w:left w:w="108" w:type="dxa"/>
        <w:top w:w="0" w:type="dxa"/>
        <w:right w:w="108" w:type="dxa"/>
        <w:bottom w:w="0" w:type="dxa"/>
      </w:tblCellMar>
    </w:tblPr>
  </w:style>
  <w:style w:type="numbering" w:styleId="1508" w:default="1">
    <w:name w:val="No List"/>
    <w:uiPriority w:val="99"/>
    <w:semiHidden/>
    <w:unhideWhenUsed/>
  </w:style>
  <w:style w:type="character" w:styleId="1509" w:customStyle="1">
    <w:name w:val="Heading 1 Char"/>
    <w:basedOn w:val="1506"/>
    <w:uiPriority w:val="9"/>
    <w:rPr>
      <w:rFonts w:ascii="Arial" w:hAnsi="Arial" w:eastAsia="Arial" w:cs="Arial"/>
      <w:sz w:val="40"/>
      <w:szCs w:val="40"/>
    </w:rPr>
  </w:style>
  <w:style w:type="character" w:styleId="1510" w:customStyle="1">
    <w:name w:val="Heading 2 Char"/>
    <w:basedOn w:val="1506"/>
    <w:uiPriority w:val="9"/>
    <w:rPr>
      <w:rFonts w:ascii="Arial" w:hAnsi="Arial" w:eastAsia="Arial" w:cs="Arial"/>
      <w:sz w:val="34"/>
    </w:rPr>
  </w:style>
  <w:style w:type="character" w:styleId="1511" w:customStyle="1">
    <w:name w:val="Heading 3 Char"/>
    <w:basedOn w:val="1506"/>
    <w:uiPriority w:val="9"/>
    <w:rPr>
      <w:rFonts w:ascii="Arial" w:hAnsi="Arial" w:eastAsia="Arial" w:cs="Arial"/>
      <w:sz w:val="30"/>
      <w:szCs w:val="30"/>
    </w:rPr>
  </w:style>
  <w:style w:type="character" w:styleId="1512" w:customStyle="1">
    <w:name w:val="Heading 4 Char"/>
    <w:basedOn w:val="1506"/>
    <w:uiPriority w:val="9"/>
    <w:rPr>
      <w:rFonts w:ascii="Arial" w:hAnsi="Arial" w:eastAsia="Arial" w:cs="Arial"/>
      <w:b/>
      <w:bCs/>
      <w:sz w:val="26"/>
      <w:szCs w:val="26"/>
    </w:rPr>
  </w:style>
  <w:style w:type="character" w:styleId="1513" w:customStyle="1">
    <w:name w:val="Heading 5 Char"/>
    <w:basedOn w:val="1506"/>
    <w:uiPriority w:val="9"/>
    <w:rPr>
      <w:rFonts w:ascii="Arial" w:hAnsi="Arial" w:eastAsia="Arial" w:cs="Arial"/>
      <w:b/>
      <w:bCs/>
      <w:sz w:val="24"/>
      <w:szCs w:val="24"/>
    </w:rPr>
  </w:style>
  <w:style w:type="character" w:styleId="1514" w:customStyle="1">
    <w:name w:val="Heading 6 Char"/>
    <w:basedOn w:val="1506"/>
    <w:uiPriority w:val="9"/>
    <w:rPr>
      <w:rFonts w:ascii="Arial" w:hAnsi="Arial" w:eastAsia="Arial" w:cs="Arial"/>
      <w:b/>
      <w:bCs/>
      <w:sz w:val="22"/>
      <w:szCs w:val="22"/>
    </w:rPr>
  </w:style>
  <w:style w:type="character" w:styleId="1515" w:customStyle="1">
    <w:name w:val="Заголовок 7 Знак"/>
    <w:basedOn w:val="1506"/>
    <w:link w:val="1503"/>
    <w:uiPriority w:val="9"/>
    <w:rPr>
      <w:rFonts w:ascii="Arial" w:hAnsi="Arial" w:eastAsia="Arial" w:cs="Arial"/>
      <w:b/>
      <w:bCs/>
      <w:i/>
      <w:iCs/>
      <w:sz w:val="22"/>
      <w:szCs w:val="22"/>
    </w:rPr>
  </w:style>
  <w:style w:type="character" w:styleId="1516" w:customStyle="1">
    <w:name w:val="Заголовок 8 Знак"/>
    <w:basedOn w:val="1506"/>
    <w:link w:val="1504"/>
    <w:uiPriority w:val="9"/>
    <w:rPr>
      <w:rFonts w:ascii="Arial" w:hAnsi="Arial" w:eastAsia="Arial" w:cs="Arial"/>
      <w:i/>
      <w:iCs/>
      <w:sz w:val="22"/>
      <w:szCs w:val="22"/>
    </w:rPr>
  </w:style>
  <w:style w:type="character" w:styleId="1517" w:customStyle="1">
    <w:name w:val="Заголовок 9 Знак"/>
    <w:basedOn w:val="1506"/>
    <w:link w:val="1505"/>
    <w:uiPriority w:val="9"/>
    <w:rPr>
      <w:rFonts w:ascii="Arial" w:hAnsi="Arial" w:eastAsia="Arial" w:cs="Arial"/>
      <w:i/>
      <w:iCs/>
      <w:sz w:val="21"/>
      <w:szCs w:val="21"/>
    </w:rPr>
  </w:style>
  <w:style w:type="character" w:styleId="1518" w:customStyle="1">
    <w:name w:val="Title Char"/>
    <w:basedOn w:val="1506"/>
    <w:uiPriority w:val="10"/>
    <w:rPr>
      <w:sz w:val="48"/>
      <w:szCs w:val="48"/>
    </w:rPr>
  </w:style>
  <w:style w:type="paragraph" w:styleId="1519">
    <w:name w:val="Subtitle"/>
    <w:basedOn w:val="1496"/>
    <w:next w:val="1496"/>
    <w:link w:val="1520"/>
    <w:uiPriority w:val="11"/>
    <w:qFormat/>
    <w:pPr>
      <w:spacing w:before="200" w:after="200"/>
    </w:pPr>
    <w:rPr>
      <w:sz w:val="24"/>
      <w:szCs w:val="24"/>
    </w:rPr>
  </w:style>
  <w:style w:type="character" w:styleId="1520" w:customStyle="1">
    <w:name w:val="Подзаголовок Знак"/>
    <w:basedOn w:val="1506"/>
    <w:link w:val="1519"/>
    <w:uiPriority w:val="11"/>
    <w:rPr>
      <w:sz w:val="24"/>
      <w:szCs w:val="24"/>
    </w:rPr>
  </w:style>
  <w:style w:type="paragraph" w:styleId="1521">
    <w:name w:val="Quote"/>
    <w:basedOn w:val="1496"/>
    <w:next w:val="1496"/>
    <w:link w:val="1522"/>
    <w:uiPriority w:val="29"/>
    <w:qFormat/>
    <w:pPr>
      <w:ind w:left="720" w:right="720"/>
    </w:pPr>
    <w:rPr>
      <w:i/>
    </w:rPr>
  </w:style>
  <w:style w:type="character" w:styleId="1522" w:customStyle="1">
    <w:name w:val="Цитата 2 Знак"/>
    <w:link w:val="1521"/>
    <w:uiPriority w:val="29"/>
    <w:rPr>
      <w:i/>
    </w:rPr>
  </w:style>
  <w:style w:type="paragraph" w:styleId="1523">
    <w:name w:val="Intense Quote"/>
    <w:basedOn w:val="1496"/>
    <w:next w:val="1496"/>
    <w:link w:val="152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524" w:customStyle="1">
    <w:name w:val="Выделенная цитата Знак"/>
    <w:link w:val="1523"/>
    <w:uiPriority w:val="30"/>
    <w:rPr>
      <w:i/>
    </w:rPr>
  </w:style>
  <w:style w:type="character" w:styleId="1525" w:customStyle="1">
    <w:name w:val="Header Char"/>
    <w:basedOn w:val="1506"/>
    <w:uiPriority w:val="99"/>
  </w:style>
  <w:style w:type="character" w:styleId="1526" w:customStyle="1">
    <w:name w:val="Footer Char"/>
    <w:basedOn w:val="1506"/>
    <w:uiPriority w:val="99"/>
  </w:style>
  <w:style w:type="character" w:styleId="1527" w:customStyle="1">
    <w:name w:val="Caption Char"/>
    <w:uiPriority w:val="99"/>
  </w:style>
  <w:style w:type="table" w:styleId="1528" w:customStyle="1">
    <w:name w:val="Table Grid Light"/>
    <w:basedOn w:val="150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529">
    <w:name w:val="Plain Table 1"/>
    <w:basedOn w:val="150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530">
    <w:name w:val="Plain Table 2"/>
    <w:basedOn w:val="150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531">
    <w:name w:val="Plain Table 3"/>
    <w:basedOn w:val="150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532">
    <w:name w:val="Plain Table 4"/>
    <w:basedOn w:val="150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533">
    <w:name w:val="Plain Table 5"/>
    <w:basedOn w:val="150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534">
    <w:name w:val="Grid Table 1 Light"/>
    <w:basedOn w:val="1507"/>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535" w:customStyle="1">
    <w:name w:val="Grid Table 1 Light - Accent 1"/>
    <w:basedOn w:val="1507"/>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1536" w:customStyle="1">
    <w:name w:val="Grid Table 1 Light - Accent 2"/>
    <w:basedOn w:val="150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537" w:customStyle="1">
    <w:name w:val="Grid Table 1 Light - Accent 3"/>
    <w:basedOn w:val="150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538" w:customStyle="1">
    <w:name w:val="Grid Table 1 Light - Accent 4"/>
    <w:basedOn w:val="150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539" w:customStyle="1">
    <w:name w:val="Grid Table 1 Light - Accent 5"/>
    <w:basedOn w:val="1507"/>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1540" w:customStyle="1">
    <w:name w:val="Grid Table 1 Light - Accent 6"/>
    <w:basedOn w:val="150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541">
    <w:name w:val="Grid Table 2"/>
    <w:basedOn w:val="150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542" w:customStyle="1">
    <w:name w:val="Grid Table 2 - Accent 1"/>
    <w:basedOn w:val="1507"/>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1543" w:customStyle="1">
    <w:name w:val="Grid Table 2 - Accent 2"/>
    <w:basedOn w:val="150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544" w:customStyle="1">
    <w:name w:val="Grid Table 2 - Accent 3"/>
    <w:basedOn w:val="150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545" w:customStyle="1">
    <w:name w:val="Grid Table 2 - Accent 4"/>
    <w:basedOn w:val="150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546" w:customStyle="1">
    <w:name w:val="Grid Table 2 - Accent 5"/>
    <w:basedOn w:val="1507"/>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1547" w:customStyle="1">
    <w:name w:val="Grid Table 2 - Accent 6"/>
    <w:basedOn w:val="150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548">
    <w:name w:val="Grid Table 3"/>
    <w:basedOn w:val="150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49" w:customStyle="1">
    <w:name w:val="Grid Table 3 - Accent 1"/>
    <w:basedOn w:val="1507"/>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50" w:customStyle="1">
    <w:name w:val="Grid Table 3 - Accent 2"/>
    <w:basedOn w:val="150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51" w:customStyle="1">
    <w:name w:val="Grid Table 3 - Accent 3"/>
    <w:basedOn w:val="150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52" w:customStyle="1">
    <w:name w:val="Grid Table 3 - Accent 4"/>
    <w:basedOn w:val="150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53" w:customStyle="1">
    <w:name w:val="Grid Table 3 - Accent 5"/>
    <w:basedOn w:val="1507"/>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54" w:customStyle="1">
    <w:name w:val="Grid Table 3 - Accent 6"/>
    <w:basedOn w:val="150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55">
    <w:name w:val="Grid Table 4"/>
    <w:basedOn w:val="1507"/>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556" w:customStyle="1">
    <w:name w:val="Grid Table 4 - Accent 1"/>
    <w:basedOn w:val="1507"/>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1557" w:customStyle="1">
    <w:name w:val="Grid Table 4 - Accent 2"/>
    <w:basedOn w:val="1507"/>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558" w:customStyle="1">
    <w:name w:val="Grid Table 4 - Accent 3"/>
    <w:basedOn w:val="1507"/>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559" w:customStyle="1">
    <w:name w:val="Grid Table 4 - Accent 4"/>
    <w:basedOn w:val="1507"/>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560" w:customStyle="1">
    <w:name w:val="Grid Table 4 - Accent 5"/>
    <w:basedOn w:val="1507"/>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1561" w:customStyle="1">
    <w:name w:val="Grid Table 4 - Accent 6"/>
    <w:basedOn w:val="1507"/>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562">
    <w:name w:val="Grid Table 5 Dark"/>
    <w:basedOn w:val="150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563" w:customStyle="1">
    <w:name w:val="Grid Table 5 Dark- Accent 1"/>
    <w:basedOn w:val="150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1564" w:customStyle="1">
    <w:name w:val="Grid Table 5 Dark - Accent 2"/>
    <w:basedOn w:val="150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565" w:customStyle="1">
    <w:name w:val="Grid Table 5 Dark - Accent 3"/>
    <w:basedOn w:val="150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566" w:customStyle="1">
    <w:name w:val="Grid Table 5 Dark- Accent 4"/>
    <w:basedOn w:val="150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567" w:customStyle="1">
    <w:name w:val="Grid Table 5 Dark - Accent 5"/>
    <w:basedOn w:val="150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1568" w:customStyle="1">
    <w:name w:val="Grid Table 5 Dark - Accent 6"/>
    <w:basedOn w:val="150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569">
    <w:name w:val="Grid Table 6 Colorful"/>
    <w:basedOn w:val="1507"/>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570" w:customStyle="1">
    <w:name w:val="Grid Table 6 Colorful - Accent 1"/>
    <w:basedOn w:val="1507"/>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1571" w:customStyle="1">
    <w:name w:val="Grid Table 6 Colorful - Accent 2"/>
    <w:basedOn w:val="150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572" w:customStyle="1">
    <w:name w:val="Grid Table 6 Colorful - Accent 3"/>
    <w:basedOn w:val="1507"/>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573" w:customStyle="1">
    <w:name w:val="Grid Table 6 Colorful - Accent 4"/>
    <w:basedOn w:val="150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574" w:customStyle="1">
    <w:name w:val="Grid Table 6 Colorful - Accent 5"/>
    <w:basedOn w:val="1507"/>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575" w:customStyle="1">
    <w:name w:val="Grid Table 6 Colorful - Accent 6"/>
    <w:basedOn w:val="1507"/>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576">
    <w:name w:val="Grid Table 7 Colorful"/>
    <w:basedOn w:val="1507"/>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577" w:customStyle="1">
    <w:name w:val="Grid Table 7 Colorful - Accent 1"/>
    <w:basedOn w:val="1507"/>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style>
  <w:style w:type="table" w:styleId="1578" w:customStyle="1">
    <w:name w:val="Grid Table 7 Colorful - Accent 2"/>
    <w:basedOn w:val="1507"/>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579" w:customStyle="1">
    <w:name w:val="Grid Table 7 Colorful - Accent 3"/>
    <w:basedOn w:val="1507"/>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1580" w:customStyle="1">
    <w:name w:val="Grid Table 7 Colorful - Accent 4"/>
    <w:basedOn w:val="1507"/>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581" w:customStyle="1">
    <w:name w:val="Grid Table 7 Colorful - Accent 5"/>
    <w:basedOn w:val="1507"/>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style>
  <w:style w:type="table" w:styleId="1582" w:customStyle="1">
    <w:name w:val="Grid Table 7 Colorful - Accent 6"/>
    <w:basedOn w:val="1507"/>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1583">
    <w:name w:val="List Table 1 Light"/>
    <w:basedOn w:val="1507"/>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584" w:customStyle="1">
    <w:name w:val="List Table 1 Light - Accent 1"/>
    <w:basedOn w:val="1507"/>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1585" w:customStyle="1">
    <w:name w:val="List Table 1 Light - Accent 2"/>
    <w:basedOn w:val="1507"/>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586" w:customStyle="1">
    <w:name w:val="List Table 1 Light - Accent 3"/>
    <w:basedOn w:val="1507"/>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587" w:customStyle="1">
    <w:name w:val="List Table 1 Light - Accent 4"/>
    <w:basedOn w:val="1507"/>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588" w:customStyle="1">
    <w:name w:val="List Table 1 Light - Accent 5"/>
    <w:basedOn w:val="1507"/>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1589" w:customStyle="1">
    <w:name w:val="List Table 1 Light - Accent 6"/>
    <w:basedOn w:val="1507"/>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590">
    <w:name w:val="List Table 2"/>
    <w:basedOn w:val="1507"/>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591" w:customStyle="1">
    <w:name w:val="List Table 2 - Accent 1"/>
    <w:basedOn w:val="1507"/>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1592" w:customStyle="1">
    <w:name w:val="List Table 2 - Accent 2"/>
    <w:basedOn w:val="1507"/>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593" w:customStyle="1">
    <w:name w:val="List Table 2 - Accent 3"/>
    <w:basedOn w:val="1507"/>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594" w:customStyle="1">
    <w:name w:val="List Table 2 - Accent 4"/>
    <w:basedOn w:val="1507"/>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595" w:customStyle="1">
    <w:name w:val="List Table 2 - Accent 5"/>
    <w:basedOn w:val="1507"/>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1596" w:customStyle="1">
    <w:name w:val="List Table 2 - Accent 6"/>
    <w:basedOn w:val="1507"/>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597">
    <w:name w:val="List Table 3"/>
    <w:basedOn w:val="150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598" w:customStyle="1">
    <w:name w:val="List Table 3 - Accent 1"/>
    <w:basedOn w:val="1507"/>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599" w:customStyle="1">
    <w:name w:val="List Table 3 - Accent 2"/>
    <w:basedOn w:val="150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600" w:customStyle="1">
    <w:name w:val="List Table 3 - Accent 3"/>
    <w:basedOn w:val="1507"/>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601" w:customStyle="1">
    <w:name w:val="List Table 3 - Accent 4"/>
    <w:basedOn w:val="150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602" w:customStyle="1">
    <w:name w:val="List Table 3 - Accent 5"/>
    <w:basedOn w:val="1507"/>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1603" w:customStyle="1">
    <w:name w:val="List Table 3 - Accent 6"/>
    <w:basedOn w:val="1507"/>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604">
    <w:name w:val="List Table 4"/>
    <w:basedOn w:val="150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605" w:customStyle="1">
    <w:name w:val="List Table 4 - Accent 1"/>
    <w:basedOn w:val="1507"/>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606" w:customStyle="1">
    <w:name w:val="List Table 4 - Accent 2"/>
    <w:basedOn w:val="1507"/>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607" w:customStyle="1">
    <w:name w:val="List Table 4 - Accent 3"/>
    <w:basedOn w:val="1507"/>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608" w:customStyle="1">
    <w:name w:val="List Table 4 - Accent 4"/>
    <w:basedOn w:val="1507"/>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609" w:customStyle="1">
    <w:name w:val="List Table 4 - Accent 5"/>
    <w:basedOn w:val="1507"/>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1610" w:customStyle="1">
    <w:name w:val="List Table 4 - Accent 6"/>
    <w:basedOn w:val="1507"/>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611">
    <w:name w:val="List Table 5 Dark"/>
    <w:basedOn w:val="1507"/>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612" w:customStyle="1">
    <w:name w:val="List Table 5 Dark - Accent 1"/>
    <w:basedOn w:val="1507"/>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1613" w:customStyle="1">
    <w:name w:val="List Table 5 Dark - Accent 2"/>
    <w:basedOn w:val="1507"/>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614" w:customStyle="1">
    <w:name w:val="List Table 5 Dark - Accent 3"/>
    <w:basedOn w:val="1507"/>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615" w:customStyle="1">
    <w:name w:val="List Table 5 Dark - Accent 4"/>
    <w:basedOn w:val="1507"/>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616" w:customStyle="1">
    <w:name w:val="List Table 5 Dark - Accent 5"/>
    <w:basedOn w:val="1507"/>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1617" w:customStyle="1">
    <w:name w:val="List Table 5 Dark - Accent 6"/>
    <w:basedOn w:val="1507"/>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618">
    <w:name w:val="List Table 6 Colorful"/>
    <w:basedOn w:val="1507"/>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619" w:customStyle="1">
    <w:name w:val="List Table 6 Colorful - Accent 1"/>
    <w:basedOn w:val="1507"/>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1620" w:customStyle="1">
    <w:name w:val="List Table 6 Colorful - Accent 2"/>
    <w:basedOn w:val="1507"/>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621" w:customStyle="1">
    <w:name w:val="List Table 6 Colorful - Accent 3"/>
    <w:basedOn w:val="1507"/>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622" w:customStyle="1">
    <w:name w:val="List Table 6 Colorful - Accent 4"/>
    <w:basedOn w:val="1507"/>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623" w:customStyle="1">
    <w:name w:val="List Table 6 Colorful - Accent 5"/>
    <w:basedOn w:val="1507"/>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1624" w:customStyle="1">
    <w:name w:val="List Table 6 Colorful - Accent 6"/>
    <w:basedOn w:val="1507"/>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625">
    <w:name w:val="List Table 7 Colorful"/>
    <w:basedOn w:val="1507"/>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626" w:customStyle="1">
    <w:name w:val="List Table 7 Colorful - Accent 1"/>
    <w:basedOn w:val="1507"/>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style>
  <w:style w:type="table" w:styleId="1627" w:customStyle="1">
    <w:name w:val="List Table 7 Colorful - Accent 2"/>
    <w:basedOn w:val="1507"/>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628" w:customStyle="1">
    <w:name w:val="List Table 7 Colorful - Accent 3"/>
    <w:basedOn w:val="1507"/>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1629" w:customStyle="1">
    <w:name w:val="List Table 7 Colorful - Accent 4"/>
    <w:basedOn w:val="1507"/>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630" w:customStyle="1">
    <w:name w:val="List Table 7 Colorful - Accent 5"/>
    <w:basedOn w:val="1507"/>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style>
  <w:style w:type="table" w:styleId="1631" w:customStyle="1">
    <w:name w:val="List Table 7 Colorful - Accent 6"/>
    <w:basedOn w:val="1507"/>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1632" w:customStyle="1">
    <w:name w:val="Lined - Accent"/>
    <w:basedOn w:val="150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633" w:customStyle="1">
    <w:name w:val="Lined - Accent 1"/>
    <w:basedOn w:val="150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634" w:customStyle="1">
    <w:name w:val="Lined - Accent 2"/>
    <w:basedOn w:val="150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635" w:customStyle="1">
    <w:name w:val="Lined - Accent 3"/>
    <w:basedOn w:val="150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636" w:customStyle="1">
    <w:name w:val="Lined - Accent 4"/>
    <w:basedOn w:val="150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637" w:customStyle="1">
    <w:name w:val="Lined - Accent 5"/>
    <w:basedOn w:val="150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638" w:customStyle="1">
    <w:name w:val="Lined - Accent 6"/>
    <w:basedOn w:val="150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639" w:customStyle="1">
    <w:name w:val="Bordered &amp; Lined - Accent"/>
    <w:basedOn w:val="1507"/>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640" w:customStyle="1">
    <w:name w:val="Bordered &amp; Lined - Accent 1"/>
    <w:basedOn w:val="1507"/>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641" w:customStyle="1">
    <w:name w:val="Bordered &amp; Lined - Accent 2"/>
    <w:basedOn w:val="1507"/>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642" w:customStyle="1">
    <w:name w:val="Bordered &amp; Lined - Accent 3"/>
    <w:basedOn w:val="1507"/>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643" w:customStyle="1">
    <w:name w:val="Bordered &amp; Lined - Accent 4"/>
    <w:basedOn w:val="1507"/>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644" w:customStyle="1">
    <w:name w:val="Bordered &amp; Lined - Accent 5"/>
    <w:basedOn w:val="1507"/>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645" w:customStyle="1">
    <w:name w:val="Bordered &amp; Lined - Accent 6"/>
    <w:basedOn w:val="1507"/>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646" w:customStyle="1">
    <w:name w:val="Bordered"/>
    <w:basedOn w:val="1507"/>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647" w:customStyle="1">
    <w:name w:val="Bordered - Accent 1"/>
    <w:basedOn w:val="1507"/>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1648" w:customStyle="1">
    <w:name w:val="Bordered - Accent 2"/>
    <w:basedOn w:val="150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649" w:customStyle="1">
    <w:name w:val="Bordered - Accent 3"/>
    <w:basedOn w:val="150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650" w:customStyle="1">
    <w:name w:val="Bordered - Accent 4"/>
    <w:basedOn w:val="150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651" w:customStyle="1">
    <w:name w:val="Bordered - Accent 5"/>
    <w:basedOn w:val="1507"/>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1652" w:customStyle="1">
    <w:name w:val="Bordered - Accent 6"/>
    <w:basedOn w:val="150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653" w:customStyle="1">
    <w:name w:val="Footnote Text Char"/>
    <w:uiPriority w:val="99"/>
    <w:rPr>
      <w:sz w:val="18"/>
    </w:rPr>
  </w:style>
  <w:style w:type="paragraph" w:styleId="1654">
    <w:name w:val="endnote text"/>
    <w:basedOn w:val="1496"/>
    <w:link w:val="1655"/>
    <w:uiPriority w:val="99"/>
    <w:semiHidden/>
    <w:unhideWhenUsed/>
    <w:pPr>
      <w:spacing w:after="0"/>
    </w:pPr>
    <w:rPr>
      <w:sz w:val="20"/>
    </w:rPr>
  </w:style>
  <w:style w:type="character" w:styleId="1655" w:customStyle="1">
    <w:name w:val="Текст концевой сноски Знак"/>
    <w:link w:val="1654"/>
    <w:uiPriority w:val="99"/>
    <w:rPr>
      <w:sz w:val="20"/>
    </w:rPr>
  </w:style>
  <w:style w:type="character" w:styleId="1656">
    <w:name w:val="endnote reference"/>
    <w:basedOn w:val="1506"/>
    <w:uiPriority w:val="99"/>
    <w:semiHidden/>
    <w:unhideWhenUsed/>
    <w:rPr>
      <w:vertAlign w:val="superscript"/>
    </w:rPr>
  </w:style>
  <w:style w:type="paragraph" w:styleId="1657">
    <w:name w:val="toc 4"/>
    <w:basedOn w:val="1496"/>
    <w:next w:val="1496"/>
    <w:uiPriority w:val="39"/>
    <w:unhideWhenUsed/>
    <w:pPr>
      <w:ind w:left="850" w:firstLine="0"/>
      <w:spacing w:after="57"/>
    </w:pPr>
  </w:style>
  <w:style w:type="paragraph" w:styleId="1658">
    <w:name w:val="toc 5"/>
    <w:basedOn w:val="1496"/>
    <w:next w:val="1496"/>
    <w:uiPriority w:val="39"/>
    <w:unhideWhenUsed/>
    <w:pPr>
      <w:ind w:left="1134" w:firstLine="0"/>
      <w:spacing w:after="57"/>
    </w:pPr>
  </w:style>
  <w:style w:type="paragraph" w:styleId="1659">
    <w:name w:val="toc 6"/>
    <w:basedOn w:val="1496"/>
    <w:next w:val="1496"/>
    <w:uiPriority w:val="39"/>
    <w:unhideWhenUsed/>
    <w:pPr>
      <w:ind w:left="1417" w:firstLine="0"/>
      <w:spacing w:after="57"/>
    </w:pPr>
  </w:style>
  <w:style w:type="paragraph" w:styleId="1660">
    <w:name w:val="toc 7"/>
    <w:basedOn w:val="1496"/>
    <w:next w:val="1496"/>
    <w:uiPriority w:val="39"/>
    <w:unhideWhenUsed/>
    <w:pPr>
      <w:ind w:left="1701" w:firstLine="0"/>
      <w:spacing w:after="57"/>
    </w:pPr>
  </w:style>
  <w:style w:type="paragraph" w:styleId="1661">
    <w:name w:val="toc 8"/>
    <w:basedOn w:val="1496"/>
    <w:next w:val="1496"/>
    <w:uiPriority w:val="39"/>
    <w:unhideWhenUsed/>
    <w:pPr>
      <w:ind w:left="1984" w:firstLine="0"/>
      <w:spacing w:after="57"/>
    </w:pPr>
  </w:style>
  <w:style w:type="paragraph" w:styleId="1662">
    <w:name w:val="toc 9"/>
    <w:basedOn w:val="1496"/>
    <w:next w:val="1496"/>
    <w:uiPriority w:val="39"/>
    <w:unhideWhenUsed/>
    <w:pPr>
      <w:ind w:left="2268" w:firstLine="0"/>
      <w:spacing w:after="57"/>
    </w:pPr>
  </w:style>
  <w:style w:type="character" w:styleId="1663">
    <w:name w:val="Hyperlink"/>
    <w:basedOn w:val="1506"/>
    <w:uiPriority w:val="99"/>
    <w:unhideWhenUsed/>
    <w:rPr>
      <w:color w:val="0000ff"/>
      <w:u w:val="single"/>
    </w:rPr>
  </w:style>
  <w:style w:type="paragraph" w:styleId="1664">
    <w:name w:val="List Paragraph"/>
    <w:basedOn w:val="1496"/>
    <w:uiPriority w:val="34"/>
    <w:qFormat/>
    <w:pPr>
      <w:numPr>
        <w:ilvl w:val="0"/>
        <w:numId w:val="13"/>
      </w:numPr>
      <w:ind w:left="1134" w:hanging="425"/>
    </w:pPr>
  </w:style>
  <w:style w:type="paragraph" w:styleId="1665" w:customStyle="1">
    <w:name w:val="Рисунок"/>
    <w:basedOn w:val="1496"/>
    <w:next w:val="1669"/>
    <w:link w:val="1667"/>
    <w:qFormat/>
    <w:pPr>
      <w:jc w:val="center"/>
      <w:keepLines/>
    </w:pPr>
    <w:rPr>
      <w:lang w:eastAsia="ru-RU"/>
    </w:rPr>
  </w:style>
  <w:style w:type="paragraph" w:styleId="1666">
    <w:name w:val="Title"/>
    <w:basedOn w:val="1496"/>
    <w:next w:val="1496"/>
    <w:link w:val="1668"/>
    <w:uiPriority w:val="10"/>
    <w:qFormat/>
    <w:pPr>
      <w:jc w:val="center"/>
      <w:spacing w:after="360"/>
    </w:pPr>
    <w:rPr>
      <w:rFonts w:eastAsiaTheme="majorEastAsia"/>
      <w:b/>
      <w:bCs/>
      <w:spacing w:val="-10"/>
      <w:sz w:val="36"/>
      <w:szCs w:val="36"/>
    </w:rPr>
  </w:style>
  <w:style w:type="character" w:styleId="1667" w:customStyle="1">
    <w:name w:val="Рисунок Знак"/>
    <w:basedOn w:val="1506"/>
    <w:link w:val="1665"/>
    <w:rPr>
      <w:rFonts w:ascii="Times New Roman" w:hAnsi="Times New Roman" w:cs="Times New Roman"/>
      <w:sz w:val="28"/>
      <w:szCs w:val="28"/>
      <w:lang w:eastAsia="ru-RU"/>
    </w:rPr>
  </w:style>
  <w:style w:type="character" w:styleId="1668" w:customStyle="1">
    <w:name w:val="Заголовок Знак"/>
    <w:basedOn w:val="1506"/>
    <w:link w:val="1666"/>
    <w:uiPriority w:val="10"/>
    <w:rPr>
      <w:rFonts w:ascii="Times New Roman" w:hAnsi="Times New Roman" w:cs="Times New Roman" w:eastAsiaTheme="majorEastAsia"/>
      <w:b/>
      <w:bCs/>
      <w:spacing w:val="-10"/>
      <w:sz w:val="36"/>
      <w:szCs w:val="36"/>
    </w:rPr>
  </w:style>
  <w:style w:type="paragraph" w:styleId="1669">
    <w:name w:val="Caption"/>
    <w:basedOn w:val="1496"/>
    <w:next w:val="1670"/>
    <w:uiPriority w:val="35"/>
    <w:unhideWhenUsed/>
    <w:qFormat/>
    <w:pPr>
      <w:ind w:firstLine="0"/>
      <w:jc w:val="left"/>
      <w:keepNext/>
      <w:spacing w:before="0" w:after="0"/>
    </w:pPr>
    <w:rPr>
      <w:iCs/>
      <w:szCs w:val="18"/>
    </w:rPr>
  </w:style>
  <w:style w:type="paragraph" w:styleId="1670">
    <w:name w:val="Body Text"/>
    <w:basedOn w:val="1496"/>
    <w:link w:val="1671"/>
    <w:uiPriority w:val="99"/>
    <w:unhideWhenUsed/>
  </w:style>
  <w:style w:type="character" w:styleId="1671" w:customStyle="1">
    <w:name w:val="Основной текст Знак"/>
    <w:basedOn w:val="1506"/>
    <w:link w:val="1670"/>
    <w:uiPriority w:val="99"/>
    <w:rPr>
      <w:rFonts w:ascii="Times New Roman" w:hAnsi="Times New Roman" w:cs="Times New Roman"/>
      <w:sz w:val="28"/>
      <w:szCs w:val="28"/>
    </w:rPr>
  </w:style>
  <w:style w:type="paragraph" w:styleId="1672">
    <w:name w:val="table of figures"/>
    <w:basedOn w:val="1496"/>
    <w:next w:val="1496"/>
    <w:uiPriority w:val="99"/>
    <w:unhideWhenUsed/>
    <w:pPr>
      <w:ind w:firstLine="0"/>
      <w:jc w:val="left"/>
      <w:spacing w:before="0" w:after="0" w:line="276" w:lineRule="auto"/>
      <w:tabs>
        <w:tab w:val="left" w:pos="709" w:leader="none"/>
        <w:tab w:val="right" w:pos="9639" w:leader="dot"/>
      </w:tabs>
    </w:pPr>
  </w:style>
  <w:style w:type="character" w:styleId="1673" w:customStyle="1">
    <w:name w:val="Заголовок 1 Знак"/>
    <w:basedOn w:val="1506"/>
    <w:link w:val="1497"/>
    <w:uiPriority w:val="9"/>
    <w:rPr>
      <w:rFonts w:ascii="Times New Roman Полужирный" w:hAnsi="Times New Roman Полужирный" w:eastAsiaTheme="majorEastAsia" w:cstheme="majorBidi"/>
      <w:b/>
      <w:sz w:val="32"/>
      <w:szCs w:val="32"/>
    </w:rPr>
  </w:style>
  <w:style w:type="character" w:styleId="1674" w:customStyle="1">
    <w:name w:val="Заголовок 2 Знак"/>
    <w:basedOn w:val="1506"/>
    <w:link w:val="1498"/>
    <w:uiPriority w:val="9"/>
    <w:rPr>
      <w:rFonts w:ascii="Times New Roman" w:hAnsi="Times New Roman" w:eastAsiaTheme="majorEastAsia" w:cstheme="majorBidi"/>
      <w:b/>
      <w:sz w:val="28"/>
      <w:szCs w:val="26"/>
    </w:rPr>
  </w:style>
  <w:style w:type="character" w:styleId="1675" w:customStyle="1">
    <w:name w:val="Заголовок 3 Знак"/>
    <w:basedOn w:val="1506"/>
    <w:link w:val="1499"/>
    <w:uiPriority w:val="9"/>
    <w:rPr>
      <w:rFonts w:ascii="Times New Roman" w:hAnsi="Times New Roman" w:eastAsiaTheme="majorEastAsia" w:cstheme="majorBidi"/>
      <w:b/>
      <w:sz w:val="28"/>
      <w:szCs w:val="24"/>
    </w:rPr>
  </w:style>
  <w:style w:type="paragraph" w:styleId="1676" w:customStyle="1">
    <w:name w:val="Заголовок без нумерации"/>
    <w:basedOn w:val="1497"/>
    <w:next w:val="1670"/>
    <w:qFormat/>
    <w:pPr>
      <w:numPr>
        <w:ilvl w:val="0"/>
        <w:numId w:val="0"/>
      </w:numPr>
    </w:pPr>
  </w:style>
  <w:style w:type="paragraph" w:styleId="1677">
    <w:name w:val="toc 1"/>
    <w:basedOn w:val="1496"/>
    <w:next w:val="1496"/>
    <w:uiPriority w:val="39"/>
    <w:unhideWhenUsed/>
    <w:pPr>
      <w:ind w:firstLine="0"/>
      <w:spacing w:before="0" w:after="0" w:line="276" w:lineRule="auto"/>
      <w:tabs>
        <w:tab w:val="right" w:pos="9639" w:leader="dot"/>
      </w:tabs>
    </w:pPr>
  </w:style>
  <w:style w:type="paragraph" w:styleId="1678">
    <w:name w:val="toc 2"/>
    <w:basedOn w:val="1496"/>
    <w:next w:val="1496"/>
    <w:uiPriority w:val="39"/>
    <w:unhideWhenUsed/>
    <w:pPr>
      <w:ind w:firstLine="0"/>
      <w:spacing w:before="0" w:after="0" w:line="276" w:lineRule="auto"/>
      <w:tabs>
        <w:tab w:val="left" w:pos="709" w:leader="none"/>
        <w:tab w:val="right" w:pos="9639" w:leader="dot"/>
      </w:tabs>
    </w:pPr>
  </w:style>
  <w:style w:type="paragraph" w:styleId="1679">
    <w:name w:val="toc 3"/>
    <w:basedOn w:val="1496"/>
    <w:next w:val="1496"/>
    <w:uiPriority w:val="39"/>
    <w:unhideWhenUsed/>
    <w:pPr>
      <w:ind w:firstLine="0"/>
      <w:spacing w:before="0" w:after="0" w:line="276" w:lineRule="auto"/>
      <w:tabs>
        <w:tab w:val="left" w:pos="709" w:leader="none"/>
        <w:tab w:val="right" w:pos="9639" w:leader="dot"/>
      </w:tabs>
    </w:pPr>
  </w:style>
  <w:style w:type="paragraph" w:styleId="1680">
    <w:name w:val="Header"/>
    <w:basedOn w:val="1496"/>
    <w:link w:val="1681"/>
    <w:uiPriority w:val="99"/>
    <w:unhideWhenUsed/>
    <w:pPr>
      <w:spacing w:before="0" w:after="0"/>
      <w:tabs>
        <w:tab w:val="center" w:pos="4677" w:leader="none"/>
        <w:tab w:val="right" w:pos="9355" w:leader="none"/>
      </w:tabs>
    </w:pPr>
  </w:style>
  <w:style w:type="character" w:styleId="1681" w:customStyle="1">
    <w:name w:val="Верхний колонтитул Знак"/>
    <w:basedOn w:val="1506"/>
    <w:link w:val="1680"/>
    <w:uiPriority w:val="99"/>
    <w:rPr>
      <w:rFonts w:ascii="Times New Roman" w:hAnsi="Times New Roman" w:cs="Times New Roman"/>
      <w:sz w:val="28"/>
      <w:szCs w:val="28"/>
    </w:rPr>
  </w:style>
  <w:style w:type="paragraph" w:styleId="1682">
    <w:name w:val="Footer"/>
    <w:basedOn w:val="1496"/>
    <w:link w:val="1683"/>
    <w:uiPriority w:val="99"/>
    <w:unhideWhenUsed/>
    <w:pPr>
      <w:spacing w:before="0" w:after="0"/>
      <w:tabs>
        <w:tab w:val="center" w:pos="4677" w:leader="none"/>
        <w:tab w:val="right" w:pos="9355" w:leader="none"/>
      </w:tabs>
    </w:pPr>
  </w:style>
  <w:style w:type="character" w:styleId="1683" w:customStyle="1">
    <w:name w:val="Нижний колонтитул Знак"/>
    <w:basedOn w:val="1506"/>
    <w:link w:val="1682"/>
    <w:uiPriority w:val="99"/>
    <w:rPr>
      <w:rFonts w:ascii="Times New Roman" w:hAnsi="Times New Roman" w:cs="Times New Roman"/>
      <w:sz w:val="28"/>
      <w:szCs w:val="28"/>
    </w:rPr>
  </w:style>
  <w:style w:type="character" w:styleId="1684" w:customStyle="1">
    <w:name w:val="Текст таблицы Знак"/>
    <w:basedOn w:val="1671"/>
    <w:link w:val="1685"/>
    <w:qFormat/>
    <w:rPr>
      <w:rFonts w:ascii="Times New Roman" w:hAnsi="Times New Roman" w:eastAsia="Arial" w:cs="Times New Roman"/>
      <w:sz w:val="24"/>
      <w:szCs w:val="24"/>
    </w:rPr>
  </w:style>
  <w:style w:type="paragraph" w:styleId="1685" w:customStyle="1">
    <w:name w:val="Текст таблицы"/>
    <w:basedOn w:val="1670"/>
    <w:link w:val="1684"/>
    <w:qFormat/>
    <w:pPr>
      <w:ind w:firstLine="0"/>
      <w:jc w:val="left"/>
      <w:spacing w:before="0" w:after="0"/>
    </w:pPr>
    <w:rPr>
      <w:rFonts w:eastAsia="Arial"/>
      <w:sz w:val="24"/>
      <w:szCs w:val="24"/>
    </w:rPr>
  </w:style>
  <w:style w:type="table" w:styleId="1686">
    <w:name w:val="Table Grid"/>
    <w:basedOn w:val="1507"/>
    <w:uiPriority w:val="39"/>
    <w:qFormat/>
    <w:pPr>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87" w:customStyle="1">
    <w:name w:val="Заголовок таблицы"/>
    <w:basedOn w:val="1685"/>
    <w:qFormat/>
    <w:pPr>
      <w:jc w:val="center"/>
      <w:spacing w:before="120" w:after="120"/>
    </w:pPr>
    <w:rPr>
      <w:b/>
      <w:bCs/>
      <w14:ligatures w14:val="standardContextual"/>
    </w:rPr>
  </w:style>
  <w:style w:type="paragraph" w:styleId="1688">
    <w:name w:val="annotation text"/>
    <w:basedOn w:val="1496"/>
    <w:link w:val="1689"/>
    <w:qFormat/>
    <w:pPr>
      <w:ind w:firstLine="567"/>
      <w:spacing w:before="0" w:after="0"/>
    </w:pPr>
    <w:rPr>
      <w:rFonts w:eastAsia="Times New Roman"/>
      <w:sz w:val="20"/>
      <w:szCs w:val="20"/>
      <w:lang w:eastAsia="ru-RU"/>
    </w:rPr>
  </w:style>
  <w:style w:type="character" w:styleId="1689" w:customStyle="1">
    <w:name w:val="Текст примечания Знак"/>
    <w:basedOn w:val="1506"/>
    <w:link w:val="1688"/>
    <w:qFormat/>
    <w:rPr>
      <w:rFonts w:ascii="Times New Roman" w:hAnsi="Times New Roman" w:eastAsia="Times New Roman" w:cs="Times New Roman"/>
      <w:sz w:val="20"/>
      <w:szCs w:val="20"/>
      <w:lang w:eastAsia="ru-RU"/>
    </w:rPr>
  </w:style>
  <w:style w:type="character" w:styleId="1690">
    <w:name w:val="annotation reference"/>
    <w:semiHidden/>
    <w:rPr>
      <w:sz w:val="16"/>
      <w:szCs w:val="16"/>
    </w:rPr>
  </w:style>
  <w:style w:type="table" w:styleId="1691" w:customStyle="1">
    <w:name w:val="_GOST_Table"/>
    <w:basedOn w:val="1507"/>
    <w:qFormat/>
    <w:pPr>
      <w:jc w:val="both"/>
      <w:spacing w:after="0" w:line="240" w:lineRule="auto"/>
    </w:pPr>
    <w:rPr>
      <w:rFonts w:ascii="Times New Roman" w:hAnsi="Times New Roman" w:eastAsia="Times New Roman" w:cs="Times New Roman"/>
      <w:szCs w:val="20"/>
      <w:lang w:eastAsia="ru-RU"/>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28" w:type="dxa"/>
        <w:top w:w="57" w:type="dxa"/>
        <w:right w:w="28" w:type="dxa"/>
        <w:bottom w:w="57" w:type="dxa"/>
      </w:tblCellMar>
    </w:tblPr>
    <w:tblStylePr w:type="band1Horz">
      <w:rPr>
        <w:rFonts w:ascii="Times New Roman" w:hAnsi="Times New Roman"/>
        <w:sz w:val="24"/>
      </w:rPr>
      <w:pPr>
        <w:ind w:left="57" w:right="57" w:firstLine="0"/>
        <w:jc w:val="left"/>
        <w:spacing w:beforeAutospacing="0" w:afterAutospacing="0" w:line="240" w:lineRule="auto"/>
        <w:outlineLvl w:val="9"/>
      </w:pPr>
    </w:tblStylePr>
    <w:tblStylePr w:type="band2Horz">
      <w:rPr>
        <w:rFonts w:ascii="Times New Roman" w:hAnsi="Times New Roman"/>
        <w:sz w:val="24"/>
      </w:rPr>
      <w:pPr>
        <w:contextualSpacing w:val="0"/>
        <w:ind w:left="57" w:right="57" w:firstLine="0"/>
        <w:jc w:val="left"/>
        <w:spacing w:beforeAutospacing="0" w:afterAutospacing="0"/>
        <w:outlineLvl w:val="9"/>
      </w:pPr>
    </w:tblStylePr>
    <w:tblStylePr w:type="firstRow">
      <w:rPr>
        <w:rFonts w:ascii="Times New Roman" w:hAnsi="Times New Roman"/>
        <w:b w:val="0"/>
        <w:sz w:val="22"/>
      </w:rPr>
      <w:pPr>
        <w:ind w:left="0" w:right="0" w:firstLine="0"/>
        <w:jc w:val="center"/>
        <w:spacing w:beforeAutospacing="0" w:afterAutospacing="0" w:line="240" w:lineRule="auto"/>
        <w:outlineLvl w:val="9"/>
      </w:pPr>
      <w:trPr>
        <w:tblHeader/>
      </w:trPr>
      <w:tcPr>
        <w:shd w:val="clear" w:color="auto" w:fill="e6e6e6"/>
        <w:tcBorders>
          <w:top w:val="single" w:color="000000" w:sz="4" w:space="0"/>
          <w:left w:val="single" w:color="000000" w:sz="4" w:space="0"/>
          <w:bottom w:val="single" w:color="000000" w:sz="4" w:space="0"/>
          <w:right w:val="single" w:color="000000" w:sz="4" w:space="0"/>
        </w:tcBorders>
        <w:vAlign w:val="center"/>
      </w:tcPr>
    </w:tblStylePr>
  </w:style>
  <w:style w:type="paragraph" w:styleId="1692">
    <w:name w:val="annotation subject"/>
    <w:basedOn w:val="1688"/>
    <w:next w:val="1688"/>
    <w:link w:val="1693"/>
    <w:uiPriority w:val="99"/>
    <w:semiHidden/>
    <w:unhideWhenUsed/>
    <w:pPr>
      <w:ind w:firstLine="0"/>
      <w:spacing w:before="120" w:after="120"/>
    </w:pPr>
    <w:rPr>
      <w:rFonts w:eastAsiaTheme="minorHAnsi"/>
      <w:b/>
      <w:bCs/>
      <w:lang w:eastAsia="en-US"/>
    </w:rPr>
  </w:style>
  <w:style w:type="character" w:styleId="1693" w:customStyle="1">
    <w:name w:val="Тема примечания Знак"/>
    <w:basedOn w:val="1689"/>
    <w:link w:val="1692"/>
    <w:uiPriority w:val="99"/>
    <w:semiHidden/>
    <w:rPr>
      <w:rFonts w:ascii="Times New Roman" w:hAnsi="Times New Roman" w:eastAsia="Times New Roman" w:cs="Times New Roman"/>
      <w:b/>
      <w:bCs/>
      <w:sz w:val="20"/>
      <w:szCs w:val="20"/>
      <w:lang w:eastAsia="ru-RU"/>
    </w:rPr>
  </w:style>
  <w:style w:type="character" w:styleId="1694" w:customStyle="1">
    <w:name w:val="Заголовок 4 Знак"/>
    <w:basedOn w:val="1506"/>
    <w:link w:val="1500"/>
    <w:uiPriority w:val="9"/>
    <w:rPr>
      <w:rFonts w:ascii="Times New Roman" w:hAnsi="Times New Roman" w:eastAsiaTheme="majorEastAsia" w:cstheme="majorBidi"/>
      <w:b/>
      <w:iCs/>
      <w:sz w:val="28"/>
      <w:szCs w:val="24"/>
    </w:rPr>
  </w:style>
  <w:style w:type="character" w:styleId="1695" w:customStyle="1">
    <w:name w:val="Заголовок 5 Знак"/>
    <w:basedOn w:val="1506"/>
    <w:link w:val="1501"/>
    <w:uiPriority w:val="9"/>
    <w:rPr>
      <w:rFonts w:ascii="Times New Roman" w:hAnsi="Times New Roman" w:eastAsiaTheme="majorEastAsia" w:cstheme="majorBidi"/>
      <w:b/>
      <w:iCs/>
      <w:sz w:val="28"/>
      <w:szCs w:val="24"/>
    </w:rPr>
  </w:style>
  <w:style w:type="paragraph" w:styleId="1696" w:customStyle="1">
    <w:name w:val="Код"/>
    <w:basedOn w:val="1685"/>
    <w:qFormat/>
    <w:rPr>
      <w:rFonts w:ascii="Courier New" w:hAnsi="Courier New" w:cs="Courier New"/>
    </w:rPr>
  </w:style>
  <w:style w:type="table" w:styleId="1697" w:customStyle="1">
    <w:name w:val="Сетка таблицы1"/>
    <w:basedOn w:val="1507"/>
    <w:next w:val="1686"/>
    <w:uiPriority w:val="39"/>
    <w:pPr>
      <w:spacing w:after="0" w:line="240" w:lineRule="auto"/>
    </w:pPr>
    <w:rPr>
      <w:rFonts w:ascii="Calibri" w:hAnsi="Calibri" w:eastAsia="Calibri" w:cs="Times New Roman"/>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8" w:customStyle="1">
    <w:name w:val="Сетка таблицы2"/>
    <w:basedOn w:val="1507"/>
    <w:next w:val="1686"/>
    <w:uiPriority w:val="39"/>
    <w:pPr>
      <w:spacing w:after="0" w:line="240" w:lineRule="auto"/>
    </w:pPr>
    <w:rPr>
      <w:rFonts w:ascii="Calibri" w:hAnsi="Calibri" w:eastAsia="Calibri" w:cs="Times New Roman"/>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99" w:customStyle="1">
    <w:name w:val="_GOST_Table1"/>
    <w:basedOn w:val="1507"/>
    <w:qFormat/>
    <w:pPr>
      <w:jc w:val="both"/>
      <w:spacing w:after="0" w:line="240" w:lineRule="auto"/>
    </w:pPr>
    <w:rPr>
      <w:rFonts w:ascii="Times New Roman" w:hAnsi="Times New Roman" w:eastAsia="Times New Roman" w:cs="Times New Roman"/>
      <w:szCs w:val="20"/>
      <w14:ligatures w14:val="standardContextual"/>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28" w:type="dxa"/>
        <w:top w:w="57" w:type="dxa"/>
        <w:right w:w="28" w:type="dxa"/>
        <w:bottom w:w="57" w:type="dxa"/>
      </w:tblCellMar>
    </w:tblPr>
    <w:tblStylePr w:type="band1Horz">
      <w:rPr>
        <w:rFonts w:hint="default" w:ascii="Times New Roman" w:hAnsi="Times New Roman" w:cs="Times New Roman"/>
        <w:sz w:val="24"/>
        <w:szCs w:val="24"/>
      </w:rPr>
      <w:pPr>
        <w:ind w:left="0" w:right="0" w:firstLine="0"/>
        <w:jc w:val="left"/>
        <w:spacing w:before="100" w:beforeAutospacing="1" w:after="100" w:afterAutospacing="1" w:line="240" w:lineRule="auto"/>
        <w:outlineLvl w:val="9"/>
      </w:pPr>
    </w:tblStylePr>
    <w:tblStylePr w:type="band2Horz">
      <w:rPr>
        <w:rFonts w:hint="default" w:ascii="Times New Roman" w:hAnsi="Times New Roman" w:cs="Times New Roman"/>
        <w:sz w:val="24"/>
        <w:szCs w:val="24"/>
      </w:rPr>
      <w:pPr>
        <w:ind w:left="0" w:right="0" w:firstLine="0"/>
        <w:jc w:val="left"/>
        <w:spacing w:before="100" w:beforeAutospacing="1" w:after="100" w:afterAutospacing="1"/>
        <w:outlineLvl w:val="9"/>
      </w:pPr>
    </w:tblStylePr>
    <w:tblStylePr w:type="firstRow">
      <w:rPr>
        <w:rFonts w:hint="default" w:ascii="Times New Roman" w:hAnsi="Times New Roman" w:cs="Times New Roman"/>
        <w:b w:val="0"/>
        <w:sz w:val="22"/>
        <w:szCs w:val="22"/>
      </w:rPr>
      <w:pPr>
        <w:ind w:left="0" w:right="0" w:firstLine="0"/>
        <w:jc w:val="center"/>
        <w:spacing w:before="100" w:beforeAutospacing="1" w:after="100" w:afterAutospacing="1" w:line="240" w:lineRule="auto"/>
        <w:outlineLvl w:val="9"/>
      </w:pPr>
      <w:tcPr>
        <w:shd w:val="clear" w:color="auto" w:fill="e6e6e6"/>
        <w:tcBorders>
          <w:top w:val="single" w:color="000000" w:sz="4" w:space="0"/>
          <w:left w:val="single" w:color="000000" w:sz="4" w:space="0"/>
          <w:bottom w:val="single" w:color="000000" w:sz="4" w:space="0"/>
          <w:right w:val="single" w:color="000000" w:sz="4" w:space="0"/>
        </w:tcBorders>
        <w:vAlign w:val="center"/>
      </w:tcPr>
    </w:tblStylePr>
  </w:style>
  <w:style w:type="character" w:styleId="1700" w:customStyle="1">
    <w:name w:val="Заголовок 6 Знак"/>
    <w:basedOn w:val="1506"/>
    <w:link w:val="1502"/>
    <w:uiPriority w:val="9"/>
    <w:rPr>
      <w:rFonts w:ascii="Times New Roman" w:hAnsi="Times New Roman" w:eastAsiaTheme="majorEastAsia" w:cstheme="majorBidi"/>
      <w:b/>
      <w:sz w:val="28"/>
      <w:szCs w:val="28"/>
    </w:rPr>
  </w:style>
  <w:style w:type="numbering" w:styleId="1701" w:customStyle="1">
    <w:name w:val="Нет списка1"/>
    <w:next w:val="1508"/>
    <w:uiPriority w:val="99"/>
    <w:semiHidden/>
    <w:unhideWhenUsed/>
  </w:style>
  <w:style w:type="table" w:styleId="1702" w:customStyle="1">
    <w:name w:val="Сетка таблицы3"/>
    <w:basedOn w:val="1507"/>
    <w:next w:val="168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03">
    <w:name w:val="No Spacing"/>
    <w:uiPriority w:val="1"/>
    <w:qFormat/>
    <w:pPr>
      <w:jc w:val="both"/>
      <w:spacing w:after="0" w:line="240" w:lineRule="auto"/>
    </w:pPr>
    <w:rPr>
      <w:rFonts w:ascii="Times New Roman" w:hAnsi="Times New Roman" w:cs="Times New Roman"/>
      <w:sz w:val="28"/>
      <w:szCs w:val="28"/>
    </w:rPr>
  </w:style>
  <w:style w:type="character" w:styleId="1704" w:customStyle="1">
    <w:name w:val="Неразрешенное упоминание1"/>
    <w:basedOn w:val="1506"/>
    <w:uiPriority w:val="99"/>
    <w:semiHidden/>
    <w:unhideWhenUsed/>
    <w:rPr>
      <w:color w:val="605e5c"/>
      <w:shd w:val="clear" w:color="auto" w:fill="e1dfdd"/>
    </w:rPr>
  </w:style>
  <w:style w:type="paragraph" w:styleId="1705" w:customStyle="1">
    <w:name w:val="Стиль текста документа"/>
    <w:basedOn w:val="1496"/>
    <w:link w:val="1706"/>
    <w:pPr>
      <w:ind w:firstLine="720"/>
      <w:jc w:val="left"/>
      <w:spacing w:before="0" w:after="0"/>
    </w:pPr>
    <w:rPr>
      <w:rFonts w:eastAsia="Times New Roman"/>
      <w:szCs w:val="20"/>
    </w:rPr>
  </w:style>
  <w:style w:type="character" w:styleId="1706" w:customStyle="1">
    <w:name w:val="Стиль текста документа Знак"/>
    <w:link w:val="1705"/>
    <w:rPr>
      <w:rFonts w:ascii="Times New Roman" w:hAnsi="Times New Roman" w:eastAsia="Times New Roman" w:cs="Times New Roman"/>
      <w:sz w:val="28"/>
      <w:szCs w:val="20"/>
    </w:rPr>
  </w:style>
  <w:style w:type="paragraph" w:styleId="1707" w:customStyle="1">
    <w:name w:val="Заголовок приложений"/>
    <w:basedOn w:val="1497"/>
    <w:qFormat/>
    <w:pPr>
      <w:numPr>
        <w:ilvl w:val="0"/>
        <w:numId w:val="16"/>
      </w:numPr>
    </w:pPr>
    <w:rPr>
      <w:caps/>
    </w:rPr>
  </w:style>
  <w:style w:type="paragraph" w:styleId="1708">
    <w:name w:val="footnote text"/>
    <w:basedOn w:val="1496"/>
    <w:link w:val="1709"/>
    <w:uiPriority w:val="99"/>
    <w:unhideWhenUsed/>
    <w:pPr>
      <w:jc w:val="left"/>
      <w:spacing w:before="0" w:after="0"/>
    </w:pPr>
    <w:rPr>
      <w:rFonts w:asciiTheme="minorHAnsi" w:hAnsiTheme="minorHAnsi" w:cstheme="minorBidi"/>
      <w:sz w:val="20"/>
      <w:szCs w:val="20"/>
    </w:rPr>
  </w:style>
  <w:style w:type="character" w:styleId="1709" w:customStyle="1">
    <w:name w:val="Текст сноски Знак"/>
    <w:basedOn w:val="1506"/>
    <w:link w:val="1708"/>
    <w:uiPriority w:val="99"/>
    <w:rPr>
      <w:sz w:val="20"/>
      <w:szCs w:val="20"/>
    </w:rPr>
  </w:style>
  <w:style w:type="character" w:styleId="1710">
    <w:name w:val="footnote reference"/>
    <w:basedOn w:val="1506"/>
    <w:uiPriority w:val="99"/>
    <w:semiHidden/>
    <w:unhideWhenUsed/>
    <w:rPr>
      <w:vertAlign w:val="superscript"/>
    </w:rPr>
  </w:style>
  <w:style w:type="character" w:styleId="1711">
    <w:name w:val="FollowedHyperlink"/>
    <w:basedOn w:val="1506"/>
    <w:uiPriority w:val="99"/>
    <w:semiHidden/>
    <w:unhideWhenUsed/>
    <w:rPr>
      <w:color w:val="954f72" w:themeColor="followedHyperlink"/>
      <w:u w:val="single"/>
    </w:rPr>
  </w:style>
  <w:style w:type="paragraph" w:styleId="1712">
    <w:name w:val="Balloon Text"/>
    <w:basedOn w:val="1496"/>
    <w:link w:val="1713"/>
    <w:uiPriority w:val="99"/>
    <w:semiHidden/>
    <w:unhideWhenUsed/>
    <w:pPr>
      <w:spacing w:before="0" w:after="0"/>
    </w:pPr>
    <w:rPr>
      <w:rFonts w:ascii="Segoe UI" w:hAnsi="Segoe UI" w:cs="Segoe UI"/>
      <w:sz w:val="18"/>
      <w:szCs w:val="18"/>
    </w:rPr>
  </w:style>
  <w:style w:type="character" w:styleId="1713" w:customStyle="1">
    <w:name w:val="Текст выноски Знак"/>
    <w:basedOn w:val="1506"/>
    <w:link w:val="1712"/>
    <w:uiPriority w:val="99"/>
    <w:semiHidden/>
    <w:rPr>
      <w:rFonts w:ascii="Segoe UI" w:hAnsi="Segoe UI" w:cs="Segoe UI"/>
      <w:sz w:val="18"/>
      <w:szCs w:val="18"/>
    </w:rPr>
  </w:style>
  <w:style w:type="character" w:styleId="1714" w:customStyle="1">
    <w:name w:val="Неразрешенное упоминание2"/>
    <w:basedOn w:val="1506"/>
    <w:uiPriority w:val="99"/>
    <w:semiHidden/>
    <w:unhideWhenUsed/>
    <w:rPr>
      <w:color w:val="605e5c"/>
      <w:shd w:val="clear" w:color="auto" w:fill="e1dfdd"/>
    </w:rPr>
  </w:style>
  <w:style w:type="paragraph" w:styleId="1715" w:customStyle="1">
    <w:name w:val="обычный текст"/>
    <w:basedOn w:val="1496"/>
    <w:qFormat/>
    <w:pPr>
      <w:ind w:firstLine="851"/>
      <w:spacing w:line="360" w:lineRule="auto"/>
    </w:pPr>
    <w:rPr>
      <w:lang w:val="zh-CN"/>
    </w:rPr>
  </w:style>
  <w:style w:type="paragraph" w:styleId="1716" w:customStyle="1">
    <w:name w:val="Шапка табл"/>
    <w:basedOn w:val="1496"/>
    <w:qFormat/>
    <w:pPr>
      <w:numPr>
        <w:ilvl w:val="0"/>
        <w:numId w:val="23"/>
      </w:numPr>
      <w:jc w:val="center"/>
    </w:pPr>
    <w:rPr>
      <w:b/>
      <w:sz w:val="24"/>
    </w:rPr>
  </w:style>
  <w:style w:type="paragraph" w:styleId="1717" w:customStyle="1">
    <w:name w:val="Ю_программа"/>
    <w:basedOn w:val="1670"/>
    <w:qFormat/>
    <w:pPr>
      <w:spacing w:after="0"/>
    </w:pPr>
    <w:rPr>
      <w:i/>
      <w:sz w:val="24"/>
      <w:lang w:val="en-US"/>
    </w:rPr>
  </w:style>
  <w:style w:type="paragraph" w:styleId="1718" w:customStyle="1">
    <w:name w:val="Список маркированный уровень 2"/>
    <w:basedOn w:val="1496"/>
    <w:pPr>
      <w:numPr>
        <w:ilvl w:val="0"/>
        <w:numId w:val="25"/>
      </w:numPr>
    </w:pPr>
  </w:style>
  <w:style w:type="paragraph" w:styleId="1719" w:customStyle="1">
    <w:name w:val="msonormal"/>
    <w:basedOn w:val="1496"/>
    <w:pPr>
      <w:ind w:firstLine="0"/>
      <w:jc w:val="left"/>
      <w:spacing w:before="100" w:beforeAutospacing="1" w:after="100" w:afterAutospacing="1"/>
    </w:pPr>
    <w:rPr>
      <w:rFonts w:eastAsia="Times New Roman"/>
      <w:sz w:val="24"/>
      <w:szCs w:val="24"/>
      <w:lang w:eastAsia="ru-RU"/>
    </w:rPr>
  </w:style>
  <w:style w:type="paragraph" w:styleId="1720" w:customStyle="1">
    <w:name w:val="Заголовок вне содержания"/>
    <w:basedOn w:val="1676"/>
    <w:next w:val="1670"/>
    <w:link w:val="1721"/>
    <w:qFormat/>
    <w:pPr>
      <w:outlineLvl w:val="9"/>
    </w:pPr>
    <w:rPr>
      <w:rFonts w:ascii="Times New Roman" w:hAnsi="Times New Roman"/>
      <w:sz w:val="36"/>
    </w:rPr>
  </w:style>
  <w:style w:type="character" w:styleId="1721" w:customStyle="1">
    <w:name w:val="Заголовок вне содержания Знак"/>
    <w:basedOn w:val="1506"/>
    <w:link w:val="1720"/>
    <w:rPr>
      <w:rFonts w:ascii="Times New Roman" w:hAnsi="Times New Roman" w:eastAsiaTheme="majorEastAsia" w:cstheme="majorBidi"/>
      <w:b/>
      <w:sz w:val="36"/>
      <w:szCs w:val="32"/>
    </w:rPr>
  </w:style>
  <w:style w:type="paragraph" w:styleId="1722">
    <w:name w:val="TOC Heading"/>
    <w:basedOn w:val="1497"/>
    <w:next w:val="1496"/>
    <w:uiPriority w:val="39"/>
    <w:unhideWhenUsed/>
    <w:qFormat/>
    <w:pPr>
      <w:numPr>
        <w:ilvl w:val="0"/>
        <w:numId w:val="0"/>
      </w:numPr>
      <w:pageBreakBefore w:val="0"/>
      <w:spacing w:before="240" w:after="0" w:line="259" w:lineRule="auto"/>
      <w:outlineLvl w:val="9"/>
    </w:pPr>
    <w:rPr>
      <w:rFonts w:asciiTheme="majorHAnsi" w:hAnsiTheme="majorHAnsi"/>
      <w:b w:val="0"/>
      <w:caps/>
      <w:color w:val="2f5496" w:themeColor="accent1" w:themeShade="BF"/>
      <w:sz w:val="36"/>
      <w:lang w:eastAsia="ru-RU"/>
    </w:rPr>
  </w:style>
  <w:style w:type="character" w:styleId="1723">
    <w:name w:val="Placeholder Text"/>
    <w:basedOn w:val="1506"/>
    <w:uiPriority w:val="99"/>
    <w:semiHidden/>
    <w:rPr>
      <w:color w:val="808080"/>
    </w:rPr>
  </w:style>
  <w:style w:type="character" w:styleId="1724">
    <w:name w:val="Emphasis"/>
    <w:basedOn w:val="1506"/>
    <w:uiPriority w:val="20"/>
    <w:qFormat/>
    <w:rPr>
      <w:i/>
      <w:iCs/>
    </w:rPr>
  </w:style>
  <w:style w:type="paragraph" w:styleId="1725" w:customStyle="1">
    <w:name w:val="Основной текст (без отступа)"/>
    <w:basedOn w:val="1670"/>
    <w:pPr>
      <w:ind w:firstLine="0"/>
    </w:pPr>
    <w:rPr>
      <w:rFonts w:eastAsia="Times New Roman"/>
      <w:color w:val="000000"/>
      <w:szCs w:val="20"/>
      <w:lang w:eastAsia="ru-RU"/>
    </w:rPr>
  </w:style>
  <w:style w:type="numbering" w:styleId="1726" w:customStyle="1">
    <w:name w:val="Этапы"/>
    <w:uiPriority w:val="99"/>
    <w:pPr>
      <w:numPr>
        <w:ilvl w:val="0"/>
        <w:numId w:val="26"/>
      </w:numPr>
    </w:pPr>
  </w:style>
  <w:style w:type="character" w:styleId="1727" w:customStyle="1">
    <w:name w:val="я_Технический стиль 1 Знак"/>
    <w:link w:val="1728"/>
    <w:rPr>
      <w:rFonts w:ascii="Arial" w:hAnsi="Arial" w:cs="Arial"/>
      <w:b/>
      <w:bCs/>
      <w:color w:val="000000"/>
      <w:sz w:val="24"/>
      <w:szCs w:val="24"/>
    </w:rPr>
  </w:style>
  <w:style w:type="paragraph" w:styleId="1728" w:customStyle="1">
    <w:name w:val="я_Технический стиль 1"/>
    <w:basedOn w:val="1496"/>
    <w:link w:val="1727"/>
    <w:qFormat/>
    <w:pPr>
      <w:ind w:left="142" w:right="140" w:firstLine="0"/>
      <w:jc w:val="center"/>
      <w:spacing w:before="0" w:after="0"/>
      <w:pBdr>
        <w:bottom w:val="single" w:color="000000" w:sz="12" w:space="1"/>
      </w:pBdr>
    </w:pPr>
    <w:rPr>
      <w:rFonts w:ascii="Arial" w:hAnsi="Arial" w:cs="Arial"/>
      <w:b/>
      <w:bCs/>
      <w:color w:val="000000"/>
      <w:sz w:val="24"/>
      <w:szCs w:val="24"/>
    </w:rPr>
  </w:style>
  <w:style w:type="paragraph" w:styleId="1729" w:customStyle="1">
    <w:name w:val="я_Технический стиль 3"/>
    <w:basedOn w:val="1496"/>
    <w:link w:val="1730"/>
    <w:qFormat/>
    <w:pPr>
      <w:ind w:firstLine="0"/>
      <w:jc w:val="left"/>
      <w:spacing w:before="0" w:after="0"/>
    </w:pPr>
    <w:rPr>
      <w:rFonts w:ascii="Arial" w:hAnsi="Arial" w:eastAsia="Times New Roman"/>
      <w:b/>
      <w:szCs w:val="20"/>
      <w:lang w:eastAsia="ru-RU"/>
    </w:rPr>
  </w:style>
  <w:style w:type="character" w:styleId="1730" w:customStyle="1">
    <w:name w:val="я_Технический стиль 3 Знак"/>
    <w:link w:val="1729"/>
    <w:rPr>
      <w:rFonts w:ascii="Arial" w:hAnsi="Arial" w:eastAsia="Times New Roman" w:cs="Times New Roman"/>
      <w:b/>
      <w:sz w:val="28"/>
      <w:szCs w:val="20"/>
      <w:lang w:eastAsia="ru-RU"/>
    </w:rPr>
  </w:style>
  <w:style w:type="paragraph" w:styleId="1731" w:customStyle="1">
    <w:name w:val="Титульный лист - название документа"/>
    <w:basedOn w:val="1496"/>
    <w:link w:val="1732"/>
    <w:pPr>
      <w:ind w:firstLine="0"/>
      <w:jc w:val="center"/>
      <w:spacing w:before="0" w:after="0"/>
    </w:pPr>
    <w:rPr>
      <w:rFonts w:ascii="Arial" w:hAnsi="Arial" w:eastAsia="Times New Roman"/>
      <w:color w:val="000000"/>
      <w:sz w:val="36"/>
      <w:szCs w:val="20"/>
      <w:lang w:eastAsia="ru-RU"/>
    </w:rPr>
  </w:style>
  <w:style w:type="character" w:styleId="1732" w:customStyle="1">
    <w:name w:val="Титульный лист - название документа Знак"/>
    <w:link w:val="1731"/>
    <w:rPr>
      <w:rFonts w:ascii="Arial" w:hAnsi="Arial" w:eastAsia="Times New Roman" w:cs="Times New Roman"/>
      <w:color w:val="000000"/>
      <w:sz w:val="36"/>
      <w:szCs w:val="20"/>
      <w:lang w:eastAsia="ru-RU"/>
    </w:rPr>
  </w:style>
  <w:style w:type="paragraph" w:styleId="1733" w:customStyle="1">
    <w:name w:val="Таблица (12) - осн. текст"/>
    <w:basedOn w:val="1725"/>
    <w:qFormat/>
    <w:pPr>
      <w:jc w:val="left"/>
      <w:spacing w:before="60" w:after="60"/>
    </w:pPr>
    <w:rPr>
      <w:sz w:val="24"/>
    </w:rPr>
  </w:style>
  <w:style w:type="paragraph" w:styleId="1734" w:customStyle="1">
    <w:name w:val="OTR_Titul_name_doc"/>
    <w:basedOn w:val="1496"/>
    <w:semiHidden/>
    <w:pPr>
      <w:contextualSpacing/>
      <w:ind w:firstLine="0"/>
      <w:jc w:val="center"/>
      <w:spacing w:before="200" w:after="400"/>
    </w:pPr>
    <w:rPr>
      <w:rFonts w:eastAsia="Times New Roman"/>
      <w:b/>
      <w:sz w:val="32"/>
      <w:lang w:eastAsia="ru-RU"/>
    </w:rPr>
  </w:style>
  <w:style w:type="paragraph" w:styleId="1735" w:customStyle="1">
    <w:name w:val="OTR_Normal"/>
    <w:basedOn w:val="1496"/>
    <w:link w:val="1736"/>
    <w:qFormat/>
    <w:pPr>
      <w:ind w:firstLine="567"/>
      <w:spacing w:before="60"/>
    </w:pPr>
    <w:rPr>
      <w:rFonts w:eastAsia="Times New Roman"/>
      <w:sz w:val="24"/>
      <w:szCs w:val="20"/>
      <w:lang w:eastAsia="ru-RU"/>
    </w:rPr>
  </w:style>
  <w:style w:type="character" w:styleId="1736" w:customStyle="1">
    <w:name w:val="OTR_Normal Знак"/>
    <w:link w:val="1735"/>
    <w:rPr>
      <w:rFonts w:ascii="Times New Roman" w:hAnsi="Times New Roman" w:eastAsia="Times New Roman" w:cs="Times New Roman"/>
      <w:sz w:val="24"/>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footer" Target="footer1.xml" /><Relationship Id="rId19" Type="http://schemas.openxmlformats.org/officeDocument/2006/relationships/footer" Target="footer2.xml" /><Relationship Id="rId20" Type="http://schemas.openxmlformats.org/officeDocument/2006/relationships/customXml" Target="../customXml/item1.xml" /><Relationship Id="rId2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B530-3BCD-4DB2-9567-2CB78093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Р7-Офис/7.4.0.351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revision>4</cp:revision>
  <dcterms:created xsi:type="dcterms:W3CDTF">2025-03-20T09:35:00Z</dcterms:created>
  <dcterms:modified xsi:type="dcterms:W3CDTF">2025-03-28T13:33:51Z</dcterms:modified>
</cp:coreProperties>
</file>