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EA147C" w14:textId="79BD028E" w:rsidR="00066276" w:rsidRDefault="00066276" w:rsidP="00066276">
      <w:pPr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Информация о соответствии полномочий, указанных в заявке на подключение пользователей перечню ролей доступа, настроенных для работы в модуле </w:t>
      </w:r>
      <w:r w:rsidRPr="000B1490">
        <w:rPr>
          <w:rFonts w:ascii="Times New Roman" w:hAnsi="Times New Roman"/>
          <w:sz w:val="28"/>
          <w:szCs w:val="28"/>
        </w:rPr>
        <w:t>сбора данных</w:t>
      </w:r>
      <w:r>
        <w:rPr>
          <w:rFonts w:ascii="Times New Roman" w:hAnsi="Times New Roman"/>
          <w:sz w:val="28"/>
          <w:szCs w:val="28"/>
        </w:rPr>
        <w:t xml:space="preserve"> подсистемы учета и отчетности государственной интегрированной информационной системы управления общественными финансами «Электронный бюджет»</w:t>
      </w:r>
      <w:r w:rsidR="007E4C67">
        <w:rPr>
          <w:rFonts w:ascii="Times New Roman" w:hAnsi="Times New Roman"/>
          <w:sz w:val="28"/>
          <w:szCs w:val="28"/>
        </w:rPr>
        <w:t xml:space="preserve"> (МСД)</w:t>
      </w:r>
      <w:r>
        <w:rPr>
          <w:rFonts w:ascii="Times New Roman" w:hAnsi="Times New Roman"/>
          <w:sz w:val="28"/>
          <w:szCs w:val="28"/>
        </w:rPr>
        <w:t>.</w:t>
      </w:r>
    </w:p>
    <w:p w14:paraId="0820B104" w14:textId="77777777" w:rsidR="00066276" w:rsidRDefault="00066276" w:rsidP="00066276">
      <w:pPr>
        <w:rPr>
          <w:rFonts w:ascii="Times New Roman" w:hAnsi="Times New Roman"/>
        </w:rPr>
      </w:pPr>
    </w:p>
    <w:tbl>
      <w:tblPr>
        <w:tblW w:w="557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78"/>
        <w:gridCol w:w="4589"/>
        <w:gridCol w:w="1703"/>
        <w:gridCol w:w="3864"/>
      </w:tblGrid>
      <w:tr w:rsidR="00066276" w14:paraId="0E509C5F" w14:textId="77777777" w:rsidTr="008F5386">
        <w:trPr>
          <w:cantSplit/>
          <w:trHeight w:val="715"/>
          <w:tblHeader/>
          <w:jc w:val="center"/>
        </w:trPr>
        <w:tc>
          <w:tcPr>
            <w:tcW w:w="269" w:type="pct"/>
            <w:vAlign w:val="center"/>
          </w:tcPr>
          <w:p w14:paraId="6933A35E" w14:textId="77777777" w:rsidR="00066276" w:rsidRDefault="00066276" w:rsidP="007750F8">
            <w:pPr>
              <w:spacing w:after="120" w:line="240" w:lineRule="atLeast"/>
              <w:jc w:val="center"/>
              <w:rPr>
                <w:rFonts w:ascii="Times New Roman" w:hAnsi="Times New Roman"/>
                <w:b/>
                <w:spacing w:val="6"/>
                <w:sz w:val="24"/>
              </w:rPr>
            </w:pPr>
            <w:r>
              <w:rPr>
                <w:rFonts w:ascii="Times New Roman" w:hAnsi="Times New Roman"/>
                <w:b/>
                <w:spacing w:val="6"/>
                <w:sz w:val="24"/>
              </w:rPr>
              <w:t>№ п/п</w:t>
            </w:r>
          </w:p>
        </w:tc>
        <w:tc>
          <w:tcPr>
            <w:tcW w:w="2138" w:type="pct"/>
            <w:vAlign w:val="center"/>
          </w:tcPr>
          <w:p w14:paraId="7D0F40D6" w14:textId="77777777" w:rsidR="00066276" w:rsidRDefault="00066276" w:rsidP="007750F8">
            <w:pPr>
              <w:spacing w:after="120" w:line="240" w:lineRule="atLeast"/>
              <w:jc w:val="center"/>
              <w:rPr>
                <w:rFonts w:ascii="Times New Roman" w:hAnsi="Times New Roman"/>
                <w:b/>
                <w:spacing w:val="6"/>
                <w:sz w:val="24"/>
              </w:rPr>
            </w:pPr>
            <w:r>
              <w:rPr>
                <w:rFonts w:ascii="Times New Roman" w:hAnsi="Times New Roman"/>
                <w:b/>
                <w:spacing w:val="6"/>
                <w:sz w:val="24"/>
              </w:rPr>
              <w:t>Полномочие</w:t>
            </w:r>
          </w:p>
        </w:tc>
        <w:tc>
          <w:tcPr>
            <w:tcW w:w="793" w:type="pct"/>
            <w:vAlign w:val="center"/>
          </w:tcPr>
          <w:p w14:paraId="4D373CF7" w14:textId="77777777" w:rsidR="00066276" w:rsidRDefault="00066276" w:rsidP="007750F8">
            <w:pPr>
              <w:spacing w:after="120" w:line="240" w:lineRule="atLeast"/>
              <w:jc w:val="center"/>
              <w:rPr>
                <w:rFonts w:ascii="Times New Roman" w:hAnsi="Times New Roman"/>
                <w:b/>
                <w:spacing w:val="6"/>
                <w:sz w:val="24"/>
              </w:rPr>
            </w:pPr>
            <w:r>
              <w:rPr>
                <w:rFonts w:ascii="Times New Roman" w:hAnsi="Times New Roman"/>
                <w:b/>
                <w:spacing w:val="6"/>
                <w:sz w:val="24"/>
              </w:rPr>
              <w:t>Роль</w:t>
            </w:r>
          </w:p>
        </w:tc>
        <w:tc>
          <w:tcPr>
            <w:tcW w:w="1799" w:type="pct"/>
            <w:vAlign w:val="center"/>
          </w:tcPr>
          <w:p w14:paraId="5B2AA6DF" w14:textId="77777777" w:rsidR="00066276" w:rsidRDefault="00066276" w:rsidP="007750F8">
            <w:pPr>
              <w:spacing w:after="120" w:line="240" w:lineRule="atLeast"/>
              <w:jc w:val="center"/>
              <w:rPr>
                <w:rFonts w:ascii="Times New Roman" w:hAnsi="Times New Roman"/>
                <w:b/>
                <w:spacing w:val="6"/>
                <w:sz w:val="24"/>
              </w:rPr>
            </w:pPr>
            <w:r>
              <w:rPr>
                <w:rFonts w:ascii="Times New Roman" w:hAnsi="Times New Roman"/>
                <w:b/>
                <w:spacing w:val="6"/>
                <w:sz w:val="24"/>
              </w:rPr>
              <w:t>Код роли доступа в системе «Электронный бюджет»</w:t>
            </w:r>
          </w:p>
        </w:tc>
      </w:tr>
      <w:tr w:rsidR="00066276" w14:paraId="17175428" w14:textId="77777777" w:rsidTr="002F0079">
        <w:trPr>
          <w:cantSplit/>
          <w:trHeight w:val="1018"/>
          <w:jc w:val="center"/>
        </w:trPr>
        <w:tc>
          <w:tcPr>
            <w:tcW w:w="5000" w:type="pct"/>
            <w:gridSpan w:val="4"/>
            <w:vAlign w:val="center"/>
          </w:tcPr>
          <w:p w14:paraId="458B9671" w14:textId="7A57AD00" w:rsidR="008F5386" w:rsidRDefault="00C74EF0" w:rsidP="008F5386">
            <w:pPr>
              <w:pStyle w:val="Style12"/>
              <w:keepNext/>
              <w:shd w:val="clear" w:color="auto" w:fill="auto"/>
              <w:spacing w:before="120" w:after="120" w:line="240" w:lineRule="auto"/>
              <w:rPr>
                <w:rFonts w:ascii="Times New Roman" w:hAnsi="Times New Roman"/>
                <w:b/>
                <w:sz w:val="24"/>
                <w:szCs w:val="20"/>
                <w:lang w:eastAsia="ru-RU"/>
              </w:rPr>
            </w:pPr>
            <w:r w:rsidRPr="00C74EF0">
              <w:rPr>
                <w:rFonts w:ascii="Times New Roman" w:hAnsi="Times New Roman"/>
                <w:b/>
                <w:sz w:val="24"/>
                <w:szCs w:val="20"/>
                <w:lang w:eastAsia="ru-RU"/>
              </w:rPr>
              <w:t>Для сотрудников Федеральных органов исполнительной власти (далее – ФОИВ), территориальных органов ФОИВ и подведомственных Федеральных казенных учреждений, бюджетных и автономных учреждений</w:t>
            </w:r>
          </w:p>
        </w:tc>
      </w:tr>
      <w:tr w:rsidR="00066276" w14:paraId="2B84FE10" w14:textId="77777777" w:rsidTr="008F5386">
        <w:trPr>
          <w:cantSplit/>
          <w:trHeight w:val="623"/>
          <w:jc w:val="center"/>
        </w:trPr>
        <w:tc>
          <w:tcPr>
            <w:tcW w:w="269" w:type="pct"/>
            <w:vAlign w:val="center"/>
          </w:tcPr>
          <w:p w14:paraId="5CEDF808" w14:textId="77777777" w:rsidR="00066276" w:rsidRDefault="00066276" w:rsidP="00066276">
            <w:pPr>
              <w:numPr>
                <w:ilvl w:val="0"/>
                <w:numId w:val="1"/>
              </w:numPr>
              <w:tabs>
                <w:tab w:val="left" w:pos="362"/>
              </w:tabs>
              <w:spacing w:after="120" w:line="240" w:lineRule="atLeast"/>
              <w:ind w:left="357" w:hanging="357"/>
              <w:rPr>
                <w:rFonts w:ascii="Times New Roman" w:hAnsi="Times New Roman"/>
                <w:spacing w:val="6"/>
                <w:sz w:val="24"/>
              </w:rPr>
            </w:pPr>
          </w:p>
        </w:tc>
        <w:tc>
          <w:tcPr>
            <w:tcW w:w="2138" w:type="pct"/>
            <w:vAlign w:val="center"/>
          </w:tcPr>
          <w:p w14:paraId="41CA5B0F" w14:textId="77777777" w:rsidR="00066276" w:rsidRPr="00066276" w:rsidRDefault="00066276" w:rsidP="00066276">
            <w:pPr>
              <w:spacing w:after="120" w:line="240" w:lineRule="atLeast"/>
              <w:rPr>
                <w:rFonts w:ascii="Times New Roman" w:hAnsi="Times New Roman"/>
                <w:bCs/>
                <w:spacing w:val="6"/>
                <w:sz w:val="24"/>
                <w:szCs w:val="24"/>
              </w:rPr>
            </w:pPr>
            <w:r w:rsidRPr="00066276">
              <w:rPr>
                <w:rFonts w:ascii="Times New Roman" w:hAnsi="Times New Roman"/>
                <w:bCs/>
                <w:spacing w:val="6"/>
                <w:sz w:val="24"/>
                <w:szCs w:val="24"/>
              </w:rPr>
              <w:t>1. Загрузка данных в МСД из файла, выгруженного из ИС СПО</w:t>
            </w:r>
          </w:p>
          <w:p w14:paraId="0B1416E9" w14:textId="2E270289" w:rsidR="00066276" w:rsidRPr="00066276" w:rsidRDefault="00066276" w:rsidP="00066276">
            <w:pPr>
              <w:spacing w:after="120" w:line="240" w:lineRule="atLeast"/>
              <w:rPr>
                <w:rFonts w:ascii="Times New Roman" w:hAnsi="Times New Roman"/>
                <w:bCs/>
                <w:spacing w:val="6"/>
                <w:sz w:val="24"/>
                <w:szCs w:val="24"/>
              </w:rPr>
            </w:pPr>
            <w:r w:rsidRPr="00066276">
              <w:rPr>
                <w:rFonts w:ascii="Times New Roman" w:hAnsi="Times New Roman"/>
                <w:bCs/>
                <w:spacing w:val="6"/>
                <w:sz w:val="24"/>
                <w:szCs w:val="24"/>
              </w:rPr>
              <w:t>2.</w:t>
            </w:r>
            <w:r>
              <w:rPr>
                <w:rFonts w:ascii="Times New Roman" w:hAnsi="Times New Roman"/>
                <w:bCs/>
                <w:spacing w:val="6"/>
                <w:sz w:val="24"/>
                <w:szCs w:val="24"/>
              </w:rPr>
              <w:t xml:space="preserve"> </w:t>
            </w:r>
            <w:r w:rsidRPr="00066276">
              <w:rPr>
                <w:rFonts w:ascii="Times New Roman" w:hAnsi="Times New Roman"/>
                <w:bCs/>
                <w:spacing w:val="6"/>
                <w:sz w:val="24"/>
                <w:szCs w:val="24"/>
              </w:rPr>
              <w:t>Получение (выгрузка) протокола загрузки</w:t>
            </w:r>
          </w:p>
          <w:p w14:paraId="30514351" w14:textId="1CBF9A06" w:rsidR="00066276" w:rsidRPr="00066276" w:rsidRDefault="00066276" w:rsidP="00066276">
            <w:pPr>
              <w:spacing w:after="120" w:line="240" w:lineRule="atLeast"/>
              <w:rPr>
                <w:rFonts w:ascii="Times New Roman" w:hAnsi="Times New Roman"/>
                <w:bCs/>
                <w:spacing w:val="6"/>
                <w:sz w:val="24"/>
                <w:szCs w:val="24"/>
              </w:rPr>
            </w:pPr>
            <w:r w:rsidRPr="00066276">
              <w:rPr>
                <w:rFonts w:ascii="Times New Roman" w:hAnsi="Times New Roman"/>
                <w:bCs/>
                <w:spacing w:val="6"/>
                <w:sz w:val="24"/>
                <w:szCs w:val="24"/>
              </w:rPr>
              <w:t>3. Просмотр ранее загруженных данных, формирование отчетов по загруженным данным, в том числе - регламентированной бюджетной (бухгалтерской) отчетности.</w:t>
            </w:r>
          </w:p>
        </w:tc>
        <w:tc>
          <w:tcPr>
            <w:tcW w:w="793" w:type="pct"/>
            <w:vAlign w:val="center"/>
          </w:tcPr>
          <w:p w14:paraId="3359E6C9" w14:textId="7A53145D" w:rsidR="00066276" w:rsidRPr="00066276" w:rsidRDefault="003D7CB4" w:rsidP="00066276">
            <w:pPr>
              <w:spacing w:after="120"/>
              <w:jc w:val="center"/>
              <w:rPr>
                <w:rFonts w:ascii="Times New Roman" w:hAnsi="Times New Roman"/>
                <w:spacing w:val="6"/>
                <w:sz w:val="24"/>
              </w:rPr>
            </w:pPr>
            <w:r w:rsidRPr="00066276">
              <w:rPr>
                <w:rFonts w:ascii="Times New Roman" w:hAnsi="Times New Roman"/>
                <w:spacing w:val="6"/>
                <w:sz w:val="24"/>
              </w:rPr>
              <w:t>В</w:t>
            </w:r>
            <w:r w:rsidR="00066276" w:rsidRPr="00066276">
              <w:rPr>
                <w:rFonts w:ascii="Times New Roman" w:hAnsi="Times New Roman"/>
                <w:spacing w:val="6"/>
                <w:sz w:val="24"/>
              </w:rPr>
              <w:t xml:space="preserve">вод данных </w:t>
            </w:r>
          </w:p>
          <w:p w14:paraId="3890504B" w14:textId="5CF7AFA2" w:rsidR="00066276" w:rsidRDefault="003D7CB4" w:rsidP="00066276">
            <w:pPr>
              <w:spacing w:after="120"/>
              <w:jc w:val="center"/>
              <w:rPr>
                <w:rFonts w:ascii="Times New Roman" w:hAnsi="Times New Roman"/>
                <w:spacing w:val="6"/>
                <w:sz w:val="24"/>
              </w:rPr>
            </w:pPr>
            <w:r w:rsidRPr="00066276">
              <w:rPr>
                <w:rFonts w:ascii="Times New Roman" w:hAnsi="Times New Roman"/>
                <w:spacing w:val="6"/>
                <w:sz w:val="24"/>
              </w:rPr>
              <w:t>С</w:t>
            </w:r>
            <w:r w:rsidR="00066276" w:rsidRPr="00066276">
              <w:rPr>
                <w:rFonts w:ascii="Times New Roman" w:hAnsi="Times New Roman"/>
                <w:spacing w:val="6"/>
                <w:sz w:val="24"/>
              </w:rPr>
              <w:t>огласование</w:t>
            </w:r>
          </w:p>
        </w:tc>
        <w:tc>
          <w:tcPr>
            <w:tcW w:w="1799" w:type="pct"/>
            <w:vAlign w:val="center"/>
          </w:tcPr>
          <w:p w14:paraId="52BF0D87" w14:textId="77777777" w:rsidR="00066276" w:rsidRPr="00066276" w:rsidRDefault="00066276" w:rsidP="00066276">
            <w:pPr>
              <w:rPr>
                <w:rFonts w:ascii="Times New Roman" w:hAnsi="Times New Roman"/>
                <w:sz w:val="24"/>
              </w:rPr>
            </w:pPr>
            <w:r w:rsidRPr="00066276">
              <w:rPr>
                <w:rFonts w:ascii="Times New Roman" w:hAnsi="Times New Roman"/>
                <w:sz w:val="24"/>
              </w:rPr>
              <w:t>МСД Загрузка данных ввод</w:t>
            </w:r>
          </w:p>
          <w:p w14:paraId="13652D3B" w14:textId="0676E1D1" w:rsidR="00066276" w:rsidRDefault="00066276" w:rsidP="00066276">
            <w:pPr>
              <w:rPr>
                <w:rFonts w:ascii="Times New Roman" w:hAnsi="Times New Roman"/>
                <w:sz w:val="24"/>
              </w:rPr>
            </w:pPr>
            <w:r w:rsidRPr="00066276">
              <w:rPr>
                <w:rFonts w:ascii="Times New Roman" w:hAnsi="Times New Roman"/>
                <w:sz w:val="24"/>
              </w:rPr>
              <w:t>МСД Загрузка данных согласование</w:t>
            </w:r>
          </w:p>
        </w:tc>
      </w:tr>
      <w:tr w:rsidR="00066276" w14:paraId="0F2A777F" w14:textId="77777777" w:rsidTr="008F5386">
        <w:trPr>
          <w:cantSplit/>
          <w:trHeight w:val="623"/>
          <w:jc w:val="center"/>
        </w:trPr>
        <w:tc>
          <w:tcPr>
            <w:tcW w:w="269" w:type="pct"/>
            <w:vAlign w:val="center"/>
          </w:tcPr>
          <w:p w14:paraId="66C7AF22" w14:textId="77777777" w:rsidR="00066276" w:rsidRDefault="00066276" w:rsidP="00066276">
            <w:pPr>
              <w:numPr>
                <w:ilvl w:val="0"/>
                <w:numId w:val="1"/>
              </w:numPr>
              <w:tabs>
                <w:tab w:val="left" w:pos="362"/>
              </w:tabs>
              <w:spacing w:after="120" w:line="240" w:lineRule="atLeast"/>
              <w:ind w:left="357" w:hanging="357"/>
              <w:rPr>
                <w:rFonts w:ascii="Times New Roman" w:hAnsi="Times New Roman"/>
                <w:spacing w:val="6"/>
                <w:sz w:val="24"/>
              </w:rPr>
            </w:pPr>
          </w:p>
        </w:tc>
        <w:tc>
          <w:tcPr>
            <w:tcW w:w="2138" w:type="pct"/>
            <w:vAlign w:val="center"/>
          </w:tcPr>
          <w:p w14:paraId="75BD7C5C" w14:textId="0158C3CC" w:rsidR="003D7CB4" w:rsidRDefault="003D7CB4" w:rsidP="00066276">
            <w:pPr>
              <w:spacing w:after="120" w:line="240" w:lineRule="atLeast"/>
              <w:rPr>
                <w:rFonts w:ascii="Times New Roman" w:hAnsi="Times New Roman"/>
                <w:bCs/>
                <w:spacing w:val="6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6"/>
                <w:sz w:val="24"/>
              </w:rPr>
              <w:t>Главный бухгалтер.</w:t>
            </w:r>
          </w:p>
          <w:p w14:paraId="0FF177EA" w14:textId="58FCCFD1" w:rsidR="00066276" w:rsidRPr="00066276" w:rsidRDefault="00066276" w:rsidP="00066276">
            <w:pPr>
              <w:spacing w:after="120" w:line="240" w:lineRule="atLeast"/>
              <w:rPr>
                <w:rFonts w:ascii="Times New Roman" w:hAnsi="Times New Roman"/>
                <w:bCs/>
                <w:spacing w:val="6"/>
                <w:sz w:val="24"/>
                <w:szCs w:val="24"/>
              </w:rPr>
            </w:pPr>
            <w:r w:rsidRPr="00066276">
              <w:rPr>
                <w:rFonts w:ascii="Times New Roman" w:hAnsi="Times New Roman"/>
                <w:bCs/>
                <w:spacing w:val="6"/>
                <w:sz w:val="24"/>
                <w:szCs w:val="24"/>
              </w:rPr>
              <w:t>1. Подписание документов</w:t>
            </w:r>
          </w:p>
          <w:p w14:paraId="159688DD" w14:textId="3D920CBF" w:rsidR="00066276" w:rsidRPr="00066276" w:rsidRDefault="00066276" w:rsidP="00066276">
            <w:pPr>
              <w:spacing w:after="120" w:line="240" w:lineRule="atLeast"/>
              <w:rPr>
                <w:rFonts w:ascii="Times New Roman" w:hAnsi="Times New Roman"/>
                <w:bCs/>
                <w:spacing w:val="6"/>
                <w:sz w:val="24"/>
                <w:szCs w:val="24"/>
              </w:rPr>
            </w:pPr>
            <w:r w:rsidRPr="00066276">
              <w:rPr>
                <w:rFonts w:ascii="Times New Roman" w:hAnsi="Times New Roman"/>
                <w:bCs/>
                <w:spacing w:val="6"/>
                <w:sz w:val="24"/>
                <w:szCs w:val="24"/>
              </w:rPr>
              <w:t>2. Просмотр ранее загруженных документов, формирование отчетов</w:t>
            </w:r>
          </w:p>
        </w:tc>
        <w:tc>
          <w:tcPr>
            <w:tcW w:w="793" w:type="pct"/>
            <w:vAlign w:val="center"/>
          </w:tcPr>
          <w:p w14:paraId="4B0D5423" w14:textId="025A0F96" w:rsidR="00066276" w:rsidRDefault="00066276" w:rsidP="007750F8">
            <w:pPr>
              <w:spacing w:after="120"/>
              <w:jc w:val="center"/>
              <w:rPr>
                <w:rFonts w:ascii="Times New Roman" w:hAnsi="Times New Roman"/>
                <w:spacing w:val="6"/>
                <w:sz w:val="24"/>
              </w:rPr>
            </w:pPr>
            <w:r w:rsidRPr="00066276">
              <w:rPr>
                <w:rFonts w:ascii="Times New Roman" w:hAnsi="Times New Roman"/>
                <w:spacing w:val="6"/>
                <w:sz w:val="24"/>
              </w:rPr>
              <w:t>Утверждение</w:t>
            </w:r>
          </w:p>
        </w:tc>
        <w:tc>
          <w:tcPr>
            <w:tcW w:w="1799" w:type="pct"/>
            <w:vAlign w:val="center"/>
          </w:tcPr>
          <w:p w14:paraId="596191FD" w14:textId="04C3F3B4" w:rsidR="00066276" w:rsidRDefault="00066276" w:rsidP="007750F8">
            <w:pPr>
              <w:rPr>
                <w:rFonts w:ascii="Times New Roman" w:hAnsi="Times New Roman"/>
                <w:sz w:val="24"/>
              </w:rPr>
            </w:pPr>
            <w:r w:rsidRPr="00066276">
              <w:rPr>
                <w:rFonts w:ascii="Times New Roman" w:hAnsi="Times New Roman"/>
                <w:sz w:val="24"/>
              </w:rPr>
              <w:t>МСД Утверждение гл. бухгалтер</w:t>
            </w:r>
          </w:p>
        </w:tc>
      </w:tr>
      <w:tr w:rsidR="00066276" w14:paraId="4D41EC04" w14:textId="77777777" w:rsidTr="008F5386">
        <w:trPr>
          <w:cantSplit/>
          <w:trHeight w:val="623"/>
          <w:jc w:val="center"/>
        </w:trPr>
        <w:tc>
          <w:tcPr>
            <w:tcW w:w="269" w:type="pct"/>
            <w:vAlign w:val="center"/>
          </w:tcPr>
          <w:p w14:paraId="21E64C23" w14:textId="77777777" w:rsidR="00066276" w:rsidRDefault="00066276" w:rsidP="00066276">
            <w:pPr>
              <w:numPr>
                <w:ilvl w:val="0"/>
                <w:numId w:val="1"/>
              </w:numPr>
              <w:tabs>
                <w:tab w:val="left" w:pos="362"/>
              </w:tabs>
              <w:spacing w:after="120" w:line="240" w:lineRule="atLeast"/>
              <w:ind w:left="357" w:hanging="357"/>
              <w:rPr>
                <w:rFonts w:ascii="Times New Roman" w:hAnsi="Times New Roman"/>
                <w:spacing w:val="6"/>
                <w:sz w:val="24"/>
              </w:rPr>
            </w:pPr>
          </w:p>
        </w:tc>
        <w:tc>
          <w:tcPr>
            <w:tcW w:w="2138" w:type="pct"/>
            <w:vAlign w:val="center"/>
          </w:tcPr>
          <w:p w14:paraId="374FCA35" w14:textId="7B0C8D19" w:rsidR="003D7CB4" w:rsidRDefault="003D7CB4" w:rsidP="00066276">
            <w:pPr>
              <w:spacing w:after="120" w:line="240" w:lineRule="atLeast"/>
              <w:rPr>
                <w:rFonts w:ascii="Times New Roman" w:hAnsi="Times New Roman"/>
                <w:bCs/>
                <w:spacing w:val="6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6"/>
                <w:sz w:val="24"/>
              </w:rPr>
              <w:t>Руководитель.</w:t>
            </w:r>
          </w:p>
          <w:p w14:paraId="6E835026" w14:textId="30EAB5DE" w:rsidR="00066276" w:rsidRPr="00066276" w:rsidRDefault="00066276" w:rsidP="00066276">
            <w:pPr>
              <w:spacing w:after="120" w:line="240" w:lineRule="atLeast"/>
              <w:rPr>
                <w:rFonts w:ascii="Times New Roman" w:hAnsi="Times New Roman"/>
                <w:bCs/>
                <w:spacing w:val="6"/>
                <w:sz w:val="24"/>
                <w:szCs w:val="24"/>
              </w:rPr>
            </w:pPr>
            <w:r w:rsidRPr="00066276">
              <w:rPr>
                <w:rFonts w:ascii="Times New Roman" w:hAnsi="Times New Roman"/>
                <w:bCs/>
                <w:spacing w:val="6"/>
                <w:sz w:val="24"/>
                <w:szCs w:val="24"/>
              </w:rPr>
              <w:t>1. Утверждение документов</w:t>
            </w:r>
          </w:p>
          <w:p w14:paraId="1B03AC3D" w14:textId="3EA6C528" w:rsidR="00066276" w:rsidRPr="00066276" w:rsidRDefault="00066276" w:rsidP="00066276">
            <w:pPr>
              <w:spacing w:after="120" w:line="240" w:lineRule="atLeast"/>
              <w:rPr>
                <w:rFonts w:ascii="Times New Roman" w:hAnsi="Times New Roman"/>
                <w:bCs/>
                <w:spacing w:val="6"/>
                <w:sz w:val="24"/>
                <w:szCs w:val="24"/>
              </w:rPr>
            </w:pPr>
            <w:r w:rsidRPr="00066276">
              <w:rPr>
                <w:rFonts w:ascii="Times New Roman" w:hAnsi="Times New Roman"/>
                <w:bCs/>
                <w:spacing w:val="6"/>
                <w:sz w:val="24"/>
                <w:szCs w:val="24"/>
              </w:rPr>
              <w:t>2. Просмотр ранее загруженных документов, формирование отчетов</w:t>
            </w:r>
          </w:p>
        </w:tc>
        <w:tc>
          <w:tcPr>
            <w:tcW w:w="793" w:type="pct"/>
            <w:vAlign w:val="center"/>
          </w:tcPr>
          <w:p w14:paraId="69772607" w14:textId="54149414" w:rsidR="00066276" w:rsidRPr="00066276" w:rsidRDefault="00066276" w:rsidP="00066276">
            <w:pPr>
              <w:spacing w:after="120"/>
              <w:jc w:val="center"/>
              <w:rPr>
                <w:rFonts w:ascii="Times New Roman" w:hAnsi="Times New Roman"/>
                <w:spacing w:val="6"/>
                <w:sz w:val="24"/>
              </w:rPr>
            </w:pPr>
            <w:r w:rsidRPr="00066276">
              <w:rPr>
                <w:rFonts w:ascii="Times New Roman" w:hAnsi="Times New Roman"/>
                <w:spacing w:val="6"/>
                <w:sz w:val="24"/>
              </w:rPr>
              <w:t xml:space="preserve">Утверждение </w:t>
            </w:r>
          </w:p>
          <w:p w14:paraId="76F36B9C" w14:textId="1AFADA4C" w:rsidR="00066276" w:rsidRDefault="00066276" w:rsidP="00066276">
            <w:pPr>
              <w:spacing w:after="120"/>
              <w:jc w:val="center"/>
              <w:rPr>
                <w:rFonts w:ascii="Times New Roman" w:hAnsi="Times New Roman"/>
                <w:spacing w:val="6"/>
                <w:sz w:val="24"/>
              </w:rPr>
            </w:pPr>
            <w:r w:rsidRPr="00066276">
              <w:rPr>
                <w:rFonts w:ascii="Times New Roman" w:hAnsi="Times New Roman"/>
                <w:spacing w:val="6"/>
                <w:sz w:val="24"/>
              </w:rPr>
              <w:t>Просмотр</w:t>
            </w:r>
          </w:p>
        </w:tc>
        <w:tc>
          <w:tcPr>
            <w:tcW w:w="1799" w:type="pct"/>
            <w:vAlign w:val="center"/>
          </w:tcPr>
          <w:p w14:paraId="0CBEB16C" w14:textId="77777777" w:rsidR="00066276" w:rsidRPr="00066276" w:rsidRDefault="00066276" w:rsidP="00066276">
            <w:pPr>
              <w:rPr>
                <w:rFonts w:ascii="Times New Roman" w:hAnsi="Times New Roman"/>
                <w:sz w:val="24"/>
              </w:rPr>
            </w:pPr>
            <w:r w:rsidRPr="00066276">
              <w:rPr>
                <w:rFonts w:ascii="Times New Roman" w:hAnsi="Times New Roman"/>
                <w:sz w:val="24"/>
              </w:rPr>
              <w:t>МСД Утверждение Руководитель</w:t>
            </w:r>
          </w:p>
          <w:p w14:paraId="73743C80" w14:textId="0AA92A65" w:rsidR="00066276" w:rsidRDefault="00066276" w:rsidP="00066276">
            <w:pPr>
              <w:rPr>
                <w:rFonts w:ascii="Times New Roman" w:hAnsi="Times New Roman"/>
                <w:sz w:val="24"/>
              </w:rPr>
            </w:pPr>
            <w:r w:rsidRPr="00066276">
              <w:rPr>
                <w:rFonts w:ascii="Times New Roman" w:hAnsi="Times New Roman"/>
                <w:sz w:val="24"/>
              </w:rPr>
              <w:t>МСД Просмотр данных</w:t>
            </w:r>
          </w:p>
        </w:tc>
      </w:tr>
      <w:tr w:rsidR="00C50A28" w14:paraId="0E9ECDA2" w14:textId="77777777" w:rsidTr="00C50A28">
        <w:trPr>
          <w:cantSplit/>
          <w:trHeight w:val="623"/>
          <w:jc w:val="center"/>
        </w:trPr>
        <w:tc>
          <w:tcPr>
            <w:tcW w:w="5000" w:type="pct"/>
            <w:gridSpan w:val="4"/>
            <w:vAlign w:val="center"/>
          </w:tcPr>
          <w:p w14:paraId="49F672CC" w14:textId="1094DF5A" w:rsidR="008F5386" w:rsidRPr="008F5386" w:rsidRDefault="00C50A28" w:rsidP="008F538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50A28">
              <w:rPr>
                <w:rFonts w:ascii="Times New Roman" w:hAnsi="Times New Roman"/>
                <w:b/>
                <w:sz w:val="24"/>
                <w:szCs w:val="24"/>
              </w:rPr>
              <w:t>Для сотрудников ЦА Федерального казначейства</w:t>
            </w:r>
          </w:p>
        </w:tc>
      </w:tr>
      <w:tr w:rsidR="00066276" w14:paraId="56090791" w14:textId="77777777" w:rsidTr="008F5386">
        <w:trPr>
          <w:cantSplit/>
          <w:trHeight w:val="623"/>
          <w:jc w:val="center"/>
        </w:trPr>
        <w:tc>
          <w:tcPr>
            <w:tcW w:w="269" w:type="pct"/>
            <w:vAlign w:val="center"/>
          </w:tcPr>
          <w:p w14:paraId="03894610" w14:textId="77777777" w:rsidR="00066276" w:rsidRDefault="00066276" w:rsidP="00066276">
            <w:pPr>
              <w:numPr>
                <w:ilvl w:val="0"/>
                <w:numId w:val="1"/>
              </w:numPr>
              <w:tabs>
                <w:tab w:val="left" w:pos="362"/>
              </w:tabs>
              <w:spacing w:after="120" w:line="240" w:lineRule="atLeast"/>
              <w:ind w:left="357" w:hanging="357"/>
              <w:rPr>
                <w:rFonts w:ascii="Times New Roman" w:hAnsi="Times New Roman"/>
                <w:spacing w:val="6"/>
                <w:sz w:val="24"/>
              </w:rPr>
            </w:pPr>
          </w:p>
        </w:tc>
        <w:tc>
          <w:tcPr>
            <w:tcW w:w="2138" w:type="pct"/>
            <w:vAlign w:val="center"/>
          </w:tcPr>
          <w:p w14:paraId="2C5F4D71" w14:textId="77777777" w:rsidR="005D2642" w:rsidRPr="005D2642" w:rsidRDefault="005D2642" w:rsidP="005D2642">
            <w:pPr>
              <w:spacing w:after="120" w:line="240" w:lineRule="atLeast"/>
              <w:rPr>
                <w:rFonts w:ascii="Times New Roman" w:hAnsi="Times New Roman"/>
                <w:bCs/>
                <w:spacing w:val="6"/>
                <w:sz w:val="24"/>
                <w:szCs w:val="24"/>
              </w:rPr>
            </w:pPr>
            <w:r w:rsidRPr="005D2642">
              <w:rPr>
                <w:rFonts w:ascii="Times New Roman" w:hAnsi="Times New Roman"/>
                <w:bCs/>
                <w:spacing w:val="6"/>
                <w:sz w:val="24"/>
                <w:szCs w:val="24"/>
              </w:rPr>
              <w:t>1. Мониторинг данных, загружаемых в МСД поставщиками данных</w:t>
            </w:r>
          </w:p>
          <w:p w14:paraId="5F2AADBC" w14:textId="77777777" w:rsidR="005D2642" w:rsidRPr="005D2642" w:rsidRDefault="005D2642" w:rsidP="005D2642">
            <w:pPr>
              <w:spacing w:after="120" w:line="240" w:lineRule="atLeast"/>
              <w:rPr>
                <w:rFonts w:ascii="Times New Roman" w:hAnsi="Times New Roman"/>
                <w:bCs/>
                <w:spacing w:val="6"/>
                <w:sz w:val="24"/>
                <w:szCs w:val="24"/>
              </w:rPr>
            </w:pPr>
            <w:r w:rsidRPr="005D2642">
              <w:rPr>
                <w:rFonts w:ascii="Times New Roman" w:hAnsi="Times New Roman"/>
                <w:bCs/>
                <w:spacing w:val="6"/>
                <w:sz w:val="24"/>
                <w:szCs w:val="24"/>
              </w:rPr>
              <w:t xml:space="preserve">2. Формирование аналитических отчетов в аналитическом блоке МСД </w:t>
            </w:r>
          </w:p>
          <w:p w14:paraId="0357DC4B" w14:textId="3467FE59" w:rsidR="005D2642" w:rsidRPr="005D2642" w:rsidRDefault="005D2642" w:rsidP="005D2642">
            <w:pPr>
              <w:spacing w:after="120" w:line="240" w:lineRule="atLeast"/>
              <w:rPr>
                <w:rFonts w:ascii="Times New Roman" w:hAnsi="Times New Roman"/>
                <w:bCs/>
                <w:spacing w:val="6"/>
                <w:sz w:val="24"/>
                <w:szCs w:val="24"/>
              </w:rPr>
            </w:pPr>
            <w:r w:rsidRPr="005D2642">
              <w:rPr>
                <w:rFonts w:ascii="Times New Roman" w:hAnsi="Times New Roman"/>
                <w:bCs/>
                <w:spacing w:val="6"/>
                <w:sz w:val="24"/>
                <w:szCs w:val="24"/>
              </w:rPr>
              <w:t>3. Формирование и просмотр регламентированной бюджетной (бухгалтерской</w:t>
            </w:r>
            <w:r w:rsidR="00C50A28">
              <w:rPr>
                <w:rFonts w:ascii="Times New Roman" w:hAnsi="Times New Roman"/>
                <w:bCs/>
                <w:spacing w:val="6"/>
                <w:sz w:val="24"/>
                <w:szCs w:val="24"/>
              </w:rPr>
              <w:t>)</w:t>
            </w:r>
            <w:r w:rsidRPr="005D2642">
              <w:rPr>
                <w:rFonts w:ascii="Times New Roman" w:hAnsi="Times New Roman"/>
                <w:bCs/>
                <w:spacing w:val="6"/>
                <w:sz w:val="24"/>
                <w:szCs w:val="24"/>
              </w:rPr>
              <w:t xml:space="preserve"> отчетности в областях сбора данных и сводной бюджетной (бухгалтерской) отчетности в областях консолидированных данных</w:t>
            </w:r>
          </w:p>
          <w:p w14:paraId="44518FFB" w14:textId="5CAAD84D" w:rsidR="00066276" w:rsidRPr="00066276" w:rsidRDefault="005D2642" w:rsidP="005D2642">
            <w:pPr>
              <w:spacing w:after="120" w:line="240" w:lineRule="atLeast"/>
              <w:rPr>
                <w:rFonts w:ascii="Times New Roman" w:hAnsi="Times New Roman"/>
                <w:bCs/>
                <w:spacing w:val="6"/>
                <w:sz w:val="24"/>
                <w:szCs w:val="24"/>
              </w:rPr>
            </w:pPr>
            <w:r w:rsidRPr="005D2642">
              <w:rPr>
                <w:rFonts w:ascii="Times New Roman" w:hAnsi="Times New Roman"/>
                <w:bCs/>
                <w:spacing w:val="6"/>
                <w:sz w:val="24"/>
                <w:szCs w:val="24"/>
              </w:rPr>
              <w:t>4. Просмотр ранее загруженных данных в областях сбора данных, формирование отчетов по загруженным данным в областях сбора данных,</w:t>
            </w:r>
          </w:p>
        </w:tc>
        <w:tc>
          <w:tcPr>
            <w:tcW w:w="793" w:type="pct"/>
            <w:vAlign w:val="center"/>
          </w:tcPr>
          <w:p w14:paraId="080D648E" w14:textId="2E9D7C63" w:rsidR="00066276" w:rsidRDefault="00247231" w:rsidP="007750F8">
            <w:pPr>
              <w:spacing w:after="120"/>
              <w:jc w:val="center"/>
              <w:rPr>
                <w:rFonts w:ascii="Times New Roman" w:hAnsi="Times New Roman"/>
                <w:spacing w:val="6"/>
                <w:sz w:val="24"/>
              </w:rPr>
            </w:pPr>
            <w:r w:rsidRPr="005D2642">
              <w:rPr>
                <w:rFonts w:ascii="Times New Roman" w:hAnsi="Times New Roman"/>
                <w:spacing w:val="6"/>
                <w:sz w:val="24"/>
              </w:rPr>
              <w:t>П</w:t>
            </w:r>
            <w:r w:rsidR="005D2642" w:rsidRPr="005D2642">
              <w:rPr>
                <w:rFonts w:ascii="Times New Roman" w:hAnsi="Times New Roman"/>
                <w:spacing w:val="6"/>
                <w:sz w:val="24"/>
              </w:rPr>
              <w:t>росмотр</w:t>
            </w:r>
            <w:r>
              <w:rPr>
                <w:rFonts w:ascii="Times New Roman" w:hAnsi="Times New Roman"/>
                <w:spacing w:val="6"/>
                <w:sz w:val="24"/>
              </w:rPr>
              <w:t xml:space="preserve"> </w:t>
            </w:r>
          </w:p>
        </w:tc>
        <w:tc>
          <w:tcPr>
            <w:tcW w:w="1799" w:type="pct"/>
            <w:vAlign w:val="center"/>
          </w:tcPr>
          <w:p w14:paraId="04D7634C" w14:textId="462D9D33" w:rsidR="00066276" w:rsidRDefault="005D2642" w:rsidP="007750F8">
            <w:pPr>
              <w:rPr>
                <w:rFonts w:ascii="Times New Roman" w:hAnsi="Times New Roman"/>
                <w:sz w:val="24"/>
              </w:rPr>
            </w:pPr>
            <w:r w:rsidRPr="005D2642">
              <w:rPr>
                <w:rFonts w:ascii="Times New Roman" w:hAnsi="Times New Roman"/>
                <w:sz w:val="24"/>
              </w:rPr>
              <w:t>МСД Формирование отчетов Аналитик ФК</w:t>
            </w:r>
          </w:p>
        </w:tc>
      </w:tr>
      <w:tr w:rsidR="005D2642" w14:paraId="5E2C9F61" w14:textId="77777777" w:rsidTr="002F0079">
        <w:trPr>
          <w:cantSplit/>
          <w:trHeight w:val="623"/>
          <w:jc w:val="center"/>
        </w:trPr>
        <w:tc>
          <w:tcPr>
            <w:tcW w:w="5000" w:type="pct"/>
            <w:gridSpan w:val="4"/>
            <w:vAlign w:val="center"/>
          </w:tcPr>
          <w:p w14:paraId="1355D081" w14:textId="058D7F69" w:rsidR="005D2642" w:rsidRPr="005D2642" w:rsidRDefault="00C50A28" w:rsidP="00C50A28">
            <w:pPr>
              <w:jc w:val="center"/>
              <w:rPr>
                <w:rFonts w:ascii="Times New Roman" w:hAnsi="Times New Roman"/>
                <w:sz w:val="24"/>
              </w:rPr>
            </w:pPr>
            <w:r w:rsidRPr="00C50A2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Для сотрудников Мин</w:t>
            </w:r>
            <w:r w:rsidR="003D7CB4">
              <w:rPr>
                <w:rFonts w:ascii="Times New Roman" w:hAnsi="Times New Roman"/>
                <w:b/>
                <w:sz w:val="24"/>
                <w:szCs w:val="24"/>
              </w:rPr>
              <w:t>истерства финансов</w:t>
            </w:r>
          </w:p>
        </w:tc>
      </w:tr>
      <w:tr w:rsidR="00066276" w14:paraId="72A9A7ED" w14:textId="77777777" w:rsidTr="008F5386">
        <w:trPr>
          <w:cantSplit/>
          <w:trHeight w:val="623"/>
          <w:jc w:val="center"/>
        </w:trPr>
        <w:tc>
          <w:tcPr>
            <w:tcW w:w="269" w:type="pct"/>
            <w:vAlign w:val="center"/>
          </w:tcPr>
          <w:p w14:paraId="38496A83" w14:textId="77777777" w:rsidR="00066276" w:rsidRDefault="00066276" w:rsidP="00066276">
            <w:pPr>
              <w:numPr>
                <w:ilvl w:val="0"/>
                <w:numId w:val="1"/>
              </w:numPr>
              <w:tabs>
                <w:tab w:val="left" w:pos="362"/>
              </w:tabs>
              <w:spacing w:after="120" w:line="240" w:lineRule="atLeast"/>
              <w:ind w:left="357" w:hanging="357"/>
              <w:rPr>
                <w:rFonts w:ascii="Times New Roman" w:hAnsi="Times New Roman"/>
                <w:spacing w:val="6"/>
                <w:sz w:val="24"/>
              </w:rPr>
            </w:pPr>
          </w:p>
        </w:tc>
        <w:tc>
          <w:tcPr>
            <w:tcW w:w="2138" w:type="pct"/>
            <w:vAlign w:val="center"/>
          </w:tcPr>
          <w:p w14:paraId="3996161C" w14:textId="77777777" w:rsidR="005D2642" w:rsidRPr="005D2642" w:rsidRDefault="005D2642" w:rsidP="005D2642">
            <w:pPr>
              <w:spacing w:after="120" w:line="240" w:lineRule="atLeast"/>
              <w:rPr>
                <w:rFonts w:ascii="Times New Roman" w:hAnsi="Times New Roman"/>
                <w:bCs/>
                <w:spacing w:val="6"/>
                <w:sz w:val="24"/>
                <w:szCs w:val="24"/>
              </w:rPr>
            </w:pPr>
            <w:r w:rsidRPr="005D2642">
              <w:rPr>
                <w:rFonts w:ascii="Times New Roman" w:hAnsi="Times New Roman"/>
                <w:bCs/>
                <w:spacing w:val="6"/>
                <w:sz w:val="24"/>
                <w:szCs w:val="24"/>
              </w:rPr>
              <w:t xml:space="preserve">1. Формирование аналитических отчетов в аналитическом блоке МСД </w:t>
            </w:r>
          </w:p>
          <w:p w14:paraId="4DDAFDA6" w14:textId="45DD5C68" w:rsidR="005D2642" w:rsidRPr="005D2642" w:rsidRDefault="005D2642" w:rsidP="005D2642">
            <w:pPr>
              <w:spacing w:after="120" w:line="240" w:lineRule="atLeast"/>
              <w:rPr>
                <w:rFonts w:ascii="Times New Roman" w:hAnsi="Times New Roman"/>
                <w:bCs/>
                <w:spacing w:val="6"/>
                <w:sz w:val="24"/>
                <w:szCs w:val="24"/>
              </w:rPr>
            </w:pPr>
            <w:r w:rsidRPr="005D2642">
              <w:rPr>
                <w:rFonts w:ascii="Times New Roman" w:hAnsi="Times New Roman"/>
                <w:bCs/>
                <w:spacing w:val="6"/>
                <w:sz w:val="24"/>
                <w:szCs w:val="24"/>
              </w:rPr>
              <w:t>2. Просмотр регламентированной бюджетной (бухгалтерской</w:t>
            </w:r>
            <w:r w:rsidR="00C50A28">
              <w:rPr>
                <w:rFonts w:ascii="Times New Roman" w:hAnsi="Times New Roman"/>
                <w:bCs/>
                <w:spacing w:val="6"/>
                <w:sz w:val="24"/>
                <w:szCs w:val="24"/>
              </w:rPr>
              <w:t>)</w:t>
            </w:r>
            <w:r w:rsidRPr="005D2642">
              <w:rPr>
                <w:rFonts w:ascii="Times New Roman" w:hAnsi="Times New Roman"/>
                <w:bCs/>
                <w:spacing w:val="6"/>
                <w:sz w:val="24"/>
                <w:szCs w:val="24"/>
              </w:rPr>
              <w:t xml:space="preserve"> отчетности в областях сбора данных и сводной бюджетной (бухгалтерской) отчетности в областях консолидированных данных</w:t>
            </w:r>
          </w:p>
          <w:p w14:paraId="7387FAF4" w14:textId="65419C19" w:rsidR="00066276" w:rsidRPr="00066276" w:rsidRDefault="005D2642" w:rsidP="005D2642">
            <w:pPr>
              <w:spacing w:after="120" w:line="240" w:lineRule="atLeast"/>
              <w:rPr>
                <w:rFonts w:ascii="Times New Roman" w:hAnsi="Times New Roman"/>
                <w:bCs/>
                <w:spacing w:val="6"/>
                <w:sz w:val="24"/>
                <w:szCs w:val="24"/>
              </w:rPr>
            </w:pPr>
            <w:r w:rsidRPr="005D2642">
              <w:rPr>
                <w:rFonts w:ascii="Times New Roman" w:hAnsi="Times New Roman"/>
                <w:bCs/>
                <w:spacing w:val="6"/>
                <w:sz w:val="24"/>
                <w:szCs w:val="24"/>
              </w:rPr>
              <w:t>3. Просмотр ранее загруженных данных в областях сбора данных, формирование отчетов по загруженным данным в областях сбора данных,</w:t>
            </w:r>
          </w:p>
        </w:tc>
        <w:tc>
          <w:tcPr>
            <w:tcW w:w="793" w:type="pct"/>
            <w:vAlign w:val="center"/>
          </w:tcPr>
          <w:p w14:paraId="42B35AE7" w14:textId="3EBA413D" w:rsidR="00066276" w:rsidRDefault="005D2642" w:rsidP="007750F8">
            <w:pPr>
              <w:spacing w:after="120"/>
              <w:jc w:val="center"/>
              <w:rPr>
                <w:rFonts w:ascii="Times New Roman" w:hAnsi="Times New Roman"/>
                <w:spacing w:val="6"/>
                <w:sz w:val="24"/>
              </w:rPr>
            </w:pPr>
            <w:r w:rsidRPr="005D2642">
              <w:rPr>
                <w:rFonts w:ascii="Times New Roman" w:hAnsi="Times New Roman"/>
                <w:spacing w:val="6"/>
                <w:sz w:val="24"/>
              </w:rPr>
              <w:t>Просмотр</w:t>
            </w:r>
          </w:p>
        </w:tc>
        <w:tc>
          <w:tcPr>
            <w:tcW w:w="1799" w:type="pct"/>
            <w:vAlign w:val="center"/>
          </w:tcPr>
          <w:p w14:paraId="75B317EC" w14:textId="1563E044" w:rsidR="00066276" w:rsidRDefault="005D2642" w:rsidP="007750F8">
            <w:pPr>
              <w:rPr>
                <w:rFonts w:ascii="Times New Roman" w:hAnsi="Times New Roman"/>
                <w:sz w:val="24"/>
              </w:rPr>
            </w:pPr>
            <w:r w:rsidRPr="005D2642">
              <w:rPr>
                <w:rFonts w:ascii="Times New Roman" w:hAnsi="Times New Roman"/>
                <w:sz w:val="24"/>
              </w:rPr>
              <w:t>МСД Просмотр отчетов Аналитик Минфина</w:t>
            </w:r>
          </w:p>
        </w:tc>
      </w:tr>
      <w:tr w:rsidR="005D2642" w14:paraId="07FD88C9" w14:textId="77777777" w:rsidTr="002F0079">
        <w:trPr>
          <w:cantSplit/>
          <w:trHeight w:val="623"/>
          <w:jc w:val="center"/>
        </w:trPr>
        <w:tc>
          <w:tcPr>
            <w:tcW w:w="5000" w:type="pct"/>
            <w:gridSpan w:val="4"/>
            <w:vAlign w:val="center"/>
          </w:tcPr>
          <w:p w14:paraId="481FD364" w14:textId="3A2E8963" w:rsidR="005D2642" w:rsidRPr="005D2642" w:rsidRDefault="005D2642" w:rsidP="005D2642">
            <w:pPr>
              <w:jc w:val="center"/>
              <w:rPr>
                <w:rFonts w:ascii="Times New Roman" w:hAnsi="Times New Roman"/>
                <w:sz w:val="24"/>
              </w:rPr>
            </w:pPr>
            <w:r w:rsidRPr="005C4B7C">
              <w:rPr>
                <w:rFonts w:ascii="Times New Roman" w:hAnsi="Times New Roman"/>
                <w:b/>
                <w:sz w:val="24"/>
                <w:szCs w:val="24"/>
              </w:rPr>
              <w:t>Для сотрудников Счетной палаты</w:t>
            </w:r>
          </w:p>
        </w:tc>
      </w:tr>
      <w:tr w:rsidR="00066276" w14:paraId="7E13F4F0" w14:textId="77777777" w:rsidTr="008F5386">
        <w:trPr>
          <w:cantSplit/>
          <w:trHeight w:val="623"/>
          <w:jc w:val="center"/>
        </w:trPr>
        <w:tc>
          <w:tcPr>
            <w:tcW w:w="269" w:type="pct"/>
            <w:vAlign w:val="center"/>
          </w:tcPr>
          <w:p w14:paraId="79A0568A" w14:textId="77777777" w:rsidR="00066276" w:rsidRDefault="00066276" w:rsidP="00066276">
            <w:pPr>
              <w:numPr>
                <w:ilvl w:val="0"/>
                <w:numId w:val="1"/>
              </w:numPr>
              <w:tabs>
                <w:tab w:val="left" w:pos="362"/>
              </w:tabs>
              <w:spacing w:after="120" w:line="240" w:lineRule="atLeast"/>
              <w:ind w:left="357" w:hanging="357"/>
              <w:rPr>
                <w:rFonts w:ascii="Times New Roman" w:hAnsi="Times New Roman"/>
                <w:spacing w:val="6"/>
                <w:sz w:val="24"/>
              </w:rPr>
            </w:pPr>
          </w:p>
        </w:tc>
        <w:tc>
          <w:tcPr>
            <w:tcW w:w="2138" w:type="pct"/>
            <w:vAlign w:val="center"/>
          </w:tcPr>
          <w:p w14:paraId="35EC11B6" w14:textId="77777777" w:rsidR="005D2642" w:rsidRPr="005D2642" w:rsidRDefault="005D2642" w:rsidP="005D2642">
            <w:pPr>
              <w:spacing w:after="120" w:line="240" w:lineRule="atLeast"/>
              <w:rPr>
                <w:rFonts w:ascii="Times New Roman" w:hAnsi="Times New Roman"/>
                <w:bCs/>
                <w:spacing w:val="6"/>
                <w:sz w:val="24"/>
                <w:szCs w:val="24"/>
              </w:rPr>
            </w:pPr>
            <w:r w:rsidRPr="005D2642">
              <w:rPr>
                <w:rFonts w:ascii="Times New Roman" w:hAnsi="Times New Roman"/>
                <w:bCs/>
                <w:spacing w:val="6"/>
                <w:sz w:val="24"/>
                <w:szCs w:val="24"/>
              </w:rPr>
              <w:t xml:space="preserve">1. Формирование аналитических отчетов в аналитическом блоке МСД </w:t>
            </w:r>
          </w:p>
          <w:p w14:paraId="3C7035A7" w14:textId="169E2C1A" w:rsidR="005D2642" w:rsidRPr="005D2642" w:rsidRDefault="005D2642" w:rsidP="005D2642">
            <w:pPr>
              <w:spacing w:after="120" w:line="240" w:lineRule="atLeast"/>
              <w:rPr>
                <w:rFonts w:ascii="Times New Roman" w:hAnsi="Times New Roman"/>
                <w:bCs/>
                <w:spacing w:val="6"/>
                <w:sz w:val="24"/>
                <w:szCs w:val="24"/>
              </w:rPr>
            </w:pPr>
            <w:r w:rsidRPr="005D2642">
              <w:rPr>
                <w:rFonts w:ascii="Times New Roman" w:hAnsi="Times New Roman"/>
                <w:bCs/>
                <w:spacing w:val="6"/>
                <w:sz w:val="24"/>
                <w:szCs w:val="24"/>
              </w:rPr>
              <w:t>2. Просмотр регламентированной бюджетной (бухгалтерской</w:t>
            </w:r>
            <w:r w:rsidR="00C50A28">
              <w:rPr>
                <w:rFonts w:ascii="Times New Roman" w:hAnsi="Times New Roman"/>
                <w:bCs/>
                <w:spacing w:val="6"/>
                <w:sz w:val="24"/>
                <w:szCs w:val="24"/>
              </w:rPr>
              <w:t>)</w:t>
            </w:r>
            <w:r w:rsidRPr="005D2642">
              <w:rPr>
                <w:rFonts w:ascii="Times New Roman" w:hAnsi="Times New Roman"/>
                <w:bCs/>
                <w:spacing w:val="6"/>
                <w:sz w:val="24"/>
                <w:szCs w:val="24"/>
              </w:rPr>
              <w:t xml:space="preserve"> отчетности в областях сбора данных и сводной бюджетной (бухгалтерской) отчетности в областях консолидированных данных</w:t>
            </w:r>
          </w:p>
          <w:p w14:paraId="1724ECF0" w14:textId="37C72CE6" w:rsidR="00066276" w:rsidRPr="00066276" w:rsidRDefault="005D2642" w:rsidP="005D2642">
            <w:pPr>
              <w:spacing w:after="120" w:line="240" w:lineRule="atLeast"/>
              <w:rPr>
                <w:rFonts w:ascii="Times New Roman" w:hAnsi="Times New Roman"/>
                <w:bCs/>
                <w:spacing w:val="6"/>
                <w:sz w:val="24"/>
                <w:szCs w:val="24"/>
              </w:rPr>
            </w:pPr>
            <w:r w:rsidRPr="005D2642">
              <w:rPr>
                <w:rFonts w:ascii="Times New Roman" w:hAnsi="Times New Roman"/>
                <w:bCs/>
                <w:spacing w:val="6"/>
                <w:sz w:val="24"/>
                <w:szCs w:val="24"/>
              </w:rPr>
              <w:t>3. Просмотр ранее загруженных данных в областях сбора данных, формирование отчетов по загруженным данным в областях сбора данных,</w:t>
            </w:r>
          </w:p>
        </w:tc>
        <w:tc>
          <w:tcPr>
            <w:tcW w:w="793" w:type="pct"/>
            <w:vAlign w:val="center"/>
          </w:tcPr>
          <w:p w14:paraId="7EA26FF3" w14:textId="7727BA19" w:rsidR="00066276" w:rsidRDefault="005D2642" w:rsidP="007750F8">
            <w:pPr>
              <w:spacing w:after="120"/>
              <w:jc w:val="center"/>
              <w:rPr>
                <w:rFonts w:ascii="Times New Roman" w:hAnsi="Times New Roman"/>
                <w:spacing w:val="6"/>
                <w:sz w:val="24"/>
              </w:rPr>
            </w:pPr>
            <w:r w:rsidRPr="005D2642">
              <w:rPr>
                <w:rFonts w:ascii="Times New Roman" w:hAnsi="Times New Roman"/>
                <w:spacing w:val="6"/>
                <w:sz w:val="24"/>
              </w:rPr>
              <w:t>Просмотр</w:t>
            </w:r>
          </w:p>
        </w:tc>
        <w:tc>
          <w:tcPr>
            <w:tcW w:w="1799" w:type="pct"/>
            <w:vAlign w:val="center"/>
          </w:tcPr>
          <w:p w14:paraId="38ADC965" w14:textId="2AB41209" w:rsidR="00066276" w:rsidRDefault="005D2642" w:rsidP="007750F8">
            <w:pPr>
              <w:rPr>
                <w:rFonts w:ascii="Times New Roman" w:hAnsi="Times New Roman"/>
                <w:sz w:val="24"/>
              </w:rPr>
            </w:pPr>
            <w:r w:rsidRPr="005D2642">
              <w:rPr>
                <w:rFonts w:ascii="Times New Roman" w:hAnsi="Times New Roman"/>
                <w:sz w:val="24"/>
              </w:rPr>
              <w:t>МСД Просмотр отчетов Аналитик СП</w:t>
            </w:r>
          </w:p>
        </w:tc>
      </w:tr>
      <w:tr w:rsidR="002F0079" w14:paraId="5FDBBEE7" w14:textId="77777777" w:rsidTr="002F0079">
        <w:trPr>
          <w:cantSplit/>
          <w:trHeight w:val="623"/>
          <w:jc w:val="center"/>
        </w:trPr>
        <w:tc>
          <w:tcPr>
            <w:tcW w:w="5000" w:type="pct"/>
            <w:gridSpan w:val="4"/>
            <w:vAlign w:val="center"/>
          </w:tcPr>
          <w:p w14:paraId="29B6AB70" w14:textId="6A32002B" w:rsidR="002F0079" w:rsidRPr="005D2642" w:rsidRDefault="002F0079" w:rsidP="002F0079">
            <w:pPr>
              <w:jc w:val="center"/>
              <w:rPr>
                <w:rFonts w:ascii="Times New Roman" w:hAnsi="Times New Roman"/>
                <w:sz w:val="24"/>
              </w:rPr>
            </w:pPr>
            <w:r w:rsidRPr="005C4B7C">
              <w:rPr>
                <w:rStyle w:val="CharStyle18"/>
                <w:rFonts w:ascii="Times New Roman" w:hAnsi="Times New Roman"/>
                <w:sz w:val="24"/>
                <w:szCs w:val="24"/>
                <w:lang w:eastAsia="ru-RU"/>
              </w:rPr>
              <w:t>Для сотрудников проверяющих органов, на которые возложены контролирующие функции в соответствии с законодательством Российской Федерации</w:t>
            </w:r>
          </w:p>
        </w:tc>
      </w:tr>
      <w:tr w:rsidR="005D2642" w14:paraId="29BAC464" w14:textId="77777777" w:rsidTr="008F5386">
        <w:trPr>
          <w:cantSplit/>
          <w:trHeight w:val="623"/>
          <w:jc w:val="center"/>
        </w:trPr>
        <w:tc>
          <w:tcPr>
            <w:tcW w:w="269" w:type="pct"/>
            <w:vAlign w:val="center"/>
          </w:tcPr>
          <w:p w14:paraId="2A52FB1A" w14:textId="77777777" w:rsidR="005D2642" w:rsidRDefault="005D2642" w:rsidP="00066276">
            <w:pPr>
              <w:numPr>
                <w:ilvl w:val="0"/>
                <w:numId w:val="1"/>
              </w:numPr>
              <w:tabs>
                <w:tab w:val="left" w:pos="362"/>
              </w:tabs>
              <w:spacing w:after="120" w:line="240" w:lineRule="atLeast"/>
              <w:ind w:left="357" w:hanging="357"/>
              <w:rPr>
                <w:rFonts w:ascii="Times New Roman" w:hAnsi="Times New Roman"/>
                <w:spacing w:val="6"/>
                <w:sz w:val="24"/>
              </w:rPr>
            </w:pPr>
          </w:p>
        </w:tc>
        <w:tc>
          <w:tcPr>
            <w:tcW w:w="2138" w:type="pct"/>
            <w:vAlign w:val="center"/>
          </w:tcPr>
          <w:p w14:paraId="6942A1E7" w14:textId="77777777" w:rsidR="002F0079" w:rsidRPr="002F0079" w:rsidRDefault="002F0079" w:rsidP="002F0079">
            <w:pPr>
              <w:spacing w:after="120" w:line="240" w:lineRule="atLeast"/>
              <w:rPr>
                <w:rFonts w:ascii="Times New Roman" w:hAnsi="Times New Roman"/>
                <w:bCs/>
                <w:spacing w:val="6"/>
                <w:sz w:val="24"/>
                <w:szCs w:val="24"/>
              </w:rPr>
            </w:pPr>
            <w:r w:rsidRPr="002F0079">
              <w:rPr>
                <w:rFonts w:ascii="Times New Roman" w:hAnsi="Times New Roman"/>
                <w:bCs/>
                <w:spacing w:val="6"/>
                <w:sz w:val="24"/>
                <w:szCs w:val="24"/>
              </w:rPr>
              <w:t xml:space="preserve">1. Формирование аналитических отчетов в аналитическом блоке МСД </w:t>
            </w:r>
          </w:p>
          <w:p w14:paraId="3C49FAC0" w14:textId="472B6899" w:rsidR="002F0079" w:rsidRPr="002F0079" w:rsidRDefault="002F0079" w:rsidP="002F0079">
            <w:pPr>
              <w:spacing w:after="120" w:line="240" w:lineRule="atLeast"/>
              <w:rPr>
                <w:rFonts w:ascii="Times New Roman" w:hAnsi="Times New Roman"/>
                <w:bCs/>
                <w:spacing w:val="6"/>
                <w:sz w:val="24"/>
                <w:szCs w:val="24"/>
              </w:rPr>
            </w:pPr>
            <w:r w:rsidRPr="002F0079">
              <w:rPr>
                <w:rFonts w:ascii="Times New Roman" w:hAnsi="Times New Roman"/>
                <w:bCs/>
                <w:spacing w:val="6"/>
                <w:sz w:val="24"/>
                <w:szCs w:val="24"/>
              </w:rPr>
              <w:t>2. Просмотр регламентированной бюджетной (бухгалтерской</w:t>
            </w:r>
            <w:r w:rsidR="00C50A28">
              <w:rPr>
                <w:rFonts w:ascii="Times New Roman" w:hAnsi="Times New Roman"/>
                <w:bCs/>
                <w:spacing w:val="6"/>
                <w:sz w:val="24"/>
                <w:szCs w:val="24"/>
              </w:rPr>
              <w:t>)</w:t>
            </w:r>
            <w:r w:rsidRPr="002F0079">
              <w:rPr>
                <w:rFonts w:ascii="Times New Roman" w:hAnsi="Times New Roman"/>
                <w:bCs/>
                <w:spacing w:val="6"/>
                <w:sz w:val="24"/>
                <w:szCs w:val="24"/>
              </w:rPr>
              <w:t xml:space="preserve"> отчетности в областях сбора данных и сводной бюджетной (бухгалтерской) отчетности в областях консолидированных данных</w:t>
            </w:r>
          </w:p>
          <w:p w14:paraId="236B459C" w14:textId="77777777" w:rsidR="005D2642" w:rsidRDefault="002F0079" w:rsidP="002F0079">
            <w:pPr>
              <w:spacing w:after="120" w:line="240" w:lineRule="atLeast"/>
              <w:rPr>
                <w:rFonts w:ascii="Times New Roman" w:hAnsi="Times New Roman"/>
                <w:bCs/>
                <w:spacing w:val="6"/>
                <w:sz w:val="24"/>
                <w:szCs w:val="24"/>
              </w:rPr>
            </w:pPr>
            <w:r w:rsidRPr="002F0079">
              <w:rPr>
                <w:rFonts w:ascii="Times New Roman" w:hAnsi="Times New Roman"/>
                <w:bCs/>
                <w:spacing w:val="6"/>
                <w:sz w:val="24"/>
                <w:szCs w:val="24"/>
              </w:rPr>
              <w:t>3. Просмотр ранее загруженных данных в областях сбора данных, формирование отчетов по загруженным данным в областях сбора данных</w:t>
            </w:r>
            <w:r w:rsidR="008F5386">
              <w:rPr>
                <w:rFonts w:ascii="Times New Roman" w:hAnsi="Times New Roman"/>
                <w:bCs/>
                <w:spacing w:val="6"/>
                <w:sz w:val="24"/>
                <w:szCs w:val="24"/>
              </w:rPr>
              <w:t>.</w:t>
            </w:r>
          </w:p>
          <w:p w14:paraId="508EDA9C" w14:textId="77777777" w:rsidR="008F5386" w:rsidRDefault="008F5386" w:rsidP="002F0079">
            <w:pPr>
              <w:spacing w:after="120" w:line="240" w:lineRule="atLeast"/>
              <w:rPr>
                <w:rFonts w:ascii="Times New Roman" w:hAnsi="Times New Roman"/>
                <w:bCs/>
                <w:spacing w:val="6"/>
                <w:sz w:val="24"/>
                <w:szCs w:val="24"/>
              </w:rPr>
            </w:pPr>
          </w:p>
          <w:p w14:paraId="37E64DE5" w14:textId="77777777" w:rsidR="008F5386" w:rsidRDefault="008F5386" w:rsidP="002F0079">
            <w:pPr>
              <w:spacing w:after="120" w:line="240" w:lineRule="atLeast"/>
              <w:rPr>
                <w:rFonts w:ascii="Times New Roman" w:hAnsi="Times New Roman"/>
                <w:bCs/>
                <w:spacing w:val="6"/>
                <w:sz w:val="24"/>
                <w:szCs w:val="24"/>
              </w:rPr>
            </w:pPr>
          </w:p>
          <w:p w14:paraId="5AD08679" w14:textId="77777777" w:rsidR="008F5386" w:rsidRDefault="008F5386" w:rsidP="002F0079">
            <w:pPr>
              <w:spacing w:after="120" w:line="240" w:lineRule="atLeast"/>
              <w:rPr>
                <w:rFonts w:ascii="Times New Roman" w:hAnsi="Times New Roman"/>
                <w:bCs/>
                <w:spacing w:val="6"/>
                <w:sz w:val="24"/>
                <w:szCs w:val="24"/>
              </w:rPr>
            </w:pPr>
          </w:p>
          <w:p w14:paraId="4C77E8DA" w14:textId="7DF3D38D" w:rsidR="008F5386" w:rsidRPr="005D2642" w:rsidRDefault="008F5386" w:rsidP="002F0079">
            <w:pPr>
              <w:spacing w:after="120" w:line="240" w:lineRule="atLeast"/>
              <w:rPr>
                <w:rFonts w:ascii="Times New Roman" w:hAnsi="Times New Roman"/>
                <w:bCs/>
                <w:spacing w:val="6"/>
                <w:sz w:val="24"/>
                <w:szCs w:val="24"/>
              </w:rPr>
            </w:pPr>
          </w:p>
        </w:tc>
        <w:tc>
          <w:tcPr>
            <w:tcW w:w="793" w:type="pct"/>
            <w:vAlign w:val="center"/>
          </w:tcPr>
          <w:p w14:paraId="2F2CD192" w14:textId="55B55C78" w:rsidR="005D2642" w:rsidRPr="005D2642" w:rsidRDefault="002F0079" w:rsidP="007750F8">
            <w:pPr>
              <w:spacing w:after="120"/>
              <w:jc w:val="center"/>
              <w:rPr>
                <w:rFonts w:ascii="Times New Roman" w:hAnsi="Times New Roman"/>
                <w:spacing w:val="6"/>
                <w:sz w:val="24"/>
              </w:rPr>
            </w:pPr>
            <w:r w:rsidRPr="005D2642">
              <w:rPr>
                <w:rFonts w:ascii="Times New Roman" w:hAnsi="Times New Roman"/>
                <w:spacing w:val="6"/>
                <w:sz w:val="24"/>
              </w:rPr>
              <w:t>Просмотр</w:t>
            </w:r>
          </w:p>
        </w:tc>
        <w:tc>
          <w:tcPr>
            <w:tcW w:w="1799" w:type="pct"/>
            <w:vAlign w:val="center"/>
          </w:tcPr>
          <w:p w14:paraId="65708C14" w14:textId="0D10008A" w:rsidR="005D2642" w:rsidRPr="005D2642" w:rsidRDefault="002F0079" w:rsidP="007750F8">
            <w:pPr>
              <w:rPr>
                <w:rFonts w:ascii="Times New Roman" w:hAnsi="Times New Roman"/>
                <w:sz w:val="24"/>
              </w:rPr>
            </w:pPr>
            <w:r w:rsidRPr="002F0079">
              <w:rPr>
                <w:rFonts w:ascii="Times New Roman" w:hAnsi="Times New Roman"/>
                <w:sz w:val="24"/>
              </w:rPr>
              <w:t>МСД Просмотр отчетов Аналитик КО ФК</w:t>
            </w:r>
          </w:p>
        </w:tc>
      </w:tr>
      <w:tr w:rsidR="002F0079" w14:paraId="6908369B" w14:textId="77777777" w:rsidTr="002F0079">
        <w:trPr>
          <w:cantSplit/>
          <w:trHeight w:val="623"/>
          <w:jc w:val="center"/>
        </w:trPr>
        <w:tc>
          <w:tcPr>
            <w:tcW w:w="5000" w:type="pct"/>
            <w:gridSpan w:val="4"/>
            <w:vAlign w:val="center"/>
          </w:tcPr>
          <w:p w14:paraId="50911610" w14:textId="7B5BCE4F" w:rsidR="002F0079" w:rsidRPr="002F0079" w:rsidRDefault="002F0079" w:rsidP="002F0079">
            <w:pPr>
              <w:jc w:val="center"/>
              <w:rPr>
                <w:rFonts w:ascii="Times New Roman" w:hAnsi="Times New Roman"/>
                <w:sz w:val="24"/>
              </w:rPr>
            </w:pPr>
            <w:r w:rsidRPr="005C4B7C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Для сотрудников организаций, имеющих территориальные органы и/или подведомственные учреждения </w:t>
            </w:r>
          </w:p>
        </w:tc>
      </w:tr>
      <w:tr w:rsidR="002F0079" w14:paraId="16F7EA08" w14:textId="77777777" w:rsidTr="008F5386">
        <w:trPr>
          <w:cantSplit/>
          <w:trHeight w:val="623"/>
          <w:jc w:val="center"/>
        </w:trPr>
        <w:tc>
          <w:tcPr>
            <w:tcW w:w="269" w:type="pct"/>
            <w:vAlign w:val="center"/>
          </w:tcPr>
          <w:p w14:paraId="5E96EA1D" w14:textId="77777777" w:rsidR="002F0079" w:rsidRDefault="002F0079" w:rsidP="00066276">
            <w:pPr>
              <w:numPr>
                <w:ilvl w:val="0"/>
                <w:numId w:val="1"/>
              </w:numPr>
              <w:tabs>
                <w:tab w:val="left" w:pos="362"/>
              </w:tabs>
              <w:spacing w:after="120" w:line="240" w:lineRule="atLeast"/>
              <w:ind w:left="357" w:hanging="357"/>
              <w:rPr>
                <w:rFonts w:ascii="Times New Roman" w:hAnsi="Times New Roman"/>
                <w:spacing w:val="6"/>
                <w:sz w:val="24"/>
              </w:rPr>
            </w:pPr>
          </w:p>
        </w:tc>
        <w:tc>
          <w:tcPr>
            <w:tcW w:w="2138" w:type="pct"/>
            <w:vAlign w:val="center"/>
          </w:tcPr>
          <w:p w14:paraId="6F85F96E" w14:textId="77777777" w:rsidR="002F0079" w:rsidRPr="002F0079" w:rsidRDefault="002F0079" w:rsidP="002F0079">
            <w:pPr>
              <w:spacing w:after="120" w:line="240" w:lineRule="atLeast"/>
              <w:rPr>
                <w:rFonts w:ascii="Times New Roman" w:hAnsi="Times New Roman"/>
                <w:bCs/>
                <w:spacing w:val="6"/>
                <w:sz w:val="24"/>
                <w:szCs w:val="24"/>
              </w:rPr>
            </w:pPr>
            <w:r w:rsidRPr="002F0079">
              <w:rPr>
                <w:rFonts w:ascii="Times New Roman" w:hAnsi="Times New Roman"/>
                <w:bCs/>
                <w:spacing w:val="6"/>
                <w:sz w:val="24"/>
                <w:szCs w:val="24"/>
              </w:rPr>
              <w:t>1. Мониторинг данных, загружаемых подведомственными учреждениями</w:t>
            </w:r>
          </w:p>
          <w:p w14:paraId="01BED837" w14:textId="77777777" w:rsidR="002F0079" w:rsidRPr="002F0079" w:rsidRDefault="002F0079" w:rsidP="002F0079">
            <w:pPr>
              <w:spacing w:after="120" w:line="240" w:lineRule="atLeast"/>
              <w:rPr>
                <w:rFonts w:ascii="Times New Roman" w:hAnsi="Times New Roman"/>
                <w:bCs/>
                <w:spacing w:val="6"/>
                <w:sz w:val="24"/>
                <w:szCs w:val="24"/>
              </w:rPr>
            </w:pPr>
            <w:r w:rsidRPr="002F0079">
              <w:rPr>
                <w:rFonts w:ascii="Times New Roman" w:hAnsi="Times New Roman"/>
                <w:bCs/>
                <w:spacing w:val="6"/>
                <w:sz w:val="24"/>
                <w:szCs w:val="24"/>
              </w:rPr>
              <w:t>2. Формирование аналитических отчетов в аналитической подсистеме МСД (в части данных подведомственных учреждений)</w:t>
            </w:r>
          </w:p>
          <w:p w14:paraId="11797526" w14:textId="2C9D4E82" w:rsidR="002F0079" w:rsidRPr="002F0079" w:rsidRDefault="002F0079" w:rsidP="002F0079">
            <w:pPr>
              <w:spacing w:after="120" w:line="240" w:lineRule="atLeast"/>
              <w:rPr>
                <w:rFonts w:ascii="Times New Roman" w:hAnsi="Times New Roman"/>
                <w:bCs/>
                <w:spacing w:val="6"/>
                <w:sz w:val="24"/>
                <w:szCs w:val="24"/>
              </w:rPr>
            </w:pPr>
            <w:r w:rsidRPr="002F0079">
              <w:rPr>
                <w:rFonts w:ascii="Times New Roman" w:hAnsi="Times New Roman"/>
                <w:bCs/>
                <w:spacing w:val="6"/>
                <w:sz w:val="24"/>
                <w:szCs w:val="24"/>
              </w:rPr>
              <w:t>3. Просмотр регламентированной бюджетной (бухгалтерской</w:t>
            </w:r>
            <w:r w:rsidR="00C50A28">
              <w:rPr>
                <w:rFonts w:ascii="Times New Roman" w:hAnsi="Times New Roman"/>
                <w:bCs/>
                <w:spacing w:val="6"/>
                <w:sz w:val="24"/>
                <w:szCs w:val="24"/>
              </w:rPr>
              <w:t>)</w:t>
            </w:r>
            <w:r w:rsidRPr="002F0079">
              <w:rPr>
                <w:rFonts w:ascii="Times New Roman" w:hAnsi="Times New Roman"/>
                <w:bCs/>
                <w:spacing w:val="6"/>
                <w:sz w:val="24"/>
                <w:szCs w:val="24"/>
              </w:rPr>
              <w:t xml:space="preserve"> отчетности в областях сбора данных и в областях консолидированных данных своих подведомственных учреждений</w:t>
            </w:r>
          </w:p>
          <w:p w14:paraId="5EA0435C" w14:textId="1DAFC66C" w:rsidR="002F0079" w:rsidRPr="002F0079" w:rsidRDefault="002F0079" w:rsidP="002F0079">
            <w:pPr>
              <w:spacing w:after="120" w:line="240" w:lineRule="atLeast"/>
              <w:rPr>
                <w:rFonts w:ascii="Times New Roman" w:hAnsi="Times New Roman"/>
                <w:bCs/>
                <w:spacing w:val="6"/>
                <w:sz w:val="24"/>
                <w:szCs w:val="24"/>
              </w:rPr>
            </w:pPr>
            <w:r w:rsidRPr="002F0079">
              <w:rPr>
                <w:rFonts w:ascii="Times New Roman" w:hAnsi="Times New Roman"/>
                <w:bCs/>
                <w:spacing w:val="6"/>
                <w:sz w:val="24"/>
                <w:szCs w:val="24"/>
              </w:rPr>
              <w:t xml:space="preserve">4. Просмотр ранее загруженных данных в областях сбора данных </w:t>
            </w:r>
            <w:r w:rsidR="00C50A28" w:rsidRPr="002F0079">
              <w:rPr>
                <w:rFonts w:ascii="Times New Roman" w:hAnsi="Times New Roman"/>
                <w:bCs/>
                <w:spacing w:val="6"/>
                <w:sz w:val="24"/>
                <w:szCs w:val="24"/>
              </w:rPr>
              <w:t>подведомственных</w:t>
            </w:r>
            <w:r w:rsidRPr="002F0079">
              <w:rPr>
                <w:rFonts w:ascii="Times New Roman" w:hAnsi="Times New Roman"/>
                <w:bCs/>
                <w:spacing w:val="6"/>
                <w:sz w:val="24"/>
                <w:szCs w:val="24"/>
              </w:rPr>
              <w:t xml:space="preserve"> учреждений, формирование отчетов по загруженным данным в областях сбора данных,</w:t>
            </w:r>
          </w:p>
        </w:tc>
        <w:tc>
          <w:tcPr>
            <w:tcW w:w="793" w:type="pct"/>
            <w:vAlign w:val="center"/>
          </w:tcPr>
          <w:p w14:paraId="4544FEAF" w14:textId="6775B436" w:rsidR="002F0079" w:rsidRPr="005D2642" w:rsidRDefault="002F0079" w:rsidP="007750F8">
            <w:pPr>
              <w:spacing w:after="120"/>
              <w:jc w:val="center"/>
              <w:rPr>
                <w:rFonts w:ascii="Times New Roman" w:hAnsi="Times New Roman"/>
                <w:spacing w:val="6"/>
                <w:sz w:val="24"/>
              </w:rPr>
            </w:pPr>
            <w:r w:rsidRPr="005D2642">
              <w:rPr>
                <w:rFonts w:ascii="Times New Roman" w:hAnsi="Times New Roman"/>
                <w:spacing w:val="6"/>
                <w:sz w:val="24"/>
              </w:rPr>
              <w:t>Просмотр</w:t>
            </w:r>
          </w:p>
        </w:tc>
        <w:tc>
          <w:tcPr>
            <w:tcW w:w="1799" w:type="pct"/>
            <w:vAlign w:val="center"/>
          </w:tcPr>
          <w:p w14:paraId="02EB4663" w14:textId="24AD5F11" w:rsidR="002F0079" w:rsidRPr="002F0079" w:rsidRDefault="002F0079" w:rsidP="007750F8">
            <w:pPr>
              <w:rPr>
                <w:rFonts w:ascii="Times New Roman" w:hAnsi="Times New Roman"/>
                <w:sz w:val="24"/>
              </w:rPr>
            </w:pPr>
            <w:r w:rsidRPr="002F0079">
              <w:rPr>
                <w:rFonts w:ascii="Times New Roman" w:hAnsi="Times New Roman"/>
                <w:sz w:val="24"/>
              </w:rPr>
              <w:t>МСД Просмотр отчетов Аналитик ФОИВ</w:t>
            </w:r>
          </w:p>
        </w:tc>
      </w:tr>
      <w:tr w:rsidR="00247231" w14:paraId="323A0079" w14:textId="77777777" w:rsidTr="00247231">
        <w:trPr>
          <w:cantSplit/>
          <w:trHeight w:val="623"/>
          <w:jc w:val="center"/>
        </w:trPr>
        <w:tc>
          <w:tcPr>
            <w:tcW w:w="5000" w:type="pct"/>
            <w:gridSpan w:val="4"/>
            <w:vAlign w:val="center"/>
          </w:tcPr>
          <w:p w14:paraId="761C2EBD" w14:textId="09149E32" w:rsidR="00247231" w:rsidRPr="00247231" w:rsidRDefault="00247231" w:rsidP="00247231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247231">
              <w:rPr>
                <w:rFonts w:ascii="Times New Roman" w:hAnsi="Times New Roman"/>
                <w:b/>
                <w:bCs/>
                <w:sz w:val="24"/>
              </w:rPr>
              <w:t>Для сотрудников РБС</w:t>
            </w:r>
          </w:p>
        </w:tc>
      </w:tr>
      <w:tr w:rsidR="00247231" w14:paraId="0C3ED60E" w14:textId="77777777" w:rsidTr="008F5386">
        <w:trPr>
          <w:cantSplit/>
          <w:trHeight w:val="623"/>
          <w:jc w:val="center"/>
        </w:trPr>
        <w:tc>
          <w:tcPr>
            <w:tcW w:w="269" w:type="pct"/>
            <w:vAlign w:val="center"/>
          </w:tcPr>
          <w:p w14:paraId="6D41254D" w14:textId="4E1B7C9A" w:rsidR="00247231" w:rsidRDefault="00247231" w:rsidP="00066276">
            <w:pPr>
              <w:numPr>
                <w:ilvl w:val="0"/>
                <w:numId w:val="1"/>
              </w:numPr>
              <w:tabs>
                <w:tab w:val="left" w:pos="362"/>
              </w:tabs>
              <w:spacing w:after="120" w:line="240" w:lineRule="atLeast"/>
              <w:ind w:left="357" w:hanging="357"/>
              <w:rPr>
                <w:rFonts w:ascii="Times New Roman" w:hAnsi="Times New Roman"/>
                <w:spacing w:val="6"/>
                <w:sz w:val="24"/>
              </w:rPr>
            </w:pPr>
          </w:p>
        </w:tc>
        <w:tc>
          <w:tcPr>
            <w:tcW w:w="2138" w:type="pct"/>
            <w:vAlign w:val="center"/>
          </w:tcPr>
          <w:p w14:paraId="42B8D46E" w14:textId="77777777" w:rsidR="00247231" w:rsidRPr="00247231" w:rsidRDefault="00247231" w:rsidP="00247231">
            <w:pPr>
              <w:spacing w:after="120" w:line="240" w:lineRule="atLeast"/>
              <w:rPr>
                <w:rFonts w:ascii="Times New Roman" w:hAnsi="Times New Roman"/>
                <w:bCs/>
                <w:spacing w:val="6"/>
                <w:sz w:val="24"/>
                <w:szCs w:val="24"/>
              </w:rPr>
            </w:pPr>
            <w:r w:rsidRPr="00247231">
              <w:rPr>
                <w:rFonts w:ascii="Times New Roman" w:hAnsi="Times New Roman"/>
                <w:bCs/>
                <w:spacing w:val="6"/>
                <w:sz w:val="24"/>
                <w:szCs w:val="24"/>
              </w:rPr>
              <w:t>1. Мониторинг данных, загружаемых подведомственными учреждениями</w:t>
            </w:r>
          </w:p>
          <w:p w14:paraId="47BA5767" w14:textId="77777777" w:rsidR="00247231" w:rsidRPr="00247231" w:rsidRDefault="00247231" w:rsidP="00247231">
            <w:pPr>
              <w:spacing w:after="120" w:line="240" w:lineRule="atLeast"/>
              <w:rPr>
                <w:rFonts w:ascii="Times New Roman" w:hAnsi="Times New Roman"/>
                <w:bCs/>
                <w:spacing w:val="6"/>
                <w:sz w:val="24"/>
                <w:szCs w:val="24"/>
              </w:rPr>
            </w:pPr>
            <w:r w:rsidRPr="00247231">
              <w:rPr>
                <w:rFonts w:ascii="Times New Roman" w:hAnsi="Times New Roman"/>
                <w:bCs/>
                <w:spacing w:val="6"/>
                <w:sz w:val="24"/>
                <w:szCs w:val="24"/>
              </w:rPr>
              <w:t>2. Формирование аналитических отчетов в аналитической подсистеме МСД (в части данных подведомственных учреждений)</w:t>
            </w:r>
          </w:p>
          <w:p w14:paraId="52B7E348" w14:textId="2D9E2E41" w:rsidR="00247231" w:rsidRPr="00247231" w:rsidRDefault="00247231" w:rsidP="00247231">
            <w:pPr>
              <w:spacing w:after="120" w:line="240" w:lineRule="atLeast"/>
              <w:rPr>
                <w:rFonts w:ascii="Times New Roman" w:hAnsi="Times New Roman"/>
                <w:bCs/>
                <w:spacing w:val="6"/>
                <w:sz w:val="24"/>
                <w:szCs w:val="24"/>
              </w:rPr>
            </w:pPr>
            <w:r w:rsidRPr="00247231">
              <w:rPr>
                <w:rFonts w:ascii="Times New Roman" w:hAnsi="Times New Roman"/>
                <w:bCs/>
                <w:spacing w:val="6"/>
                <w:sz w:val="24"/>
                <w:szCs w:val="24"/>
              </w:rPr>
              <w:t>3. Просмотр регламентированной бюджетной (бухгалтерской</w:t>
            </w:r>
            <w:r>
              <w:rPr>
                <w:rFonts w:ascii="Times New Roman" w:hAnsi="Times New Roman"/>
                <w:bCs/>
                <w:spacing w:val="6"/>
                <w:sz w:val="24"/>
                <w:szCs w:val="24"/>
              </w:rPr>
              <w:t>)</w:t>
            </w:r>
            <w:r w:rsidRPr="00247231">
              <w:rPr>
                <w:rFonts w:ascii="Times New Roman" w:hAnsi="Times New Roman"/>
                <w:bCs/>
                <w:spacing w:val="6"/>
                <w:sz w:val="24"/>
                <w:szCs w:val="24"/>
              </w:rPr>
              <w:t xml:space="preserve"> отчетности в областях сбора данных и в области консолидированных данных своих подведомственных учреждений</w:t>
            </w:r>
          </w:p>
          <w:p w14:paraId="200AC751" w14:textId="77777777" w:rsidR="00247231" w:rsidRDefault="00247231" w:rsidP="00247231">
            <w:pPr>
              <w:spacing w:after="120" w:line="240" w:lineRule="atLeast"/>
              <w:rPr>
                <w:rFonts w:ascii="Times New Roman" w:hAnsi="Times New Roman"/>
                <w:bCs/>
                <w:spacing w:val="6"/>
                <w:sz w:val="24"/>
                <w:szCs w:val="24"/>
              </w:rPr>
            </w:pPr>
            <w:r w:rsidRPr="00247231">
              <w:rPr>
                <w:rFonts w:ascii="Times New Roman" w:hAnsi="Times New Roman"/>
                <w:bCs/>
                <w:spacing w:val="6"/>
                <w:sz w:val="24"/>
                <w:szCs w:val="24"/>
              </w:rPr>
              <w:t>4. Просмотр ранее загруженных данных в областях сбора данных подведомственных учреждений, формирование отчетов по загруженным данным в областях сбора данных</w:t>
            </w:r>
            <w:r w:rsidR="008F5386">
              <w:rPr>
                <w:rFonts w:ascii="Times New Roman" w:hAnsi="Times New Roman"/>
                <w:bCs/>
                <w:spacing w:val="6"/>
                <w:sz w:val="24"/>
                <w:szCs w:val="24"/>
              </w:rPr>
              <w:t>.</w:t>
            </w:r>
          </w:p>
          <w:p w14:paraId="39772B4C" w14:textId="77777777" w:rsidR="008F5386" w:rsidRDefault="008F5386" w:rsidP="00247231">
            <w:pPr>
              <w:spacing w:after="120" w:line="240" w:lineRule="atLeast"/>
              <w:rPr>
                <w:rFonts w:ascii="Times New Roman" w:hAnsi="Times New Roman"/>
                <w:bCs/>
                <w:spacing w:val="6"/>
                <w:sz w:val="24"/>
                <w:szCs w:val="24"/>
              </w:rPr>
            </w:pPr>
          </w:p>
          <w:p w14:paraId="39CB7F24" w14:textId="77777777" w:rsidR="008F5386" w:rsidRDefault="008F5386" w:rsidP="00247231">
            <w:pPr>
              <w:spacing w:after="120" w:line="240" w:lineRule="atLeast"/>
              <w:rPr>
                <w:rFonts w:ascii="Times New Roman" w:hAnsi="Times New Roman"/>
                <w:bCs/>
                <w:spacing w:val="6"/>
                <w:sz w:val="24"/>
                <w:szCs w:val="24"/>
              </w:rPr>
            </w:pPr>
          </w:p>
          <w:p w14:paraId="02EA98EE" w14:textId="77777777" w:rsidR="008F5386" w:rsidRDefault="008F5386" w:rsidP="00247231">
            <w:pPr>
              <w:spacing w:after="120" w:line="240" w:lineRule="atLeast"/>
              <w:rPr>
                <w:rFonts w:ascii="Times New Roman" w:hAnsi="Times New Roman"/>
                <w:bCs/>
                <w:spacing w:val="6"/>
                <w:sz w:val="24"/>
                <w:szCs w:val="24"/>
              </w:rPr>
            </w:pPr>
          </w:p>
          <w:p w14:paraId="0C16FF98" w14:textId="77777777" w:rsidR="008F5386" w:rsidRDefault="008F5386" w:rsidP="00247231">
            <w:pPr>
              <w:spacing w:after="120" w:line="240" w:lineRule="atLeast"/>
              <w:rPr>
                <w:rFonts w:ascii="Times New Roman" w:hAnsi="Times New Roman"/>
                <w:bCs/>
                <w:spacing w:val="6"/>
                <w:sz w:val="24"/>
                <w:szCs w:val="24"/>
              </w:rPr>
            </w:pPr>
          </w:p>
          <w:p w14:paraId="72615F63" w14:textId="77777777" w:rsidR="008F5386" w:rsidRDefault="008F5386" w:rsidP="00247231">
            <w:pPr>
              <w:spacing w:after="120" w:line="240" w:lineRule="atLeast"/>
              <w:rPr>
                <w:rFonts w:ascii="Times New Roman" w:hAnsi="Times New Roman"/>
                <w:bCs/>
                <w:spacing w:val="6"/>
                <w:sz w:val="24"/>
                <w:szCs w:val="24"/>
              </w:rPr>
            </w:pPr>
          </w:p>
          <w:p w14:paraId="7740FB79" w14:textId="490B0C25" w:rsidR="008F5386" w:rsidRPr="002F0079" w:rsidRDefault="008F5386" w:rsidP="00247231">
            <w:pPr>
              <w:spacing w:after="120" w:line="240" w:lineRule="atLeast"/>
              <w:rPr>
                <w:rFonts w:ascii="Times New Roman" w:hAnsi="Times New Roman"/>
                <w:bCs/>
                <w:spacing w:val="6"/>
                <w:sz w:val="24"/>
                <w:szCs w:val="24"/>
              </w:rPr>
            </w:pPr>
          </w:p>
        </w:tc>
        <w:tc>
          <w:tcPr>
            <w:tcW w:w="793" w:type="pct"/>
            <w:vAlign w:val="center"/>
          </w:tcPr>
          <w:p w14:paraId="12FC3E95" w14:textId="38835690" w:rsidR="00247231" w:rsidRPr="005D2642" w:rsidRDefault="00247231" w:rsidP="007750F8">
            <w:pPr>
              <w:spacing w:after="120"/>
              <w:jc w:val="center"/>
              <w:rPr>
                <w:rFonts w:ascii="Times New Roman" w:hAnsi="Times New Roman"/>
                <w:spacing w:val="6"/>
                <w:sz w:val="24"/>
              </w:rPr>
            </w:pPr>
            <w:r w:rsidRPr="005D2642">
              <w:rPr>
                <w:rFonts w:ascii="Times New Roman" w:hAnsi="Times New Roman"/>
                <w:spacing w:val="6"/>
                <w:sz w:val="24"/>
              </w:rPr>
              <w:t>Просмотр</w:t>
            </w:r>
          </w:p>
        </w:tc>
        <w:tc>
          <w:tcPr>
            <w:tcW w:w="1799" w:type="pct"/>
            <w:vAlign w:val="center"/>
          </w:tcPr>
          <w:p w14:paraId="71F983B6" w14:textId="665F35C3" w:rsidR="00247231" w:rsidRPr="002F0079" w:rsidRDefault="00247231" w:rsidP="007750F8">
            <w:pPr>
              <w:rPr>
                <w:rFonts w:ascii="Times New Roman" w:hAnsi="Times New Roman"/>
                <w:sz w:val="24"/>
              </w:rPr>
            </w:pPr>
            <w:r w:rsidRPr="00247231">
              <w:rPr>
                <w:rFonts w:ascii="Times New Roman" w:hAnsi="Times New Roman"/>
                <w:sz w:val="24"/>
              </w:rPr>
              <w:t>МСД Просмотр отчетов Аналитик РБС</w:t>
            </w:r>
          </w:p>
        </w:tc>
      </w:tr>
      <w:tr w:rsidR="003D7CB4" w14:paraId="25ECEF0C" w14:textId="77777777" w:rsidTr="003D7CB4">
        <w:trPr>
          <w:cantSplit/>
          <w:trHeight w:val="623"/>
          <w:jc w:val="center"/>
        </w:trPr>
        <w:tc>
          <w:tcPr>
            <w:tcW w:w="5000" w:type="pct"/>
            <w:gridSpan w:val="4"/>
            <w:vAlign w:val="center"/>
          </w:tcPr>
          <w:p w14:paraId="416A4BDB" w14:textId="0248AC06" w:rsidR="003D7CB4" w:rsidRPr="003D7CB4" w:rsidRDefault="003D7CB4" w:rsidP="003D7CB4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3D7CB4">
              <w:rPr>
                <w:rFonts w:ascii="Times New Roman" w:hAnsi="Times New Roman"/>
                <w:b/>
                <w:bCs/>
                <w:sz w:val="24"/>
              </w:rPr>
              <w:lastRenderedPageBreak/>
              <w:t>Для сотрудников головной организации, имеющей филиалы</w:t>
            </w:r>
          </w:p>
        </w:tc>
      </w:tr>
      <w:tr w:rsidR="003D7CB4" w14:paraId="3B4CED2E" w14:textId="77777777" w:rsidTr="008F5386">
        <w:trPr>
          <w:cantSplit/>
          <w:trHeight w:val="623"/>
          <w:jc w:val="center"/>
        </w:trPr>
        <w:tc>
          <w:tcPr>
            <w:tcW w:w="269" w:type="pct"/>
            <w:vAlign w:val="center"/>
          </w:tcPr>
          <w:p w14:paraId="44D87475" w14:textId="77777777" w:rsidR="003D7CB4" w:rsidRDefault="003D7CB4" w:rsidP="00066276">
            <w:pPr>
              <w:numPr>
                <w:ilvl w:val="0"/>
                <w:numId w:val="1"/>
              </w:numPr>
              <w:tabs>
                <w:tab w:val="left" w:pos="362"/>
              </w:tabs>
              <w:spacing w:after="120" w:line="240" w:lineRule="atLeast"/>
              <w:ind w:left="357" w:hanging="357"/>
              <w:rPr>
                <w:rFonts w:ascii="Times New Roman" w:hAnsi="Times New Roman"/>
                <w:spacing w:val="6"/>
                <w:sz w:val="24"/>
              </w:rPr>
            </w:pPr>
          </w:p>
        </w:tc>
        <w:tc>
          <w:tcPr>
            <w:tcW w:w="2138" w:type="pct"/>
            <w:vAlign w:val="center"/>
          </w:tcPr>
          <w:p w14:paraId="7636CD3A" w14:textId="77777777" w:rsidR="003D7CB4" w:rsidRPr="003D7CB4" w:rsidRDefault="003D7CB4" w:rsidP="003D7CB4">
            <w:pPr>
              <w:spacing w:after="120" w:line="240" w:lineRule="atLeast"/>
              <w:rPr>
                <w:rFonts w:ascii="Times New Roman" w:hAnsi="Times New Roman"/>
                <w:bCs/>
                <w:spacing w:val="6"/>
                <w:sz w:val="24"/>
                <w:szCs w:val="24"/>
              </w:rPr>
            </w:pPr>
            <w:r w:rsidRPr="003D7CB4">
              <w:rPr>
                <w:rFonts w:ascii="Times New Roman" w:hAnsi="Times New Roman"/>
                <w:bCs/>
                <w:spacing w:val="6"/>
                <w:sz w:val="24"/>
                <w:szCs w:val="24"/>
              </w:rPr>
              <w:t>1. Мониторинг данных, загружаемых филиалами учреждениями</w:t>
            </w:r>
          </w:p>
          <w:p w14:paraId="2F6C1764" w14:textId="77777777" w:rsidR="003D7CB4" w:rsidRPr="003D7CB4" w:rsidRDefault="003D7CB4" w:rsidP="003D7CB4">
            <w:pPr>
              <w:spacing w:after="120" w:line="240" w:lineRule="atLeast"/>
              <w:rPr>
                <w:rFonts w:ascii="Times New Roman" w:hAnsi="Times New Roman"/>
                <w:bCs/>
                <w:spacing w:val="6"/>
                <w:sz w:val="24"/>
                <w:szCs w:val="24"/>
              </w:rPr>
            </w:pPr>
            <w:r w:rsidRPr="003D7CB4">
              <w:rPr>
                <w:rFonts w:ascii="Times New Roman" w:hAnsi="Times New Roman"/>
                <w:bCs/>
                <w:spacing w:val="6"/>
                <w:sz w:val="24"/>
                <w:szCs w:val="24"/>
              </w:rPr>
              <w:t>2. Формирование аналитических отчетов в аналитической подсистеме МСД (в части данных филиалов)</w:t>
            </w:r>
          </w:p>
          <w:p w14:paraId="60CA31C4" w14:textId="555D4B10" w:rsidR="003D7CB4" w:rsidRPr="003D7CB4" w:rsidRDefault="003D7CB4" w:rsidP="003D7CB4">
            <w:pPr>
              <w:spacing w:after="120" w:line="240" w:lineRule="atLeast"/>
              <w:rPr>
                <w:rFonts w:ascii="Times New Roman" w:hAnsi="Times New Roman"/>
                <w:bCs/>
                <w:spacing w:val="6"/>
                <w:sz w:val="24"/>
                <w:szCs w:val="24"/>
              </w:rPr>
            </w:pPr>
            <w:r w:rsidRPr="003D7CB4">
              <w:rPr>
                <w:rFonts w:ascii="Times New Roman" w:hAnsi="Times New Roman"/>
                <w:bCs/>
                <w:spacing w:val="6"/>
                <w:sz w:val="24"/>
                <w:szCs w:val="24"/>
              </w:rPr>
              <w:t>3. Просмотр регламентированной бюджетной (бухгалтерской</w:t>
            </w:r>
            <w:r>
              <w:rPr>
                <w:rFonts w:ascii="Times New Roman" w:hAnsi="Times New Roman"/>
                <w:bCs/>
                <w:spacing w:val="6"/>
                <w:sz w:val="24"/>
                <w:szCs w:val="24"/>
              </w:rPr>
              <w:t>)</w:t>
            </w:r>
            <w:r w:rsidRPr="003D7CB4">
              <w:rPr>
                <w:rFonts w:ascii="Times New Roman" w:hAnsi="Times New Roman"/>
                <w:bCs/>
                <w:spacing w:val="6"/>
                <w:sz w:val="24"/>
                <w:szCs w:val="24"/>
              </w:rPr>
              <w:t xml:space="preserve"> отчетности в областях сбора данных и в области консолидированных данных своих филиалов</w:t>
            </w:r>
          </w:p>
          <w:p w14:paraId="3EF892DB" w14:textId="47E40F42" w:rsidR="003D7CB4" w:rsidRPr="00066276" w:rsidRDefault="003D7CB4" w:rsidP="003D7CB4">
            <w:pPr>
              <w:spacing w:after="120" w:line="240" w:lineRule="atLeast"/>
              <w:rPr>
                <w:rFonts w:ascii="Times New Roman" w:hAnsi="Times New Roman"/>
                <w:bCs/>
                <w:spacing w:val="6"/>
                <w:sz w:val="24"/>
                <w:szCs w:val="24"/>
              </w:rPr>
            </w:pPr>
            <w:r w:rsidRPr="003D7CB4">
              <w:rPr>
                <w:rFonts w:ascii="Times New Roman" w:hAnsi="Times New Roman"/>
                <w:bCs/>
                <w:spacing w:val="6"/>
                <w:sz w:val="24"/>
                <w:szCs w:val="24"/>
              </w:rPr>
              <w:t>4. Просмотр ранее загруженных данных в областях сбора данных своих филиалов, формирование отчетов по загруженным данным в областях сбора данных,</w:t>
            </w:r>
          </w:p>
        </w:tc>
        <w:tc>
          <w:tcPr>
            <w:tcW w:w="793" w:type="pct"/>
            <w:vAlign w:val="center"/>
          </w:tcPr>
          <w:p w14:paraId="6126BA0B" w14:textId="0F81C6D5" w:rsidR="003D7CB4" w:rsidRPr="005D2642" w:rsidRDefault="003D7CB4" w:rsidP="007750F8">
            <w:pPr>
              <w:spacing w:after="120"/>
              <w:jc w:val="center"/>
              <w:rPr>
                <w:rFonts w:ascii="Times New Roman" w:hAnsi="Times New Roman"/>
                <w:spacing w:val="6"/>
                <w:sz w:val="24"/>
              </w:rPr>
            </w:pPr>
            <w:r w:rsidRPr="005D2642">
              <w:rPr>
                <w:rFonts w:ascii="Times New Roman" w:hAnsi="Times New Roman"/>
                <w:spacing w:val="6"/>
                <w:sz w:val="24"/>
              </w:rPr>
              <w:t>Просмотр</w:t>
            </w:r>
          </w:p>
        </w:tc>
        <w:tc>
          <w:tcPr>
            <w:tcW w:w="1799" w:type="pct"/>
            <w:vAlign w:val="center"/>
          </w:tcPr>
          <w:p w14:paraId="25BC13B6" w14:textId="3399E2E2" w:rsidR="003D7CB4" w:rsidRDefault="003D7CB4" w:rsidP="007750F8">
            <w:pPr>
              <w:rPr>
                <w:rFonts w:ascii="Times New Roman" w:hAnsi="Times New Roman"/>
                <w:sz w:val="24"/>
              </w:rPr>
            </w:pPr>
            <w:r w:rsidRPr="003D7CB4">
              <w:rPr>
                <w:rFonts w:ascii="Times New Roman" w:hAnsi="Times New Roman"/>
                <w:sz w:val="24"/>
              </w:rPr>
              <w:t>МСД Просмотр отчетов Аналитик филиальной сети</w:t>
            </w:r>
          </w:p>
        </w:tc>
      </w:tr>
    </w:tbl>
    <w:p w14:paraId="42C14281" w14:textId="77777777" w:rsidR="00F12C76" w:rsidRDefault="00F12C76" w:rsidP="006C0B77">
      <w:pPr>
        <w:ind w:firstLine="709"/>
        <w:jc w:val="both"/>
      </w:pPr>
    </w:p>
    <w:sectPr w:rsidR="00F12C76" w:rsidSect="00066276">
      <w:headerReference w:type="first" r:id="rId7"/>
      <w:pgSz w:w="11906" w:h="16838"/>
      <w:pgMar w:top="1134" w:right="851" w:bottom="993" w:left="1418" w:header="284" w:footer="7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CC72D1" w14:textId="77777777" w:rsidR="00A323D3" w:rsidRDefault="00A323D3" w:rsidP="00066276">
      <w:r>
        <w:separator/>
      </w:r>
    </w:p>
  </w:endnote>
  <w:endnote w:type="continuationSeparator" w:id="0">
    <w:p w14:paraId="1FE3E6FA" w14:textId="77777777" w:rsidR="00A323D3" w:rsidRDefault="00A323D3" w:rsidP="000662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56D73D" w14:textId="77777777" w:rsidR="00A323D3" w:rsidRDefault="00A323D3" w:rsidP="00066276">
      <w:r>
        <w:separator/>
      </w:r>
    </w:p>
  </w:footnote>
  <w:footnote w:type="continuationSeparator" w:id="0">
    <w:p w14:paraId="1D04E799" w14:textId="77777777" w:rsidR="00A323D3" w:rsidRDefault="00A323D3" w:rsidP="000662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50079" w14:textId="743C5572" w:rsidR="00643EBE" w:rsidRDefault="00000000" w:rsidP="00DB3D43">
    <w:pPr>
      <w:pStyle w:val="ConsPlusNormal"/>
      <w:spacing w:line="276" w:lineRule="auto"/>
      <w:ind w:left="4395"/>
      <w:jc w:val="center"/>
      <w:rPr>
        <w:rFonts w:ascii="Times New Roman" w:hAnsi="Times New Roman"/>
        <w:sz w:val="28"/>
        <w:szCs w:val="28"/>
        <w:lang w:eastAsia="en-US"/>
      </w:rPr>
    </w:pPr>
    <w:r w:rsidRPr="00D725AC">
      <w:rPr>
        <w:rFonts w:ascii="Times New Roman" w:hAnsi="Times New Roman"/>
        <w:sz w:val="28"/>
        <w:szCs w:val="28"/>
        <w:lang w:eastAsia="en-US"/>
      </w:rPr>
      <w:t>П</w:t>
    </w:r>
    <w:r>
      <w:rPr>
        <w:rFonts w:ascii="Times New Roman" w:hAnsi="Times New Roman"/>
        <w:sz w:val="28"/>
        <w:szCs w:val="28"/>
        <w:lang w:eastAsia="en-US"/>
      </w:rPr>
      <w:t xml:space="preserve">риложение № </w:t>
    </w:r>
    <w:r w:rsidR="00066276">
      <w:rPr>
        <w:rFonts w:ascii="Times New Roman" w:hAnsi="Times New Roman"/>
        <w:sz w:val="28"/>
        <w:szCs w:val="28"/>
        <w:lang w:eastAsia="en-US"/>
      </w:rPr>
      <w:t>19</w:t>
    </w:r>
    <w:r>
      <w:rPr>
        <w:rFonts w:ascii="Times New Roman" w:hAnsi="Times New Roman"/>
        <w:sz w:val="28"/>
        <w:szCs w:val="28"/>
        <w:lang w:eastAsia="en-US"/>
      </w:rPr>
      <w:t xml:space="preserve"> к Единой заявке:</w:t>
    </w:r>
  </w:p>
  <w:p w14:paraId="520FE94A" w14:textId="76DA020A" w:rsidR="00643EBE" w:rsidRPr="006B1044" w:rsidRDefault="00000000" w:rsidP="00DB3D43">
    <w:pPr>
      <w:pStyle w:val="ConsPlusNormal"/>
      <w:spacing w:line="276" w:lineRule="auto"/>
      <w:ind w:left="4820"/>
      <w:jc w:val="center"/>
    </w:pPr>
    <w:r>
      <w:rPr>
        <w:rFonts w:ascii="Times New Roman" w:hAnsi="Times New Roman"/>
        <w:sz w:val="28"/>
        <w:szCs w:val="28"/>
        <w:lang w:eastAsia="en-US"/>
      </w:rPr>
      <w:t>М</w:t>
    </w:r>
    <w:r w:rsidR="00066276">
      <w:rPr>
        <w:rFonts w:ascii="Times New Roman" w:hAnsi="Times New Roman"/>
        <w:sz w:val="28"/>
        <w:szCs w:val="28"/>
        <w:lang w:eastAsia="en-US"/>
      </w:rPr>
      <w:t>СД</w:t>
    </w:r>
    <w:r>
      <w:rPr>
        <w:rFonts w:ascii="Times New Roman" w:hAnsi="Times New Roman"/>
        <w:sz w:val="28"/>
        <w:szCs w:val="28"/>
        <w:lang w:eastAsia="en-US"/>
      </w:rPr>
      <w:t xml:space="preserve"> ПУиО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5903FF"/>
    <w:multiLevelType w:val="hybridMultilevel"/>
    <w:tmpl w:val="FC9A2AB4"/>
    <w:lvl w:ilvl="0" w:tplc="A3744A4A">
      <w:start w:val="1"/>
      <w:numFmt w:val="decimal"/>
      <w:lvlText w:val="%1."/>
      <w:lvlJc w:val="left"/>
      <w:pPr>
        <w:ind w:left="720" w:hanging="360"/>
      </w:pPr>
    </w:lvl>
    <w:lvl w:ilvl="1" w:tplc="5D60C33E">
      <w:start w:val="1"/>
      <w:numFmt w:val="lowerLetter"/>
      <w:lvlText w:val="%2."/>
      <w:lvlJc w:val="left"/>
      <w:pPr>
        <w:ind w:left="1440" w:hanging="360"/>
      </w:pPr>
    </w:lvl>
    <w:lvl w:ilvl="2" w:tplc="DB2807B4">
      <w:start w:val="1"/>
      <w:numFmt w:val="lowerRoman"/>
      <w:lvlText w:val="%3."/>
      <w:lvlJc w:val="right"/>
      <w:pPr>
        <w:ind w:left="2160" w:hanging="180"/>
      </w:pPr>
    </w:lvl>
    <w:lvl w:ilvl="3" w:tplc="CBB44EB2">
      <w:start w:val="1"/>
      <w:numFmt w:val="decimal"/>
      <w:lvlText w:val="%4."/>
      <w:lvlJc w:val="left"/>
      <w:pPr>
        <w:ind w:left="2880" w:hanging="360"/>
      </w:pPr>
    </w:lvl>
    <w:lvl w:ilvl="4" w:tplc="655609EE">
      <w:start w:val="1"/>
      <w:numFmt w:val="lowerLetter"/>
      <w:lvlText w:val="%5."/>
      <w:lvlJc w:val="left"/>
      <w:pPr>
        <w:ind w:left="3600" w:hanging="360"/>
      </w:pPr>
    </w:lvl>
    <w:lvl w:ilvl="5" w:tplc="55D4047C">
      <w:start w:val="1"/>
      <w:numFmt w:val="lowerRoman"/>
      <w:lvlText w:val="%6."/>
      <w:lvlJc w:val="right"/>
      <w:pPr>
        <w:ind w:left="4320" w:hanging="180"/>
      </w:pPr>
    </w:lvl>
    <w:lvl w:ilvl="6" w:tplc="65F03650">
      <w:start w:val="1"/>
      <w:numFmt w:val="decimal"/>
      <w:lvlText w:val="%7."/>
      <w:lvlJc w:val="left"/>
      <w:pPr>
        <w:ind w:left="5040" w:hanging="360"/>
      </w:pPr>
    </w:lvl>
    <w:lvl w:ilvl="7" w:tplc="0FC2FF1C">
      <w:start w:val="1"/>
      <w:numFmt w:val="lowerLetter"/>
      <w:lvlText w:val="%8."/>
      <w:lvlJc w:val="left"/>
      <w:pPr>
        <w:ind w:left="5760" w:hanging="360"/>
      </w:pPr>
    </w:lvl>
    <w:lvl w:ilvl="8" w:tplc="81BC74AC">
      <w:start w:val="1"/>
      <w:numFmt w:val="lowerRoman"/>
      <w:lvlText w:val="%9."/>
      <w:lvlJc w:val="right"/>
      <w:pPr>
        <w:ind w:left="6480" w:hanging="180"/>
      </w:pPr>
    </w:lvl>
  </w:abstractNum>
  <w:num w:numId="1" w16cid:durableId="21309758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276"/>
    <w:rsid w:val="00066276"/>
    <w:rsid w:val="00247231"/>
    <w:rsid w:val="002F0079"/>
    <w:rsid w:val="003D7CB4"/>
    <w:rsid w:val="0056059C"/>
    <w:rsid w:val="005D2642"/>
    <w:rsid w:val="00643EBE"/>
    <w:rsid w:val="006C0B77"/>
    <w:rsid w:val="007E4C67"/>
    <w:rsid w:val="008242FF"/>
    <w:rsid w:val="00870751"/>
    <w:rsid w:val="008F5386"/>
    <w:rsid w:val="00922C48"/>
    <w:rsid w:val="00A323D3"/>
    <w:rsid w:val="00A82B92"/>
    <w:rsid w:val="00B915B7"/>
    <w:rsid w:val="00BC0910"/>
    <w:rsid w:val="00BC65A2"/>
    <w:rsid w:val="00C50A28"/>
    <w:rsid w:val="00C74EF0"/>
    <w:rsid w:val="00CA0441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F6752"/>
  <w15:chartTrackingRefBased/>
  <w15:docId w15:val="{D5239705-1332-4056-9176-90E54E875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6276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zh-C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662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62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627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627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627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627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627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627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627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66276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6627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66276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66276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066276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066276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066276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066276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066276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06627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662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6627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662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662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66276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06627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66276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6627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66276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066276"/>
    <w:rPr>
      <w:b/>
      <w:bCs/>
      <w:smallCaps/>
      <w:color w:val="2E74B5" w:themeColor="accent1" w:themeShade="BF"/>
      <w:spacing w:val="5"/>
    </w:rPr>
  </w:style>
  <w:style w:type="paragraph" w:styleId="ac">
    <w:name w:val="footer"/>
    <w:basedOn w:val="a"/>
    <w:link w:val="ad"/>
    <w:rsid w:val="00066276"/>
    <w:pPr>
      <w:tabs>
        <w:tab w:val="center" w:pos="4677"/>
        <w:tab w:val="right" w:pos="9355"/>
      </w:tabs>
    </w:pPr>
    <w:rPr>
      <w:lang w:val="en-US"/>
    </w:rPr>
  </w:style>
  <w:style w:type="character" w:customStyle="1" w:styleId="ad">
    <w:name w:val="Нижний колонтитул Знак"/>
    <w:basedOn w:val="a0"/>
    <w:link w:val="ac"/>
    <w:rsid w:val="00066276"/>
    <w:rPr>
      <w:rFonts w:ascii="Calibri" w:eastAsia="Calibri" w:hAnsi="Calibri" w:cs="Times New Roman"/>
      <w:kern w:val="0"/>
      <w:sz w:val="20"/>
      <w:szCs w:val="20"/>
      <w:lang w:val="en-US" w:eastAsia="zh-CN"/>
      <w14:ligatures w14:val="none"/>
    </w:rPr>
  </w:style>
  <w:style w:type="character" w:customStyle="1" w:styleId="45">
    <w:name w:val="Знак сноски;Ссылка на сноску 45"/>
    <w:rsid w:val="00066276"/>
    <w:rPr>
      <w:vertAlign w:val="superscript"/>
    </w:rPr>
  </w:style>
  <w:style w:type="paragraph" w:customStyle="1" w:styleId="FootnoteTextCharFootnoteTextCharFootnoteTextChar2FootnoteTextCharCharChar111">
    <w:name w:val="Текст сноски;Footnote Text Char Знак Знак;Footnote Text Char Знак;Footnote Text Char Знак Знак Знак Знак;Знак2;Footnote Text Char Знак Знак Знак Знак Char Char;Знак1 Знак;Текст сноски Знак Знак;Текст сноски Знак Знак Знак;Знак1 Знак Знак1 Знак Зн"/>
    <w:basedOn w:val="a"/>
    <w:link w:val="11"/>
    <w:rsid w:val="00066276"/>
    <w:rPr>
      <w:lang w:val="en-US" w:eastAsia="en-US"/>
    </w:rPr>
  </w:style>
  <w:style w:type="character" w:customStyle="1" w:styleId="11">
    <w:name w:val="Текст сноски Знак1"/>
    <w:link w:val="FootnoteTextCharFootnoteTextCharFootnoteTextChar2FootnoteTextCharCharChar111"/>
    <w:rsid w:val="00066276"/>
    <w:rPr>
      <w:rFonts w:ascii="Calibri" w:eastAsia="Calibri" w:hAnsi="Calibri" w:cs="Times New Roman"/>
      <w:kern w:val="0"/>
      <w:sz w:val="20"/>
      <w:szCs w:val="20"/>
      <w:lang w:val="en-US"/>
      <w14:ligatures w14:val="none"/>
    </w:rPr>
  </w:style>
  <w:style w:type="paragraph" w:customStyle="1" w:styleId="ConsPlusNormal">
    <w:name w:val="ConsPlusNormal"/>
    <w:rsid w:val="00066276"/>
    <w:pPr>
      <w:widowControl w:val="0"/>
      <w:spacing w:after="0" w:line="240" w:lineRule="auto"/>
    </w:pPr>
    <w:rPr>
      <w:rFonts w:ascii="Arial" w:eastAsia="Times New Roman" w:hAnsi="Arial" w:cs="Times New Roman"/>
      <w:kern w:val="0"/>
      <w:sz w:val="20"/>
      <w:szCs w:val="20"/>
      <w:lang w:eastAsia="ru-RU"/>
      <w14:ligatures w14:val="none"/>
    </w:rPr>
  </w:style>
  <w:style w:type="character" w:customStyle="1" w:styleId="CharStyle13">
    <w:name w:val="Char Style 13"/>
    <w:link w:val="Style12"/>
    <w:rsid w:val="00066276"/>
    <w:rPr>
      <w:sz w:val="26"/>
      <w:szCs w:val="26"/>
      <w:shd w:val="clear" w:color="auto" w:fill="FFFFFF"/>
    </w:rPr>
  </w:style>
  <w:style w:type="paragraph" w:customStyle="1" w:styleId="Style12">
    <w:name w:val="Style 12"/>
    <w:basedOn w:val="a"/>
    <w:link w:val="CharStyle13"/>
    <w:rsid w:val="00066276"/>
    <w:pPr>
      <w:widowControl w:val="0"/>
      <w:shd w:val="clear" w:color="auto" w:fill="FFFFFF"/>
      <w:spacing w:after="180" w:line="367" w:lineRule="exact"/>
      <w:jc w:val="center"/>
    </w:pPr>
    <w:rPr>
      <w:rFonts w:asciiTheme="minorHAnsi" w:eastAsiaTheme="minorHAnsi" w:hAnsiTheme="minorHAnsi" w:cstheme="minorBidi"/>
      <w:kern w:val="2"/>
      <w:sz w:val="26"/>
      <w:szCs w:val="26"/>
      <w:lang w:eastAsia="en-US"/>
      <w14:ligatures w14:val="standardContextual"/>
    </w:rPr>
  </w:style>
  <w:style w:type="character" w:customStyle="1" w:styleId="CharStyle18">
    <w:name w:val="Char Style 18"/>
    <w:rsid w:val="00066276"/>
    <w:rPr>
      <w:b/>
      <w:bCs/>
      <w:sz w:val="19"/>
      <w:szCs w:val="19"/>
      <w:shd w:val="clear" w:color="auto" w:fill="FFFFFF"/>
    </w:rPr>
  </w:style>
  <w:style w:type="paragraph" w:styleId="ae">
    <w:name w:val="header"/>
    <w:basedOn w:val="a"/>
    <w:link w:val="af"/>
    <w:uiPriority w:val="99"/>
    <w:unhideWhenUsed/>
    <w:rsid w:val="00066276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066276"/>
    <w:rPr>
      <w:rFonts w:ascii="Calibri" w:eastAsia="Calibri" w:hAnsi="Calibri" w:cs="Times New Roman"/>
      <w:kern w:val="0"/>
      <w:sz w:val="20"/>
      <w:szCs w:val="2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746</Words>
  <Characters>4257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GR27</dc:creator>
  <cp:keywords/>
  <dc:description/>
  <cp:lastModifiedBy>GR27</cp:lastModifiedBy>
  <cp:revision>2</cp:revision>
  <dcterms:created xsi:type="dcterms:W3CDTF">2025-03-13T21:42:00Z</dcterms:created>
  <dcterms:modified xsi:type="dcterms:W3CDTF">2025-03-13T23:11:00Z</dcterms:modified>
</cp:coreProperties>
</file>