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ФЕДЕРАЛЬНОЕ КАЗНАЧЕЙСТВО (КАЗНАЧЕЙСТВО РОССИИ)</w:t>
      </w:r>
    </w:p>
    <w:p>
      <w:pPr>
        <w:rPr>
          <w:rFonts w:cs="Times New Roman"/>
        </w:rPr>
      </w:pPr>
    </w:p>
    <w:tbl>
      <w:tblPr>
        <w:tblpPr w:horzAnchor="margin" w:tblpXSpec="left" w:vertAnchor="margin" w:tblpY="480" w:leftFromText="180" w:rightFromText="180"/>
        <w:tblW w:w="5000" w:type="pct"/>
        <w:tblLook w:val="0000" w:firstRow="0" w:lastRow="0" w:firstColumn="0" w:lastColumn="0" w:noHBand="0" w:noVBand="0"/>
      </w:tblPr>
      <w:tblGrid>
        <w:gridCol w:w="9355"/>
      </w:tblGrid>
      <w:tr>
        <w:trPr>
          <w:trHeight w:val="23"/>
        </w:trPr>
        <w:tc>
          <w:tcPr>
            <w:tcW w:w="5000" w:type="pct"/>
          </w:tcPr>
          <w:p>
            <w:pPr>
              <w:spacing w:after="0"/>
              <w:ind w:left="5143"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УТВЕРЖДАЮ</w:t>
            </w:r>
          </w:p>
        </w:tc>
      </w:tr>
      <w:tr>
        <w:trPr>
          <w:trHeight w:val="23"/>
        </w:trPr>
        <w:tc>
          <w:tcPr>
            <w:tcW w:w="5000" w:type="pct"/>
          </w:tcPr>
          <w:p>
            <w:pPr>
              <w:spacing w:after="0"/>
              <w:ind w:left="5143" w:firstLine="0"/>
              <w:rPr>
                <w:rFonts w:cs="Times New Roman"/>
                <w:b/>
                <w:sz w:val="24"/>
                <w:szCs w:val="24"/>
              </w:rPr>
            </w:pPr>
          </w:p>
        </w:tc>
      </w:tr>
      <w:tr>
        <w:trPr>
          <w:trHeight w:val="23"/>
        </w:trPr>
        <w:tc>
          <w:tcPr>
            <w:tcW w:w="5000" w:type="pct"/>
          </w:tcPr>
          <w:p>
            <w:pPr>
              <w:spacing w:after="0"/>
              <w:ind w:left="5143" w:firstLine="0"/>
              <w:rPr>
                <w:rFonts w:cs="Times New Roman"/>
                <w:sz w:val="24"/>
                <w:szCs w:val="24"/>
              </w:rPr>
            </w:pPr>
          </w:p>
        </w:tc>
      </w:tr>
      <w:tr>
        <w:trPr>
          <w:trHeight w:val="23"/>
        </w:trPr>
        <w:tc>
          <w:tcPr>
            <w:tcW w:w="5000" w:type="pct"/>
            <w:vAlign w:val="bottom"/>
          </w:tcPr>
          <w:p>
            <w:pPr>
              <w:spacing w:after="0"/>
              <w:ind w:left="5143"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От Федерального казначейства</w:t>
            </w:r>
          </w:p>
          <w:p>
            <w:pPr>
              <w:spacing w:after="0"/>
              <w:ind w:left="5143" w:firstLine="0"/>
              <w:rPr>
                <w:rFonts w:cs="Times New Roman"/>
                <w:sz w:val="24"/>
                <w:szCs w:val="24"/>
                <w:u w:val="single"/>
              </w:rPr>
            </w:pPr>
          </w:p>
          <w:p>
            <w:pPr>
              <w:spacing w:after="0"/>
              <w:ind w:left="5143" w:firstLine="0"/>
              <w:rPr>
                <w:rFonts w:cs="Times New Roman"/>
                <w:sz w:val="24"/>
                <w:szCs w:val="24"/>
                <w:u w:val="single"/>
              </w:rPr>
            </w:pPr>
          </w:p>
        </w:tc>
      </w:tr>
      <w:tr>
        <w:trPr>
          <w:trHeight w:val="23"/>
        </w:trPr>
        <w:tc>
          <w:tcPr>
            <w:tcW w:w="5000" w:type="pct"/>
            <w:vAlign w:val="bottom"/>
          </w:tcPr>
          <w:p>
            <w:pPr>
              <w:spacing w:after="0"/>
              <w:ind w:left="5143" w:firstLine="0"/>
              <w:rPr>
                <w:rFonts w:cs="Times New Roman"/>
                <w:sz w:val="24"/>
                <w:szCs w:val="24"/>
                <w:u w:val="single"/>
              </w:rPr>
            </w:pPr>
            <w:r>
              <w:rPr>
                <w:rFonts w:cs="Times New Roman"/>
                <w:sz w:val="24"/>
                <w:szCs w:val="24"/>
                <w:u w:val="single"/>
              </w:rPr>
              <w:t xml:space="preserve">                             /                         /</w:t>
            </w:r>
          </w:p>
        </w:tc>
      </w:tr>
      <w:tr>
        <w:trPr>
          <w:trHeight w:val="23"/>
        </w:trPr>
        <w:tc>
          <w:tcPr>
            <w:tcW w:w="5000" w:type="pct"/>
            <w:vAlign w:val="bottom"/>
          </w:tcPr>
          <w:p>
            <w:pPr>
              <w:spacing w:after="0"/>
              <w:ind w:left="5143" w:firstLine="0"/>
              <w:rPr>
                <w:rFonts w:cs="Times New Roman"/>
                <w:sz w:val="24"/>
                <w:szCs w:val="24"/>
                <w:u w:val="single"/>
              </w:rPr>
            </w:pPr>
          </w:p>
        </w:tc>
      </w:tr>
      <w:tr>
        <w:trPr>
          <w:trHeight w:val="23"/>
        </w:trPr>
        <w:tc>
          <w:tcPr>
            <w:tcW w:w="5000" w:type="pct"/>
            <w:vAlign w:val="bottom"/>
          </w:tcPr>
          <w:p>
            <w:pPr>
              <w:spacing w:after="0"/>
              <w:ind w:left="5143" w:firstLine="0"/>
              <w:rPr>
                <w:rFonts w:cs="Times New Roman"/>
                <w:sz w:val="24"/>
                <w:szCs w:val="24"/>
              </w:rPr>
            </w:pPr>
          </w:p>
        </w:tc>
      </w:tr>
      <w:tr>
        <w:trPr>
          <w:trHeight w:val="23"/>
        </w:trPr>
        <w:tc>
          <w:tcPr>
            <w:tcW w:w="5000" w:type="pct"/>
            <w:vAlign w:val="bottom"/>
          </w:tcPr>
          <w:p>
            <w:pPr>
              <w:spacing w:after="0"/>
              <w:ind w:left="5143"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«</w:t>
            </w:r>
            <w:r>
              <w:rPr>
                <w:rStyle w:val="af3"/>
                <w:rFonts w:cs="Times New Roman"/>
                <w:sz w:val="24"/>
                <w:szCs w:val="24"/>
              </w:rPr>
              <w:t xml:space="preserve">____</w:t>
            </w:r>
            <w:r>
              <w:rPr>
                <w:rFonts w:cs="Times New Roman"/>
                <w:sz w:val="24"/>
                <w:szCs w:val="24"/>
              </w:rPr>
              <w:t xml:space="preserve">»</w:t>
            </w:r>
            <w:r>
              <w:rPr>
                <w:rStyle w:val="af3"/>
                <w:rFonts w:cs="Times New Roman"/>
                <w:sz w:val="24"/>
                <w:szCs w:val="24"/>
              </w:rPr>
              <w:t xml:space="preserve"> ________________ 20__ г.</w:t>
            </w:r>
          </w:p>
        </w:tc>
      </w:tr>
    </w:tbl>
    <w:p>
      <w:pPr>
        <w:rPr>
          <w:rFonts w:cs="Times New Roman"/>
        </w:rPr>
      </w:pPr>
    </w:p>
    <w:p>
      <w:pPr>
        <w:rPr>
          <w:rFonts w:cs="Times New Roman"/>
        </w:rPr>
      </w:pP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4360"/>
        <w:gridCol w:w="951"/>
        <w:gridCol w:w="4578"/>
      </w:tblGrid>
      <w:tr>
        <w:trPr>
          <w:jc w:val="center"/>
          <w:trHeight w:val="7194"/>
        </w:trPr>
        <w:tc>
          <w:tcPr>
            <w:tcW w:w="9889" w:type="dxa"/>
            <w:gridSpan w:val="3"/>
          </w:tcPr>
          <w:p>
            <w:pPr>
              <w:pStyle w:val="-3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Государственная интегрированная информационная система управления общественными финансами «Электронный бюджет»</w:t>
            </w:r>
          </w:p>
          <w:p>
            <w:pPr>
              <w:pStyle w:val="a9"/>
              <w:ind w:firstLine="0"/>
              <w:rPr>
                <w:szCs w:val="28"/>
              </w:rPr>
            </w:pPr>
          </w:p>
          <w:p>
            <w:pPr>
              <w:pStyle w:val="-1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Механизмы взаимодействия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подсистемы учета и отчетности и подсистемы информационно-аналитического обеспечения.</w:t>
            </w:r>
          </w:p>
          <w:p>
            <w:pPr>
              <w:pStyle w:val="-1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Главная книга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нефинансовые активы, дебиторская и кредиторская задолженность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данные по автономным/бюджетным учреждениям</w:t>
            </w:r>
          </w:p>
          <w:p>
            <w:pPr>
              <w:pStyle w:val="-1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.</w:t>
            </w:r>
          </w:p>
          <w:p>
            <w:pPr>
              <w:pStyle w:val="a9"/>
              <w:ind w:firstLine="0"/>
              <w:rPr>
                <w:szCs w:val="28"/>
              </w:rPr>
            </w:pPr>
          </w:p>
          <w:p>
            <w:pPr>
              <w:pStyle w:val="a9"/>
              <w:ind w:firstLine="0"/>
              <w:jc w:val="left"/>
              <w:rPr>
                <w:b/>
                <w:sz w:val="36"/>
              </w:rPr>
            </w:pPr>
          </w:p>
          <w:p>
            <w:pPr>
              <w:pStyle w:val="a9"/>
              <w:ind w:firstLine="0"/>
            </w:pPr>
            <w:r>
              <w:t xml:space="preserve">Версия документа: </w:t>
            </w:r>
            <w:r>
              <w:t xml:space="preserve">3</w:t>
            </w:r>
            <w:r>
              <w:t xml:space="preserve">.0</w:t>
            </w:r>
          </w:p>
          <w:p>
            <w:pPr>
              <w:rPr>
                <w:rFonts w:cs="Times New Roman"/>
                <w:lang w:eastAsia="ru-RU"/>
              </w:rPr>
            </w:pPr>
          </w:p>
          <w:p>
            <w:pPr>
              <w:rPr>
                <w:rFonts w:cs="Times New Roman"/>
                <w:lang w:eastAsia="ru-RU"/>
              </w:rPr>
            </w:pPr>
          </w:p>
          <w:p>
            <w:pPr>
              <w:rPr>
                <w:rFonts w:cs="Times New Roman"/>
                <w:lang w:eastAsia="ru-RU"/>
              </w:rPr>
            </w:pPr>
          </w:p>
          <w:p>
            <w:pPr>
              <w:rPr>
                <w:rFonts w:cs="Times New Roman"/>
                <w:lang w:eastAsia="ru-RU"/>
              </w:rPr>
            </w:pPr>
          </w:p>
          <w:p>
            <w:pPr>
              <w:pStyle w:val="a9"/>
              <w:ind w:firstLine="0"/>
            </w:pPr>
            <w:r>
              <w:t xml:space="preserve">Код документа:</w:t>
            </w:r>
          </w:p>
          <w:p>
            <w:pPr>
              <w:rPr>
                <w:rFonts w:cs="Times New Roman"/>
                <w:lang w:eastAsia="ru-RU"/>
              </w:rPr>
            </w:pPr>
          </w:p>
          <w:p>
            <w:pPr>
              <w:tabs>
                <w:tab w:val="left" w:pos="1663"/>
              </w:tabs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ab/>
            </w:r>
          </w:p>
        </w:tc>
      </w:tr>
      <w:tr>
        <w:trPr>
          <w:jc w:val="center"/>
          <w:trHeight w:val="20"/>
        </w:trPr>
        <w:tc>
          <w:tcPr>
            <w:tcW w:w="4360" w:type="dxa"/>
          </w:tcPr>
          <w:p>
            <w:pPr>
              <w:pStyle w:val="3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СОГЛАСОВАНО</w:t>
            </w:r>
          </w:p>
        </w:tc>
        <w:tc>
          <w:tcPr>
            <w:tcW w:w="951" w:type="dxa"/>
            <w:vAlign w:val="bottom"/>
          </w:tcPr>
          <w:p>
            <w:pPr>
              <w:pStyle w:val="-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78" w:type="dxa"/>
          </w:tcPr>
          <w:p>
            <w:pPr>
              <w:pStyle w:val="3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СОГЛАСОВАНО</w:t>
            </w:r>
          </w:p>
        </w:tc>
      </w:tr>
      <w:tr>
        <w:trPr>
          <w:jc w:val="center"/>
          <w:trHeight w:val="20"/>
        </w:trPr>
        <w:tc>
          <w:tcPr>
            <w:tcW w:w="5311" w:type="dxa"/>
            <w:gridSpan w:val="2"/>
          </w:tcPr>
          <w:p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  <w:t xml:space="preserve">От Федерального казенного учреждения </w:t>
            </w:r>
          </w:p>
          <w:p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  <w:t xml:space="preserve">«Центр по обеспечению деятельности Казначейства России»</w:t>
            </w:r>
          </w:p>
        </w:tc>
        <w:tc>
          <w:tcPr>
            <w:tcW w:w="4578" w:type="dxa"/>
          </w:tcPr>
          <w:p>
            <w:pPr>
              <w:pStyle w:val="-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>
        <w:trPr>
          <w:jc w:val="center"/>
          <w:trHeight w:val="20"/>
        </w:trPr>
        <w:tc>
          <w:tcPr>
            <w:tcW w:w="4360" w:type="dxa"/>
            <w:vAlign w:val="bottom"/>
          </w:tcPr>
          <w:p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51" w:type="dxa"/>
            <w:vAlign w:val="bottom"/>
          </w:tcPr>
          <w:p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78" w:type="dxa"/>
            <w:vAlign w:val="bottom"/>
          </w:tcPr>
          <w:p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rPr>
          <w:jc w:val="center"/>
          <w:trHeight w:val="20"/>
        </w:trPr>
        <w:tc>
          <w:tcPr>
            <w:tcW w:w="4360" w:type="dxa"/>
            <w:vAlign w:val="bottom"/>
          </w:tcPr>
          <w:p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u w:val="single"/>
              </w:rPr>
              <w:t xml:space="preserve">                             /                         /</w:t>
            </w:r>
          </w:p>
        </w:tc>
        <w:tc>
          <w:tcPr>
            <w:tcW w:w="951" w:type="dxa"/>
            <w:vAlign w:val="bottom"/>
          </w:tcPr>
          <w:p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78" w:type="dxa"/>
            <w:vAlign w:val="bottom"/>
          </w:tcPr>
          <w:p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  <w:t xml:space="preserve">______________ </w:t>
            </w:r>
            <w:r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  <w:t xml:space="preserve">/_____________/</w:t>
            </w:r>
          </w:p>
        </w:tc>
      </w:tr>
      <w:tr>
        <w:trPr>
          <w:jc w:val="center"/>
          <w:trHeight w:val="20"/>
        </w:trPr>
        <w:tc>
          <w:tcPr>
            <w:tcW w:w="4360" w:type="dxa"/>
            <w:vAlign w:val="bottom"/>
          </w:tcPr>
          <w:p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51" w:type="dxa"/>
            <w:vAlign w:val="bottom"/>
          </w:tcPr>
          <w:p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78" w:type="dxa"/>
            <w:vAlign w:val="bottom"/>
          </w:tcPr>
          <w:p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rPr>
          <w:jc w:val="center"/>
          <w:trHeight w:val="20"/>
        </w:trPr>
        <w:tc>
          <w:tcPr>
            <w:tcW w:w="4360" w:type="dxa"/>
            <w:vAlign w:val="bottom"/>
          </w:tcPr>
          <w:p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  <w:t xml:space="preserve">«____» ________________ 20__ г.</w:t>
            </w:r>
          </w:p>
        </w:tc>
        <w:tc>
          <w:tcPr>
            <w:tcW w:w="951" w:type="dxa"/>
            <w:vAlign w:val="bottom"/>
          </w:tcPr>
          <w:p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78" w:type="dxa"/>
            <w:vAlign w:val="bottom"/>
          </w:tcPr>
          <w:p>
            <w:pPr>
              <w:pStyle w:val="31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</w:rPr>
              <w:t xml:space="preserve">«____» ________________ 20__ г.</w:t>
            </w:r>
          </w:p>
        </w:tc>
      </w:tr>
    </w:tbl>
    <w:p>
      <w:pPr>
        <w:rPr>
          <w:rFonts w:cs="Times New Roman"/>
          <w:b/>
          <w:bCs/>
          <w:snapToGrid w:val="0"/>
          <w:szCs w:val="28"/>
        </w:rPr>
      </w:pPr>
      <w:r>
        <w:rPr>
          <w:rFonts w:cs="Times New Roman"/>
          <w:szCs w:val="28"/>
        </w:rPr>
        <w:br w:type="page" w:clear="all"/>
      </w:r>
    </w:p>
    <w:p>
      <w:pPr>
        <w:pStyle w:val="af7"/>
        <w:rPr>
          <w:rFonts w:cs="Times New Roman"/>
        </w:rPr>
      </w:pPr>
      <w:r>
        <w:rPr>
          <w:rFonts w:cs="Times New Roman"/>
        </w:rPr>
        <w:t xml:space="preserve">Аннотация</w:t>
      </w:r>
    </w:p>
    <w:p>
      <w:pPr>
        <w:pStyle w:val="aa"/>
        <w:tabs>
          <w:tab w:val="left" w:pos="0"/>
        </w:tabs>
        <w:ind w:left="357" w:firstLine="0"/>
        <w:rPr>
          <w:rFonts w:cs="Times New Roman"/>
        </w:rPr>
      </w:pPr>
      <w:r>
        <w:rPr>
          <w:rFonts w:cs="Times New Roman"/>
        </w:rPr>
        <w:t xml:space="preserve">В настоящем документе </w:t>
      </w:r>
      <w:r>
        <w:rPr>
          <w:rFonts w:cs="Times New Roman"/>
        </w:rPr>
        <w:t xml:space="preserve">содержится описание действий пользователей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при осуществлении обмена данными </w:t>
      </w:r>
      <w:r>
        <w:rPr>
          <w:rFonts w:cs="Times New Roman"/>
        </w:rPr>
        <w:t xml:space="preserve">в части данных Главной книги, нефинансовых активов и дебиторской и кредиторской задолженности</w:t>
      </w:r>
      <w:r>
        <w:rPr>
          <w:rFonts w:cs="Times New Roman"/>
        </w:rPr>
        <w:t xml:space="preserve"> в рамках взаимодействия подсистемы учета и отчетности и подсистемы информационно-аналитического обеспечения</w:t>
      </w:r>
    </w:p>
    <w:p>
      <w:pPr>
        <w:spacing w:after="160" w:line="259" w:lineRule="auto"/>
        <w:ind w:firstLine="0"/>
        <w:jc w:val="left"/>
        <w:rPr>
          <w:rFonts w:cs="Times New Roman"/>
        </w:rPr>
      </w:pPr>
      <w:r>
        <w:rPr>
          <w:rFonts w:cs="Times New Roman"/>
        </w:rPr>
        <w:br w:type="page" w:clear="all"/>
      </w:r>
    </w:p>
    <w:p>
      <w:pPr>
        <w:pStyle w:val="af7"/>
        <w:rPr>
          <w:rFonts w:cs="Times New Roman"/>
        </w:rPr>
      </w:pPr>
      <w:r>
        <w:rPr>
          <w:rFonts w:cs="Times New Roman"/>
        </w:rPr>
        <w:t xml:space="preserve">Содержание</w:t>
      </w:r>
    </w:p>
    <w:p>
      <w:pPr>
        <w:pStyle w:val="14"/>
        <w:rPr>
          <w:rFonts w:asciiTheme="minorHAnsi" w:hAnsiTheme="minorHAnsi" w:eastAsiaTheme="minorEastAsia"/>
          <w:sz w:val="22"/>
          <w:lang w:eastAsia="ru-RU"/>
        </w:rPr>
      </w:pP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TOC \o "1-3" \h \z \u </w:instrText>
      </w:r>
      <w:r>
        <w:rPr>
          <w:rFonts w:cs="Times New Roman"/>
        </w:rPr>
        <w:fldChar w:fldCharType="separate"/>
      </w:r>
      <w:hyperlink w:anchor="_Toc129089447" w:history="1">
        <w:r>
          <w:rPr>
            <w:rStyle w:val="af6"/>
            <w:rFonts w:cs="Times New Roman"/>
          </w:rPr>
          <w:t xml:space="preserve">1.</w:t>
        </w:r>
        <w:r>
          <w:rPr>
            <w:rFonts w:asciiTheme="minorHAnsi" w:hAnsiTheme="minorHAnsi" w:eastAsiaTheme="minorEastAsia"/>
            <w:sz w:val="22"/>
            <w:lang w:eastAsia="ru-RU"/>
          </w:rPr>
          <w:tab/>
        </w:r>
        <w:r>
          <w:rPr>
            <w:rStyle w:val="af6"/>
            <w:rFonts w:cs="Times New Roman"/>
          </w:rPr>
          <w:t xml:space="preserve">Общие положения</w:t>
        </w:r>
        <w:r>
          <w:tab/>
        </w:r>
        <w:r>
          <w:fldChar w:fldCharType="begin"/>
        </w:r>
        <w:r>
          <w:instrText xml:space="preserve"> PAGEREF _Toc129089447 \h </w:instrText>
        </w:r>
        <w:r/>
        <w:r>
          <w:fldChar w:fldCharType="separate"/>
        </w:r>
        <w:r>
          <w:t xml:space="preserve">10</w:t>
        </w:r>
        <w:r>
          <w:fldChar w:fldCharType="end"/>
        </w:r>
      </w:hyperlink>
    </w:p>
    <w:p>
      <w:pPr>
        <w:pStyle w:val="14"/>
        <w:rPr>
          <w:rFonts w:asciiTheme="minorHAnsi" w:hAnsiTheme="minorHAnsi" w:eastAsiaTheme="minorEastAsia"/>
          <w:sz w:val="22"/>
          <w:lang w:eastAsia="ru-RU"/>
        </w:rPr>
      </w:pPr>
      <w:hyperlink w:anchor="_Toc129089448" w:history="1">
        <w:r>
          <w:rPr>
            <w:rStyle w:val="af6"/>
            <w:rFonts w:cs="Times New Roman"/>
          </w:rPr>
          <w:t xml:space="preserve">2.</w:t>
        </w:r>
        <w:r>
          <w:rPr>
            <w:rFonts w:asciiTheme="minorHAnsi" w:hAnsiTheme="minorHAnsi" w:eastAsiaTheme="minorEastAsia"/>
            <w:sz w:val="22"/>
            <w:lang w:eastAsia="ru-RU"/>
          </w:rPr>
          <w:tab/>
        </w:r>
        <w:r>
          <w:rPr>
            <w:rStyle w:val="af6"/>
            <w:rFonts w:cs="Times New Roman"/>
          </w:rPr>
          <w:t xml:space="preserve">Список ролей участников регламента обмена данными</w:t>
        </w:r>
        <w:r>
          <w:tab/>
        </w:r>
        <w:r>
          <w:fldChar w:fldCharType="begin"/>
        </w:r>
        <w:r>
          <w:instrText xml:space="preserve"> PAGEREF _Toc129089448 \h </w:instrText>
        </w:r>
        <w:r/>
        <w:r>
          <w:fldChar w:fldCharType="separate"/>
        </w:r>
        <w:r>
          <w:t xml:space="preserve">10</w:t>
        </w:r>
        <w:r>
          <w:fldChar w:fldCharType="end"/>
        </w:r>
      </w:hyperlink>
    </w:p>
    <w:p>
      <w:pPr>
        <w:pStyle w:val="14"/>
        <w:rPr>
          <w:rFonts w:asciiTheme="minorHAnsi" w:hAnsiTheme="minorHAnsi" w:eastAsiaTheme="minorEastAsia"/>
          <w:sz w:val="22"/>
          <w:lang w:eastAsia="ru-RU"/>
        </w:rPr>
      </w:pPr>
      <w:hyperlink w:anchor="_Toc129089449" w:history="1">
        <w:r>
          <w:rPr>
            <w:rStyle w:val="af6"/>
            <w:rFonts w:cs="Times New Roman"/>
          </w:rPr>
          <w:t xml:space="preserve">3.</w:t>
        </w:r>
        <w:r>
          <w:rPr>
            <w:rFonts w:asciiTheme="minorHAnsi" w:hAnsiTheme="minorHAnsi" w:eastAsiaTheme="minorEastAsia"/>
            <w:sz w:val="22"/>
            <w:lang w:eastAsia="ru-RU"/>
          </w:rPr>
          <w:tab/>
        </w:r>
        <w:r>
          <w:rPr>
            <w:rStyle w:val="af6"/>
            <w:rFonts w:cs="Times New Roman"/>
          </w:rPr>
          <w:t xml:space="preserve">Условия выполнения обмена данными</w:t>
        </w:r>
        <w:r>
          <w:tab/>
        </w:r>
        <w:r>
          <w:fldChar w:fldCharType="begin"/>
        </w:r>
        <w:r>
          <w:instrText xml:space="preserve"> PAGEREF _Toc129089449 \h </w:instrText>
        </w:r>
        <w:r/>
        <w:r>
          <w:fldChar w:fldCharType="separate"/>
        </w:r>
        <w:r>
          <w:t xml:space="preserve">10</w:t>
        </w:r>
        <w:r>
          <w:fldChar w:fldCharType="end"/>
        </w:r>
      </w:hyperlink>
    </w:p>
    <w:p>
      <w:pPr>
        <w:pStyle w:val="14"/>
        <w:rPr>
          <w:rFonts w:asciiTheme="minorHAnsi" w:hAnsiTheme="minorHAnsi" w:eastAsiaTheme="minorEastAsia"/>
          <w:sz w:val="22"/>
          <w:lang w:eastAsia="ru-RU"/>
        </w:rPr>
      </w:pPr>
      <w:hyperlink w:anchor="_Toc129089450" w:history="1">
        <w:r>
          <w:rPr>
            <w:rStyle w:val="af6"/>
          </w:rPr>
          <w:t xml:space="preserve">4.</w:t>
        </w:r>
        <w:r>
          <w:rPr>
            <w:rFonts w:asciiTheme="minorHAnsi" w:hAnsiTheme="minorHAnsi" w:eastAsiaTheme="minorEastAsia"/>
            <w:sz w:val="22"/>
            <w:lang w:eastAsia="ru-RU"/>
          </w:rPr>
          <w:tab/>
        </w:r>
        <w:r>
          <w:rPr>
            <w:rStyle w:val="af6"/>
          </w:rPr>
          <w:t xml:space="preserve">Описание операций</w:t>
        </w:r>
        <w:r>
          <w:tab/>
        </w:r>
        <w:r>
          <w:fldChar w:fldCharType="begin"/>
        </w:r>
        <w:r>
          <w:instrText xml:space="preserve"> PAGEREF _Toc129089450 \h </w:instrText>
        </w:r>
        <w:r/>
        <w:r>
          <w:fldChar w:fldCharType="separate"/>
        </w:r>
        <w:r>
          <w:t xml:space="preserve">11</w:t>
        </w:r>
        <w:r>
          <w:fldChar w:fldCharType="end"/>
        </w:r>
      </w:hyperlink>
    </w:p>
    <w:p>
      <w:pPr>
        <w:pStyle w:val="21"/>
        <w:tabs>
          <w:tab w:val="left" w:pos="1760"/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451" w:history="1">
        <w:r>
          <w:rPr>
            <w:rStyle w:val="af6"/>
          </w:rPr>
          <w:t xml:space="preserve">4.1.</w:t>
        </w:r>
        <w:r>
          <w:rPr>
            <w:rFonts w:asciiTheme="minorHAnsi" w:hAnsiTheme="minorHAnsi" w:eastAsiaTheme="minorEastAsia"/>
            <w:sz w:val="22"/>
            <w:lang w:eastAsia="ru-RU"/>
          </w:rPr>
          <w:tab/>
        </w:r>
        <w:r>
          <w:rPr>
            <w:rStyle w:val="af6"/>
          </w:rPr>
          <w:t xml:space="preserve">Формирование и отправка данных в ПИАО единым пакетом в ручном режиме при ведении учета в ГИИС ЭБ.</w:t>
        </w:r>
        <w:r>
          <w:tab/>
        </w:r>
        <w:r>
          <w:fldChar w:fldCharType="begin"/>
        </w:r>
        <w:r>
          <w:instrText xml:space="preserve"> PAGEREF _Toc129089451 \h </w:instrText>
        </w:r>
        <w:r/>
        <w:r>
          <w:fldChar w:fldCharType="separate"/>
        </w:r>
        <w:r>
          <w:t xml:space="preserve">11</w:t>
        </w:r>
        <w:r>
          <w:fldChar w:fldCharType="end"/>
        </w:r>
      </w:hyperlink>
    </w:p>
    <w:p>
      <w:pPr>
        <w:pStyle w:val="33"/>
        <w:tabs>
          <w:tab w:val="left" w:pos="2119"/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452" w:history="1">
        <w:r>
          <w:rPr>
            <w:rStyle w:val="af6"/>
          </w:rPr>
          <w:t xml:space="preserve">4.1.1.</w:t>
        </w:r>
        <w:r>
          <w:rPr>
            <w:rFonts w:asciiTheme="minorHAnsi" w:hAnsiTheme="minorHAnsi" w:eastAsiaTheme="minorEastAsia"/>
            <w:sz w:val="22"/>
            <w:lang w:eastAsia="ru-RU"/>
          </w:rPr>
          <w:tab/>
        </w:r>
        <w:r>
          <w:rPr>
            <w:rStyle w:val="af6"/>
          </w:rPr>
          <w:t xml:space="preserve">Действия пользователя с ролью «Бухгалтер»</w:t>
        </w:r>
        <w:r>
          <w:tab/>
        </w:r>
        <w:r>
          <w:fldChar w:fldCharType="begin"/>
        </w:r>
        <w:r>
          <w:instrText xml:space="preserve"> PAGEREF _Toc129089452 \h </w:instrText>
        </w:r>
        <w:r/>
        <w:r>
          <w:fldChar w:fldCharType="separate"/>
        </w:r>
        <w:r>
          <w:t xml:space="preserve">11</w:t>
        </w:r>
        <w:r>
          <w:fldChar w:fldCharType="end"/>
        </w:r>
      </w:hyperlink>
    </w:p>
    <w:p>
      <w:pPr>
        <w:pStyle w:val="21"/>
        <w:tabs>
          <w:tab w:val="left" w:pos="1760"/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453" w:history="1">
        <w:r>
          <w:rPr>
            <w:rStyle w:val="af6"/>
          </w:rPr>
          <w:t xml:space="preserve">4.2.</w:t>
        </w:r>
        <w:r>
          <w:rPr>
            <w:rFonts w:asciiTheme="minorHAnsi" w:hAnsiTheme="minorHAnsi" w:eastAsiaTheme="minorEastAsia"/>
            <w:sz w:val="22"/>
            <w:lang w:eastAsia="ru-RU"/>
          </w:rPr>
          <w:tab/>
        </w:r>
        <w:r>
          <w:rPr>
            <w:rStyle w:val="af6"/>
          </w:rPr>
          <w:t xml:space="preserve">Формирование и отправка данных единым пакетом по запросу из ПИАО и регламентному заданию</w:t>
        </w:r>
        <w:r>
          <w:tab/>
        </w:r>
        <w:r>
          <w:fldChar w:fldCharType="begin"/>
        </w:r>
        <w:r>
          <w:instrText xml:space="preserve"> PAGEREF _Toc129089453 \h </w:instrText>
        </w:r>
        <w:r/>
        <w:r>
          <w:fldChar w:fldCharType="separate"/>
        </w:r>
        <w:r>
          <w:t xml:space="preserve">14</w:t>
        </w:r>
        <w:r>
          <w:fldChar w:fldCharType="end"/>
        </w:r>
      </w:hyperlink>
    </w:p>
    <w:p>
      <w:pPr>
        <w:pStyle w:val="21"/>
        <w:tabs>
          <w:tab w:val="left" w:pos="1760"/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454" w:history="1">
        <w:r>
          <w:rPr>
            <w:rStyle w:val="af6"/>
          </w:rPr>
          <w:t xml:space="preserve">4.3.</w:t>
        </w:r>
        <w:r>
          <w:rPr>
            <w:rFonts w:asciiTheme="minorHAnsi" w:hAnsiTheme="minorHAnsi" w:eastAsiaTheme="minorEastAsia"/>
            <w:sz w:val="22"/>
            <w:lang w:eastAsia="ru-RU"/>
          </w:rPr>
          <w:tab/>
        </w:r>
        <w:r>
          <w:rPr>
            <w:rStyle w:val="af6"/>
          </w:rPr>
          <w:t xml:space="preserve">Формирование и отправка Главной книги в ручном режиме при ведении учета в ГИИС ЭБ.</w:t>
        </w:r>
        <w:r>
          <w:tab/>
        </w:r>
        <w:r>
          <w:fldChar w:fldCharType="begin"/>
        </w:r>
        <w:r>
          <w:instrText xml:space="preserve"> PAGEREF _Toc129089454 \h </w:instrText>
        </w:r>
        <w:r/>
        <w:r>
          <w:fldChar w:fldCharType="separate"/>
        </w:r>
        <w:r>
          <w:t xml:space="preserve">15</w:t>
        </w:r>
        <w:r>
          <w:fldChar w:fldCharType="end"/>
        </w:r>
      </w:hyperlink>
    </w:p>
    <w:p>
      <w:pPr>
        <w:pStyle w:val="33"/>
        <w:tabs>
          <w:tab w:val="left" w:pos="2119"/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455" w:history="1">
        <w:r>
          <w:rPr>
            <w:rStyle w:val="af6"/>
          </w:rPr>
          <w:t xml:space="preserve">4.3.1.</w:t>
        </w:r>
        <w:r>
          <w:rPr>
            <w:rFonts w:asciiTheme="minorHAnsi" w:hAnsiTheme="minorHAnsi" w:eastAsiaTheme="minorEastAsia"/>
            <w:sz w:val="22"/>
            <w:lang w:eastAsia="ru-RU"/>
          </w:rPr>
          <w:tab/>
        </w:r>
        <w:r>
          <w:rPr>
            <w:rStyle w:val="af6"/>
          </w:rPr>
          <w:t xml:space="preserve">Действия пользователя с ролью «Бухгалтер»</w:t>
        </w:r>
        <w:r>
          <w:tab/>
        </w:r>
        <w:r>
          <w:fldChar w:fldCharType="begin"/>
        </w:r>
        <w:r>
          <w:instrText xml:space="preserve"> PAGEREF _Toc129089455 \h </w:instrText>
        </w:r>
        <w:r/>
        <w:r>
          <w:fldChar w:fldCharType="separate"/>
        </w:r>
        <w:r>
          <w:t xml:space="preserve">15</w:t>
        </w:r>
        <w:r>
          <w:fldChar w:fldCharType="end"/>
        </w:r>
      </w:hyperlink>
    </w:p>
    <w:p>
      <w:pPr>
        <w:pStyle w:val="21"/>
        <w:tabs>
          <w:tab w:val="left" w:pos="1760"/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456" w:history="1">
        <w:r>
          <w:rPr>
            <w:rStyle w:val="af6"/>
          </w:rPr>
          <w:t xml:space="preserve">4.4.</w:t>
        </w:r>
        <w:r>
          <w:rPr>
            <w:rFonts w:asciiTheme="minorHAnsi" w:hAnsiTheme="minorHAnsi" w:eastAsiaTheme="minorEastAsia"/>
            <w:sz w:val="22"/>
            <w:lang w:eastAsia="ru-RU"/>
          </w:rPr>
          <w:tab/>
        </w:r>
        <w:r>
          <w:rPr>
            <w:rStyle w:val="af6"/>
          </w:rPr>
          <w:t xml:space="preserve">Формирование и отправка данных ГК по запросу из ПИАО и регламентному заданию</w:t>
        </w:r>
        <w:r>
          <w:tab/>
        </w:r>
        <w:r>
          <w:fldChar w:fldCharType="begin"/>
        </w:r>
        <w:r>
          <w:instrText xml:space="preserve"> PAGEREF _Toc129089456 \h </w:instrText>
        </w:r>
        <w:r/>
        <w:r>
          <w:fldChar w:fldCharType="separate"/>
        </w:r>
        <w:r>
          <w:t xml:space="preserve">19</w:t>
        </w:r>
        <w:r>
          <w:fldChar w:fldCharType="end"/>
        </w:r>
      </w:hyperlink>
    </w:p>
    <w:p>
      <w:pPr>
        <w:pStyle w:val="21"/>
        <w:tabs>
          <w:tab w:val="left" w:pos="1760"/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457" w:history="1">
        <w:r>
          <w:rPr>
            <w:rStyle w:val="af6"/>
          </w:rPr>
          <w:t xml:space="preserve">4.5.</w:t>
        </w:r>
        <w:r>
          <w:rPr>
            <w:rFonts w:asciiTheme="minorHAnsi" w:hAnsiTheme="minorHAnsi" w:eastAsiaTheme="minorEastAsia"/>
            <w:sz w:val="22"/>
            <w:lang w:eastAsia="ru-RU"/>
          </w:rPr>
          <w:tab/>
        </w:r>
        <w:r>
          <w:rPr>
            <w:rStyle w:val="af6"/>
          </w:rPr>
          <w:t xml:space="preserve">Формирование и отправка данных НФА в ручном режиме при ведении учета в ГИИС ЭБ.</w:t>
        </w:r>
        <w:r>
          <w:tab/>
        </w:r>
        <w:r>
          <w:fldChar w:fldCharType="begin"/>
        </w:r>
        <w:r>
          <w:instrText xml:space="preserve"> PAGEREF _Toc129089457 \h </w:instrText>
        </w:r>
        <w:r/>
        <w:r>
          <w:fldChar w:fldCharType="separate"/>
        </w:r>
        <w:r>
          <w:t xml:space="preserve">19</w:t>
        </w:r>
        <w:r>
          <w:fldChar w:fldCharType="end"/>
        </w:r>
      </w:hyperlink>
    </w:p>
    <w:p>
      <w:pPr>
        <w:pStyle w:val="33"/>
        <w:tabs>
          <w:tab w:val="left" w:pos="2119"/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458" w:history="1">
        <w:r>
          <w:rPr>
            <w:rStyle w:val="af6"/>
          </w:rPr>
          <w:t xml:space="preserve">4.5.1.</w:t>
        </w:r>
        <w:r>
          <w:rPr>
            <w:rFonts w:asciiTheme="minorHAnsi" w:hAnsiTheme="minorHAnsi" w:eastAsiaTheme="minorEastAsia"/>
            <w:sz w:val="22"/>
            <w:lang w:eastAsia="ru-RU"/>
          </w:rPr>
          <w:tab/>
        </w:r>
        <w:r>
          <w:rPr>
            <w:rStyle w:val="af6"/>
          </w:rPr>
          <w:t xml:space="preserve">Действия пользователя с ролью «Бухгалтер»</w:t>
        </w:r>
        <w:r>
          <w:tab/>
        </w:r>
        <w:r>
          <w:fldChar w:fldCharType="begin"/>
        </w:r>
        <w:r>
          <w:instrText xml:space="preserve"> PAGEREF _Toc129089458 \h </w:instrText>
        </w:r>
        <w:r/>
        <w:r>
          <w:fldChar w:fldCharType="separate"/>
        </w:r>
        <w:r>
          <w:t xml:space="preserve">19</w:t>
        </w:r>
        <w:r>
          <w:fldChar w:fldCharType="end"/>
        </w:r>
      </w:hyperlink>
    </w:p>
    <w:p>
      <w:pPr>
        <w:pStyle w:val="21"/>
        <w:tabs>
          <w:tab w:val="left" w:pos="1760"/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459" w:history="1">
        <w:r>
          <w:rPr>
            <w:rStyle w:val="af6"/>
          </w:rPr>
          <w:t xml:space="preserve">4.6.</w:t>
        </w:r>
        <w:r>
          <w:rPr>
            <w:rFonts w:asciiTheme="minorHAnsi" w:hAnsiTheme="minorHAnsi" w:eastAsiaTheme="minorEastAsia"/>
            <w:sz w:val="22"/>
            <w:lang w:eastAsia="ru-RU"/>
          </w:rPr>
          <w:tab/>
        </w:r>
        <w:r>
          <w:rPr>
            <w:rStyle w:val="af6"/>
          </w:rPr>
          <w:t xml:space="preserve">Формирование и отправка данных НФА по запросу из ПИАО и регламентному заданию</w:t>
        </w:r>
        <w:r>
          <w:tab/>
        </w:r>
        <w:r>
          <w:fldChar w:fldCharType="begin"/>
        </w:r>
        <w:r>
          <w:instrText xml:space="preserve"> PAGEREF _Toc129089459 \h </w:instrText>
        </w:r>
        <w:r/>
        <w:r>
          <w:fldChar w:fldCharType="separate"/>
        </w:r>
        <w:r>
          <w:t xml:space="preserve">23</w:t>
        </w:r>
        <w:r>
          <w:fldChar w:fldCharType="end"/>
        </w:r>
      </w:hyperlink>
    </w:p>
    <w:p>
      <w:pPr>
        <w:pStyle w:val="21"/>
        <w:tabs>
          <w:tab w:val="left" w:pos="1760"/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460" w:history="1">
        <w:r>
          <w:rPr>
            <w:rStyle w:val="af6"/>
          </w:rPr>
          <w:t xml:space="preserve">4.7.</w:t>
        </w:r>
        <w:r>
          <w:rPr>
            <w:rFonts w:asciiTheme="minorHAnsi" w:hAnsiTheme="minorHAnsi" w:eastAsiaTheme="minorEastAsia"/>
            <w:sz w:val="22"/>
            <w:lang w:eastAsia="ru-RU"/>
          </w:rPr>
          <w:tab/>
        </w:r>
        <w:r>
          <w:rPr>
            <w:rStyle w:val="af6"/>
          </w:rPr>
          <w:t xml:space="preserve">Формирование и отправка данных ДКЗ в ручном режиме при ведении учета в ГИИС ЭБ.</w:t>
        </w:r>
        <w:r>
          <w:tab/>
        </w:r>
        <w:r>
          <w:fldChar w:fldCharType="begin"/>
        </w:r>
        <w:r>
          <w:instrText xml:space="preserve"> PAGEREF _Toc129089460 \h </w:instrText>
        </w:r>
        <w:r/>
        <w:r>
          <w:fldChar w:fldCharType="separate"/>
        </w:r>
        <w:r>
          <w:t xml:space="preserve">23</w:t>
        </w:r>
        <w:r>
          <w:fldChar w:fldCharType="end"/>
        </w:r>
      </w:hyperlink>
    </w:p>
    <w:p>
      <w:pPr>
        <w:pStyle w:val="33"/>
        <w:tabs>
          <w:tab w:val="left" w:pos="2119"/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461" w:history="1">
        <w:r>
          <w:rPr>
            <w:rStyle w:val="af6"/>
          </w:rPr>
          <w:t xml:space="preserve">4.7.1.</w:t>
        </w:r>
        <w:r>
          <w:rPr>
            <w:rFonts w:asciiTheme="minorHAnsi" w:hAnsiTheme="minorHAnsi" w:eastAsiaTheme="minorEastAsia"/>
            <w:sz w:val="22"/>
            <w:lang w:eastAsia="ru-RU"/>
          </w:rPr>
          <w:tab/>
        </w:r>
        <w:r>
          <w:rPr>
            <w:rStyle w:val="af6"/>
          </w:rPr>
          <w:t xml:space="preserve">Действия пользователя с ролью «Бухгалтер»</w:t>
        </w:r>
        <w:r>
          <w:tab/>
        </w:r>
        <w:r>
          <w:fldChar w:fldCharType="begin"/>
        </w:r>
        <w:r>
          <w:instrText xml:space="preserve"> PAGEREF _Toc129089461 \h </w:instrText>
        </w:r>
        <w:r/>
        <w:r>
          <w:fldChar w:fldCharType="separate"/>
        </w:r>
        <w:r>
          <w:t xml:space="preserve">23</w:t>
        </w:r>
        <w:r>
          <w:fldChar w:fldCharType="end"/>
        </w:r>
      </w:hyperlink>
    </w:p>
    <w:p>
      <w:pPr>
        <w:pStyle w:val="21"/>
        <w:tabs>
          <w:tab w:val="left" w:pos="1760"/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462" w:history="1">
        <w:r>
          <w:rPr>
            <w:rStyle w:val="af6"/>
          </w:rPr>
          <w:t xml:space="preserve">4.8.</w:t>
        </w:r>
        <w:r>
          <w:rPr>
            <w:rFonts w:asciiTheme="minorHAnsi" w:hAnsiTheme="minorHAnsi" w:eastAsiaTheme="minorEastAsia"/>
            <w:sz w:val="22"/>
            <w:lang w:eastAsia="ru-RU"/>
          </w:rPr>
          <w:tab/>
        </w:r>
        <w:r>
          <w:rPr>
            <w:rStyle w:val="af6"/>
          </w:rPr>
          <w:t xml:space="preserve">Формирование и отправка данных ДКЗ по запросу из ПИАО и регламентному заданию</w:t>
        </w:r>
        <w:r>
          <w:tab/>
        </w:r>
        <w:r>
          <w:fldChar w:fldCharType="begin"/>
        </w:r>
        <w:r>
          <w:instrText xml:space="preserve"> PAGEREF _Toc129089462 \h </w:instrText>
        </w:r>
        <w:r/>
        <w:r>
          <w:fldChar w:fldCharType="separate"/>
        </w:r>
        <w:r>
          <w:t xml:space="preserve">28</w:t>
        </w:r>
        <w:r>
          <w:fldChar w:fldCharType="end"/>
        </w:r>
      </w:hyperlink>
    </w:p>
    <w:p>
      <w:pPr>
        <w:pStyle w:val="21"/>
        <w:tabs>
          <w:tab w:val="left" w:pos="1760"/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463" w:history="1">
        <w:r>
          <w:rPr>
            <w:rStyle w:val="af6"/>
          </w:rPr>
          <w:t xml:space="preserve">4.9.</w:t>
        </w:r>
        <w:r>
          <w:rPr>
            <w:rFonts w:asciiTheme="minorHAnsi" w:hAnsiTheme="minorHAnsi" w:eastAsiaTheme="minorEastAsia"/>
            <w:sz w:val="22"/>
            <w:lang w:eastAsia="ru-RU"/>
          </w:rPr>
          <w:tab/>
        </w:r>
        <w:r>
          <w:rPr>
            <w:rStyle w:val="af6"/>
          </w:rPr>
          <w:t xml:space="preserve">Формирование и отправка данных единым пакетом в ручном режиме при ведении учета в ВИС.</w:t>
        </w:r>
        <w:r>
          <w:tab/>
        </w:r>
        <w:r>
          <w:fldChar w:fldCharType="begin"/>
        </w:r>
        <w:r>
          <w:instrText xml:space="preserve"> PAGEREF _Toc129089463 \h </w:instrText>
        </w:r>
        <w:r/>
        <w:r>
          <w:fldChar w:fldCharType="separate"/>
        </w:r>
        <w:r>
          <w:t xml:space="preserve">28</w:t>
        </w:r>
        <w:r>
          <w:fldChar w:fldCharType="end"/>
        </w:r>
      </w:hyperlink>
    </w:p>
    <w:p>
      <w:pPr>
        <w:pStyle w:val="33"/>
        <w:tabs>
          <w:tab w:val="left" w:pos="2119"/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464" w:history="1">
        <w:r>
          <w:rPr>
            <w:rStyle w:val="af6"/>
          </w:rPr>
          <w:t xml:space="preserve">4.9.1.</w:t>
        </w:r>
        <w:r>
          <w:rPr>
            <w:rFonts w:asciiTheme="minorHAnsi" w:hAnsiTheme="minorHAnsi" w:eastAsiaTheme="minorEastAsia"/>
            <w:sz w:val="22"/>
            <w:lang w:eastAsia="ru-RU"/>
          </w:rPr>
          <w:tab/>
        </w:r>
        <w:r>
          <w:rPr>
            <w:rStyle w:val="af6"/>
          </w:rPr>
          <w:t xml:space="preserve">Действия пользователя с ролью «Загрузчик»</w:t>
        </w:r>
        <w:r>
          <w:tab/>
        </w:r>
        <w:r>
          <w:fldChar w:fldCharType="begin"/>
        </w:r>
        <w:r>
          <w:instrText xml:space="preserve"> PAGEREF _Toc129089464 \h </w:instrText>
        </w:r>
        <w:r/>
        <w:r>
          <w:fldChar w:fldCharType="separate"/>
        </w:r>
        <w:r>
          <w:t xml:space="preserve">29</w:t>
        </w:r>
        <w:r>
          <w:fldChar w:fldCharType="end"/>
        </w:r>
      </w:hyperlink>
    </w:p>
    <w:p>
      <w:pPr>
        <w:pStyle w:val="21"/>
        <w:tabs>
          <w:tab w:val="left" w:pos="1769"/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465" w:history="1">
        <w:r>
          <w:rPr>
            <w:rStyle w:val="af6"/>
          </w:rPr>
          <w:t xml:space="preserve">4.10.</w:t>
        </w:r>
        <w:r>
          <w:rPr>
            <w:rFonts w:asciiTheme="minorHAnsi" w:hAnsiTheme="minorHAnsi" w:eastAsiaTheme="minorEastAsia"/>
            <w:sz w:val="22"/>
            <w:lang w:eastAsia="ru-RU"/>
          </w:rPr>
          <w:tab/>
        </w:r>
        <w:r>
          <w:rPr>
            <w:rStyle w:val="af6"/>
          </w:rPr>
          <w:t xml:space="preserve">Формирование и отправка данных ГК в ручном режиме при ведении учета в ВИС.</w:t>
        </w:r>
        <w:r>
          <w:tab/>
        </w:r>
        <w:r>
          <w:fldChar w:fldCharType="begin"/>
        </w:r>
        <w:r>
          <w:instrText xml:space="preserve"> PAGEREF _Toc129089465 \h </w:instrText>
        </w:r>
        <w:r/>
        <w:r>
          <w:fldChar w:fldCharType="separate"/>
        </w:r>
        <w:r>
          <w:t xml:space="preserve">36</w:t>
        </w:r>
        <w:r>
          <w:fldChar w:fldCharType="end"/>
        </w:r>
      </w:hyperlink>
    </w:p>
    <w:p>
      <w:pPr>
        <w:pStyle w:val="33"/>
        <w:tabs>
          <w:tab w:val="left" w:pos="2259"/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466" w:history="1">
        <w:r>
          <w:rPr>
            <w:rStyle w:val="af6"/>
          </w:rPr>
          <w:t xml:space="preserve">4.10.1.</w:t>
        </w:r>
        <w:r>
          <w:rPr>
            <w:rFonts w:asciiTheme="minorHAnsi" w:hAnsiTheme="minorHAnsi" w:eastAsiaTheme="minorEastAsia"/>
            <w:sz w:val="22"/>
            <w:lang w:eastAsia="ru-RU"/>
          </w:rPr>
          <w:tab/>
        </w:r>
        <w:r>
          <w:rPr>
            <w:rStyle w:val="af6"/>
          </w:rPr>
          <w:t xml:space="preserve">Действия пользователя с ролью «Загрузчик»</w:t>
        </w:r>
        <w:r>
          <w:tab/>
        </w:r>
        <w:r>
          <w:fldChar w:fldCharType="begin"/>
        </w:r>
        <w:r>
          <w:instrText xml:space="preserve"> PAGEREF _Toc129089466 \h </w:instrText>
        </w:r>
        <w:r/>
        <w:r>
          <w:fldChar w:fldCharType="separate"/>
        </w:r>
        <w:r>
          <w:t xml:space="preserve">37</w:t>
        </w:r>
        <w:r>
          <w:fldChar w:fldCharType="end"/>
        </w:r>
      </w:hyperlink>
    </w:p>
    <w:p>
      <w:pPr>
        <w:pStyle w:val="21"/>
        <w:tabs>
          <w:tab w:val="left" w:pos="1769"/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467" w:history="1">
        <w:r>
          <w:rPr>
            <w:rStyle w:val="af6"/>
          </w:rPr>
          <w:t xml:space="preserve">4.11.</w:t>
        </w:r>
        <w:r>
          <w:rPr>
            <w:rFonts w:asciiTheme="minorHAnsi" w:hAnsiTheme="minorHAnsi" w:eastAsiaTheme="minorEastAsia"/>
            <w:sz w:val="22"/>
            <w:lang w:eastAsia="ru-RU"/>
          </w:rPr>
          <w:tab/>
        </w:r>
        <w:r>
          <w:rPr>
            <w:rStyle w:val="af6"/>
          </w:rPr>
          <w:t xml:space="preserve">Формирование и отправка данных НФА в ручном режиме при ведении учета в ВИС.</w:t>
        </w:r>
        <w:r>
          <w:tab/>
        </w:r>
        <w:r>
          <w:fldChar w:fldCharType="begin"/>
        </w:r>
        <w:r>
          <w:instrText xml:space="preserve"> PAGEREF _Toc129089467 \h </w:instrText>
        </w:r>
        <w:r/>
        <w:r>
          <w:fldChar w:fldCharType="separate"/>
        </w:r>
        <w:r>
          <w:t xml:space="preserve">44</w:t>
        </w:r>
        <w:r>
          <w:fldChar w:fldCharType="end"/>
        </w:r>
      </w:hyperlink>
    </w:p>
    <w:p>
      <w:pPr>
        <w:pStyle w:val="33"/>
        <w:tabs>
          <w:tab w:val="left" w:pos="2259"/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468" w:history="1">
        <w:r>
          <w:rPr>
            <w:rStyle w:val="af6"/>
          </w:rPr>
          <w:t xml:space="preserve">4.11.1.</w:t>
        </w:r>
        <w:r>
          <w:rPr>
            <w:rFonts w:asciiTheme="minorHAnsi" w:hAnsiTheme="minorHAnsi" w:eastAsiaTheme="minorEastAsia"/>
            <w:sz w:val="22"/>
            <w:lang w:eastAsia="ru-RU"/>
          </w:rPr>
          <w:tab/>
        </w:r>
        <w:r>
          <w:rPr>
            <w:rStyle w:val="af6"/>
          </w:rPr>
          <w:t xml:space="preserve">Действия пользователя с ролью «Загрузчик»</w:t>
        </w:r>
        <w:r>
          <w:tab/>
        </w:r>
        <w:r>
          <w:fldChar w:fldCharType="begin"/>
        </w:r>
        <w:r>
          <w:instrText xml:space="preserve"> PAGEREF _Toc129089468 \h </w:instrText>
        </w:r>
        <w:r/>
        <w:r>
          <w:fldChar w:fldCharType="separate"/>
        </w:r>
        <w:r>
          <w:t xml:space="preserve">45</w:t>
        </w:r>
        <w:r>
          <w:fldChar w:fldCharType="end"/>
        </w:r>
      </w:hyperlink>
    </w:p>
    <w:p>
      <w:pPr>
        <w:pStyle w:val="21"/>
        <w:tabs>
          <w:tab w:val="left" w:pos="1769"/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469" w:history="1">
        <w:r>
          <w:rPr>
            <w:rStyle w:val="af6"/>
          </w:rPr>
          <w:t xml:space="preserve">4.12.</w:t>
        </w:r>
        <w:r>
          <w:rPr>
            <w:rFonts w:asciiTheme="minorHAnsi" w:hAnsiTheme="minorHAnsi" w:eastAsiaTheme="minorEastAsia"/>
            <w:sz w:val="22"/>
            <w:lang w:eastAsia="ru-RU"/>
          </w:rPr>
          <w:tab/>
        </w:r>
        <w:r>
          <w:rPr>
            <w:rStyle w:val="af6"/>
          </w:rPr>
          <w:t xml:space="preserve">Формирование и отправка данных ДКЗ в ручном режиме при ведении учета в ВИС.</w:t>
        </w:r>
        <w:r>
          <w:tab/>
        </w:r>
        <w:r>
          <w:fldChar w:fldCharType="begin"/>
        </w:r>
        <w:r>
          <w:instrText xml:space="preserve"> PAGEREF _Toc129089469 \h </w:instrText>
        </w:r>
        <w:r/>
        <w:r>
          <w:fldChar w:fldCharType="separate"/>
        </w:r>
        <w:r>
          <w:t xml:space="preserve">52</w:t>
        </w:r>
        <w:r>
          <w:fldChar w:fldCharType="end"/>
        </w:r>
      </w:hyperlink>
    </w:p>
    <w:p>
      <w:pPr>
        <w:pStyle w:val="33"/>
        <w:tabs>
          <w:tab w:val="left" w:pos="2259"/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470" w:history="1">
        <w:r>
          <w:rPr>
            <w:rStyle w:val="af6"/>
          </w:rPr>
          <w:t xml:space="preserve">4.12.1.</w:t>
        </w:r>
        <w:r>
          <w:rPr>
            <w:rFonts w:asciiTheme="minorHAnsi" w:hAnsiTheme="minorHAnsi" w:eastAsiaTheme="minorEastAsia"/>
            <w:sz w:val="22"/>
            <w:lang w:eastAsia="ru-RU"/>
          </w:rPr>
          <w:tab/>
        </w:r>
        <w:r>
          <w:rPr>
            <w:rStyle w:val="af6"/>
          </w:rPr>
          <w:t xml:space="preserve">Действия пользователя с ролью «Загрузчик»</w:t>
        </w:r>
        <w:r>
          <w:tab/>
        </w:r>
        <w:r>
          <w:fldChar w:fldCharType="begin"/>
        </w:r>
        <w:r>
          <w:instrText xml:space="preserve"> PAGEREF _Toc129089470 \h </w:instrText>
        </w:r>
        <w:r/>
        <w:r>
          <w:fldChar w:fldCharType="separate"/>
        </w:r>
        <w:r>
          <w:t xml:space="preserve">52</w:t>
        </w:r>
        <w:r>
          <w:fldChar w:fldCharType="end"/>
        </w:r>
      </w:hyperlink>
    </w:p>
    <w:p>
      <w:pPr>
        <w:pStyle w:val="21"/>
        <w:tabs>
          <w:tab w:val="left" w:pos="1769"/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471" w:history="1">
        <w:r>
          <w:rPr>
            <w:rStyle w:val="af6"/>
            <w:rFonts w:cs="Times New Roman"/>
          </w:rPr>
          <w:t xml:space="preserve">4.13.</w:t>
        </w:r>
        <w:r>
          <w:rPr>
            <w:rFonts w:asciiTheme="minorHAnsi" w:hAnsiTheme="minorHAnsi" w:eastAsiaTheme="minorEastAsia"/>
            <w:sz w:val="22"/>
            <w:lang w:eastAsia="ru-RU"/>
          </w:rPr>
          <w:tab/>
        </w:r>
        <w:r>
          <w:rPr>
            <w:rStyle w:val="af6"/>
            <w:rFonts w:cs="Times New Roman"/>
          </w:rPr>
          <w:t xml:space="preserve">Групповое формирование и отправка данных ГК, ДКЗ, НФА в ручном режиме при ведении учета в ВИС.</w:t>
        </w:r>
        <w:r>
          <w:tab/>
        </w:r>
        <w:r>
          <w:fldChar w:fldCharType="begin"/>
        </w:r>
        <w:r>
          <w:instrText xml:space="preserve"> PAGEREF _Toc129089471 \h </w:instrText>
        </w:r>
        <w:r/>
        <w:r>
          <w:fldChar w:fldCharType="separate"/>
        </w:r>
        <w:r>
          <w:t xml:space="preserve">60</w:t>
        </w:r>
        <w:r>
          <w:fldChar w:fldCharType="end"/>
        </w:r>
      </w:hyperlink>
    </w:p>
    <w:p>
      <w:pPr>
        <w:pStyle w:val="33"/>
        <w:tabs>
          <w:tab w:val="left" w:pos="2259"/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472" w:history="1">
        <w:r>
          <w:rPr>
            <w:rStyle w:val="af6"/>
          </w:rPr>
          <w:t xml:space="preserve">4.13.1.</w:t>
        </w:r>
        <w:r>
          <w:rPr>
            <w:rFonts w:asciiTheme="minorHAnsi" w:hAnsiTheme="minorHAnsi" w:eastAsiaTheme="minorEastAsia"/>
            <w:sz w:val="22"/>
            <w:lang w:eastAsia="ru-RU"/>
          </w:rPr>
          <w:tab/>
        </w:r>
        <w:r>
          <w:rPr>
            <w:rStyle w:val="af6"/>
          </w:rPr>
          <w:t xml:space="preserve">Действия пользователя с ролью «Загрузчик»</w:t>
        </w:r>
        <w:r>
          <w:tab/>
        </w:r>
        <w:r>
          <w:fldChar w:fldCharType="begin"/>
        </w:r>
        <w:r>
          <w:instrText xml:space="preserve"> PAGEREF _Toc129089472 \h </w:instrText>
        </w:r>
        <w:r/>
        <w:r>
          <w:fldChar w:fldCharType="separate"/>
        </w:r>
        <w:r>
          <w:t xml:space="preserve">60</w:t>
        </w:r>
        <w:r>
          <w:fldChar w:fldCharType="end"/>
        </w:r>
      </w:hyperlink>
    </w:p>
    <w:p>
      <w:pPr>
        <w:pStyle w:val="14"/>
        <w:rPr>
          <w:rFonts w:asciiTheme="minorHAnsi" w:hAnsiTheme="minorHAnsi" w:eastAsiaTheme="minorEastAsia"/>
          <w:sz w:val="22"/>
          <w:lang w:eastAsia="ru-RU"/>
        </w:rPr>
      </w:pPr>
      <w:hyperlink w:anchor="_Toc129089473" w:history="1">
        <w:r>
          <w:rPr>
            <w:rStyle w:val="af6"/>
            <w:rFonts w:cs="Times New Roman"/>
          </w:rPr>
          <w:t xml:space="preserve">Приложение 1</w:t>
        </w:r>
        <w:r>
          <w:tab/>
        </w:r>
        <w:r>
          <w:fldChar w:fldCharType="begin"/>
        </w:r>
        <w:r>
          <w:instrText xml:space="preserve"> PAGEREF _Toc129089473 \h </w:instrText>
        </w:r>
        <w:r/>
        <w:r>
          <w:fldChar w:fldCharType="separate"/>
        </w:r>
        <w:r>
          <w:t xml:space="preserve">66</w:t>
        </w:r>
        <w:r>
          <w:fldChar w:fldCharType="end"/>
        </w:r>
      </w:hyperlink>
    </w:p>
    <w:p>
      <w:pPr>
        <w:pStyle w:val="33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474" w:history="1">
        <w:r>
          <w:rPr>
            <w:rStyle w:val="af6"/>
            <w:b/>
          </w:rPr>
          <w:t xml:space="preserve">Проверки, проводимые при форматно-логическом контроле</w:t>
        </w:r>
        <w:r>
          <w:tab/>
        </w:r>
        <w:r>
          <w:fldChar w:fldCharType="begin"/>
        </w:r>
        <w:r>
          <w:instrText xml:space="preserve"> PAGEREF _Toc129089474 \h </w:instrText>
        </w:r>
        <w:r/>
        <w:r>
          <w:fldChar w:fldCharType="separate"/>
        </w:r>
        <w:r>
          <w:t xml:space="preserve">66</w:t>
        </w:r>
        <w:r>
          <w:fldChar w:fldCharType="end"/>
        </w:r>
      </w:hyperlink>
    </w:p>
    <w:p>
      <w:pPr>
        <w:rPr>
          <w:rFonts w:cs="Times New Roman"/>
        </w:rPr>
      </w:pPr>
      <w:r>
        <w:rPr>
          <w:rFonts w:cs="Times New Roman"/>
        </w:rPr>
        <w:fldChar w:fldCharType="end"/>
      </w:r>
    </w:p>
    <w:p>
      <w:pPr>
        <w:rPr>
          <w:rFonts w:cs="Times New Roman"/>
        </w:rPr>
      </w:pPr>
    </w:p>
    <w:p>
      <w:pPr>
        <w:pStyle w:val="af7"/>
        <w:rPr>
          <w:rFonts w:cs="Times New Roman"/>
        </w:rPr>
      </w:pPr>
      <w:r>
        <w:rPr>
          <w:rFonts w:cs="Times New Roman"/>
        </w:rPr>
        <w:t xml:space="preserve">Перечень таблиц</w:t>
      </w:r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TOC \h \z \c "Таблица" </w:instrText>
      </w:r>
      <w:r>
        <w:rPr>
          <w:rFonts w:cs="Times New Roman"/>
        </w:rPr>
        <w:fldChar w:fldCharType="separate"/>
      </w:r>
      <w:hyperlink w:anchor="_Toc129089247" w:history="1">
        <w:r>
          <w:rPr>
            <w:rStyle w:val="af6"/>
            <w:rFonts w:cs="Times New Roman"/>
          </w:rPr>
          <w:t xml:space="preserve">Таблица 1. Список ролей участников регламента обмена данными</w:t>
        </w:r>
        <w:r>
          <w:tab/>
        </w:r>
        <w:r>
          <w:fldChar w:fldCharType="begin"/>
        </w:r>
        <w:r>
          <w:instrText xml:space="preserve"> PAGEREF _Toc129089247 \h </w:instrText>
        </w:r>
        <w:r/>
        <w:r>
          <w:fldChar w:fldCharType="separate"/>
        </w:r>
        <w:r>
          <w:t xml:space="preserve">9</w:t>
        </w:r>
        <w:r>
          <w:fldChar w:fldCharType="end"/>
        </w:r>
      </w:hyperlink>
    </w:p>
    <w:p>
      <w:pPr>
        <w:rPr>
          <w:rFonts w:cs="Times New Roman"/>
        </w:rPr>
      </w:pPr>
      <w:r>
        <w:rPr>
          <w:rFonts w:cs="Times New Roman"/>
        </w:rPr>
        <w:fldChar w:fldCharType="end"/>
      </w:r>
    </w:p>
    <w:p>
      <w:pPr>
        <w:spacing w:after="160" w:line="259" w:lineRule="auto"/>
        <w:ind w:firstLine="0"/>
        <w:jc w:val="left"/>
        <w:rPr>
          <w:rFonts w:cs="Times New Roman"/>
        </w:rPr>
      </w:pPr>
      <w:r>
        <w:rPr>
          <w:rFonts w:cs="Times New Roman"/>
        </w:rPr>
        <w:br w:type="page" w:clear="all"/>
      </w:r>
    </w:p>
    <w:p>
      <w:pPr>
        <w:pStyle w:val="af7"/>
        <w:rPr>
          <w:rFonts w:cs="Times New Roman"/>
        </w:rPr>
      </w:pPr>
      <w:r>
        <w:rPr>
          <w:rFonts w:cs="Times New Roman"/>
        </w:rPr>
        <w:t xml:space="preserve">Перечень рисунков</w:t>
      </w:r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TOC \h \z \c "Рисунок" </w:instrText>
      </w:r>
      <w:r>
        <w:rPr>
          <w:rFonts w:cs="Times New Roman"/>
        </w:rPr>
        <w:fldChar w:fldCharType="separate"/>
      </w:r>
      <w:hyperlink w:anchor="_Toc129089574" w:history="1">
        <w:r>
          <w:rPr>
            <w:rStyle w:val="af6"/>
            <w:rFonts w:cs="Times New Roman"/>
          </w:rPr>
          <w:t xml:space="preserve">Рисунок 1 – Выбор формуляра «Экспорт данных» для отправки данных по данным учета в ГИИС ЭБ</w:t>
        </w:r>
        <w:r>
          <w:tab/>
        </w:r>
        <w:r>
          <w:fldChar w:fldCharType="begin"/>
        </w:r>
        <w:r>
          <w:instrText xml:space="preserve"> PAGEREF _Toc129089574 \h </w:instrText>
        </w:r>
        <w:r/>
        <w:r>
          <w:fldChar w:fldCharType="separate"/>
        </w:r>
        <w:r>
          <w:t xml:space="preserve">11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575" w:history="1">
        <w:r>
          <w:rPr>
            <w:rStyle w:val="af6"/>
            <w:rFonts w:cs="Times New Roman"/>
          </w:rPr>
          <w:t xml:space="preserve">Рисунок 2 – Заполнение реквизитов документа для отправки данных единым пакетом</w:t>
        </w:r>
        <w:r>
          <w:tab/>
        </w:r>
        <w:r>
          <w:fldChar w:fldCharType="begin"/>
        </w:r>
        <w:r>
          <w:instrText xml:space="preserve"> PAGEREF _Toc129089575 \h </w:instrText>
        </w:r>
        <w:r/>
        <w:r>
          <w:fldChar w:fldCharType="separate"/>
        </w:r>
        <w:r>
          <w:t xml:space="preserve">12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576" w:history="1">
        <w:r>
          <w:rPr>
            <w:rStyle w:val="af6"/>
            <w:rFonts w:cs="Times New Roman"/>
          </w:rPr>
          <w:t xml:space="preserve">Рисунок 3 – Формирование данных единым пакетом</w:t>
        </w:r>
        <w:r>
          <w:tab/>
        </w:r>
        <w:r>
          <w:fldChar w:fldCharType="begin"/>
        </w:r>
        <w:r>
          <w:instrText xml:space="preserve"> PAGEREF _Toc129089576 \h </w:instrText>
        </w:r>
        <w:r/>
        <w:r>
          <w:fldChar w:fldCharType="separate"/>
        </w:r>
        <w:r>
          <w:t xml:space="preserve">12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577" w:history="1">
        <w:r>
          <w:rPr>
            <w:rStyle w:val="af6"/>
            <w:rFonts w:cs="Times New Roman"/>
          </w:rPr>
          <w:t xml:space="preserve">Рисунок 4 - Формирование единого пакета для отправки</w:t>
        </w:r>
        <w:r>
          <w:tab/>
        </w:r>
        <w:r>
          <w:fldChar w:fldCharType="begin"/>
        </w:r>
        <w:r>
          <w:instrText xml:space="preserve"> PAGEREF _Toc129089577 \h </w:instrText>
        </w:r>
        <w:r/>
        <w:r>
          <w:fldChar w:fldCharType="separate"/>
        </w:r>
        <w:r>
          <w:t xml:space="preserve">13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578" w:history="1">
        <w:r>
          <w:rPr>
            <w:rStyle w:val="af6"/>
            <w:rFonts w:cs="Times New Roman"/>
          </w:rPr>
          <w:t xml:space="preserve">Рисунок 5 – Просмотр сформированных данных по кнопке «Печать»</w:t>
        </w:r>
        <w:r>
          <w:tab/>
        </w:r>
        <w:r>
          <w:fldChar w:fldCharType="begin"/>
        </w:r>
        <w:r>
          <w:instrText xml:space="preserve"> PAGEREF _Toc129089578 \h </w:instrText>
        </w:r>
        <w:r/>
        <w:r>
          <w:fldChar w:fldCharType="separate"/>
        </w:r>
        <w:r>
          <w:t xml:space="preserve">13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579" w:history="1">
        <w:r>
          <w:rPr>
            <w:rStyle w:val="af6"/>
            <w:rFonts w:cs="Times New Roman"/>
          </w:rPr>
          <w:t xml:space="preserve">Рисунок 6 – Отправка данных в ПИАО</w:t>
        </w:r>
        <w:r>
          <w:tab/>
        </w:r>
        <w:r>
          <w:fldChar w:fldCharType="begin"/>
        </w:r>
        <w:r>
          <w:instrText xml:space="preserve"> PAGEREF _Toc129089579 \h </w:instrText>
        </w:r>
        <w:r/>
        <w:r>
          <w:fldChar w:fldCharType="separate"/>
        </w:r>
        <w:r>
          <w:t xml:space="preserve">14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580" w:history="1">
        <w:r>
          <w:rPr>
            <w:rStyle w:val="af6"/>
            <w:rFonts w:cs="Times New Roman"/>
          </w:rPr>
          <w:t xml:space="preserve">Рисунок 7 – Выбор формуляра «Экспорт данных» для отправки данных ГК по данным учета в ГИИС ЭБ</w:t>
        </w:r>
        <w:r>
          <w:tab/>
        </w:r>
        <w:r>
          <w:fldChar w:fldCharType="begin"/>
        </w:r>
        <w:r>
          <w:instrText xml:space="preserve"> PAGEREF _Toc129089580 \h </w:instrText>
        </w:r>
        <w:r/>
        <w:r>
          <w:fldChar w:fldCharType="separate"/>
        </w:r>
        <w:r>
          <w:t xml:space="preserve">15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581" w:history="1">
        <w:r>
          <w:rPr>
            <w:rStyle w:val="af6"/>
            <w:rFonts w:cs="Times New Roman"/>
          </w:rPr>
          <w:t xml:space="preserve">Рисунок 8 – Заполнение реквизитов документа для данных ГК</w:t>
        </w:r>
        <w:r>
          <w:tab/>
        </w:r>
        <w:r>
          <w:fldChar w:fldCharType="begin"/>
        </w:r>
        <w:r>
          <w:instrText xml:space="preserve"> PAGEREF _Toc129089581 \h </w:instrText>
        </w:r>
        <w:r/>
        <w:r>
          <w:fldChar w:fldCharType="separate"/>
        </w:r>
        <w:r>
          <w:t xml:space="preserve">16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582" w:history="1">
        <w:r>
          <w:rPr>
            <w:rStyle w:val="af6"/>
            <w:rFonts w:cs="Times New Roman"/>
          </w:rPr>
          <w:t xml:space="preserve">Рисунок 9 – Формирование данных ГК</w:t>
        </w:r>
        <w:r>
          <w:tab/>
        </w:r>
        <w:r>
          <w:fldChar w:fldCharType="begin"/>
        </w:r>
        <w:r>
          <w:instrText xml:space="preserve"> PAGEREF _Toc129089582 \h </w:instrText>
        </w:r>
        <w:r/>
        <w:r>
          <w:fldChar w:fldCharType="separate"/>
        </w:r>
        <w:r>
          <w:t xml:space="preserve">16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583" w:history="1">
        <w:r>
          <w:rPr>
            <w:rStyle w:val="af6"/>
            <w:rFonts w:cs="Times New Roman"/>
          </w:rPr>
          <w:t xml:space="preserve">Рисунок 10 - Формирование пакета ГК для отправки</w:t>
        </w:r>
        <w:r>
          <w:tab/>
        </w:r>
        <w:r>
          <w:fldChar w:fldCharType="begin"/>
        </w:r>
        <w:r>
          <w:instrText xml:space="preserve"> PAGEREF _Toc129089583 \h </w:instrText>
        </w:r>
        <w:r/>
        <w:r>
          <w:fldChar w:fldCharType="separate"/>
        </w:r>
        <w:r>
          <w:t xml:space="preserve">17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584" w:history="1">
        <w:r>
          <w:rPr>
            <w:rStyle w:val="af6"/>
            <w:rFonts w:cs="Times New Roman"/>
          </w:rPr>
          <w:t xml:space="preserve">Рисунок 11 – Просмотр сформированных данных ГК по кнопке «Печать»</w:t>
        </w:r>
        <w:r>
          <w:tab/>
        </w:r>
        <w:r>
          <w:fldChar w:fldCharType="begin"/>
        </w:r>
        <w:r>
          <w:instrText xml:space="preserve"> PAGEREF _Toc129089584 \h </w:instrText>
        </w:r>
        <w:r/>
        <w:r>
          <w:fldChar w:fldCharType="separate"/>
        </w:r>
        <w:r>
          <w:t xml:space="preserve">17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585" w:history="1">
        <w:r>
          <w:rPr>
            <w:rStyle w:val="af6"/>
            <w:rFonts w:cs="Times New Roman"/>
          </w:rPr>
          <w:t xml:space="preserve">Рисунок 12 - Результат формирования данных ГК</w:t>
        </w:r>
        <w:r>
          <w:tab/>
        </w:r>
        <w:r>
          <w:fldChar w:fldCharType="begin"/>
        </w:r>
        <w:r>
          <w:instrText xml:space="preserve"> PAGEREF _Toc129089585 \h </w:instrText>
        </w:r>
        <w:r/>
        <w:r>
          <w:fldChar w:fldCharType="separate"/>
        </w:r>
        <w:r>
          <w:t xml:space="preserve">18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586" w:history="1">
        <w:r>
          <w:rPr>
            <w:rStyle w:val="af6"/>
            <w:rFonts w:cs="Times New Roman"/>
          </w:rPr>
          <w:t xml:space="preserve">Рисунок 13 – Отправка данных ГК в ПИАО</w:t>
        </w:r>
        <w:r>
          <w:tab/>
        </w:r>
        <w:r>
          <w:fldChar w:fldCharType="begin"/>
        </w:r>
        <w:r>
          <w:instrText xml:space="preserve"> PAGEREF _Toc129089586 \h </w:instrText>
        </w:r>
        <w:r/>
        <w:r>
          <w:fldChar w:fldCharType="separate"/>
        </w:r>
        <w:r>
          <w:t xml:space="preserve">18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587" w:history="1">
        <w:r>
          <w:rPr>
            <w:rStyle w:val="af6"/>
            <w:rFonts w:cs="Times New Roman"/>
          </w:rPr>
          <w:t xml:space="preserve">Рисунок 14 – Выбор формуляра «Экспорт данных» для отправки данных НФА по данным учета в ГИИС ЭБ</w:t>
        </w:r>
        <w:r>
          <w:tab/>
        </w:r>
        <w:r>
          <w:fldChar w:fldCharType="begin"/>
        </w:r>
        <w:r>
          <w:instrText xml:space="preserve"> PAGEREF _Toc129089587 \h </w:instrText>
        </w:r>
        <w:r/>
        <w:r>
          <w:fldChar w:fldCharType="separate"/>
        </w:r>
        <w:r>
          <w:t xml:space="preserve">19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588" w:history="1">
        <w:r>
          <w:rPr>
            <w:rStyle w:val="af6"/>
            <w:rFonts w:cs="Times New Roman"/>
          </w:rPr>
          <w:t xml:space="preserve">Рисунок 15 – Заполнение реквизитов документа для данных НФА</w:t>
        </w:r>
        <w:r>
          <w:tab/>
        </w:r>
        <w:r>
          <w:fldChar w:fldCharType="begin"/>
        </w:r>
        <w:r>
          <w:instrText xml:space="preserve"> PAGEREF _Toc129089588 \h </w:instrText>
        </w:r>
        <w:r/>
        <w:r>
          <w:fldChar w:fldCharType="separate"/>
        </w:r>
        <w:r>
          <w:t xml:space="preserve">20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589" w:history="1">
        <w:r>
          <w:rPr>
            <w:rStyle w:val="af6"/>
            <w:rFonts w:cs="Times New Roman"/>
          </w:rPr>
          <w:t xml:space="preserve">Рисунок 16 – Формирование данных НФА</w:t>
        </w:r>
        <w:r>
          <w:tab/>
        </w:r>
        <w:r>
          <w:fldChar w:fldCharType="begin"/>
        </w:r>
        <w:r>
          <w:instrText xml:space="preserve"> PAGEREF _Toc129089589 \h </w:instrText>
        </w:r>
        <w:r/>
        <w:r>
          <w:fldChar w:fldCharType="separate"/>
        </w:r>
        <w:r>
          <w:t xml:space="preserve">20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590" w:history="1">
        <w:r>
          <w:rPr>
            <w:rStyle w:val="af6"/>
            <w:rFonts w:cs="Times New Roman"/>
          </w:rPr>
          <w:t xml:space="preserve">Рисунок 17 - Формирование пакета НФА для отправки</w:t>
        </w:r>
        <w:r>
          <w:tab/>
        </w:r>
        <w:r>
          <w:fldChar w:fldCharType="begin"/>
        </w:r>
        <w:r>
          <w:instrText xml:space="preserve"> PAGEREF _Toc129089590 \h </w:instrText>
        </w:r>
        <w:r/>
        <w:r>
          <w:fldChar w:fldCharType="separate"/>
        </w:r>
        <w:r>
          <w:t xml:space="preserve">21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591" w:history="1">
        <w:r>
          <w:rPr>
            <w:rStyle w:val="af6"/>
            <w:rFonts w:cs="Times New Roman"/>
          </w:rPr>
          <w:t xml:space="preserve">Рисунок 18 – Просмотр сформированных данных НФА по кнопке «Печать»</w:t>
        </w:r>
        <w:r>
          <w:tab/>
        </w:r>
        <w:r>
          <w:fldChar w:fldCharType="begin"/>
        </w:r>
        <w:r>
          <w:instrText xml:space="preserve"> PAGEREF _Toc129089591 \h </w:instrText>
        </w:r>
        <w:r/>
        <w:r>
          <w:fldChar w:fldCharType="separate"/>
        </w:r>
        <w:r>
          <w:t xml:space="preserve">21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592" w:history="1">
        <w:r>
          <w:rPr>
            <w:rStyle w:val="af6"/>
            <w:rFonts w:cs="Times New Roman"/>
          </w:rPr>
          <w:t xml:space="preserve">Рисунок 19 - Результат формирования данных НФА</w:t>
        </w:r>
        <w:r>
          <w:tab/>
        </w:r>
        <w:r>
          <w:fldChar w:fldCharType="begin"/>
        </w:r>
        <w:r>
          <w:instrText xml:space="preserve"> PAGEREF _Toc129089592 \h </w:instrText>
        </w:r>
        <w:r/>
        <w:r>
          <w:fldChar w:fldCharType="separate"/>
        </w:r>
        <w:r>
          <w:t xml:space="preserve">22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593" w:history="1">
        <w:r>
          <w:rPr>
            <w:rStyle w:val="af6"/>
            <w:rFonts w:cs="Times New Roman"/>
          </w:rPr>
          <w:t xml:space="preserve">Рисунок 20 – Отправка данных НФА в ПИАО</w:t>
        </w:r>
        <w:r>
          <w:tab/>
        </w:r>
        <w:r>
          <w:fldChar w:fldCharType="begin"/>
        </w:r>
        <w:r>
          <w:instrText xml:space="preserve"> PAGEREF _Toc129089593 \h </w:instrText>
        </w:r>
        <w:r/>
        <w:r>
          <w:fldChar w:fldCharType="separate"/>
        </w:r>
        <w:r>
          <w:t xml:space="preserve">22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594" w:history="1">
        <w:r>
          <w:rPr>
            <w:rStyle w:val="af6"/>
            <w:rFonts w:cs="Times New Roman"/>
          </w:rPr>
          <w:t xml:space="preserve">Рисунок 21 – Выбор формуляра «Экспорт данных» для отправки данных ДКЗ по данным учета в ГИИС ЭБ</w:t>
        </w:r>
        <w:r>
          <w:tab/>
        </w:r>
        <w:r>
          <w:fldChar w:fldCharType="begin"/>
        </w:r>
        <w:r>
          <w:instrText xml:space="preserve"> PAGEREF _Toc129089594 \h </w:instrText>
        </w:r>
        <w:r/>
        <w:r>
          <w:fldChar w:fldCharType="separate"/>
        </w:r>
        <w:r>
          <w:t xml:space="preserve">24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595" w:history="1">
        <w:r>
          <w:rPr>
            <w:rStyle w:val="af6"/>
            <w:rFonts w:cs="Times New Roman"/>
          </w:rPr>
          <w:t xml:space="preserve">Рисунок 22 – Заполнение реквизитов документа для данных ДКЗ</w:t>
        </w:r>
        <w:r>
          <w:tab/>
        </w:r>
        <w:r>
          <w:fldChar w:fldCharType="begin"/>
        </w:r>
        <w:r>
          <w:instrText xml:space="preserve"> PAGEREF _Toc129089595 \h </w:instrText>
        </w:r>
        <w:r/>
        <w:r>
          <w:fldChar w:fldCharType="separate"/>
        </w:r>
        <w:r>
          <w:t xml:space="preserve">25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596" w:history="1">
        <w:r>
          <w:rPr>
            <w:rStyle w:val="af6"/>
            <w:rFonts w:cs="Times New Roman"/>
          </w:rPr>
          <w:t xml:space="preserve">Рисунок 23 – Формирование данных ДКЗ</w:t>
        </w:r>
        <w:r>
          <w:tab/>
        </w:r>
        <w:r>
          <w:fldChar w:fldCharType="begin"/>
        </w:r>
        <w:r>
          <w:instrText xml:space="preserve"> PAGEREF _Toc129089596 \h </w:instrText>
        </w:r>
        <w:r/>
        <w:r>
          <w:fldChar w:fldCharType="separate"/>
        </w:r>
        <w:r>
          <w:t xml:space="preserve">25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597" w:history="1">
        <w:r>
          <w:rPr>
            <w:rStyle w:val="af6"/>
            <w:rFonts w:cs="Times New Roman"/>
          </w:rPr>
          <w:t xml:space="preserve">Рисунок 24 - Формирование пакета ДКЗ для отправки</w:t>
        </w:r>
        <w:r>
          <w:tab/>
        </w:r>
        <w:r>
          <w:fldChar w:fldCharType="begin"/>
        </w:r>
        <w:r>
          <w:instrText xml:space="preserve"> PAGEREF _Toc129089597 \h </w:instrText>
        </w:r>
        <w:r/>
        <w:r>
          <w:fldChar w:fldCharType="separate"/>
        </w:r>
        <w:r>
          <w:t xml:space="preserve">26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598" w:history="1">
        <w:r>
          <w:rPr>
            <w:rStyle w:val="af6"/>
            <w:rFonts w:cs="Times New Roman"/>
          </w:rPr>
          <w:t xml:space="preserve">Рисунок 25 – Просмотр сформированных данных ДКЗ по кнопке «Печать»</w:t>
        </w:r>
        <w:r>
          <w:tab/>
        </w:r>
        <w:r>
          <w:fldChar w:fldCharType="begin"/>
        </w:r>
        <w:r>
          <w:instrText xml:space="preserve"> PAGEREF _Toc129089598 \h </w:instrText>
        </w:r>
        <w:r/>
        <w:r>
          <w:fldChar w:fldCharType="separate"/>
        </w:r>
        <w:r>
          <w:t xml:space="preserve">26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599" w:history="1">
        <w:r>
          <w:rPr>
            <w:rStyle w:val="af6"/>
            <w:rFonts w:cs="Times New Roman"/>
          </w:rPr>
          <w:t xml:space="preserve">Рисунок 26 - Результат формирования данных ДКЗ</w:t>
        </w:r>
        <w:r>
          <w:tab/>
        </w:r>
        <w:r>
          <w:fldChar w:fldCharType="begin"/>
        </w:r>
        <w:r>
          <w:instrText xml:space="preserve"> PAGEREF _Toc129089599 \h </w:instrText>
        </w:r>
        <w:r/>
        <w:r>
          <w:fldChar w:fldCharType="separate"/>
        </w:r>
        <w:r>
          <w:t xml:space="preserve">27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00" w:history="1">
        <w:r>
          <w:rPr>
            <w:rStyle w:val="af6"/>
            <w:rFonts w:cs="Times New Roman"/>
          </w:rPr>
          <w:t xml:space="preserve">Рисунок 27 – Отправка данных ДКЗ в ПИАО</w:t>
        </w:r>
        <w:r>
          <w:tab/>
        </w:r>
        <w:r>
          <w:fldChar w:fldCharType="begin"/>
        </w:r>
        <w:r>
          <w:instrText xml:space="preserve"> PAGEREF _Toc129089600 \h </w:instrText>
        </w:r>
        <w:r/>
        <w:r>
          <w:fldChar w:fldCharType="separate"/>
        </w:r>
        <w:r>
          <w:t xml:space="preserve">27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01" w:history="1">
        <w:r>
          <w:rPr>
            <w:rStyle w:val="af6"/>
            <w:rFonts w:cs="Times New Roman"/>
          </w:rPr>
          <w:t xml:space="preserve">Рисунок 28 – Выбор формуляра «Экспорт данных» для отправки данных по данным из ВИС</w:t>
        </w:r>
        <w:r>
          <w:tab/>
        </w:r>
        <w:r>
          <w:fldChar w:fldCharType="begin"/>
        </w:r>
        <w:r>
          <w:instrText xml:space="preserve"> PAGEREF _Toc129089601 \h </w:instrText>
        </w:r>
        <w:r/>
        <w:r>
          <w:fldChar w:fldCharType="separate"/>
        </w:r>
        <w:r>
          <w:t xml:space="preserve">29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02" w:history="1">
        <w:r>
          <w:rPr>
            <w:rStyle w:val="af6"/>
            <w:rFonts w:cs="Times New Roman"/>
          </w:rPr>
          <w:t xml:space="preserve">Рисунок 29 – Заполнение реквизитов документа для данных единым пакетом из ВИС</w:t>
        </w:r>
        <w:r>
          <w:tab/>
        </w:r>
        <w:r>
          <w:fldChar w:fldCharType="begin"/>
        </w:r>
        <w:r>
          <w:instrText xml:space="preserve"> PAGEREF _Toc129089602 \h </w:instrText>
        </w:r>
        <w:r/>
        <w:r>
          <w:fldChar w:fldCharType="separate"/>
        </w:r>
        <w:r>
          <w:t xml:space="preserve">30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03" w:history="1">
        <w:r>
          <w:rPr>
            <w:rStyle w:val="af6"/>
            <w:rFonts w:cs="Times New Roman"/>
          </w:rPr>
          <w:t xml:space="preserve">Рисунок 30 – Ошибки при чтении данных из файла загрузки для формирования данных из ВИС</w:t>
        </w:r>
        <w:r>
          <w:tab/>
        </w:r>
        <w:r>
          <w:fldChar w:fldCharType="begin"/>
        </w:r>
        <w:r>
          <w:instrText xml:space="preserve"> PAGEREF _Toc129089603 \h </w:instrText>
        </w:r>
        <w:r/>
        <w:r>
          <w:fldChar w:fldCharType="separate"/>
        </w:r>
        <w:r>
          <w:t xml:space="preserve">31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04" w:history="1">
        <w:r>
          <w:rPr>
            <w:rStyle w:val="af6"/>
            <w:rFonts w:cs="Times New Roman"/>
          </w:rPr>
          <w:t xml:space="preserve">Рисунок 31 – Успешное чтение данных файлов загрузки для формирования данных единым пакетом из ВИС</w:t>
        </w:r>
        <w:r>
          <w:tab/>
        </w:r>
        <w:r>
          <w:fldChar w:fldCharType="begin"/>
        </w:r>
        <w:r>
          <w:instrText xml:space="preserve"> PAGEREF _Toc129089604 \h </w:instrText>
        </w:r>
        <w:r/>
        <w:r>
          <w:fldChar w:fldCharType="separate"/>
        </w:r>
        <w:r>
          <w:t xml:space="preserve">31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05" w:history="1">
        <w:r>
          <w:rPr>
            <w:rStyle w:val="af6"/>
            <w:rFonts w:cs="Times New Roman"/>
          </w:rPr>
          <w:t xml:space="preserve">Рисунок 32 - Формирование единого пакета из ВИС для отправки</w:t>
        </w:r>
        <w:r>
          <w:tab/>
        </w:r>
        <w:r>
          <w:fldChar w:fldCharType="begin"/>
        </w:r>
        <w:r>
          <w:instrText xml:space="preserve"> PAGEREF _Toc129089605 \h </w:instrText>
        </w:r>
        <w:r/>
        <w:r>
          <w:fldChar w:fldCharType="separate"/>
        </w:r>
        <w:r>
          <w:t xml:space="preserve">32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06" w:history="1">
        <w:r>
          <w:rPr>
            <w:rStyle w:val="af6"/>
            <w:rFonts w:cs="Times New Roman"/>
          </w:rPr>
          <w:t xml:space="preserve">Рисунок 33 – Пример результата формирования единого пакета при наличии критичных ошибок по результатам ФЛК</w:t>
        </w:r>
        <w:r>
          <w:tab/>
        </w:r>
        <w:r>
          <w:fldChar w:fldCharType="begin"/>
        </w:r>
        <w:r>
          <w:instrText xml:space="preserve"> PAGEREF _Toc129089606 \h </w:instrText>
        </w:r>
        <w:r/>
        <w:r>
          <w:fldChar w:fldCharType="separate"/>
        </w:r>
        <w:r>
          <w:t xml:space="preserve">32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07" w:history="1">
        <w:r>
          <w:rPr>
            <w:rStyle w:val="af6"/>
            <w:rFonts w:cs="Times New Roman"/>
          </w:rPr>
          <w:t xml:space="preserve">Рисунок 34 – Просмотр результатов формирования данных из ВИС по кнопке «Печать»</w:t>
        </w:r>
        <w:r>
          <w:tab/>
        </w:r>
        <w:r>
          <w:fldChar w:fldCharType="begin"/>
        </w:r>
        <w:r>
          <w:instrText xml:space="preserve"> PAGEREF _Toc129089607 \h </w:instrText>
        </w:r>
        <w:r/>
        <w:r>
          <w:fldChar w:fldCharType="separate"/>
        </w:r>
        <w:r>
          <w:t xml:space="preserve">33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08" w:history="1">
        <w:r>
          <w:rPr>
            <w:rStyle w:val="af6"/>
          </w:rPr>
          <w:t xml:space="preserve">Рисунок 35 – Просмотр результатов ФЛК по данных ГК из ВИС</w:t>
        </w:r>
        <w:r>
          <w:tab/>
        </w:r>
        <w:r>
          <w:fldChar w:fldCharType="begin"/>
        </w:r>
        <w:r>
          <w:instrText xml:space="preserve"> PAGEREF _Toc129089608 \h </w:instrText>
        </w:r>
        <w:r/>
        <w:r>
          <w:fldChar w:fldCharType="separate"/>
        </w:r>
        <w:r>
          <w:t xml:space="preserve">33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09" w:history="1">
        <w:r>
          <w:rPr>
            <w:rStyle w:val="af6"/>
            <w:rFonts w:cs="Times New Roman"/>
          </w:rPr>
          <w:t xml:space="preserve">Рисунок 36 - Результат формирования данных ГК из ВИС</w:t>
        </w:r>
        <w:r>
          <w:tab/>
        </w:r>
        <w:r>
          <w:fldChar w:fldCharType="begin"/>
        </w:r>
        <w:r>
          <w:instrText xml:space="preserve"> PAGEREF _Toc129089609 \h </w:instrText>
        </w:r>
        <w:r/>
        <w:r>
          <w:fldChar w:fldCharType="separate"/>
        </w:r>
        <w:r>
          <w:t xml:space="preserve">34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10" w:history="1">
        <w:r>
          <w:rPr>
            <w:rStyle w:val="af6"/>
            <w:rFonts w:cs="Times New Roman"/>
          </w:rPr>
          <w:t xml:space="preserve">Рисунок 37 – Передача на отправку и аннулирование данных из ВИС</w:t>
        </w:r>
        <w:r>
          <w:tab/>
        </w:r>
        <w:r>
          <w:fldChar w:fldCharType="begin"/>
        </w:r>
        <w:r>
          <w:instrText xml:space="preserve"> PAGEREF _Toc129089610 \h </w:instrText>
        </w:r>
        <w:r/>
        <w:r>
          <w:fldChar w:fldCharType="separate"/>
        </w:r>
        <w:r>
          <w:t xml:space="preserve">34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11" w:history="1">
        <w:r>
          <w:rPr>
            <w:rStyle w:val="af6"/>
            <w:rFonts w:cs="Times New Roman"/>
          </w:rPr>
          <w:t xml:space="preserve">Рисунок 38 – Принятие задачи к исполнению для отправки данных из ВИС в ПИАО</w:t>
        </w:r>
        <w:r>
          <w:tab/>
        </w:r>
        <w:r>
          <w:fldChar w:fldCharType="begin"/>
        </w:r>
        <w:r>
          <w:instrText xml:space="preserve"> PAGEREF _Toc129089611 \h </w:instrText>
        </w:r>
        <w:r/>
        <w:r>
          <w:fldChar w:fldCharType="separate"/>
        </w:r>
        <w:r>
          <w:t xml:space="preserve">34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12" w:history="1">
        <w:r>
          <w:rPr>
            <w:rStyle w:val="af6"/>
            <w:rFonts w:cs="Times New Roman"/>
          </w:rPr>
          <w:t xml:space="preserve">Рисунок 39 – Отправка единого пакета по данным из ВИС в ПИАО</w:t>
        </w:r>
        <w:r>
          <w:tab/>
        </w:r>
        <w:r>
          <w:fldChar w:fldCharType="begin"/>
        </w:r>
        <w:r>
          <w:instrText xml:space="preserve"> PAGEREF _Toc129089612 \h </w:instrText>
        </w:r>
        <w:r/>
        <w:r>
          <w:fldChar w:fldCharType="separate"/>
        </w:r>
        <w:r>
          <w:t xml:space="preserve">35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13" w:history="1">
        <w:r>
          <w:rPr>
            <w:rStyle w:val="af6"/>
            <w:rFonts w:cs="Times New Roman"/>
          </w:rPr>
          <w:t xml:space="preserve">Рисунок 40 – Проверка статуса отправки</w:t>
        </w:r>
        <w:r>
          <w:tab/>
        </w:r>
        <w:r>
          <w:fldChar w:fldCharType="begin"/>
        </w:r>
        <w:r>
          <w:instrText xml:space="preserve"> PAGEREF _Toc129089613 \h </w:instrText>
        </w:r>
        <w:r/>
        <w:r>
          <w:fldChar w:fldCharType="separate"/>
        </w:r>
        <w:r>
          <w:t xml:space="preserve">35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14" w:history="1">
        <w:r>
          <w:rPr>
            <w:rStyle w:val="af6"/>
            <w:rFonts w:cs="Times New Roman"/>
          </w:rPr>
          <w:t xml:space="preserve">Рисунок 41 – Успешный статус получения пакета на стороне ПИАО</w:t>
        </w:r>
        <w:r>
          <w:tab/>
        </w:r>
        <w:r>
          <w:fldChar w:fldCharType="begin"/>
        </w:r>
        <w:r>
          <w:instrText xml:space="preserve"> PAGEREF _Toc129089614 \h </w:instrText>
        </w:r>
        <w:r/>
        <w:r>
          <w:fldChar w:fldCharType="separate"/>
        </w:r>
        <w:r>
          <w:t xml:space="preserve">36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15" w:history="1">
        <w:r>
          <w:rPr>
            <w:rStyle w:val="af6"/>
            <w:rFonts w:cs="Times New Roman"/>
          </w:rPr>
          <w:t xml:space="preserve">Рисунок 42 – Завершение отправки данных из ВИС единым пакетом в ПИАО</w:t>
        </w:r>
        <w:r>
          <w:tab/>
        </w:r>
        <w:r>
          <w:fldChar w:fldCharType="begin"/>
        </w:r>
        <w:r>
          <w:instrText xml:space="preserve"> PAGEREF _Toc129089615 \h </w:instrText>
        </w:r>
        <w:r/>
        <w:r>
          <w:fldChar w:fldCharType="separate"/>
        </w:r>
        <w:r>
          <w:t xml:space="preserve">36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16" w:history="1">
        <w:r>
          <w:rPr>
            <w:rStyle w:val="af6"/>
            <w:rFonts w:cs="Times New Roman"/>
          </w:rPr>
          <w:t xml:space="preserve">Рисунок 43 – Выбор формуляра «Экспорт данных» для отправки данных ГК по данным из ВИС</w:t>
        </w:r>
        <w:r>
          <w:tab/>
        </w:r>
        <w:r>
          <w:fldChar w:fldCharType="begin"/>
        </w:r>
        <w:r>
          <w:instrText xml:space="preserve"> PAGEREF _Toc129089616 \h </w:instrText>
        </w:r>
        <w:r/>
        <w:r>
          <w:fldChar w:fldCharType="separate"/>
        </w:r>
        <w:r>
          <w:t xml:space="preserve">37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17" w:history="1">
        <w:r>
          <w:rPr>
            <w:rStyle w:val="af6"/>
            <w:rFonts w:cs="Times New Roman"/>
          </w:rPr>
          <w:t xml:space="preserve">Рисунок 44 – Заполнение реквизитов документа для данных ГК из ВИС</w:t>
        </w:r>
        <w:r>
          <w:tab/>
        </w:r>
        <w:r>
          <w:fldChar w:fldCharType="begin"/>
        </w:r>
        <w:r>
          <w:instrText xml:space="preserve"> PAGEREF _Toc129089617 \h </w:instrText>
        </w:r>
        <w:r/>
        <w:r>
          <w:fldChar w:fldCharType="separate"/>
        </w:r>
        <w:r>
          <w:t xml:space="preserve">38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18" w:history="1">
        <w:r>
          <w:rPr>
            <w:rStyle w:val="af6"/>
            <w:rFonts w:cs="Times New Roman"/>
          </w:rPr>
          <w:t xml:space="preserve">Рисунок 45 – Ошибки при чтении данных из файла загрузки для формирования данных ГК из ВИС</w:t>
        </w:r>
        <w:r>
          <w:tab/>
        </w:r>
        <w:r>
          <w:fldChar w:fldCharType="begin"/>
        </w:r>
        <w:r>
          <w:instrText xml:space="preserve"> PAGEREF _Toc129089618 \h </w:instrText>
        </w:r>
        <w:r/>
        <w:r>
          <w:fldChar w:fldCharType="separate"/>
        </w:r>
        <w:r>
          <w:t xml:space="preserve">39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19" w:history="1">
        <w:r>
          <w:rPr>
            <w:rStyle w:val="af6"/>
            <w:rFonts w:cs="Times New Roman"/>
          </w:rPr>
          <w:t xml:space="preserve">Рисунок 46 – Успешное чтение данных из файла загрузки для формирования данных ГК из ВИС</w:t>
        </w:r>
        <w:r>
          <w:tab/>
        </w:r>
        <w:r>
          <w:fldChar w:fldCharType="begin"/>
        </w:r>
        <w:r>
          <w:instrText xml:space="preserve"> PAGEREF _Toc129089619 \h </w:instrText>
        </w:r>
        <w:r/>
        <w:r>
          <w:fldChar w:fldCharType="separate"/>
        </w:r>
        <w:r>
          <w:t xml:space="preserve">39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20" w:history="1">
        <w:r>
          <w:rPr>
            <w:rStyle w:val="af6"/>
            <w:rFonts w:cs="Times New Roman"/>
          </w:rPr>
          <w:t xml:space="preserve">Рисунок 47 - Формирование пакета ГК из ВИС для отправки</w:t>
        </w:r>
        <w:r>
          <w:tab/>
        </w:r>
        <w:r>
          <w:fldChar w:fldCharType="begin"/>
        </w:r>
        <w:r>
          <w:instrText xml:space="preserve"> PAGEREF _Toc129089620 \h </w:instrText>
        </w:r>
        <w:r/>
        <w:r>
          <w:fldChar w:fldCharType="separate"/>
        </w:r>
        <w:r>
          <w:t xml:space="preserve">40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21" w:history="1">
        <w:r>
          <w:rPr>
            <w:rStyle w:val="af6"/>
            <w:rFonts w:cs="Times New Roman"/>
          </w:rPr>
          <w:t xml:space="preserve">Рисунок 48 – Пример результата формирования ГК при наличии критичных ошибок по результатам ФЛК</w:t>
        </w:r>
        <w:r>
          <w:tab/>
        </w:r>
        <w:r>
          <w:fldChar w:fldCharType="begin"/>
        </w:r>
        <w:r>
          <w:instrText xml:space="preserve"> PAGEREF _Toc129089621 \h </w:instrText>
        </w:r>
        <w:r/>
        <w:r>
          <w:fldChar w:fldCharType="separate"/>
        </w:r>
        <w:r>
          <w:t xml:space="preserve">40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22" w:history="1">
        <w:r>
          <w:rPr>
            <w:rStyle w:val="af6"/>
            <w:rFonts w:cs="Times New Roman"/>
          </w:rPr>
          <w:t xml:space="preserve">Рисунок 49 – Просмотр результатов формирования данных ГК из ВИС по кнопке «Печать»</w:t>
        </w:r>
        <w:r>
          <w:tab/>
        </w:r>
        <w:r>
          <w:fldChar w:fldCharType="begin"/>
        </w:r>
        <w:r>
          <w:instrText xml:space="preserve"> PAGEREF _Toc129089622 \h </w:instrText>
        </w:r>
        <w:r/>
        <w:r>
          <w:fldChar w:fldCharType="separate"/>
        </w:r>
        <w:r>
          <w:t xml:space="preserve">41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23" w:history="1">
        <w:r>
          <w:rPr>
            <w:rStyle w:val="af6"/>
          </w:rPr>
          <w:t xml:space="preserve">Рисунок 50 – Просмотр результатов ФЛК по данных ГК из ВИС</w:t>
        </w:r>
        <w:r>
          <w:tab/>
        </w:r>
        <w:r>
          <w:fldChar w:fldCharType="begin"/>
        </w:r>
        <w:r>
          <w:instrText xml:space="preserve"> PAGEREF _Toc129089623 \h </w:instrText>
        </w:r>
        <w:r/>
        <w:r>
          <w:fldChar w:fldCharType="separate"/>
        </w:r>
        <w:r>
          <w:t xml:space="preserve">41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24" w:history="1">
        <w:r>
          <w:rPr>
            <w:rStyle w:val="af6"/>
            <w:rFonts w:cs="Times New Roman"/>
          </w:rPr>
          <w:t xml:space="preserve">Рисунок 51 - Результат формирования данных ГК из ВИС</w:t>
        </w:r>
        <w:r>
          <w:tab/>
        </w:r>
        <w:r>
          <w:fldChar w:fldCharType="begin"/>
        </w:r>
        <w:r>
          <w:instrText xml:space="preserve"> PAGEREF _Toc129089624 \h </w:instrText>
        </w:r>
        <w:r/>
        <w:r>
          <w:fldChar w:fldCharType="separate"/>
        </w:r>
        <w:r>
          <w:t xml:space="preserve">42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25" w:history="1">
        <w:r>
          <w:rPr>
            <w:rStyle w:val="af6"/>
            <w:rFonts w:cs="Times New Roman"/>
          </w:rPr>
          <w:t xml:space="preserve">Рисунок 52 – Передача на отправку и аннулирование данных ГК из ВИС</w:t>
        </w:r>
        <w:r>
          <w:tab/>
        </w:r>
        <w:r>
          <w:fldChar w:fldCharType="begin"/>
        </w:r>
        <w:r>
          <w:instrText xml:space="preserve"> PAGEREF _Toc129089625 \h </w:instrText>
        </w:r>
        <w:r/>
        <w:r>
          <w:fldChar w:fldCharType="separate"/>
        </w:r>
        <w:r>
          <w:t xml:space="preserve">42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26" w:history="1">
        <w:r>
          <w:rPr>
            <w:rStyle w:val="af6"/>
            <w:rFonts w:cs="Times New Roman"/>
          </w:rPr>
          <w:t xml:space="preserve">Рисунок 53 – Принятие задачи к исполнению для отправки данных ГК из ВИС в ПИАО</w:t>
        </w:r>
        <w:r>
          <w:tab/>
        </w:r>
        <w:r>
          <w:fldChar w:fldCharType="begin"/>
        </w:r>
        <w:r>
          <w:instrText xml:space="preserve"> PAGEREF _Toc129089626 \h </w:instrText>
        </w:r>
        <w:r/>
        <w:r>
          <w:fldChar w:fldCharType="separate"/>
        </w:r>
        <w:r>
          <w:t xml:space="preserve">42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27" w:history="1">
        <w:r>
          <w:rPr>
            <w:rStyle w:val="af6"/>
            <w:rFonts w:cs="Times New Roman"/>
          </w:rPr>
          <w:t xml:space="preserve">Рисунок 54 – Отправка данных ГК из ВИС в ПИАО</w:t>
        </w:r>
        <w:r>
          <w:tab/>
        </w:r>
        <w:r>
          <w:fldChar w:fldCharType="begin"/>
        </w:r>
        <w:r>
          <w:instrText xml:space="preserve"> PAGEREF _Toc129089627 \h </w:instrText>
        </w:r>
        <w:r/>
        <w:r>
          <w:fldChar w:fldCharType="separate"/>
        </w:r>
        <w:r>
          <w:t xml:space="preserve">43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28" w:history="1">
        <w:r>
          <w:rPr>
            <w:rStyle w:val="af6"/>
            <w:rFonts w:cs="Times New Roman"/>
          </w:rPr>
          <w:t xml:space="preserve">Рисунок 55 – Проверка статуса отправки</w:t>
        </w:r>
        <w:r>
          <w:tab/>
        </w:r>
        <w:r>
          <w:fldChar w:fldCharType="begin"/>
        </w:r>
        <w:r>
          <w:instrText xml:space="preserve"> PAGEREF _Toc129089628 \h </w:instrText>
        </w:r>
        <w:r/>
        <w:r>
          <w:fldChar w:fldCharType="separate"/>
        </w:r>
        <w:r>
          <w:t xml:space="preserve">43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29" w:history="1">
        <w:r>
          <w:rPr>
            <w:rStyle w:val="af6"/>
            <w:rFonts w:cs="Times New Roman"/>
          </w:rPr>
          <w:t xml:space="preserve">Рисунок 56 – Успешный статус получения пакета ГК на стороне ПИАО</w:t>
        </w:r>
        <w:r>
          <w:tab/>
        </w:r>
        <w:r>
          <w:fldChar w:fldCharType="begin"/>
        </w:r>
        <w:r>
          <w:instrText xml:space="preserve"> PAGEREF _Toc129089629 \h </w:instrText>
        </w:r>
        <w:r/>
        <w:r>
          <w:fldChar w:fldCharType="separate"/>
        </w:r>
        <w:r>
          <w:t xml:space="preserve">44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30" w:history="1">
        <w:r>
          <w:rPr>
            <w:rStyle w:val="af6"/>
            <w:rFonts w:cs="Times New Roman"/>
          </w:rPr>
          <w:t xml:space="preserve">Рисунок 57 – Завершение отправки данных ГК из ВИС в ПИАО</w:t>
        </w:r>
        <w:r>
          <w:tab/>
        </w:r>
        <w:r>
          <w:fldChar w:fldCharType="begin"/>
        </w:r>
        <w:r>
          <w:instrText xml:space="preserve"> PAGEREF _Toc129089630 \h </w:instrText>
        </w:r>
        <w:r/>
        <w:r>
          <w:fldChar w:fldCharType="separate"/>
        </w:r>
        <w:r>
          <w:t xml:space="preserve">44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31" w:history="1">
        <w:r>
          <w:rPr>
            <w:rStyle w:val="af6"/>
            <w:rFonts w:cs="Times New Roman"/>
          </w:rPr>
          <w:t xml:space="preserve">Рисунок 58 – Выбор формуляра «Экспорт данных» для отправки данных НФА по данным из ВИС</w:t>
        </w:r>
        <w:r>
          <w:tab/>
        </w:r>
        <w:r>
          <w:fldChar w:fldCharType="begin"/>
        </w:r>
        <w:r>
          <w:instrText xml:space="preserve"> PAGEREF _Toc129089631 \h </w:instrText>
        </w:r>
        <w:r/>
        <w:r>
          <w:fldChar w:fldCharType="separate"/>
        </w:r>
        <w:r>
          <w:t xml:space="preserve">45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32" w:history="1">
        <w:r>
          <w:rPr>
            <w:rStyle w:val="af6"/>
            <w:rFonts w:cs="Times New Roman"/>
          </w:rPr>
          <w:t xml:space="preserve">Рисунок 59 – Заполнение реквизитов документа для данных НФА из ВИС</w:t>
        </w:r>
        <w:r>
          <w:tab/>
        </w:r>
        <w:r>
          <w:fldChar w:fldCharType="begin"/>
        </w:r>
        <w:r>
          <w:instrText xml:space="preserve"> PAGEREF _Toc129089632 \h </w:instrText>
        </w:r>
        <w:r/>
        <w:r>
          <w:fldChar w:fldCharType="separate"/>
        </w:r>
        <w:r>
          <w:t xml:space="preserve">46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33" w:history="1">
        <w:r>
          <w:rPr>
            <w:rStyle w:val="af6"/>
            <w:rFonts w:cs="Times New Roman"/>
            <w:iCs/>
          </w:rPr>
          <w:t xml:space="preserve">Рисунок 60 – Ошибки при чтении данных из файла загрузки для формирования данных НФА из ВИС</w:t>
        </w:r>
        <w:r>
          <w:tab/>
        </w:r>
        <w:r>
          <w:fldChar w:fldCharType="begin"/>
        </w:r>
        <w:r>
          <w:instrText xml:space="preserve"> PAGEREF _Toc129089633 \h </w:instrText>
        </w:r>
        <w:r/>
        <w:r>
          <w:fldChar w:fldCharType="separate"/>
        </w:r>
        <w:r>
          <w:t xml:space="preserve">46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34" w:history="1">
        <w:r>
          <w:rPr>
            <w:rStyle w:val="af6"/>
            <w:rFonts w:cs="Times New Roman"/>
          </w:rPr>
          <w:t xml:space="preserve">Рисунок 61 – Успешное чтение данных из файла загрузки для формирования данных НФА из ВИС</w:t>
        </w:r>
        <w:r>
          <w:tab/>
        </w:r>
        <w:r>
          <w:fldChar w:fldCharType="begin"/>
        </w:r>
        <w:r>
          <w:instrText xml:space="preserve"> PAGEREF _Toc129089634 \h </w:instrText>
        </w:r>
        <w:r/>
        <w:r>
          <w:fldChar w:fldCharType="separate"/>
        </w:r>
        <w:r>
          <w:t xml:space="preserve">47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35" w:history="1">
        <w:r>
          <w:rPr>
            <w:rStyle w:val="af6"/>
            <w:rFonts w:cs="Times New Roman"/>
          </w:rPr>
          <w:t xml:space="preserve">Рисунок 62 - Формирование пакета НФА из ВИС для отправки</w:t>
        </w:r>
        <w:r>
          <w:tab/>
        </w:r>
        <w:r>
          <w:fldChar w:fldCharType="begin"/>
        </w:r>
        <w:r>
          <w:instrText xml:space="preserve"> PAGEREF _Toc129089635 \h </w:instrText>
        </w:r>
        <w:r/>
        <w:r>
          <w:fldChar w:fldCharType="separate"/>
        </w:r>
        <w:r>
          <w:t xml:space="preserve">48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36" w:history="1">
        <w:r>
          <w:rPr>
            <w:rStyle w:val="af6"/>
            <w:rFonts w:cs="Times New Roman"/>
          </w:rPr>
          <w:t xml:space="preserve">Рисунок 63 – Просмотр результатов формирования данных НФА из ВИС по кнопке «Печать»</w:t>
        </w:r>
        <w:r>
          <w:tab/>
        </w:r>
        <w:r>
          <w:fldChar w:fldCharType="begin"/>
        </w:r>
        <w:r>
          <w:instrText xml:space="preserve"> PAGEREF _Toc129089636 \h </w:instrText>
        </w:r>
        <w:r/>
        <w:r>
          <w:fldChar w:fldCharType="separate"/>
        </w:r>
        <w:r>
          <w:t xml:space="preserve">48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37" w:history="1">
        <w:r>
          <w:rPr>
            <w:rStyle w:val="af6"/>
          </w:rPr>
          <w:t xml:space="preserve">Рисунок 64 – Просмотр результатов ФЛК по данных НФА из ВИС</w:t>
        </w:r>
        <w:r>
          <w:tab/>
        </w:r>
        <w:r>
          <w:fldChar w:fldCharType="begin"/>
        </w:r>
        <w:r>
          <w:instrText xml:space="preserve"> PAGEREF _Toc129089637 \h </w:instrText>
        </w:r>
        <w:r/>
        <w:r>
          <w:fldChar w:fldCharType="separate"/>
        </w:r>
        <w:r>
          <w:t xml:space="preserve">49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38" w:history="1">
        <w:r>
          <w:rPr>
            <w:rStyle w:val="af6"/>
            <w:rFonts w:cs="Times New Roman"/>
          </w:rPr>
          <w:t xml:space="preserve">Рисунок 65 - Результат формирования данных НФА из ВИС</w:t>
        </w:r>
        <w:r>
          <w:tab/>
        </w:r>
        <w:r>
          <w:fldChar w:fldCharType="begin"/>
        </w:r>
        <w:r>
          <w:instrText xml:space="preserve"> PAGEREF _Toc129089638 \h </w:instrText>
        </w:r>
        <w:r/>
        <w:r>
          <w:fldChar w:fldCharType="separate"/>
        </w:r>
        <w:r>
          <w:t xml:space="preserve">49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39" w:history="1">
        <w:r>
          <w:rPr>
            <w:rStyle w:val="af6"/>
            <w:rFonts w:cs="Times New Roman"/>
          </w:rPr>
          <w:t xml:space="preserve">Рисунок 66 – Передача на отправку и аннулирование данных НФА из ВИС</w:t>
        </w:r>
        <w:r>
          <w:tab/>
        </w:r>
        <w:r>
          <w:fldChar w:fldCharType="begin"/>
        </w:r>
        <w:r>
          <w:instrText xml:space="preserve"> PAGEREF _Toc129089639 \h </w:instrText>
        </w:r>
        <w:r/>
        <w:r>
          <w:fldChar w:fldCharType="separate"/>
        </w:r>
        <w:r>
          <w:t xml:space="preserve">50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40" w:history="1">
        <w:r>
          <w:rPr>
            <w:rStyle w:val="af6"/>
          </w:rPr>
          <w:t xml:space="preserve">Рисунок 67 – </w:t>
        </w:r>
        <w:r>
          <w:rPr>
            <w:rStyle w:val="af6"/>
            <w:rFonts w:cs="Times New Roman"/>
          </w:rPr>
          <w:t xml:space="preserve">Принятие задачи к исполнению для отправки данных НФА из ВИС в ПИАО</w:t>
        </w:r>
        <w:r>
          <w:tab/>
        </w:r>
        <w:r>
          <w:fldChar w:fldCharType="begin"/>
        </w:r>
        <w:r>
          <w:instrText xml:space="preserve"> PAGEREF _Toc129089640 \h </w:instrText>
        </w:r>
        <w:r/>
        <w:r>
          <w:fldChar w:fldCharType="separate"/>
        </w:r>
        <w:r>
          <w:t xml:space="preserve">50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41" w:history="1">
        <w:r>
          <w:rPr>
            <w:rStyle w:val="af6"/>
            <w:rFonts w:cs="Times New Roman"/>
          </w:rPr>
          <w:t xml:space="preserve">Рисунок 68 – Отправка данных НФА из ВИС в ПИАО</w:t>
        </w:r>
        <w:r>
          <w:tab/>
        </w:r>
        <w:r>
          <w:fldChar w:fldCharType="begin"/>
        </w:r>
        <w:r>
          <w:instrText xml:space="preserve"> PAGEREF _Toc129089641 \h </w:instrText>
        </w:r>
        <w:r/>
        <w:r>
          <w:fldChar w:fldCharType="separate"/>
        </w:r>
        <w:r>
          <w:t xml:space="preserve">51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42" w:history="1">
        <w:r>
          <w:rPr>
            <w:rStyle w:val="af6"/>
            <w:rFonts w:cs="Times New Roman"/>
          </w:rPr>
          <w:t xml:space="preserve">Рисунок 69 – Проверка статуса отправки</w:t>
        </w:r>
        <w:r>
          <w:tab/>
        </w:r>
        <w:r>
          <w:fldChar w:fldCharType="begin"/>
        </w:r>
        <w:r>
          <w:instrText xml:space="preserve"> PAGEREF _Toc129089642 \h </w:instrText>
        </w:r>
        <w:r/>
        <w:r>
          <w:fldChar w:fldCharType="separate"/>
        </w:r>
        <w:r>
          <w:t xml:space="preserve">52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43" w:history="1">
        <w:r>
          <w:rPr>
            <w:rStyle w:val="af6"/>
            <w:rFonts w:cs="Times New Roman"/>
          </w:rPr>
          <w:t xml:space="preserve">Рисунок 70 – Успешный статус получения пакета НФА на стороне ПИАО</w:t>
        </w:r>
        <w:r>
          <w:tab/>
        </w:r>
        <w:r>
          <w:fldChar w:fldCharType="begin"/>
        </w:r>
        <w:r>
          <w:instrText xml:space="preserve"> PAGEREF _Toc129089643 \h </w:instrText>
        </w:r>
        <w:r/>
        <w:r>
          <w:fldChar w:fldCharType="separate"/>
        </w:r>
        <w:r>
          <w:t xml:space="preserve">52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44" w:history="1">
        <w:r>
          <w:rPr>
            <w:rStyle w:val="af6"/>
            <w:rFonts w:cs="Times New Roman"/>
          </w:rPr>
          <w:t xml:space="preserve">Рисунок 71 – Завершение отправки данных НФА из ВИС в ПИАО</w:t>
        </w:r>
        <w:r>
          <w:tab/>
        </w:r>
        <w:r>
          <w:fldChar w:fldCharType="begin"/>
        </w:r>
        <w:r>
          <w:instrText xml:space="preserve"> PAGEREF _Toc129089644 \h </w:instrText>
        </w:r>
        <w:r/>
        <w:r>
          <w:fldChar w:fldCharType="separate"/>
        </w:r>
        <w:r>
          <w:t xml:space="preserve">52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45" w:history="1">
        <w:r>
          <w:rPr>
            <w:rStyle w:val="af6"/>
            <w:rFonts w:cs="Times New Roman"/>
          </w:rPr>
          <w:t xml:space="preserve">Рисунок 72 – Выбор формуляра «Экспорт данных» для отправки данных ДКЗ по данным из ВИС</w:t>
        </w:r>
        <w:r>
          <w:tab/>
        </w:r>
        <w:r>
          <w:fldChar w:fldCharType="begin"/>
        </w:r>
        <w:r>
          <w:instrText xml:space="preserve"> PAGEREF _Toc129089645 \h </w:instrText>
        </w:r>
        <w:r/>
        <w:r>
          <w:fldChar w:fldCharType="separate"/>
        </w:r>
        <w:r>
          <w:t xml:space="preserve">53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46" w:history="1">
        <w:r>
          <w:rPr>
            <w:rStyle w:val="af6"/>
            <w:rFonts w:cs="Times New Roman"/>
          </w:rPr>
          <w:t xml:space="preserve">Рисунок 73 – Заполнение реквизитов документа для данных ДКЗ из ВИС</w:t>
        </w:r>
        <w:r>
          <w:tab/>
        </w:r>
        <w:r>
          <w:fldChar w:fldCharType="begin"/>
        </w:r>
        <w:r>
          <w:instrText xml:space="preserve"> PAGEREF _Toc129089646 \h </w:instrText>
        </w:r>
        <w:r/>
        <w:r>
          <w:fldChar w:fldCharType="separate"/>
        </w:r>
        <w:r>
          <w:t xml:space="preserve">54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47" w:history="1">
        <w:r>
          <w:rPr>
            <w:rStyle w:val="af6"/>
            <w:rFonts w:cs="Times New Roman"/>
          </w:rPr>
          <w:t xml:space="preserve">Рисунок 74 – Ошибки при чтении данных из файла загрузки для формирования данных ДКЗ из ВИС</w:t>
        </w:r>
        <w:r>
          <w:tab/>
        </w:r>
        <w:r>
          <w:fldChar w:fldCharType="begin"/>
        </w:r>
        <w:r>
          <w:instrText xml:space="preserve"> PAGEREF _Toc129089647 \h </w:instrText>
        </w:r>
        <w:r/>
        <w:r>
          <w:fldChar w:fldCharType="separate"/>
        </w:r>
        <w:r>
          <w:t xml:space="preserve">54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48" w:history="1">
        <w:r>
          <w:rPr>
            <w:rStyle w:val="af6"/>
            <w:rFonts w:cs="Times New Roman"/>
          </w:rPr>
          <w:t xml:space="preserve">Рисунок 75 – Успешное чтение данных из файла загрузки для формирования данных ДКЗ из ВИС</w:t>
        </w:r>
        <w:r>
          <w:tab/>
        </w:r>
        <w:r>
          <w:fldChar w:fldCharType="begin"/>
        </w:r>
        <w:r>
          <w:instrText xml:space="preserve"> PAGEREF _Toc129089648 \h </w:instrText>
        </w:r>
        <w:r/>
        <w:r>
          <w:fldChar w:fldCharType="separate"/>
        </w:r>
        <w:r>
          <w:t xml:space="preserve">55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49" w:history="1">
        <w:r>
          <w:rPr>
            <w:rStyle w:val="af6"/>
            <w:rFonts w:cs="Times New Roman"/>
          </w:rPr>
          <w:t xml:space="preserve">Рисунок 76 - Формирование пакета ДКЗ из ВИС для отправки</w:t>
        </w:r>
        <w:r>
          <w:tab/>
        </w:r>
        <w:r>
          <w:fldChar w:fldCharType="begin"/>
        </w:r>
        <w:r>
          <w:instrText xml:space="preserve"> PAGEREF _Toc129089649 \h </w:instrText>
        </w:r>
        <w:r/>
        <w:r>
          <w:fldChar w:fldCharType="separate"/>
        </w:r>
        <w:r>
          <w:t xml:space="preserve">56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50" w:history="1">
        <w:r>
          <w:rPr>
            <w:rStyle w:val="af6"/>
            <w:rFonts w:cs="Times New Roman"/>
          </w:rPr>
          <w:t xml:space="preserve">Рисунок 77 – Просмотр результатов формирования данных ДКЗ из ВИС по кнопке «Печать»</w:t>
        </w:r>
        <w:r>
          <w:tab/>
        </w:r>
        <w:r>
          <w:fldChar w:fldCharType="begin"/>
        </w:r>
        <w:r>
          <w:instrText xml:space="preserve"> PAGEREF _Toc129089650 \h </w:instrText>
        </w:r>
        <w:r/>
        <w:r>
          <w:fldChar w:fldCharType="separate"/>
        </w:r>
        <w:r>
          <w:t xml:space="preserve">56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51" w:history="1">
        <w:r>
          <w:rPr>
            <w:rStyle w:val="af6"/>
          </w:rPr>
          <w:t xml:space="preserve">Рисунок 78 – Просмотр результатов ФЛК по данных ДКЗ из ВИС</w:t>
        </w:r>
        <w:r>
          <w:tab/>
        </w:r>
        <w:r>
          <w:fldChar w:fldCharType="begin"/>
        </w:r>
        <w:r>
          <w:instrText xml:space="preserve"> PAGEREF _Toc129089651 \h </w:instrText>
        </w:r>
        <w:r/>
        <w:r>
          <w:fldChar w:fldCharType="separate"/>
        </w:r>
        <w:r>
          <w:t xml:space="preserve">57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52" w:history="1">
        <w:r>
          <w:rPr>
            <w:rStyle w:val="af6"/>
            <w:rFonts w:cs="Times New Roman"/>
          </w:rPr>
          <w:t xml:space="preserve">Рисунок 79 - Результат формирования данных ДКЗ из ВИС</w:t>
        </w:r>
        <w:r>
          <w:tab/>
        </w:r>
        <w:r>
          <w:fldChar w:fldCharType="begin"/>
        </w:r>
        <w:r>
          <w:instrText xml:space="preserve"> PAGEREF _Toc129089652 \h </w:instrText>
        </w:r>
        <w:r/>
        <w:r>
          <w:fldChar w:fldCharType="separate"/>
        </w:r>
        <w:r>
          <w:t xml:space="preserve">57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53" w:history="1">
        <w:r>
          <w:rPr>
            <w:rStyle w:val="af6"/>
            <w:rFonts w:cs="Times New Roman"/>
          </w:rPr>
          <w:t xml:space="preserve">Рисунок 80 – Передача на отправку и аннулирование данных ДКЗ из ВИС</w:t>
        </w:r>
        <w:r>
          <w:tab/>
        </w:r>
        <w:r>
          <w:fldChar w:fldCharType="begin"/>
        </w:r>
        <w:r>
          <w:instrText xml:space="preserve"> PAGEREF _Toc129089653 \h </w:instrText>
        </w:r>
        <w:r/>
        <w:r>
          <w:fldChar w:fldCharType="separate"/>
        </w:r>
        <w:r>
          <w:t xml:space="preserve">58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54" w:history="1">
        <w:r>
          <w:rPr>
            <w:rStyle w:val="af6"/>
          </w:rPr>
          <w:t xml:space="preserve">Рисунок 81 – </w:t>
        </w:r>
        <w:r>
          <w:rPr>
            <w:rStyle w:val="af6"/>
            <w:rFonts w:cs="Times New Roman"/>
          </w:rPr>
          <w:t xml:space="preserve">Принятие задачи к исполнению для отправки данных ДКЗ из ВИС в ПИАО</w:t>
        </w:r>
        <w:r>
          <w:tab/>
        </w:r>
        <w:r>
          <w:fldChar w:fldCharType="begin"/>
        </w:r>
        <w:r>
          <w:instrText xml:space="preserve"> PAGEREF _Toc129089654 \h </w:instrText>
        </w:r>
        <w:r/>
        <w:r>
          <w:fldChar w:fldCharType="separate"/>
        </w:r>
        <w:r>
          <w:t xml:space="preserve">58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55" w:history="1">
        <w:r>
          <w:rPr>
            <w:rStyle w:val="af6"/>
            <w:rFonts w:cs="Times New Roman"/>
          </w:rPr>
          <w:t xml:space="preserve">Рисунок 82 – Отправка данных ДКЗ из ВИС в ПИАО</w:t>
        </w:r>
        <w:r>
          <w:tab/>
        </w:r>
        <w:r>
          <w:fldChar w:fldCharType="begin"/>
        </w:r>
        <w:r>
          <w:instrText xml:space="preserve"> PAGEREF _Toc129089655 \h </w:instrText>
        </w:r>
        <w:r/>
        <w:r>
          <w:fldChar w:fldCharType="separate"/>
        </w:r>
        <w:r>
          <w:t xml:space="preserve">58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56" w:history="1">
        <w:r>
          <w:rPr>
            <w:rStyle w:val="af6"/>
            <w:rFonts w:cs="Times New Roman"/>
          </w:rPr>
          <w:t xml:space="preserve">Рисунок 83 – Проверка статуса отправки</w:t>
        </w:r>
        <w:r>
          <w:tab/>
        </w:r>
        <w:r>
          <w:fldChar w:fldCharType="begin"/>
        </w:r>
        <w:r>
          <w:instrText xml:space="preserve"> PAGEREF _Toc129089656 \h </w:instrText>
        </w:r>
        <w:r/>
        <w:r>
          <w:fldChar w:fldCharType="separate"/>
        </w:r>
        <w:r>
          <w:t xml:space="preserve">59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57" w:history="1">
        <w:r>
          <w:rPr>
            <w:rStyle w:val="af6"/>
            <w:rFonts w:cs="Times New Roman"/>
          </w:rPr>
          <w:t xml:space="preserve">Рисунок 84 – Успешный статус получения пакета ДКЗ на стороне ПИАО</w:t>
        </w:r>
        <w:r>
          <w:tab/>
        </w:r>
        <w:r>
          <w:fldChar w:fldCharType="begin"/>
        </w:r>
        <w:r>
          <w:instrText xml:space="preserve"> PAGEREF _Toc129089657 \h </w:instrText>
        </w:r>
        <w:r/>
        <w:r>
          <w:fldChar w:fldCharType="separate"/>
        </w:r>
        <w:r>
          <w:t xml:space="preserve">59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58" w:history="1">
        <w:r>
          <w:rPr>
            <w:rStyle w:val="af6"/>
            <w:rFonts w:cs="Times New Roman"/>
          </w:rPr>
          <w:t xml:space="preserve">Рисунок 85 – Завершение отправки данных ДКЗ из ВИС в ПИАО</w:t>
        </w:r>
        <w:r>
          <w:tab/>
        </w:r>
        <w:r>
          <w:fldChar w:fldCharType="begin"/>
        </w:r>
        <w:r>
          <w:instrText xml:space="preserve"> PAGEREF _Toc129089658 \h </w:instrText>
        </w:r>
        <w:r/>
        <w:r>
          <w:fldChar w:fldCharType="separate"/>
        </w:r>
        <w:r>
          <w:t xml:space="preserve">59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59" w:history="1">
        <w:r>
          <w:rPr>
            <w:rStyle w:val="af6"/>
            <w:rFonts w:cs="Times New Roman"/>
          </w:rPr>
          <w:t xml:space="preserve">Рисунок 86 – Выбор формуляра «Экспорт данных» для отправки данных по данным из ВИС</w:t>
        </w:r>
        <w:r>
          <w:tab/>
        </w:r>
        <w:r>
          <w:fldChar w:fldCharType="begin"/>
        </w:r>
        <w:r>
          <w:instrText xml:space="preserve"> PAGEREF _Toc129089659 \h </w:instrText>
        </w:r>
        <w:r/>
        <w:r>
          <w:fldChar w:fldCharType="separate"/>
        </w:r>
        <w:r>
          <w:t xml:space="preserve">60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60" w:history="1">
        <w:r>
          <w:rPr>
            <w:rStyle w:val="af6"/>
            <w:rFonts w:cs="Times New Roman"/>
          </w:rPr>
          <w:t xml:space="preserve">Рисунок 87 –Вызов обработки групповой отправки пакетов</w:t>
        </w:r>
        <w:r>
          <w:tab/>
        </w:r>
        <w:r>
          <w:fldChar w:fldCharType="begin"/>
        </w:r>
        <w:r>
          <w:instrText xml:space="preserve"> PAGEREF _Toc129089660 \h </w:instrText>
        </w:r>
        <w:r/>
        <w:r>
          <w:fldChar w:fldCharType="separate"/>
        </w:r>
        <w:r>
          <w:t xml:space="preserve">61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61" w:history="1">
        <w:r>
          <w:rPr>
            <w:rStyle w:val="af6"/>
            <w:rFonts w:cs="Times New Roman"/>
          </w:rPr>
          <w:t xml:space="preserve">Рисунок 88 – Каталог загрузки</w:t>
        </w:r>
        <w:r>
          <w:tab/>
        </w:r>
        <w:r>
          <w:fldChar w:fldCharType="begin"/>
        </w:r>
        <w:r>
          <w:instrText xml:space="preserve"> PAGEREF _Toc129089661 \h </w:instrText>
        </w:r>
        <w:r/>
        <w:r>
          <w:fldChar w:fldCharType="separate"/>
        </w:r>
        <w:r>
          <w:t xml:space="preserve">61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62" w:history="1">
        <w:r>
          <w:rPr>
            <w:rStyle w:val="af6"/>
            <w:rFonts w:cs="Times New Roman"/>
          </w:rPr>
          <w:t xml:space="preserve">Рисунок 89 – Чтение файлов из каталога загрузки</w:t>
        </w:r>
        <w:r>
          <w:tab/>
        </w:r>
        <w:r>
          <w:fldChar w:fldCharType="begin"/>
        </w:r>
        <w:r>
          <w:instrText xml:space="preserve"> PAGEREF _Toc129089662 \h </w:instrText>
        </w:r>
        <w:r/>
        <w:r>
          <w:fldChar w:fldCharType="separate"/>
        </w:r>
        <w:r>
          <w:t xml:space="preserve">61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63" w:history="1">
        <w:r>
          <w:rPr>
            <w:rStyle w:val="af6"/>
            <w:rFonts w:cs="Times New Roman"/>
          </w:rPr>
          <w:t xml:space="preserve">Рисунок 90 – Результат выполнения ФЛК</w:t>
        </w:r>
        <w:r>
          <w:tab/>
        </w:r>
        <w:r>
          <w:fldChar w:fldCharType="begin"/>
        </w:r>
        <w:r>
          <w:instrText xml:space="preserve"> PAGEREF _Toc129089663 \h </w:instrText>
        </w:r>
        <w:r/>
        <w:r>
          <w:fldChar w:fldCharType="separate"/>
        </w:r>
        <w:r>
          <w:t xml:space="preserve">62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64" w:history="1">
        <w:r>
          <w:rPr>
            <w:rStyle w:val="af6"/>
            <w:rFonts w:cs="Times New Roman"/>
          </w:rPr>
          <w:t xml:space="preserve">Рисунок 91 – Создание документов «Экспорт данных из ВИС в ПиАО»</w:t>
        </w:r>
        <w:r>
          <w:tab/>
        </w:r>
        <w:r>
          <w:fldChar w:fldCharType="begin"/>
        </w:r>
        <w:r>
          <w:instrText xml:space="preserve"> PAGEREF _Toc129089664 \h </w:instrText>
        </w:r>
        <w:r/>
        <w:r>
          <w:fldChar w:fldCharType="separate"/>
        </w:r>
        <w:r>
          <w:t xml:space="preserve">62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65" w:history="1">
        <w:r>
          <w:rPr>
            <w:rStyle w:val="af6"/>
            <w:rFonts w:cs="Times New Roman"/>
          </w:rPr>
          <w:t xml:space="preserve">Рисунок 92 – Вызов окна «Задачи пользователя»</w:t>
        </w:r>
        <w:r>
          <w:tab/>
        </w:r>
        <w:r>
          <w:fldChar w:fldCharType="begin"/>
        </w:r>
        <w:r>
          <w:instrText xml:space="preserve"> PAGEREF _Toc129089665 \h </w:instrText>
        </w:r>
        <w:r/>
        <w:r>
          <w:fldChar w:fldCharType="separate"/>
        </w:r>
        <w:r>
          <w:t xml:space="preserve">63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66" w:history="1">
        <w:r>
          <w:rPr>
            <w:rStyle w:val="af6"/>
            <w:rFonts w:cs="Times New Roman"/>
          </w:rPr>
          <w:t xml:space="preserve">Рисунок 93 – Передача на отправку</w:t>
        </w:r>
        <w:r>
          <w:tab/>
        </w:r>
        <w:r>
          <w:fldChar w:fldCharType="begin"/>
        </w:r>
        <w:r>
          <w:instrText xml:space="preserve"> PAGEREF _Toc129089666 \h </w:instrText>
        </w:r>
        <w:r/>
        <w:r>
          <w:fldChar w:fldCharType="separate"/>
        </w:r>
        <w:r>
          <w:t xml:space="preserve">63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67" w:history="1">
        <w:r>
          <w:rPr>
            <w:rStyle w:val="af6"/>
            <w:rFonts w:cs="Times New Roman"/>
          </w:rPr>
          <w:t xml:space="preserve">Рисунок 94 – Присвоение статуса «На отправку»</w:t>
        </w:r>
        <w:r>
          <w:tab/>
        </w:r>
        <w:r>
          <w:fldChar w:fldCharType="begin"/>
        </w:r>
        <w:r>
          <w:instrText xml:space="preserve"> PAGEREF _Toc129089667 \h </w:instrText>
        </w:r>
        <w:r/>
        <w:r>
          <w:fldChar w:fldCharType="separate"/>
        </w:r>
        <w:r>
          <w:t xml:space="preserve">63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68" w:history="1">
        <w:r>
          <w:rPr>
            <w:rStyle w:val="af6"/>
            <w:rFonts w:cs="Times New Roman"/>
          </w:rPr>
          <w:t xml:space="preserve">Рисунок 95 – Принятие задач к исполнению</w:t>
        </w:r>
        <w:r>
          <w:tab/>
        </w:r>
        <w:r>
          <w:fldChar w:fldCharType="begin"/>
        </w:r>
        <w:r>
          <w:instrText xml:space="preserve"> PAGEREF _Toc129089668 \h </w:instrText>
        </w:r>
        <w:r/>
        <w:r>
          <w:fldChar w:fldCharType="separate"/>
        </w:r>
        <w:r>
          <w:t xml:space="preserve">64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69" w:history="1">
        <w:r>
          <w:rPr>
            <w:rStyle w:val="af6"/>
            <w:rFonts w:cs="Times New Roman"/>
          </w:rPr>
          <w:t xml:space="preserve">Рисунок 96 – Отправка документов</w:t>
        </w:r>
        <w:r>
          <w:tab/>
        </w:r>
        <w:r>
          <w:fldChar w:fldCharType="begin"/>
        </w:r>
        <w:r>
          <w:instrText xml:space="preserve"> PAGEREF _Toc129089669 \h </w:instrText>
        </w:r>
        <w:r/>
        <w:r>
          <w:fldChar w:fldCharType="separate"/>
        </w:r>
        <w:r>
          <w:t xml:space="preserve">64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70" w:history="1">
        <w:r>
          <w:rPr>
            <w:rStyle w:val="af6"/>
            <w:rFonts w:cs="Times New Roman"/>
          </w:rPr>
          <w:t xml:space="preserve">Рисунок 97 – Вызов окна «Задачи пользователя»</w:t>
        </w:r>
        <w:r>
          <w:tab/>
        </w:r>
        <w:r>
          <w:fldChar w:fldCharType="begin"/>
        </w:r>
        <w:r>
          <w:instrText xml:space="preserve"> PAGEREF _Toc129089670 \h </w:instrText>
        </w:r>
        <w:r/>
        <w:r>
          <w:fldChar w:fldCharType="separate"/>
        </w:r>
        <w:r>
          <w:t xml:space="preserve">64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rPr>
          <w:rFonts w:asciiTheme="minorHAnsi" w:hAnsiTheme="minorHAnsi" w:eastAsiaTheme="minorEastAsia"/>
          <w:sz w:val="22"/>
          <w:lang w:eastAsia="ru-RU"/>
        </w:rPr>
      </w:pPr>
      <w:hyperlink w:anchor="_Toc129089671" w:history="1">
        <w:r>
          <w:rPr>
            <w:rStyle w:val="af6"/>
            <w:rFonts w:cs="Times New Roman"/>
          </w:rPr>
          <w:t xml:space="preserve">Рисунок 98 – Завершение отправки</w:t>
        </w:r>
        <w:r>
          <w:tab/>
        </w:r>
        <w:r>
          <w:fldChar w:fldCharType="begin"/>
        </w:r>
        <w:r>
          <w:instrText xml:space="preserve"> PAGEREF _Toc129089671 \h </w:instrText>
        </w:r>
        <w:r/>
        <w:r>
          <w:fldChar w:fldCharType="separate"/>
        </w:r>
        <w:r>
          <w:t xml:space="preserve">65</w:t>
        </w:r>
        <w:r>
          <w:fldChar w:fldCharType="end"/>
        </w:r>
      </w:hyperlink>
    </w:p>
    <w:p>
      <w:pPr>
        <w:pStyle w:val="afa"/>
        <w:tabs>
          <w:tab w:val="right" w:pos="9345" w:leader="dot"/>
        </w:tabs>
        <w:ind w:firstLine="0"/>
        <w:rPr>
          <w:rFonts w:cs="Times New Roman"/>
        </w:rPr>
      </w:pPr>
      <w:r>
        <w:rPr>
          <w:rFonts w:cs="Times New Roman"/>
        </w:rPr>
        <w:fldChar w:fldCharType="end"/>
      </w:r>
      <w:r>
        <w:rPr>
          <w:rFonts w:cs="Times New Roman"/>
        </w:rPr>
        <w:br w:type="page" w:clear="all"/>
      </w:r>
    </w:p>
    <w:p>
      <w:pPr>
        <w:pStyle w:val="af7"/>
        <w:rPr>
          <w:rFonts w:cs="Times New Roman"/>
        </w:rPr>
      </w:pPr>
      <w:r>
        <w:rPr>
          <w:rFonts w:cs="Times New Roman"/>
        </w:rPr>
        <w:t xml:space="preserve">Перечень сокращений</w:t>
      </w:r>
    </w:p>
    <w:tbl>
      <w:tblPr>
        <w:tblpPr w:horzAnchor="margin" w:tblpXSpec="left" w:vertAnchor="text" w:tblpY="82" w:leftFromText="180" w:rightFromText="180"/>
        <w:tblW w:w="94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top w:w="57" w:type="dxa"/>
          <w:right w:w="57" w:type="dxa"/>
          <w:bottom w:w="57" w:type="dxa"/>
        </w:tblCellMar>
        <w:tblLook w:val="04A0" w:firstRow="1" w:lastRow="0" w:firstColumn="1" w:lastColumn="0" w:noHBand="0" w:noVBand="1"/>
      </w:tblPr>
      <w:tblGrid>
        <w:gridCol w:w="2972"/>
        <w:gridCol w:w="6521"/>
      </w:tblGrid>
      <w:tr>
        <w:trPr>
          <w:tblHeader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Сокращение</w:t>
            </w:r>
          </w:p>
        </w:tc>
        <w:tc>
          <w:tcPr>
            <w:tcW w:w="6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Полное наименование</w:t>
            </w:r>
          </w:p>
        </w:tc>
      </w:tr>
      <w:tr>
        <w:tc>
          <w:tcPr>
            <w:tcW w:w="2972" w:type="dxa"/>
            <w:shd w:val="clear" w:color="auto" w:fill="auto"/>
          </w:tcPr>
          <w:p>
            <w:pPr>
              <w:keepNext/>
              <w:keepLines/>
              <w:spacing w:before="120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ГИИС ЭБ</w:t>
            </w:r>
          </w:p>
        </w:tc>
        <w:tc>
          <w:tcPr>
            <w:tcW w:w="6521" w:type="dxa"/>
            <w:shd w:val="clear" w:color="auto" w:fill="auto"/>
          </w:tcPr>
          <w:p>
            <w:pPr>
              <w:keepNext/>
              <w:keepLines/>
              <w:spacing w:before="120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>
        <w:tc>
          <w:tcPr>
            <w:tcW w:w="2972" w:type="dxa"/>
            <w:shd w:val="clear" w:color="auto" w:fill="auto"/>
          </w:tcPr>
          <w:p>
            <w:pPr>
              <w:keepNext/>
              <w:keepLines/>
              <w:spacing w:before="120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ГК</w:t>
            </w:r>
          </w:p>
        </w:tc>
        <w:tc>
          <w:tcPr>
            <w:tcW w:w="6521" w:type="dxa"/>
            <w:shd w:val="clear" w:color="auto" w:fill="auto"/>
          </w:tcPr>
          <w:p>
            <w:pPr>
              <w:keepNext/>
              <w:keepLines/>
              <w:spacing w:before="120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Отчет </w:t>
            </w:r>
            <w:r>
              <w:rPr>
                <w:rFonts w:cs="Times New Roman"/>
              </w:rPr>
              <w:t xml:space="preserve">«</w:t>
            </w:r>
            <w:r>
              <w:rPr>
                <w:rFonts w:cs="Times New Roman"/>
              </w:rPr>
              <w:t xml:space="preserve">Главная книга</w:t>
            </w:r>
            <w:r>
              <w:rPr>
                <w:rFonts w:cs="Times New Roman"/>
              </w:rPr>
              <w:t xml:space="preserve">»</w:t>
            </w:r>
          </w:p>
        </w:tc>
      </w:tr>
      <w:tr>
        <w:tc>
          <w:tcPr>
            <w:tcW w:w="2972" w:type="dxa"/>
            <w:shd w:val="clear" w:color="auto" w:fill="auto"/>
          </w:tcPr>
          <w:p>
            <w:pPr>
              <w:keepNext/>
              <w:keepLines/>
              <w:spacing w:before="120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ИС</w:t>
            </w:r>
          </w:p>
        </w:tc>
        <w:tc>
          <w:tcPr>
            <w:tcW w:w="6521" w:type="dxa"/>
            <w:shd w:val="clear" w:color="auto" w:fill="auto"/>
          </w:tcPr>
          <w:p>
            <w:pPr>
              <w:keepNext/>
              <w:keepLines/>
              <w:spacing w:before="120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Информационная система</w:t>
            </w:r>
          </w:p>
        </w:tc>
      </w:tr>
      <w:tr>
        <w:tc>
          <w:tcPr>
            <w:tcW w:w="2972" w:type="dxa"/>
            <w:shd w:val="clear" w:color="auto" w:fill="auto"/>
          </w:tcPr>
          <w:p>
            <w:pPr>
              <w:keepNext/>
              <w:keepLines/>
              <w:spacing w:before="120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ПИАО</w:t>
            </w:r>
          </w:p>
        </w:tc>
        <w:tc>
          <w:tcPr>
            <w:tcW w:w="6521" w:type="dxa"/>
            <w:shd w:val="clear" w:color="auto" w:fill="auto"/>
          </w:tcPr>
          <w:p>
            <w:pPr>
              <w:keepNext/>
              <w:keepLines/>
              <w:spacing w:before="120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Подсистема информационно-аналитического обеспечения</w:t>
            </w:r>
          </w:p>
        </w:tc>
      </w:tr>
      <w:tr>
        <w:tc>
          <w:tcPr>
            <w:tcW w:w="2972" w:type="dxa"/>
            <w:shd w:val="clear" w:color="auto" w:fill="auto"/>
          </w:tcPr>
          <w:p>
            <w:pPr>
              <w:keepNext/>
              <w:keepLines/>
              <w:spacing w:before="120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ПУиО</w:t>
            </w:r>
          </w:p>
        </w:tc>
        <w:tc>
          <w:tcPr>
            <w:tcW w:w="6521" w:type="dxa"/>
            <w:shd w:val="clear" w:color="auto" w:fill="auto"/>
          </w:tcPr>
          <w:p>
            <w:pPr>
              <w:keepNext/>
              <w:keepLines/>
              <w:spacing w:before="120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Модуль ведения бюджетного (бухгалтерского) учета учреждений подсистемы учета и отчетности ГИИС ЭБ</w:t>
            </w:r>
          </w:p>
        </w:tc>
      </w:tr>
      <w:tr>
        <w:tc>
          <w:tcPr>
            <w:tcW w:w="2972" w:type="dxa"/>
            <w:shd w:val="clear" w:color="auto" w:fill="auto"/>
          </w:tcPr>
          <w:p>
            <w:pPr>
              <w:keepNext/>
              <w:keepLines/>
              <w:spacing w:before="120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ЦПО</w:t>
            </w:r>
          </w:p>
        </w:tc>
        <w:tc>
          <w:tcPr>
            <w:tcW w:w="6521" w:type="dxa"/>
            <w:shd w:val="clear" w:color="auto" w:fill="auto"/>
          </w:tcPr>
          <w:p>
            <w:pPr>
              <w:keepNext/>
              <w:keepLines/>
              <w:spacing w:before="120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Централизованное программное обеспечение - ГИИС ЭБ</w:t>
            </w:r>
          </w:p>
        </w:tc>
      </w:tr>
      <w:tr>
        <w:tc>
          <w:tcPr>
            <w:tcW w:w="2972" w:type="dxa"/>
            <w:shd w:val="clear" w:color="auto" w:fill="auto"/>
          </w:tcPr>
          <w:p>
            <w:pPr>
              <w:keepNext/>
              <w:keepLines/>
              <w:spacing w:before="120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НФА</w:t>
            </w:r>
          </w:p>
        </w:tc>
        <w:tc>
          <w:tcPr>
            <w:tcW w:w="6521" w:type="dxa"/>
            <w:shd w:val="clear" w:color="auto" w:fill="auto"/>
          </w:tcPr>
          <w:p>
            <w:pPr>
              <w:keepNext/>
              <w:keepLines/>
              <w:spacing w:before="120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Остатки по нефинансовыми активам</w:t>
            </w:r>
          </w:p>
        </w:tc>
      </w:tr>
      <w:tr>
        <w:tc>
          <w:tcPr>
            <w:tcW w:w="2972" w:type="dxa"/>
            <w:shd w:val="clear" w:color="auto" w:fill="auto"/>
          </w:tcPr>
          <w:p>
            <w:pPr>
              <w:keepNext/>
              <w:keepLines/>
              <w:spacing w:before="120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ДКЗ</w:t>
            </w:r>
          </w:p>
        </w:tc>
        <w:tc>
          <w:tcPr>
            <w:tcW w:w="6521" w:type="dxa"/>
            <w:shd w:val="clear" w:color="auto" w:fill="auto"/>
          </w:tcPr>
          <w:p>
            <w:pPr>
              <w:keepNext/>
              <w:keepLines/>
              <w:spacing w:before="120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Дебиторская и кредиторская задолженность</w:t>
            </w:r>
          </w:p>
        </w:tc>
      </w:tr>
      <w:tr>
        <w:tc>
          <w:tcPr>
            <w:tcW w:w="2972" w:type="dxa"/>
            <w:shd w:val="clear" w:color="auto" w:fill="auto"/>
          </w:tcPr>
          <w:p>
            <w:pPr>
              <w:keepNext/>
              <w:keepLines/>
              <w:spacing w:before="120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ВИС </w:t>
            </w:r>
          </w:p>
        </w:tc>
        <w:tc>
          <w:tcPr>
            <w:tcW w:w="6521" w:type="dxa"/>
            <w:shd w:val="clear" w:color="auto" w:fill="auto"/>
          </w:tcPr>
          <w:p>
            <w:pPr>
              <w:keepNext/>
              <w:keepLines/>
              <w:spacing w:before="120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Ведомственная (</w:t>
            </w:r>
            <w:r>
              <w:rPr>
                <w:rFonts w:cs="Times New Roman"/>
              </w:rPr>
              <w:t xml:space="preserve">внещняя</w:t>
            </w:r>
            <w:r>
              <w:rPr>
                <w:rFonts w:cs="Times New Roman"/>
              </w:rPr>
              <w:t xml:space="preserve">) информационная система</w:t>
            </w:r>
          </w:p>
        </w:tc>
      </w:tr>
      <w:tr>
        <w:tc>
          <w:tcPr>
            <w:tcW w:w="2972" w:type="dxa"/>
            <w:shd w:val="clear" w:color="auto" w:fill="auto"/>
          </w:tcPr>
          <w:p>
            <w:pPr>
              <w:keepNext/>
              <w:keepLines/>
              <w:spacing w:before="120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ФЛК</w:t>
            </w:r>
          </w:p>
        </w:tc>
        <w:tc>
          <w:tcPr>
            <w:tcW w:w="6521" w:type="dxa"/>
            <w:shd w:val="clear" w:color="auto" w:fill="auto"/>
          </w:tcPr>
          <w:p>
            <w:pPr>
              <w:keepNext/>
              <w:keepLines/>
              <w:spacing w:before="120"/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Форматно – логический контроль данных</w:t>
            </w:r>
          </w:p>
        </w:tc>
      </w:tr>
    </w:tbl>
    <w:p>
      <w:pPr>
        <w:rPr>
          <w:rFonts w:cs="Times New Roman"/>
        </w:rPr>
      </w:pPr>
      <w:r>
        <w:rPr>
          <w:rFonts w:cs="Times New Roman"/>
        </w:rPr>
        <w:t xml:space="preserve"> </w:t>
      </w:r>
      <w:r>
        <w:rPr>
          <w:rFonts w:cs="Times New Roman"/>
        </w:rPr>
        <w:br w:type="page" w:clear="all"/>
      </w:r>
    </w:p>
    <w:p>
      <w:pPr>
        <w:pStyle w:val="1"/>
        <w:tabs>
          <w:tab w:val="left" w:pos="0"/>
        </w:tabs>
        <w:ind w:firstLine="0"/>
        <w:rPr>
          <w:rFonts w:cs="Times New Roman"/>
        </w:rPr>
      </w:pPr>
      <w:bookmarkStart w:id="0" w:name="_Toc129089447"/>
      <w:bookmarkStart w:id="1" w:name="_Toc404947390"/>
      <w:r>
        <w:rPr>
          <w:rFonts w:cs="Times New Roman"/>
        </w:rPr>
        <w:t xml:space="preserve">Общие положения</w:t>
      </w:r>
      <w:bookmarkEnd w:id="0"/>
    </w:p>
    <w:p>
      <w:r>
        <w:t xml:space="preserve">Настоящее руководство пользователя содержит описание операций, выполняемых пользователем для осуществления обмена данными </w:t>
      </w:r>
      <w:r>
        <w:t xml:space="preserve">ГК, НФА</w:t>
      </w:r>
      <w:r>
        <w:t xml:space="preserve">,</w:t>
      </w:r>
      <w:r>
        <w:t xml:space="preserve"> ДКЗ</w:t>
      </w:r>
      <w:r>
        <w:t xml:space="preserve"> </w:t>
      </w:r>
      <w:r>
        <w:t xml:space="preserve">и АУ/БУ </w:t>
      </w:r>
      <w:r>
        <w:t xml:space="preserve">в рамках взаимодействия </w:t>
      </w:r>
      <w:r>
        <w:t xml:space="preserve">ПУиО</w:t>
      </w:r>
      <w:r>
        <w:t xml:space="preserve"> и ПИАО.</w:t>
      </w:r>
    </w:p>
    <w:p>
      <w:pPr>
        <w:pStyle w:val="1"/>
        <w:tabs>
          <w:tab w:val="left" w:pos="0"/>
        </w:tabs>
        <w:ind w:firstLine="0"/>
        <w:rPr>
          <w:rFonts w:cs="Times New Roman"/>
        </w:rPr>
      </w:pPr>
      <w:bookmarkStart w:id="2" w:name="_Toc129089448"/>
      <w:r>
        <w:rPr>
          <w:rFonts w:cs="Times New Roman"/>
        </w:rPr>
        <w:t xml:space="preserve">Список ролей участников регламента обмена данными</w:t>
      </w:r>
      <w:bookmarkEnd w:id="2"/>
    </w:p>
    <w:p>
      <w:pPr>
        <w:rPr>
          <w:rFonts w:cs="Times New Roman"/>
        </w:rPr>
      </w:pPr>
      <w:r>
        <w:rPr>
          <w:rFonts w:cs="Times New Roman"/>
        </w:rPr>
        <w:t xml:space="preserve">Информация о соответствии перечня ролей доступа, настроенных в ЦПО ролям, указанным в описаниях регламента обмена данными приведена в Таблице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REF  ЗакладкаТ0009  \* MERGEFORMAT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1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.</w:t>
      </w:r>
    </w:p>
    <w:p>
      <w:pPr>
        <w:rPr>
          <w:rFonts w:cs="Times New Roman"/>
        </w:rPr>
      </w:pPr>
      <w:bookmarkStart w:id="3" w:name="_Toc28084480"/>
      <w:bookmarkStart w:id="4" w:name="_Toc129089247"/>
      <w:r>
        <w:rPr>
          <w:rFonts w:cs="Times New Roman"/>
        </w:rPr>
        <w:t xml:space="preserve">Таблица </w:t>
      </w:r>
      <w:bookmarkStart w:id="5" w:name="ЗакладкаТ0009"/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Таблица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1</w:t>
      </w:r>
      <w:r>
        <w:rPr>
          <w:rFonts w:cs="Times New Roman"/>
        </w:rPr>
        <w:fldChar w:fldCharType="end"/>
      </w:r>
      <w:bookmarkEnd w:id="5"/>
      <w:r>
        <w:rPr>
          <w:rFonts w:cs="Times New Roman"/>
        </w:rPr>
        <w:t xml:space="preserve">. Список ролей участников регламента обмена данными</w:t>
      </w:r>
      <w:bookmarkEnd w:id="3"/>
      <w:bookmarkEnd w:id="4"/>
    </w:p>
    <w:tbl>
      <w:tblPr>
        <w:tblStyle w:val="af4"/>
        <w:tblW w:w="9639" w:type="dxa"/>
        <w:tblInd w:w="-5" w:type="dxa"/>
        <w:tblLook w:val="04A0" w:firstRow="1" w:lastRow="0" w:firstColumn="1" w:lastColumn="0" w:noHBand="0" w:noVBand="1"/>
      </w:tblPr>
      <w:tblGrid>
        <w:gridCol w:w="2810"/>
        <w:gridCol w:w="6829"/>
      </w:tblGrid>
      <w:tr>
        <w:tc>
          <w:tcPr>
            <w:tcW w:w="2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keepNext/>
              <w:keepLines/>
              <w:spacing w:before="120" w:line="257" w:lineRule="auto"/>
              <w:ind w:firstLine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 xml:space="preserve">Название роли</w:t>
            </w:r>
          </w:p>
        </w:tc>
        <w:tc>
          <w:tcPr>
            <w:tcW w:w="6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keepNext/>
              <w:keepLines/>
              <w:spacing w:before="120" w:line="257" w:lineRule="auto"/>
              <w:ind w:firstLine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 xml:space="preserve">Название роли в ЦПО</w:t>
            </w:r>
          </w:p>
        </w:tc>
      </w:tr>
      <w:tr>
        <w:trPr>
          <w:trHeight w:val="669"/>
        </w:trPr>
        <w:tc>
          <w:tcPr>
            <w:tcW w:w="2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/>
              <w:keepLines/>
              <w:spacing w:before="120"/>
              <w:ind w:firstLine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Бухгалтер</w:t>
            </w:r>
          </w:p>
        </w:tc>
        <w:tc>
          <w:tcPr>
            <w:tcW w:w="6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/>
              <w:keepLines/>
              <w:spacing w:before="120"/>
              <w:ind w:firstLine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«УНФА_УИО Формирование бухгалтерских проводок и обработка документов сотрудник ЦБ ввод»</w:t>
            </w:r>
          </w:p>
          <w:p>
            <w:pPr>
              <w:keepNext/>
              <w:keepLines/>
              <w:spacing w:before="120"/>
              <w:ind w:firstLine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«УНФА_УИО Формирование бухгалтерских проводок и обработка документов сотрудник ЦБ согласование»</w:t>
            </w:r>
          </w:p>
          <w:p>
            <w:pPr>
              <w:keepNext/>
              <w:keepLines/>
              <w:spacing w:before="120"/>
              <w:ind w:firstLine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«УНФА_УИО Формирование бухгалтерских проводок и обработка документов сотрудник ЦБ подписание»</w:t>
            </w:r>
          </w:p>
        </w:tc>
      </w:tr>
      <w:tr>
        <w:trPr>
          <w:trHeight w:val="669"/>
        </w:trPr>
        <w:tc>
          <w:tcPr>
            <w:tcW w:w="2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/>
              <w:keepLines/>
              <w:spacing w:before="120"/>
              <w:ind w:firstLine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Загрузчик</w:t>
            </w:r>
          </w:p>
        </w:tc>
        <w:tc>
          <w:tcPr>
            <w:tcW w:w="6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/>
              <w:keepLines/>
              <w:spacing w:before="120"/>
              <w:ind w:firstLine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«</w:t>
            </w:r>
            <w:r>
              <w:rPr>
                <w:rFonts w:cs="Times New Roman"/>
                <w:szCs w:val="24"/>
              </w:rPr>
              <w:t xml:space="preserve">УиО</w:t>
            </w:r>
            <w:r>
              <w:rPr>
                <w:rFonts w:cs="Times New Roman"/>
                <w:szCs w:val="24"/>
              </w:rPr>
              <w:t xml:space="preserve"> Передача данных ГК/НФА/ДКЗ в ПИАО</w:t>
            </w:r>
            <w:r>
              <w:rPr>
                <w:rFonts w:cs="Times New Roman"/>
                <w:szCs w:val="24"/>
              </w:rPr>
              <w:t xml:space="preserve">»</w:t>
            </w:r>
          </w:p>
        </w:tc>
      </w:tr>
    </w:tbl>
    <w:p>
      <w:pPr>
        <w:pStyle w:val="1"/>
        <w:tabs>
          <w:tab w:val="left" w:pos="0"/>
        </w:tabs>
        <w:ind w:firstLine="0"/>
        <w:rPr>
          <w:rFonts w:cs="Times New Roman"/>
        </w:rPr>
      </w:pPr>
      <w:bookmarkStart w:id="6" w:name="_Toc81706952"/>
      <w:bookmarkStart w:id="7" w:name="_Toc129089449"/>
      <w:bookmarkEnd w:id="1"/>
      <w:r>
        <w:rPr>
          <w:rFonts w:cs="Times New Roman"/>
        </w:rPr>
        <w:t xml:space="preserve">Условия выполнения </w:t>
      </w:r>
      <w:bookmarkEnd w:id="6"/>
      <w:r>
        <w:rPr>
          <w:rFonts w:cs="Times New Roman"/>
        </w:rPr>
        <w:t xml:space="preserve">обмена данными</w:t>
      </w:r>
      <w:bookmarkEnd w:id="7"/>
    </w:p>
    <w:p>
      <w:r>
        <w:t xml:space="preserve">Для выполнения формирования и отправки по данным учета в </w:t>
      </w:r>
      <w:r>
        <w:t xml:space="preserve">ГИИС </w:t>
      </w:r>
      <w:r>
        <w:t xml:space="preserve">ЭБ п</w:t>
      </w:r>
      <w:r>
        <w:t xml:space="preserve">ользователю </w:t>
      </w:r>
      <w:r>
        <w:t xml:space="preserve">должна быть </w:t>
      </w:r>
      <w:r>
        <w:t xml:space="preserve">присвоена роль </w:t>
      </w:r>
      <w:r>
        <w:t xml:space="preserve">Бухгалтер, включающая рол</w:t>
      </w:r>
      <w:r>
        <w:t xml:space="preserve">и в ЦПО в соответствии с Таблице</w:t>
      </w:r>
      <w:r>
        <w:t xml:space="preserve">й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REF  ЗакладкаТ0009  \* MERGEFORMAT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1</w:t>
      </w:r>
      <w:r>
        <w:rPr>
          <w:rFonts w:cs="Times New Roman"/>
        </w:rPr>
        <w:fldChar w:fldCharType="end"/>
      </w:r>
      <w:r>
        <w:t xml:space="preserve">.</w:t>
      </w:r>
    </w:p>
    <w:p>
      <w:r>
        <w:t xml:space="preserve">Для выполнения загрузки данных из файла, формирования и отправки по данным из файла загрузки, сформированного в ВИС, п</w:t>
      </w:r>
      <w:r>
        <w:t xml:space="preserve">ользователю </w:t>
      </w:r>
      <w:r>
        <w:t xml:space="preserve">должна быть </w:t>
      </w:r>
      <w:r>
        <w:t xml:space="preserve">присвоена роль </w:t>
      </w:r>
      <w:r>
        <w:t xml:space="preserve">Загрузчик, включающая роль в ЦПО в соответствии с Таблицей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REF  ЗакладкаТ0009  \* MERGEFORMAT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1</w:t>
      </w:r>
      <w:r>
        <w:rPr>
          <w:rFonts w:cs="Times New Roman"/>
        </w:rPr>
        <w:fldChar w:fldCharType="end"/>
      </w:r>
      <w:r>
        <w:t xml:space="preserve">.</w:t>
      </w:r>
    </w:p>
    <w:p>
      <w:r>
        <w:t xml:space="preserve">Заполнен </w:t>
      </w:r>
      <w:bookmarkStart w:id="8" w:name="_Hlk81707953"/>
      <w:r>
        <w:t xml:space="preserve">п</w:t>
      </w:r>
      <w:r>
        <w:t xml:space="preserve">лан счетов</w:t>
      </w:r>
      <w:bookmarkEnd w:id="8"/>
      <w:r>
        <w:t xml:space="preserve">.</w:t>
      </w:r>
    </w:p>
    <w:p>
      <w:r>
        <w:t xml:space="preserve">Для выполнения успешной загрузки на стороне ПИАО необходимо выгружать все типы данных за один период (при выгрузке отдельными пакетами ГК, НФА, ДКЗ)</w:t>
      </w:r>
    </w:p>
    <w:p>
      <w:pPr>
        <w:pStyle w:val="1"/>
      </w:pPr>
      <w:bookmarkStart w:id="9" w:name="_Toc129089450"/>
      <w:r>
        <w:t xml:space="preserve">Описание операций</w:t>
      </w:r>
      <w:bookmarkEnd w:id="9"/>
    </w:p>
    <w:p>
      <w:pPr>
        <w:pStyle w:val="2"/>
      </w:pPr>
      <w:bookmarkStart w:id="10" w:name="_Toc129089451"/>
      <w:r>
        <w:t xml:space="preserve">Формирование и отправка </w:t>
      </w:r>
      <w:r>
        <w:t xml:space="preserve">данных в ПИАО единым пакетом </w:t>
      </w:r>
      <w:r>
        <w:t xml:space="preserve">в</w:t>
      </w:r>
      <w:r>
        <w:t xml:space="preserve"> </w:t>
      </w:r>
      <w:r>
        <w:t xml:space="preserve">ручн</w:t>
      </w:r>
      <w:r>
        <w:t xml:space="preserve">ом режиме при ведении учета в ГИИС ЭБ</w:t>
      </w:r>
      <w:r>
        <w:t xml:space="preserve">.</w:t>
      </w:r>
      <w:bookmarkEnd w:id="10"/>
    </w:p>
    <w:p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Формирование и отправка </w:t>
      </w:r>
      <w:r>
        <w:rPr>
          <w:rFonts w:cs="Times New Roman"/>
          <w:szCs w:val="28"/>
        </w:rPr>
        <w:t xml:space="preserve">всех типов данных в ПИАО единым пакетом при ведении учета в ГИИС ЭБ </w:t>
      </w:r>
      <w:r>
        <w:rPr>
          <w:rFonts w:cs="Times New Roman"/>
          <w:szCs w:val="28"/>
        </w:rPr>
        <w:t xml:space="preserve">в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ручн</w:t>
      </w:r>
      <w:r>
        <w:rPr>
          <w:rFonts w:cs="Times New Roman"/>
          <w:szCs w:val="28"/>
        </w:rPr>
        <w:t xml:space="preserve">ом режиме</w:t>
      </w:r>
      <w:r>
        <w:rPr>
          <w:rFonts w:cs="Times New Roman"/>
          <w:szCs w:val="28"/>
        </w:rPr>
        <w:t xml:space="preserve"> осуществляется с помощью формуляра «</w:t>
      </w:r>
      <w:r>
        <w:rPr>
          <w:rFonts w:cs="Times New Roman"/>
        </w:rPr>
        <w:t xml:space="preserve">Экспорт данных</w:t>
      </w:r>
      <w:r>
        <w:rPr>
          <w:rFonts w:cs="Times New Roman"/>
          <w:szCs w:val="28"/>
        </w:rPr>
        <w:t xml:space="preserve">»</w:t>
      </w:r>
      <w:r>
        <w:rPr>
          <w:rFonts w:cs="Times New Roman"/>
          <w:szCs w:val="28"/>
        </w:rPr>
        <w:t xml:space="preserve"> (</w:t>
      </w:r>
      <w:r>
        <w:rPr>
          <w:rFonts w:cs="Times New Roman"/>
          <w:i/>
          <w:szCs w:val="28"/>
        </w:rPr>
        <w:t xml:space="preserve">Начиная с релиза 2.0.89.4801</w:t>
      </w:r>
      <w:r>
        <w:rPr>
          <w:rFonts w:cs="Times New Roman"/>
          <w:i/>
          <w:szCs w:val="28"/>
        </w:rPr>
        <w:t xml:space="preserve">2</w:t>
      </w:r>
      <w:r>
        <w:rPr>
          <w:rFonts w:cs="Times New Roman"/>
          <w:i/>
          <w:szCs w:val="28"/>
        </w:rPr>
        <w:t xml:space="preserve">).</w:t>
      </w:r>
    </w:p>
    <w:p>
      <w:pPr>
        <w:pStyle w:val="3"/>
      </w:pPr>
      <w:bookmarkStart w:id="11" w:name="_Toc129089452"/>
      <w:r>
        <w:t xml:space="preserve">Действия пользователя с ролью «Бухгалтер»</w:t>
      </w:r>
      <w:bookmarkEnd w:id="11"/>
    </w:p>
    <w:p>
      <w:pPr>
        <w:pStyle w:val="a0"/>
        <w:rPr>
          <w:rFonts w:cs="Times New Roman"/>
        </w:rPr>
      </w:pPr>
      <w:r>
        <w:rPr>
          <w:rFonts w:cs="Times New Roman"/>
        </w:rPr>
        <w:t xml:space="preserve">Пользователю необходимо выбрать раздел «Учет и отчетность», выбрать документ «Экспорт данных»: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694430"/>
                <wp:effectExtent l="0" t="0" r="3175" b="1270"/>
                <wp:docPr id="1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5940425" cy="3694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8pt;height:290.9pt;mso-wrap-distance-left:0.0pt;mso-wrap-distance-top:0.0pt;mso-wrap-distance-right:0.0pt;mso-wrap-distance-bottom:0.0pt;" stroked="false">
                <v:path textboxrect="0,0,0,0"/>
                <v:imagedata r:id="rId12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12" w:name="_Toc129089574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1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Выбор формуляра «Экспорт данных»</w:t>
      </w:r>
      <w:r>
        <w:rPr>
          <w:rFonts w:cs="Times New Roman"/>
        </w:rPr>
        <w:t xml:space="preserve"> для отправки данных по данным учета в ГИИС ЭБ</w:t>
      </w:r>
      <w:bookmarkEnd w:id="12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Создать новый документ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Заполнить реквизиты документа: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Организация (заполняется автоматически)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Дата (заполняется автоматически)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Выгружаемые данные - Выгрузка в ПИАО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Период – указать период формирования </w:t>
      </w:r>
      <w:r>
        <w:rPr>
          <w:rFonts w:cs="Times New Roman"/>
          <w:szCs w:val="28"/>
        </w:rPr>
        <w:t xml:space="preserve">данных для отправки: Дата начала не заполняется, Дата окончани</w:t>
      </w:r>
      <w:r>
        <w:rPr>
          <w:rFonts w:cs="Times New Roman"/>
          <w:szCs w:val="28"/>
        </w:rPr>
        <w:t xml:space="preserve">я – указывается дата отправки данных в ПИАО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945640"/>
                <wp:effectExtent l="0" t="0" r="3175" b="0"/>
                <wp:docPr id="2" name="Рисунок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5940425" cy="1945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7.8pt;height:153.2pt;mso-wrap-distance-left:0.0pt;mso-wrap-distance-top:0.0pt;mso-wrap-distance-right:0.0pt;mso-wrap-distance-bottom:0.0pt;" stroked="false">
                <v:path textboxrect="0,0,0,0"/>
                <v:imagedata r:id="rId13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13" w:name="_Toc129089575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2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Заполнение реквизитов документа</w:t>
      </w:r>
      <w:r>
        <w:rPr>
          <w:rFonts w:cs="Times New Roman"/>
        </w:rPr>
        <w:t xml:space="preserve"> для </w:t>
      </w:r>
      <w:r>
        <w:rPr>
          <w:rFonts w:cs="Times New Roman"/>
        </w:rPr>
        <w:t xml:space="preserve">отправки </w:t>
      </w:r>
      <w:r>
        <w:rPr>
          <w:rFonts w:cs="Times New Roman"/>
        </w:rPr>
        <w:t xml:space="preserve">данных </w:t>
      </w:r>
      <w:r>
        <w:rPr>
          <w:rFonts w:cs="Times New Roman"/>
        </w:rPr>
        <w:t xml:space="preserve">единым пакетом</w:t>
      </w:r>
      <w:bookmarkEnd w:id="13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Нажать на кнопку «Заполнить» для </w:t>
      </w:r>
      <w:r>
        <w:rPr>
          <w:rFonts w:cs="Times New Roman"/>
        </w:rPr>
        <w:t xml:space="preserve">подготовки к формированию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данных </w:t>
      </w:r>
      <w:r>
        <w:rPr>
          <w:rFonts w:cs="Times New Roman"/>
        </w:rPr>
        <w:t xml:space="preserve">на отправку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931160"/>
                <wp:effectExtent l="0" t="0" r="3175" b="2540"/>
                <wp:docPr id="3" name="Рисунок 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14"/>
                        <a:stretch/>
                      </pic:blipFill>
                      <pic:spPr>
                        <a:xfrm>
                          <a:off x="0" y="0"/>
                          <a:ext cx="5940425" cy="2931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67.8pt;height:230.8pt;mso-wrap-distance-left:0.0pt;mso-wrap-distance-top:0.0pt;mso-wrap-distance-right:0.0pt;mso-wrap-distance-bottom:0.0pt;" stroked="false">
                <v:path textboxrect="0,0,0,0"/>
                <v:imagedata r:id="rId14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  <w:lang w:val="en-US"/>
        </w:rPr>
      </w:pPr>
      <w:bookmarkStart w:id="14" w:name="_Toc129089576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3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Формирование данных </w:t>
      </w:r>
      <w:r>
        <w:rPr>
          <w:rFonts w:cs="Times New Roman"/>
        </w:rPr>
        <w:t xml:space="preserve">единым пакетом</w:t>
      </w:r>
      <w:bookmarkEnd w:id="14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После того как заполнился</w:t>
      </w:r>
      <w:r>
        <w:rPr>
          <w:rFonts w:cs="Times New Roman"/>
        </w:rPr>
        <w:t xml:space="preserve"> список </w:t>
      </w:r>
      <w:r>
        <w:rPr>
          <w:rFonts w:cs="Times New Roman"/>
        </w:rPr>
        <w:t xml:space="preserve">объект</w:t>
      </w:r>
      <w:r>
        <w:rPr>
          <w:rFonts w:cs="Times New Roman"/>
        </w:rPr>
        <w:t xml:space="preserve">ов</w:t>
      </w:r>
      <w:r>
        <w:rPr>
          <w:rFonts w:cs="Times New Roman"/>
        </w:rPr>
        <w:t xml:space="preserve"> обмена, необходимо нажать на кнопку «Сформировать» для формирования пакета на отправку</w:t>
      </w:r>
      <w:r>
        <w:rPr>
          <w:rFonts w:cs="Times New Roman"/>
        </w:rPr>
        <w:t xml:space="preserve">. </w:t>
      </w:r>
    </w:p>
    <w:p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ВАЖНО! При формировании единого пакета на отправку </w:t>
      </w:r>
      <w:r>
        <w:rPr>
          <w:rFonts w:cs="Times New Roman"/>
          <w:szCs w:val="28"/>
        </w:rPr>
        <w:t xml:space="preserve">формируется список объектов обмена по следующему принципу</w:t>
      </w:r>
      <w:r>
        <w:rPr>
          <w:rFonts w:cs="Times New Roman"/>
          <w:szCs w:val="28"/>
        </w:rPr>
        <w:t xml:space="preserve">:</w:t>
      </w:r>
    </w:p>
    <w:p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при выгрузке данных в период с начала года до 30.06.</w:t>
      </w:r>
      <w:r>
        <w:rPr>
          <w:rFonts w:cs="Times New Roman"/>
          <w:szCs w:val="28"/>
        </w:rPr>
        <w:t xml:space="preserve">ГГГГ (дата окончания выгрузки) в списке объектов обмена будут следующие типы</w:t>
      </w:r>
      <w:r>
        <w:rPr>
          <w:rFonts w:cs="Times New Roman"/>
          <w:szCs w:val="28"/>
        </w:rPr>
        <w:t xml:space="preserve">:</w:t>
      </w:r>
    </w:p>
    <w:p>
      <w:pPr>
        <w:pStyle w:val="a0"/>
        <w:numPr>
          <w:numId w:val="15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Главная книга на дату формирования</w:t>
      </w:r>
    </w:p>
    <w:p>
      <w:pPr>
        <w:pStyle w:val="a0"/>
        <w:numPr>
          <w:numId w:val="15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НФА на дату формирования</w:t>
      </w:r>
    </w:p>
    <w:p>
      <w:pPr>
        <w:pStyle w:val="a0"/>
        <w:numPr>
          <w:numId w:val="15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ДКЗ на дату формирования</w:t>
      </w:r>
    </w:p>
    <w:p>
      <w:pPr>
        <w:pStyle w:val="a0"/>
        <w:numPr>
          <w:numId w:val="15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АУ/БУ на дату формирования (для автономных/бюджетных учреждений)</w:t>
      </w:r>
    </w:p>
    <w:p>
      <w:pPr>
        <w:pStyle w:val="a0"/>
        <w:numPr>
          <w:numId w:val="15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Главная книга за прошлый год с незакрытыми счетами</w:t>
      </w:r>
    </w:p>
    <w:p>
      <w:pPr>
        <w:pStyle w:val="a0"/>
        <w:numPr>
          <w:numId w:val="15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Главная книга за прошлый год с закрытыми счетами</w:t>
      </w:r>
    </w:p>
    <w:p>
      <w:pPr>
        <w:pStyle w:val="a0"/>
        <w:numPr>
          <w:numId w:val="15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НФА за прошлый год</w:t>
      </w:r>
    </w:p>
    <w:p>
      <w:pPr>
        <w:pStyle w:val="a0"/>
        <w:numPr>
          <w:numId w:val="15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ДКЗ за прошлый год</w:t>
      </w:r>
    </w:p>
    <w:p>
      <w:pPr>
        <w:pStyle w:val="a0"/>
        <w:numPr>
          <w:numId w:val="15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АУ/БУ за прошлый год (для автономных/бюджетных учреждений)</w:t>
      </w:r>
    </w:p>
    <w:p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при выгрузке данных в период с 01.07.ГГГГ до 31.12.ГГГГ (дата окончания выгрузки) в списке объектов обмена будут следующие типы:</w:t>
      </w:r>
    </w:p>
    <w:p>
      <w:pPr>
        <w:pStyle w:val="a0"/>
        <w:numPr>
          <w:numId w:val="15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Главная книга на дату формирования</w:t>
      </w:r>
    </w:p>
    <w:p>
      <w:pPr>
        <w:pStyle w:val="a0"/>
        <w:numPr>
          <w:numId w:val="15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НФА на дату формирования</w:t>
      </w:r>
    </w:p>
    <w:p>
      <w:pPr>
        <w:pStyle w:val="a0"/>
        <w:numPr>
          <w:numId w:val="15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ДКЗ на дату формирования</w:t>
      </w:r>
    </w:p>
    <w:p>
      <w:pPr>
        <w:pStyle w:val="a0"/>
        <w:numPr>
          <w:numId w:val="15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АУ/БУ на дату формирования (для автономных/бюджетных учреждений)</w:t>
      </w:r>
    </w:p>
    <w:p>
      <w:pPr>
        <w:pStyle w:val="a0"/>
        <w:numPr>
          <w:numId w:val="0"/>
          <w:ilvl w:val="0"/>
        </w:numPr>
        <w:ind w:left="709"/>
        <w:rPr>
          <w:rFonts w:cs="Times New Roman"/>
        </w:rPr>
      </w:pPr>
      <w:r>
        <w:rPr>
          <w:rFonts w:cs="Times New Roman"/>
        </w:rPr>
        <w:t xml:space="preserve">Дополнительно формируется строка с объектом обмена единого пакета (</w:t>
      </w:r>
      <w:r>
        <w:rPr>
          <w:rFonts w:cs="Times New Roman"/>
          <w:lang w:val="en-US"/>
        </w:rPr>
        <w:t xml:space="preserve">BIR</w:t>
      </w:r>
      <w:r>
        <w:rPr>
          <w:rFonts w:cs="Times New Roman"/>
        </w:rPr>
        <w:t xml:space="preserve">), который будет содержать весь комплект и отправляться в ПИАО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043555"/>
                <wp:effectExtent l="0" t="0" r="3175" b="4445"/>
                <wp:docPr id="4" name="Рисунок 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5940425" cy="3043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67.8pt;height:239.6pt;mso-wrap-distance-left:0.0pt;mso-wrap-distance-top:0.0pt;mso-wrap-distance-right:0.0pt;mso-wrap-distance-bottom:0.0pt;" stroked="false">
                <v:path textboxrect="0,0,0,0"/>
                <v:imagedata r:id="rId15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15" w:name="_Toc129089577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4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- Формирование </w:t>
      </w:r>
      <w:r>
        <w:rPr>
          <w:rFonts w:cs="Times New Roman"/>
        </w:rPr>
        <w:t xml:space="preserve">единого </w:t>
      </w:r>
      <w:r>
        <w:rPr>
          <w:rFonts w:cs="Times New Roman"/>
        </w:rPr>
        <w:t xml:space="preserve">пакета для отправки</w:t>
      </w:r>
      <w:bookmarkEnd w:id="15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После того</w:t>
      </w:r>
      <w:r>
        <w:rPr>
          <w:rFonts w:cs="Times New Roman"/>
        </w:rPr>
        <w:t xml:space="preserve">,</w:t>
      </w:r>
      <w:r>
        <w:rPr>
          <w:rFonts w:cs="Times New Roman"/>
        </w:rPr>
        <w:t xml:space="preserve"> как пакет успешно сформирован, </w:t>
      </w:r>
      <w:r>
        <w:rPr>
          <w:rFonts w:cs="Times New Roman"/>
        </w:rPr>
        <w:t xml:space="preserve">данные </w:t>
      </w:r>
      <w:r>
        <w:rPr>
          <w:rFonts w:cs="Times New Roman"/>
        </w:rPr>
        <w:t xml:space="preserve">можно посмотреть, </w:t>
      </w:r>
      <w:r>
        <w:rPr>
          <w:rFonts w:cs="Times New Roman"/>
        </w:rPr>
        <w:t xml:space="preserve">установив курсор на нужном виде данных и </w:t>
      </w:r>
      <w:r>
        <w:rPr>
          <w:rFonts w:cs="Times New Roman"/>
        </w:rPr>
        <w:t xml:space="preserve">нажав на кнопку «Печать»</w:t>
      </w:r>
      <w:r>
        <w:rPr>
          <w:rFonts w:cs="Times New Roman"/>
        </w:rPr>
        <w:t xml:space="preserve"> - «Результат выгрузки </w:t>
      </w:r>
      <w:r>
        <w:rPr>
          <w:rFonts w:cs="Times New Roman"/>
        </w:rPr>
        <w:t xml:space="preserve">в ПИАО»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511550"/>
                <wp:effectExtent l="0" t="0" r="3175" b="0"/>
                <wp:docPr id="5" name="Рисунок 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16"/>
                        <a:stretch/>
                      </pic:blipFill>
                      <pic:spPr>
                        <a:xfrm>
                          <a:off x="0" y="0"/>
                          <a:ext cx="5940425" cy="3511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67.8pt;height:276.5pt;mso-wrap-distance-left:0.0pt;mso-wrap-distance-top:0.0pt;mso-wrap-distance-right:0.0pt;mso-wrap-distance-bottom:0.0pt;" stroked="false">
                <v:path textboxrect="0,0,0,0"/>
                <v:imagedata r:id="rId16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16" w:name="_Toc129089578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5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Просмотр сформированных данных по кнопке «Печать»</w:t>
      </w:r>
      <w:bookmarkEnd w:id="16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Проверить р</w:t>
      </w:r>
      <w:r>
        <w:rPr>
          <w:rFonts w:cs="Times New Roman"/>
        </w:rPr>
        <w:t xml:space="preserve">езультат формирования данных</w:t>
      </w:r>
      <w:r>
        <w:rPr>
          <w:rFonts w:cs="Times New Roman"/>
        </w:rPr>
        <w:t xml:space="preserve">: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После просмотра результат</w:t>
      </w:r>
      <w:r>
        <w:rPr>
          <w:rFonts w:cs="Times New Roman"/>
        </w:rPr>
        <w:t xml:space="preserve">а</w:t>
      </w:r>
      <w:r>
        <w:rPr>
          <w:rFonts w:cs="Times New Roman"/>
        </w:rPr>
        <w:t xml:space="preserve"> формирования </w:t>
      </w:r>
      <w:r>
        <w:rPr>
          <w:rFonts w:cs="Times New Roman"/>
        </w:rPr>
        <w:t xml:space="preserve">данных</w:t>
      </w:r>
      <w:r>
        <w:rPr>
          <w:rFonts w:cs="Times New Roman"/>
        </w:rPr>
        <w:t xml:space="preserve"> необходимо нажать на кнопку «Отправить» для отправки </w:t>
      </w:r>
      <w:r>
        <w:rPr>
          <w:rFonts w:cs="Times New Roman"/>
        </w:rPr>
        <w:t xml:space="preserve">единого </w:t>
      </w:r>
      <w:r>
        <w:rPr>
          <w:rFonts w:cs="Times New Roman"/>
        </w:rPr>
        <w:t xml:space="preserve">пакета в ПИАО.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583940"/>
                <wp:effectExtent l="0" t="0" r="3175" b="0"/>
                <wp:docPr id="6" name="Рисунок 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5940425" cy="35839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67.8pt;height:282.2pt;mso-wrap-distance-left:0.0pt;mso-wrap-distance-top:0.0pt;mso-wrap-distance-right:0.0pt;mso-wrap-distance-bottom:0.0pt;" stroked="false">
                <v:path textboxrect="0,0,0,0"/>
                <v:imagedata r:id="rId17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17" w:name="_Toc129089579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6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Отправка данных в ПИАО</w:t>
      </w:r>
      <w:bookmarkEnd w:id="17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Закрыть документ по кнопке «Закрыть».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Через минуту открыть документ. </w:t>
      </w:r>
      <w:r>
        <w:rPr>
          <w:rFonts w:cs="Times New Roman"/>
        </w:rPr>
        <w:t xml:space="preserve">Объект обмена (</w:t>
      </w:r>
      <w:r>
        <w:rPr>
          <w:rFonts w:cs="Times New Roman"/>
          <w:lang w:val="en-US"/>
        </w:rPr>
        <w:t xml:space="preserve">BIR</w:t>
      </w:r>
      <w:r>
        <w:rPr>
          <w:rFonts w:cs="Times New Roman"/>
        </w:rPr>
        <w:t xml:space="preserve">) </w:t>
      </w:r>
      <w:bookmarkStart w:id="18" w:name="_GoBack"/>
      <w:bookmarkEnd w:id="18"/>
      <w:r>
        <w:rPr>
          <w:rFonts w:cs="Times New Roman"/>
        </w:rPr>
        <w:t xml:space="preserve">после получения ИС ответа от ЕСМВ автоматически переводится в статус «Получено».</w:t>
      </w:r>
      <w:r>
        <w:rPr>
          <w:rFonts w:cs="Times New Roman"/>
        </w:rPr>
        <w:t xml:space="preserve"> Если статус документа отличен от «Получено» - повторить действия с п.9.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Нажать на кнопку «Зарегистрировать в учете».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Ввести пароль в форму подписания ЭП. Нажать на кнопку «Подписать».</w:t>
      </w:r>
      <w:r>
        <w:rPr>
          <w:rFonts w:cs="Times New Roman"/>
        </w:rPr>
        <w:t xml:space="preserve"> Документ будет подписан</w:t>
      </w:r>
      <w:r>
        <w:rPr>
          <w:rFonts w:cs="Times New Roman"/>
        </w:rPr>
        <w:t xml:space="preserve"> ЭП</w:t>
      </w:r>
      <w:r>
        <w:rPr>
          <w:rFonts w:cs="Times New Roman"/>
        </w:rPr>
        <w:t xml:space="preserve"> и</w:t>
      </w:r>
      <w:r>
        <w:rPr>
          <w:rFonts w:cs="Times New Roman"/>
        </w:rPr>
        <w:t xml:space="preserve"> переведен в статус </w:t>
      </w:r>
      <w:r>
        <w:rPr>
          <w:rFonts w:cs="Times New Roman"/>
        </w:rPr>
        <w:t xml:space="preserve">«</w:t>
      </w:r>
      <w:r>
        <w:rPr>
          <w:rFonts w:cs="Times New Roman"/>
        </w:rPr>
        <w:t xml:space="preserve">Зарегистрирован</w:t>
      </w:r>
      <w:r>
        <w:rPr>
          <w:rFonts w:cs="Times New Roman"/>
        </w:rPr>
        <w:t xml:space="preserve">».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Закрыть документ по кнопке «Закрыть».</w:t>
      </w:r>
    </w:p>
    <w:p>
      <w:pPr>
        <w:pStyle w:val="2"/>
      </w:pPr>
      <w:bookmarkStart w:id="19" w:name="_Toc129089453"/>
      <w:r>
        <w:t xml:space="preserve">Формирование и отправка </w:t>
      </w:r>
      <w:r>
        <w:t xml:space="preserve">данных единым пакетом</w:t>
      </w:r>
      <w:r>
        <w:t xml:space="preserve"> </w:t>
      </w:r>
      <w:r>
        <w:t xml:space="preserve">по запросу из ПИАО</w:t>
      </w:r>
      <w:r>
        <w:t xml:space="preserve"> и регламентному заданию</w:t>
      </w:r>
      <w:bookmarkEnd w:id="19"/>
      <w:r>
        <w:t xml:space="preserve"> </w:t>
      </w:r>
    </w:p>
    <w:p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 ведении учета в ГИИС ЭБ ф</w:t>
      </w:r>
      <w:r>
        <w:rPr>
          <w:rFonts w:cs="Times New Roman"/>
          <w:szCs w:val="28"/>
        </w:rPr>
        <w:t xml:space="preserve">ормирование и отправка </w:t>
      </w:r>
      <w:r>
        <w:rPr>
          <w:rFonts w:cs="Times New Roman"/>
          <w:szCs w:val="28"/>
        </w:rPr>
        <w:t xml:space="preserve">данных </w:t>
      </w:r>
      <w:r>
        <w:rPr>
          <w:rFonts w:cs="Times New Roman"/>
          <w:szCs w:val="28"/>
        </w:rPr>
        <w:t xml:space="preserve">единым пакетом </w:t>
      </w:r>
      <w:r>
        <w:rPr>
          <w:rFonts w:cs="Times New Roman"/>
          <w:szCs w:val="28"/>
        </w:rPr>
        <w:t xml:space="preserve">по запросу из ПИАО</w:t>
      </w:r>
      <w:r>
        <w:rPr>
          <w:rFonts w:cs="Times New Roman"/>
          <w:szCs w:val="28"/>
        </w:rPr>
        <w:t xml:space="preserve"> и ежедневно по будням по регламентному заданию</w:t>
      </w:r>
      <w:r>
        <w:rPr>
          <w:rFonts w:cs="Times New Roman"/>
          <w:szCs w:val="28"/>
        </w:rPr>
        <w:t xml:space="preserve">, происходит автомати</w:t>
      </w:r>
      <w:r>
        <w:rPr>
          <w:rFonts w:cs="Times New Roman"/>
          <w:szCs w:val="28"/>
        </w:rPr>
        <w:t xml:space="preserve">чески, без участия пользователя (</w:t>
      </w:r>
      <w:r>
        <w:rPr>
          <w:rFonts w:cs="Times New Roman"/>
          <w:i/>
          <w:szCs w:val="28"/>
        </w:rPr>
        <w:t xml:space="preserve">Начиная с релиза 2.0.89.4801</w:t>
      </w:r>
      <w:r>
        <w:rPr>
          <w:rFonts w:cs="Times New Roman"/>
          <w:i/>
          <w:szCs w:val="28"/>
        </w:rPr>
        <w:t xml:space="preserve">2</w:t>
      </w:r>
      <w:r>
        <w:rPr>
          <w:rFonts w:cs="Times New Roman"/>
          <w:i/>
          <w:szCs w:val="28"/>
        </w:rPr>
        <w:t xml:space="preserve">).</w:t>
      </w:r>
    </w:p>
    <w:p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 ведении учета в ВИС и передаче данных в ПИАО на основании данных файла, сформированного в ВИС, отправка данных по запросу из ПИАО и ежедневно по будням по регламентному заданию не производится.</w:t>
      </w:r>
    </w:p>
    <w:p>
      <w:pPr>
        <w:pStyle w:val="2"/>
      </w:pPr>
      <w:bookmarkStart w:id="20" w:name="_Toc129089454"/>
      <w:r>
        <w:t xml:space="preserve">Формирование и отправка Главной книги в</w:t>
      </w:r>
      <w:r>
        <w:t xml:space="preserve"> </w:t>
      </w:r>
      <w:r>
        <w:t xml:space="preserve">ручн</w:t>
      </w:r>
      <w:r>
        <w:t xml:space="preserve">ом режиме</w:t>
      </w:r>
      <w:r>
        <w:t xml:space="preserve"> </w:t>
      </w:r>
      <w:r>
        <w:t xml:space="preserve">при ведении учета в ГИИС ЭБ</w:t>
      </w:r>
      <w:r>
        <w:t xml:space="preserve">.</w:t>
      </w:r>
      <w:bookmarkEnd w:id="20"/>
    </w:p>
    <w:p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Ф</w:t>
      </w:r>
      <w:r>
        <w:rPr>
          <w:rFonts w:cs="Times New Roman"/>
          <w:szCs w:val="28"/>
        </w:rPr>
        <w:t xml:space="preserve">ормирование и отправка </w:t>
      </w:r>
      <w:r>
        <w:rPr>
          <w:rFonts w:cs="Times New Roman"/>
          <w:szCs w:val="28"/>
        </w:rPr>
        <w:t xml:space="preserve">данных ГК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при ведении учета в ГИИС ЭБ </w:t>
      </w:r>
      <w:r>
        <w:rPr>
          <w:rFonts w:cs="Times New Roman"/>
          <w:szCs w:val="28"/>
        </w:rPr>
        <w:t xml:space="preserve">в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ручн</w:t>
      </w:r>
      <w:r>
        <w:rPr>
          <w:rFonts w:cs="Times New Roman"/>
          <w:szCs w:val="28"/>
        </w:rPr>
        <w:t xml:space="preserve">ом режиме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осуществляется с помощью формуляра «</w:t>
      </w:r>
      <w:r>
        <w:rPr>
          <w:rFonts w:cs="Times New Roman"/>
        </w:rPr>
        <w:t xml:space="preserve">Экспорт данных</w:t>
      </w:r>
      <w:r>
        <w:rPr>
          <w:rFonts w:cs="Times New Roman"/>
          <w:szCs w:val="28"/>
        </w:rPr>
        <w:t xml:space="preserve">».</w:t>
      </w:r>
    </w:p>
    <w:p>
      <w:pPr>
        <w:pStyle w:val="3"/>
      </w:pPr>
      <w:bookmarkStart w:id="21" w:name="_Toc49334423"/>
      <w:bookmarkStart w:id="22" w:name="_Toc129089455"/>
      <w:r>
        <w:t xml:space="preserve">Действия пользователя с ролью «Бухгалтер»</w:t>
      </w:r>
      <w:bookmarkEnd w:id="21"/>
      <w:bookmarkEnd w:id="22"/>
    </w:p>
    <w:p>
      <w:pPr>
        <w:pStyle w:val="a0"/>
        <w:numPr>
          <w:numId w:val="14"/>
          <w:ilvl w:val="0"/>
        </w:numPr>
        <w:rPr>
          <w:rFonts w:cs="Times New Roman"/>
        </w:rPr>
      </w:pPr>
      <w:r>
        <w:rPr>
          <w:rFonts w:cs="Times New Roman"/>
        </w:rPr>
        <w:t xml:space="preserve">Пользователю необходимо </w:t>
      </w:r>
      <w:r>
        <w:rPr>
          <w:rFonts w:cs="Times New Roman"/>
        </w:rPr>
        <w:t xml:space="preserve">выбрать раздел «</w:t>
      </w:r>
      <w:r>
        <w:rPr>
          <w:rFonts w:cs="Times New Roman"/>
        </w:rPr>
        <w:t xml:space="preserve">Учет и отчетность</w:t>
      </w:r>
      <w:r>
        <w:rPr>
          <w:rFonts w:cs="Times New Roman"/>
        </w:rPr>
        <w:t xml:space="preserve">», выб</w:t>
      </w:r>
      <w:r>
        <w:rPr>
          <w:rFonts w:cs="Times New Roman"/>
        </w:rPr>
        <w:t xml:space="preserve">рать документ</w:t>
      </w:r>
      <w:r>
        <w:rPr>
          <w:rFonts w:cs="Times New Roman"/>
        </w:rPr>
        <w:t xml:space="preserve"> «</w:t>
      </w:r>
      <w:r>
        <w:rPr>
          <w:rFonts w:cs="Times New Roman"/>
        </w:rPr>
        <w:t xml:space="preserve">Экспорт данных»</w:t>
      </w:r>
      <w:r>
        <w:rPr>
          <w:rFonts w:cs="Times New Roman"/>
        </w:rPr>
        <w:t xml:space="preserve">: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694430"/>
                <wp:effectExtent l="0" t="0" r="3175" b="1270"/>
                <wp:docPr id="7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5940425" cy="3694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67.8pt;height:290.9pt;mso-wrap-distance-left:0.0pt;mso-wrap-distance-top:0.0pt;mso-wrap-distance-right:0.0pt;mso-wrap-distance-bottom:0.0pt;" stroked="false">
                <v:path textboxrect="0,0,0,0"/>
                <v:imagedata r:id="rId12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23" w:name="_Toc129089580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7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– Выбор формуляра «Экспорт данных»</w:t>
      </w:r>
      <w:r>
        <w:rPr>
          <w:rFonts w:cs="Times New Roman"/>
        </w:rPr>
        <w:t xml:space="preserve"> для отправки данных ГК по данным учета в ГИИС ЭБ</w:t>
      </w:r>
      <w:bookmarkEnd w:id="23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Создать новый документ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Заполнить реквизиты документа: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Организация (заполняется автоматически)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Дата (заполняется автоматически)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Выгружаемые данные - Выгрузка главной книги в ПИАО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Период – указать период формирования </w:t>
      </w:r>
      <w:r>
        <w:rPr>
          <w:rFonts w:cs="Times New Roman"/>
          <w:szCs w:val="28"/>
        </w:rPr>
        <w:t xml:space="preserve">данных ГК</w:t>
      </w:r>
      <w:r>
        <w:rPr>
          <w:rFonts w:cs="Times New Roman"/>
          <w:szCs w:val="28"/>
        </w:rPr>
        <w:t xml:space="preserve"> (</w:t>
      </w:r>
      <w:r>
        <w:rPr>
          <w:rFonts w:cs="Times New Roman"/>
          <w:b/>
          <w:szCs w:val="28"/>
        </w:rPr>
        <w:t xml:space="preserve">ВАЖНО</w:t>
      </w:r>
      <w:r>
        <w:rPr>
          <w:rFonts w:cs="Times New Roman"/>
          <w:szCs w:val="28"/>
        </w:rPr>
        <w:t xml:space="preserve">! Дата начала периода формирования для Главной книги должна быть равна первому числу месяца от даты окончания периода формирования)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323340"/>
                <wp:effectExtent l="0" t="0" r="3175" b="0"/>
                <wp:docPr id="8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5940425" cy="1323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67.8pt;height:104.2pt;mso-wrap-distance-left:0.0pt;mso-wrap-distance-top:0.0pt;mso-wrap-distance-right:0.0pt;mso-wrap-distance-bottom:0.0pt;" stroked="false">
                <v:path textboxrect="0,0,0,0"/>
                <v:imagedata r:id="rId18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24" w:name="_Toc129089581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8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Заполнение реквизитов документа</w:t>
      </w:r>
      <w:r>
        <w:rPr>
          <w:rFonts w:cs="Times New Roman"/>
        </w:rPr>
        <w:t xml:space="preserve"> для данных ГК</w:t>
      </w:r>
      <w:bookmarkEnd w:id="24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Нажать на кнопку «</w:t>
      </w:r>
      <w:r>
        <w:rPr>
          <w:rFonts w:cs="Times New Roman"/>
        </w:rPr>
        <w:t xml:space="preserve">Заполнить» для </w:t>
      </w:r>
      <w:r>
        <w:rPr>
          <w:rFonts w:cs="Times New Roman"/>
        </w:rPr>
        <w:t xml:space="preserve">подготовки к формированию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данных ГК</w:t>
      </w:r>
      <w:r>
        <w:rPr>
          <w:rFonts w:cs="Times New Roman"/>
        </w:rPr>
        <w:t xml:space="preserve"> на отправку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472690"/>
                <wp:effectExtent l="0" t="0" r="3175" b="3810"/>
                <wp:docPr id="9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19"/>
                        <a:stretch/>
                      </pic:blipFill>
                      <pic:spPr>
                        <a:xfrm>
                          <a:off x="0" y="0"/>
                          <a:ext cx="5940425" cy="2472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67.8pt;height:194.7pt;mso-wrap-distance-left:0.0pt;mso-wrap-distance-top:0.0pt;mso-wrap-distance-right:0.0pt;mso-wrap-distance-bottom:0.0pt;" stroked="false">
                <v:path textboxrect="0,0,0,0"/>
                <v:imagedata r:id="rId19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25" w:name="_Toc129089582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9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Формирование данных </w:t>
      </w:r>
      <w:r>
        <w:rPr>
          <w:rFonts w:cs="Times New Roman"/>
        </w:rPr>
        <w:t xml:space="preserve">ГК</w:t>
      </w:r>
      <w:bookmarkEnd w:id="25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После того как заполнился объект обмена, необходимо нажать на кнопку «Сформировать» для формирования пакета на отправку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684145"/>
                <wp:effectExtent l="0" t="0" r="3175" b="1905"/>
                <wp:docPr id="10" name="Рисунок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0"/>
                        <a:stretch/>
                      </pic:blipFill>
                      <pic:spPr>
                        <a:xfrm>
                          <a:off x="0" y="0"/>
                          <a:ext cx="5940425" cy="26841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467.8pt;height:211.3pt;mso-wrap-distance-left:0.0pt;mso-wrap-distance-top:0.0pt;mso-wrap-distance-right:0.0pt;mso-wrap-distance-bottom:0.0pt;" stroked="false">
                <v:path textboxrect="0,0,0,0"/>
                <v:imagedata r:id="rId20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26" w:name="_Toc129089583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10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- Формирование пакета </w:t>
      </w:r>
      <w:r>
        <w:rPr>
          <w:rFonts w:cs="Times New Roman"/>
        </w:rPr>
        <w:t xml:space="preserve">ГК </w:t>
      </w:r>
      <w:r>
        <w:rPr>
          <w:rFonts w:cs="Times New Roman"/>
        </w:rPr>
        <w:t xml:space="preserve">для отправки</w:t>
      </w:r>
      <w:bookmarkEnd w:id="26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После того</w:t>
      </w:r>
      <w:r>
        <w:rPr>
          <w:rFonts w:cs="Times New Roman"/>
        </w:rPr>
        <w:t xml:space="preserve">,</w:t>
      </w:r>
      <w:r>
        <w:rPr>
          <w:rFonts w:cs="Times New Roman"/>
        </w:rPr>
        <w:t xml:space="preserve"> как пакет успешно сформирован, </w:t>
      </w:r>
      <w:r>
        <w:rPr>
          <w:rFonts w:cs="Times New Roman"/>
        </w:rPr>
        <w:t xml:space="preserve">данные ГК</w:t>
      </w:r>
      <w:r>
        <w:rPr>
          <w:rFonts w:cs="Times New Roman"/>
        </w:rPr>
        <w:t xml:space="preserve"> можно посмотреть, нажав на кнопку «Печать»</w:t>
      </w:r>
      <w:r>
        <w:rPr>
          <w:rFonts w:cs="Times New Roman"/>
        </w:rPr>
        <w:t xml:space="preserve"> - «Выгрузка в ПИАО»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273300"/>
                <wp:effectExtent l="0" t="0" r="3175" b="0"/>
                <wp:docPr id="11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5940425" cy="2273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467.8pt;height:179.0pt;mso-wrap-distance-left:0.0pt;mso-wrap-distance-top:0.0pt;mso-wrap-distance-right:0.0pt;mso-wrap-distance-bottom:0.0pt;" stroked="false">
                <v:path textboxrect="0,0,0,0"/>
                <v:imagedata r:id="rId21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27" w:name="_Toc129089584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11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Просмотр сформированных данных </w:t>
      </w:r>
      <w:r>
        <w:rPr>
          <w:rFonts w:cs="Times New Roman"/>
        </w:rPr>
        <w:t xml:space="preserve">ГК </w:t>
      </w:r>
      <w:r>
        <w:rPr>
          <w:rFonts w:cs="Times New Roman"/>
        </w:rPr>
        <w:t xml:space="preserve">по кнопке «Печать»</w:t>
      </w:r>
      <w:bookmarkEnd w:id="27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Проверить р</w:t>
      </w:r>
      <w:r>
        <w:rPr>
          <w:rFonts w:cs="Times New Roman"/>
        </w:rPr>
        <w:t xml:space="preserve">езультат формирования </w:t>
      </w:r>
      <w:r>
        <w:rPr>
          <w:rFonts w:cs="Times New Roman"/>
        </w:rPr>
        <w:t xml:space="preserve">данных </w:t>
      </w:r>
      <w:r>
        <w:rPr>
          <w:rFonts w:cs="Times New Roman"/>
        </w:rPr>
        <w:t xml:space="preserve">ГК</w:t>
      </w:r>
      <w:r>
        <w:rPr>
          <w:rFonts w:cs="Times New Roman"/>
        </w:rPr>
        <w:t xml:space="preserve">: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05790" cy="2743200"/>
                <wp:effectExtent l="0" t="0" r="9525" b="0"/>
                <wp:docPr id="12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2"/>
                        <a:stretch/>
                      </pic:blipFill>
                      <pic:spPr>
                        <a:xfrm>
                          <a:off x="0" y="0"/>
                          <a:ext cx="6111753" cy="27458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480.8pt;height:216.0pt;mso-wrap-distance-left:0.0pt;mso-wrap-distance-top:0.0pt;mso-wrap-distance-right:0.0pt;mso-wrap-distance-bottom:0.0pt;" stroked="false">
                <v:path textboxrect="0,0,0,0"/>
                <v:imagedata r:id="rId22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28" w:name="_Toc129089585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12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- </w:t>
      </w:r>
      <w:r>
        <w:rPr>
          <w:rFonts w:cs="Times New Roman"/>
          <w:szCs w:val="22"/>
        </w:rPr>
        <w:t xml:space="preserve">Результат формирования </w:t>
      </w:r>
      <w:r>
        <w:rPr>
          <w:rFonts w:cs="Times New Roman"/>
        </w:rPr>
        <w:t xml:space="preserve">данных </w:t>
      </w:r>
      <w:r>
        <w:rPr>
          <w:rFonts w:cs="Times New Roman"/>
        </w:rPr>
        <w:t xml:space="preserve">ГК</w:t>
      </w:r>
      <w:bookmarkEnd w:id="28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После просмотра результат</w:t>
      </w:r>
      <w:r>
        <w:rPr>
          <w:rFonts w:cs="Times New Roman"/>
        </w:rPr>
        <w:t xml:space="preserve">а</w:t>
      </w:r>
      <w:r>
        <w:rPr>
          <w:rFonts w:cs="Times New Roman"/>
        </w:rPr>
        <w:t xml:space="preserve"> формирования </w:t>
      </w:r>
      <w:r>
        <w:rPr>
          <w:rFonts w:cs="Times New Roman"/>
        </w:rPr>
        <w:t xml:space="preserve">данных ГК</w:t>
      </w:r>
      <w:r>
        <w:rPr>
          <w:rFonts w:cs="Times New Roman"/>
        </w:rPr>
        <w:t xml:space="preserve"> необходимо н</w:t>
      </w:r>
      <w:r>
        <w:rPr>
          <w:rFonts w:cs="Times New Roman"/>
        </w:rPr>
        <w:t xml:space="preserve">ажать на кнопку «Отправить» для отправки пакета в ПИАО</w:t>
      </w:r>
      <w:r>
        <w:rPr>
          <w:rFonts w:cs="Times New Roman"/>
        </w:rPr>
        <w:t xml:space="preserve">.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440940"/>
                <wp:effectExtent l="0" t="0" r="3175" b="0"/>
                <wp:docPr id="13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3"/>
                        <a:stretch/>
                      </pic:blipFill>
                      <pic:spPr>
                        <a:xfrm>
                          <a:off x="0" y="0"/>
                          <a:ext cx="5940425" cy="24409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467.8pt;height:192.2pt;mso-wrap-distance-left:0.0pt;mso-wrap-distance-top:0.0pt;mso-wrap-distance-right:0.0pt;mso-wrap-distance-bottom:0.0pt;" stroked="false">
                <v:path textboxrect="0,0,0,0"/>
                <v:imagedata r:id="rId23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29" w:name="_Toc129089586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13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Отправка данных </w:t>
      </w:r>
      <w:r>
        <w:rPr>
          <w:rFonts w:cs="Times New Roman"/>
        </w:rPr>
        <w:t xml:space="preserve">ГК</w:t>
      </w:r>
      <w:r>
        <w:rPr>
          <w:rFonts w:cs="Times New Roman"/>
        </w:rPr>
        <w:t xml:space="preserve"> в ПИАО</w:t>
      </w:r>
      <w:bookmarkEnd w:id="29"/>
    </w:p>
    <w:p>
      <w:pPr>
        <w:pStyle w:val="a0"/>
        <w:ind w:left="0" w:firstLine="709"/>
        <w:rPr>
          <w:rFonts w:cs="Times New Roman"/>
        </w:rPr>
      </w:pPr>
      <w:bookmarkStart w:id="30" w:name="_Hlk81709205"/>
      <w:r>
        <w:rPr>
          <w:rFonts w:cs="Times New Roman"/>
        </w:rPr>
        <w:t xml:space="preserve">Закрыть документ по кнопке «Закрыть».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Через минуту открыть документ. </w:t>
      </w:r>
      <w:r>
        <w:rPr>
          <w:rFonts w:cs="Times New Roman"/>
        </w:rPr>
        <w:t xml:space="preserve">Документ после получения ИС ответа от ЕСМВ автоматически переводится в статус «Получено».</w:t>
      </w:r>
      <w:r>
        <w:rPr>
          <w:rFonts w:cs="Times New Roman"/>
        </w:rPr>
        <w:t xml:space="preserve"> Если статус документа отличен от «Получено» - повторить действия с п.</w:t>
      </w:r>
      <w:r>
        <w:rPr>
          <w:rFonts w:cs="Times New Roman"/>
        </w:rPr>
        <w:t xml:space="preserve">9</w:t>
      </w:r>
      <w:r>
        <w:rPr>
          <w:rFonts w:cs="Times New Roman"/>
        </w:rPr>
        <w:t xml:space="preserve">.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Нажать на кнопку «Зарегистрировать в учете».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Ввести пароль в форму подписания ЭП. Нажать на кнопку «Подписать».</w:t>
      </w:r>
      <w:r>
        <w:rPr>
          <w:rFonts w:cs="Times New Roman"/>
        </w:rPr>
        <w:t xml:space="preserve"> Документ будет подписан</w:t>
      </w:r>
      <w:r>
        <w:rPr>
          <w:rFonts w:cs="Times New Roman"/>
        </w:rPr>
        <w:t xml:space="preserve"> ЭП</w:t>
      </w:r>
      <w:r>
        <w:rPr>
          <w:rFonts w:cs="Times New Roman"/>
        </w:rPr>
        <w:t xml:space="preserve"> и</w:t>
      </w:r>
      <w:r>
        <w:rPr>
          <w:rFonts w:cs="Times New Roman"/>
        </w:rPr>
        <w:t xml:space="preserve"> переведен в статус </w:t>
      </w:r>
      <w:r>
        <w:rPr>
          <w:rFonts w:cs="Times New Roman"/>
        </w:rPr>
        <w:t xml:space="preserve">«</w:t>
      </w:r>
      <w:r>
        <w:rPr>
          <w:rFonts w:cs="Times New Roman"/>
        </w:rPr>
        <w:t xml:space="preserve">Зарегистрирован</w:t>
      </w:r>
      <w:r>
        <w:rPr>
          <w:rFonts w:cs="Times New Roman"/>
        </w:rPr>
        <w:t xml:space="preserve">».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Закрыть документ по кнопке «Закрыть».</w:t>
      </w:r>
    </w:p>
    <w:p>
      <w:pPr>
        <w:pStyle w:val="2"/>
      </w:pPr>
      <w:bookmarkStart w:id="31" w:name="_Toc129089456"/>
      <w:bookmarkStart w:id="32" w:name="_Toc81706954"/>
      <w:bookmarkEnd w:id="30"/>
      <w:r>
        <w:t xml:space="preserve">Формирование и отправка </w:t>
      </w:r>
      <w:r>
        <w:t xml:space="preserve">данных ГК</w:t>
      </w:r>
      <w:r>
        <w:t xml:space="preserve"> </w:t>
      </w:r>
      <w:r>
        <w:t xml:space="preserve">по запросу из ПИАО</w:t>
      </w:r>
      <w:r>
        <w:t xml:space="preserve"> и регламентному заданию</w:t>
      </w:r>
      <w:bookmarkEnd w:id="31"/>
      <w:r>
        <w:t xml:space="preserve"> </w:t>
      </w:r>
    </w:p>
    <w:p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 ведении учета в ГИИС ЭБ ф</w:t>
      </w:r>
      <w:r>
        <w:rPr>
          <w:rFonts w:cs="Times New Roman"/>
          <w:szCs w:val="28"/>
        </w:rPr>
        <w:t xml:space="preserve">ормирование и отправка </w:t>
      </w:r>
      <w:r>
        <w:rPr>
          <w:rFonts w:cs="Times New Roman"/>
          <w:szCs w:val="28"/>
        </w:rPr>
        <w:t xml:space="preserve">данных </w:t>
      </w:r>
      <w:r>
        <w:rPr>
          <w:rFonts w:cs="Times New Roman"/>
          <w:szCs w:val="28"/>
        </w:rPr>
        <w:t xml:space="preserve">ГК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по запросу из ПИАО</w:t>
      </w:r>
      <w:r>
        <w:rPr>
          <w:rFonts w:cs="Times New Roman"/>
          <w:szCs w:val="28"/>
        </w:rPr>
        <w:t xml:space="preserve"> и ежедневно по будням по регламентному заданию</w:t>
      </w:r>
      <w:r>
        <w:rPr>
          <w:rFonts w:cs="Times New Roman"/>
          <w:szCs w:val="28"/>
        </w:rPr>
        <w:t xml:space="preserve">, происходит автоматически, без участия пользователя.</w:t>
      </w:r>
    </w:p>
    <w:p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 ведении учета в ВИС и передаче данных в ПИАО на основании данных файла, сформированного в ВИС, отправка данных по ГК по запросу из ПИАО и ежедневно по будням по регламентному заданию не производится.</w:t>
      </w:r>
    </w:p>
    <w:p>
      <w:pPr>
        <w:pStyle w:val="2"/>
      </w:pPr>
      <w:bookmarkStart w:id="33" w:name="_Toc129089457"/>
      <w:r>
        <w:t xml:space="preserve">Формирование и отправка </w:t>
      </w:r>
      <w:r>
        <w:t xml:space="preserve">данных НФА</w:t>
      </w:r>
      <w:r>
        <w:t xml:space="preserve"> в</w:t>
      </w:r>
      <w:r>
        <w:t xml:space="preserve"> </w:t>
      </w:r>
      <w:r>
        <w:t xml:space="preserve">ручн</w:t>
      </w:r>
      <w:r>
        <w:t xml:space="preserve">ом режиме при ведении учета в ГИИС ЭБ</w:t>
      </w:r>
      <w:r>
        <w:t xml:space="preserve">.</w:t>
      </w:r>
      <w:bookmarkEnd w:id="32"/>
      <w:bookmarkEnd w:id="33"/>
    </w:p>
    <w:p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Формирование и отправка </w:t>
      </w:r>
      <w:r>
        <w:rPr>
          <w:rFonts w:cs="Times New Roman"/>
          <w:szCs w:val="28"/>
        </w:rPr>
        <w:t xml:space="preserve">данных НФА</w:t>
      </w:r>
      <w:r>
        <w:rPr>
          <w:rFonts w:cs="Times New Roman"/>
          <w:szCs w:val="28"/>
        </w:rPr>
        <w:t xml:space="preserve"> при ведении учета в ГИИС ЭБ</w:t>
      </w:r>
      <w:r>
        <w:rPr>
          <w:rFonts w:cs="Times New Roman"/>
          <w:szCs w:val="28"/>
        </w:rPr>
        <w:t xml:space="preserve"> в ручном режиме </w:t>
      </w:r>
      <w:r>
        <w:rPr>
          <w:rFonts w:cs="Times New Roman"/>
          <w:szCs w:val="28"/>
        </w:rPr>
        <w:t xml:space="preserve">осуществляется с помощью формуляра «</w:t>
      </w:r>
      <w:r>
        <w:rPr>
          <w:rFonts w:cs="Times New Roman"/>
        </w:rPr>
        <w:t xml:space="preserve">Экспорт данных</w:t>
      </w:r>
      <w:r>
        <w:rPr>
          <w:rFonts w:cs="Times New Roman"/>
          <w:szCs w:val="28"/>
        </w:rPr>
        <w:t xml:space="preserve">».</w:t>
      </w:r>
    </w:p>
    <w:p>
      <w:pPr>
        <w:pStyle w:val="3"/>
      </w:pPr>
      <w:bookmarkStart w:id="34" w:name="_Toc81706955"/>
      <w:bookmarkStart w:id="35" w:name="_Toc129089458"/>
      <w:r>
        <w:t xml:space="preserve">Действия пользователя с ролью «Бухгалтер»</w:t>
      </w:r>
      <w:bookmarkEnd w:id="34"/>
      <w:bookmarkEnd w:id="35"/>
    </w:p>
    <w:p>
      <w:pPr>
        <w:pStyle w:val="a0"/>
        <w:numPr>
          <w:numId w:val="6"/>
          <w:ilvl w:val="0"/>
        </w:numPr>
        <w:rPr>
          <w:rFonts w:cs="Times New Roman"/>
        </w:rPr>
      </w:pPr>
      <w:r>
        <w:rPr>
          <w:rFonts w:cs="Times New Roman"/>
        </w:rPr>
        <w:t xml:space="preserve">Пользователю необходимо выбрать раздел «Учет и отчетность», выбрать документ «Экспорт данных»: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694430"/>
                <wp:effectExtent l="0" t="0" r="3175" b="1270"/>
                <wp:docPr id="14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5940425" cy="3694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467.8pt;height:290.9pt;mso-wrap-distance-left:0.0pt;mso-wrap-distance-top:0.0pt;mso-wrap-distance-right:0.0pt;mso-wrap-distance-bottom:0.0pt;" stroked="false">
                <v:path textboxrect="0,0,0,0"/>
                <v:imagedata r:id="rId12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36" w:name="_Toc81707048"/>
      <w:bookmarkStart w:id="37" w:name="_Toc129089587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14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Выбор формуляра «Экспорт данных»</w:t>
      </w:r>
      <w:bookmarkEnd w:id="36"/>
      <w:r>
        <w:rPr>
          <w:rFonts w:cs="Times New Roman"/>
        </w:rPr>
        <w:t xml:space="preserve"> для отправки данных НФА по данным учета в ГИИС ЭБ</w:t>
      </w:r>
      <w:bookmarkEnd w:id="37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Создать новый документ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Заполнить реквизиты документа: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Организация (заполняется автоматически)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Дата (заполняется автоматически)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Выгружаемые данные - </w:t>
      </w:r>
      <w:r>
        <w:rPr>
          <w:rFonts w:cs="Times New Roman"/>
          <w:szCs w:val="28"/>
        </w:rPr>
        <w:t xml:space="preserve">Выгрузка НФА в ПИАО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Период – указать период </w:t>
      </w:r>
      <w:r>
        <w:rPr>
          <w:rFonts w:cs="Times New Roman"/>
          <w:szCs w:val="28"/>
        </w:rPr>
        <w:t xml:space="preserve">выборки данных НФА</w:t>
      </w:r>
      <w:r>
        <w:rPr>
          <w:rFonts w:cs="Times New Roman"/>
          <w:szCs w:val="28"/>
        </w:rPr>
        <w:t xml:space="preserve"> (</w:t>
      </w:r>
      <w:r>
        <w:rPr>
          <w:rFonts w:cs="Times New Roman"/>
          <w:b/>
          <w:szCs w:val="28"/>
        </w:rPr>
        <w:t xml:space="preserve">ВАЖНО</w:t>
      </w:r>
      <w:r>
        <w:rPr>
          <w:rFonts w:cs="Times New Roman"/>
          <w:szCs w:val="28"/>
        </w:rPr>
        <w:t xml:space="preserve">! Дата начала периода формирования должна быть пустой)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564005"/>
                <wp:effectExtent l="0" t="0" r="3175" b="0"/>
                <wp:docPr id="15" name="Рисунок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5940425" cy="15640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467.8pt;height:123.1pt;mso-wrap-distance-left:0.0pt;mso-wrap-distance-top:0.0pt;mso-wrap-distance-right:0.0pt;mso-wrap-distance-bottom:0.0pt;" stroked="false">
                <v:path textboxrect="0,0,0,0"/>
                <v:imagedata r:id="rId24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38" w:name="_Toc81707049"/>
      <w:bookmarkStart w:id="39" w:name="_Toc129089588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15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Заполнение реквизитов документа</w:t>
      </w:r>
      <w:bookmarkEnd w:id="38"/>
      <w:r>
        <w:rPr>
          <w:rFonts w:cs="Times New Roman"/>
        </w:rPr>
        <w:t xml:space="preserve"> для данных НФА</w:t>
      </w:r>
      <w:bookmarkEnd w:id="39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Нажать на кнопку «Заполнить» для </w:t>
      </w:r>
      <w:r>
        <w:rPr>
          <w:rFonts w:cs="Times New Roman"/>
        </w:rPr>
        <w:t xml:space="preserve">подготовки к формированию </w:t>
      </w:r>
      <w:r>
        <w:rPr>
          <w:rFonts w:cs="Times New Roman"/>
        </w:rPr>
        <w:t xml:space="preserve">данных НФА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350135"/>
                <wp:effectExtent l="0" t="0" r="3175" b="0"/>
                <wp:docPr id="16" name="Рисунок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5"/>
                        <a:stretch/>
                      </pic:blipFill>
                      <pic:spPr>
                        <a:xfrm>
                          <a:off x="0" y="0"/>
                          <a:ext cx="5940425" cy="23501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467.8pt;height:185.0pt;mso-wrap-distance-left:0.0pt;mso-wrap-distance-top:0.0pt;mso-wrap-distance-right:0.0pt;mso-wrap-distance-bottom:0.0pt;" stroked="false">
                <v:path textboxrect="0,0,0,0"/>
                <v:imagedata r:id="rId25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40" w:name="_Toc81707050"/>
      <w:bookmarkStart w:id="41" w:name="_Toc129089589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16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Формирование данных </w:t>
      </w:r>
      <w:r>
        <w:rPr>
          <w:rFonts w:cs="Times New Roman"/>
        </w:rPr>
        <w:t xml:space="preserve">НФА</w:t>
      </w:r>
      <w:bookmarkEnd w:id="40"/>
      <w:bookmarkEnd w:id="41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После того как заполнился объект обмена, необходимо нажать на кнопку «Сформировать» для формирования пакета на отправку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691765"/>
                <wp:effectExtent l="0" t="0" r="3175" b="0"/>
                <wp:docPr id="17" name="Рисунок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6"/>
                        <a:stretch/>
                      </pic:blipFill>
                      <pic:spPr>
                        <a:xfrm>
                          <a:off x="0" y="0"/>
                          <a:ext cx="5940425" cy="26917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467.8pt;height:211.9pt;mso-wrap-distance-left:0.0pt;mso-wrap-distance-top:0.0pt;mso-wrap-distance-right:0.0pt;mso-wrap-distance-bottom:0.0pt;" stroked="false">
                <v:path textboxrect="0,0,0,0"/>
                <v:imagedata r:id="rId26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42" w:name="_Toc81707051"/>
      <w:bookmarkStart w:id="43" w:name="_Toc129089590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17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- Формирование пакета </w:t>
      </w:r>
      <w:r>
        <w:rPr>
          <w:rFonts w:cs="Times New Roman"/>
        </w:rPr>
        <w:t xml:space="preserve">НФА </w:t>
      </w:r>
      <w:r>
        <w:rPr>
          <w:rFonts w:cs="Times New Roman"/>
        </w:rPr>
        <w:t xml:space="preserve">для отправки</w:t>
      </w:r>
      <w:bookmarkEnd w:id="42"/>
      <w:bookmarkEnd w:id="43"/>
    </w:p>
    <w:p>
      <w:pPr>
        <w:pStyle w:val="a0"/>
      </w:pPr>
      <w:r>
        <w:t xml:space="preserve">После того</w:t>
      </w:r>
      <w:r>
        <w:t xml:space="preserve">,</w:t>
      </w:r>
      <w:r>
        <w:t xml:space="preserve"> как пакет успешно сформирован, </w:t>
      </w:r>
      <w:r>
        <w:t xml:space="preserve">сформированные </w:t>
      </w:r>
      <w:r>
        <w:t xml:space="preserve">данные </w:t>
      </w:r>
      <w:r>
        <w:t xml:space="preserve">НФА </w:t>
      </w:r>
      <w:r>
        <w:t xml:space="preserve">можно посмотреть</w:t>
      </w:r>
      <w:r>
        <w:t xml:space="preserve"> в виде отчета</w:t>
      </w:r>
      <w:r>
        <w:t xml:space="preserve">, нажав на кнопку «Печать» - «Выгрузка в ПИАО»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057400"/>
                <wp:effectExtent l="0" t="0" r="3175" b="0"/>
                <wp:docPr id="18" name="Рисунок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5940425" cy="2057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467.8pt;height:162.0pt;mso-wrap-distance-left:0.0pt;mso-wrap-distance-top:0.0pt;mso-wrap-distance-right:0.0pt;mso-wrap-distance-bottom:0.0pt;" stroked="false">
                <v:path textboxrect="0,0,0,0"/>
                <v:imagedata r:id="rId27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44" w:name="_Toc129089591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18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Просмотр сформированных данных </w:t>
      </w:r>
      <w:r>
        <w:rPr>
          <w:rFonts w:cs="Times New Roman"/>
        </w:rPr>
        <w:t xml:space="preserve">НФА </w:t>
      </w:r>
      <w:r>
        <w:rPr>
          <w:rFonts w:cs="Times New Roman"/>
        </w:rPr>
        <w:t xml:space="preserve">по кнопке «Печать»</w:t>
      </w:r>
      <w:bookmarkEnd w:id="44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Проверить р</w:t>
      </w:r>
      <w:r>
        <w:rPr>
          <w:rFonts w:cs="Times New Roman"/>
        </w:rPr>
        <w:t xml:space="preserve">езультат формирования данных</w:t>
      </w:r>
      <w:r>
        <w:rPr>
          <w:rFonts w:cs="Times New Roman"/>
        </w:rPr>
        <w:t xml:space="preserve"> НФА</w:t>
      </w:r>
      <w:r>
        <w:rPr>
          <w:rFonts w:cs="Times New Roman"/>
        </w:rPr>
        <w:t xml:space="preserve">: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035935"/>
                <wp:effectExtent l="0" t="0" r="3175" b="0"/>
                <wp:docPr id="19" name="Рисунок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8"/>
                        <a:stretch/>
                      </pic:blipFill>
                      <pic:spPr>
                        <a:xfrm>
                          <a:off x="0" y="0"/>
                          <a:ext cx="5940425" cy="30359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467.8pt;height:239.0pt;mso-wrap-distance-left:0.0pt;mso-wrap-distance-top:0.0pt;mso-wrap-distance-right:0.0pt;mso-wrap-distance-bottom:0.0pt;" stroked="false">
                <v:path textboxrect="0,0,0,0"/>
                <v:imagedata r:id="rId28" o:title=""/>
              </v:shape>
            </w:pict>
          </mc:Fallback>
        </mc:AlternateContent>
      </w:r>
    </w:p>
    <w:p>
      <w:pPr>
        <w:pStyle w:val="a0"/>
        <w:numPr>
          <w:numId w:val="0"/>
          <w:ilvl w:val="0"/>
        </w:numPr>
        <w:ind w:left="709"/>
        <w:rPr>
          <w:rFonts w:cs="Times New Roman"/>
        </w:rPr>
      </w:pPr>
      <w:bookmarkStart w:id="45" w:name="_Toc129089592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19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- Результат формирования данных </w:t>
      </w:r>
      <w:r>
        <w:rPr>
          <w:rFonts w:cs="Times New Roman"/>
        </w:rPr>
        <w:t xml:space="preserve">НФА</w:t>
      </w:r>
      <w:bookmarkEnd w:id="45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После формирования </w:t>
      </w:r>
      <w:r>
        <w:rPr>
          <w:rFonts w:cs="Times New Roman"/>
        </w:rPr>
        <w:t xml:space="preserve">данных НФА</w:t>
      </w:r>
      <w:r>
        <w:rPr>
          <w:rFonts w:cs="Times New Roman"/>
        </w:rPr>
        <w:t xml:space="preserve"> необходимо нажать на кнопку «Отправить» для отправки пакета в ПИАО.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473960"/>
                <wp:effectExtent l="0" t="0" r="3175" b="2540"/>
                <wp:docPr id="20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9"/>
                        <a:stretch/>
                      </pic:blipFill>
                      <pic:spPr>
                        <a:xfrm>
                          <a:off x="0" y="0"/>
                          <a:ext cx="5940425" cy="24739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467.8pt;height:194.8pt;mso-wrap-distance-left:0.0pt;mso-wrap-distance-top:0.0pt;mso-wrap-distance-right:0.0pt;mso-wrap-distance-bottom:0.0pt;" stroked="false">
                <v:path textboxrect="0,0,0,0"/>
                <v:imagedata r:id="rId29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46" w:name="_Toc81707052"/>
      <w:bookmarkStart w:id="47" w:name="_Toc129089593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20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Отправка данных </w:t>
      </w:r>
      <w:r>
        <w:rPr>
          <w:rFonts w:cs="Times New Roman"/>
        </w:rPr>
        <w:t xml:space="preserve">НФА</w:t>
      </w:r>
      <w:r>
        <w:rPr>
          <w:rFonts w:cs="Times New Roman"/>
        </w:rPr>
        <w:t xml:space="preserve"> в ПИАО</w:t>
      </w:r>
      <w:bookmarkEnd w:id="46"/>
      <w:bookmarkEnd w:id="47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Закрыть документ по кнопке «Закрыть».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Через минуту открыть документ. </w:t>
      </w:r>
      <w:r>
        <w:rPr>
          <w:rFonts w:cs="Times New Roman"/>
        </w:rPr>
        <w:t xml:space="preserve">Документ после получения ИС ответа от ЕСМВ автоматически переводится в статус «Получено».</w:t>
      </w:r>
      <w:r>
        <w:rPr>
          <w:rFonts w:cs="Times New Roman"/>
        </w:rPr>
        <w:t xml:space="preserve"> Если статус документа отличен от «Полу</w:t>
      </w:r>
      <w:r>
        <w:rPr>
          <w:rFonts w:cs="Times New Roman"/>
        </w:rPr>
        <w:t xml:space="preserve">чено» - повторить действия с п.8</w:t>
      </w:r>
      <w:r>
        <w:rPr>
          <w:rFonts w:cs="Times New Roman"/>
        </w:rPr>
        <w:t xml:space="preserve">.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Нажать на кнопку «Зарегистрировать в учете».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Ввести пароль в форму подписания ЭП. Нажать на кнопку «Подписать».</w:t>
      </w:r>
      <w:r>
        <w:rPr>
          <w:rFonts w:cs="Times New Roman"/>
        </w:rPr>
        <w:t xml:space="preserve"> Документ будет подписан</w:t>
      </w:r>
      <w:r>
        <w:rPr>
          <w:rFonts w:cs="Times New Roman"/>
        </w:rPr>
        <w:t xml:space="preserve"> ЭП</w:t>
      </w:r>
      <w:r>
        <w:rPr>
          <w:rFonts w:cs="Times New Roman"/>
        </w:rPr>
        <w:t xml:space="preserve"> и</w:t>
      </w:r>
      <w:r>
        <w:rPr>
          <w:rFonts w:cs="Times New Roman"/>
        </w:rPr>
        <w:t xml:space="preserve"> переведен в статус </w:t>
      </w:r>
      <w:r>
        <w:rPr>
          <w:rFonts w:cs="Times New Roman"/>
        </w:rPr>
        <w:t xml:space="preserve">«</w:t>
      </w:r>
      <w:r>
        <w:rPr>
          <w:rFonts w:cs="Times New Roman"/>
        </w:rPr>
        <w:t xml:space="preserve">Зарегистрирован</w:t>
      </w:r>
      <w:r>
        <w:rPr>
          <w:rFonts w:cs="Times New Roman"/>
        </w:rPr>
        <w:t xml:space="preserve">».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Закрыть документ по кнопке «Закрыть».</w:t>
      </w:r>
    </w:p>
    <w:p>
      <w:pPr>
        <w:pStyle w:val="2"/>
      </w:pPr>
      <w:bookmarkStart w:id="48" w:name="_Toc129089459"/>
      <w:bookmarkStart w:id="49" w:name="_Toc81706957"/>
      <w:r>
        <w:t xml:space="preserve">Формирование и отправка </w:t>
      </w:r>
      <w:r>
        <w:t xml:space="preserve">данных НФА</w:t>
      </w:r>
      <w:r>
        <w:t xml:space="preserve"> </w:t>
      </w:r>
      <w:r>
        <w:t xml:space="preserve">по запросу из ПИАО</w:t>
      </w:r>
      <w:r>
        <w:t xml:space="preserve"> и регламентному заданию</w:t>
      </w:r>
      <w:bookmarkEnd w:id="48"/>
      <w:r>
        <w:t xml:space="preserve"> </w:t>
      </w:r>
    </w:p>
    <w:p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 ведении учета в ГИИС ЭБ ф</w:t>
      </w:r>
      <w:r>
        <w:rPr>
          <w:rFonts w:cs="Times New Roman"/>
          <w:szCs w:val="28"/>
        </w:rPr>
        <w:t xml:space="preserve">ормирование и отправка </w:t>
      </w:r>
      <w:r>
        <w:rPr>
          <w:rFonts w:cs="Times New Roman"/>
          <w:szCs w:val="28"/>
        </w:rPr>
        <w:t xml:space="preserve">данных </w:t>
      </w:r>
      <w:r>
        <w:rPr>
          <w:rFonts w:cs="Times New Roman"/>
          <w:szCs w:val="28"/>
        </w:rPr>
        <w:t xml:space="preserve">НФА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по запросу из ПИАО</w:t>
      </w:r>
      <w:r>
        <w:rPr>
          <w:rFonts w:cs="Times New Roman"/>
          <w:szCs w:val="28"/>
        </w:rPr>
        <w:t xml:space="preserve"> и ежедневно по будням по регламентному заданию</w:t>
      </w:r>
      <w:r>
        <w:rPr>
          <w:rFonts w:cs="Times New Roman"/>
          <w:szCs w:val="28"/>
        </w:rPr>
        <w:t xml:space="preserve">, происходит автоматически, без участия пользователя.</w:t>
      </w:r>
    </w:p>
    <w:p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 ведении учета в ВИС и передаче данных в ПИАО на основании данных файла, сформированного в ВИС, отправка данных по НФА по запросу из ПИАО и ежедневно по будням по регламентному заданию не производится.</w:t>
      </w:r>
    </w:p>
    <w:p>
      <w:pPr>
        <w:pStyle w:val="2"/>
      </w:pPr>
      <w:bookmarkStart w:id="50" w:name="_Toc129089460"/>
      <w:r>
        <w:t xml:space="preserve">Формирование и отправка </w:t>
      </w:r>
      <w:r>
        <w:t xml:space="preserve">данных ДКЗ</w:t>
      </w:r>
      <w:r>
        <w:t xml:space="preserve"> в</w:t>
      </w:r>
      <w:r>
        <w:t xml:space="preserve"> </w:t>
      </w:r>
      <w:r>
        <w:t xml:space="preserve">ручн</w:t>
      </w:r>
      <w:r>
        <w:t xml:space="preserve">ом режиме при ведении учета в ГИИС ЭБ</w:t>
      </w:r>
      <w:r>
        <w:t xml:space="preserve">.</w:t>
      </w:r>
      <w:bookmarkEnd w:id="49"/>
      <w:bookmarkEnd w:id="50"/>
    </w:p>
    <w:p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Формирование и отправка </w:t>
      </w:r>
      <w:r>
        <w:rPr>
          <w:rFonts w:cs="Times New Roman"/>
          <w:szCs w:val="28"/>
        </w:rPr>
        <w:t xml:space="preserve">данных </w:t>
      </w:r>
      <w:r>
        <w:rPr>
          <w:rFonts w:cs="Times New Roman"/>
          <w:szCs w:val="28"/>
        </w:rPr>
        <w:t xml:space="preserve">ДКЗ </w:t>
      </w:r>
      <w:r>
        <w:rPr>
          <w:rFonts w:cs="Times New Roman"/>
          <w:szCs w:val="28"/>
        </w:rPr>
        <w:t xml:space="preserve">в ручном режиме </w:t>
      </w:r>
      <w:r>
        <w:rPr>
          <w:rFonts w:cs="Times New Roman"/>
          <w:szCs w:val="28"/>
        </w:rPr>
        <w:t xml:space="preserve">осуществляется с помощью формуляра «</w:t>
      </w:r>
      <w:r>
        <w:rPr>
          <w:rFonts w:cs="Times New Roman"/>
        </w:rPr>
        <w:t xml:space="preserve">Экспорт данных</w:t>
      </w:r>
      <w:r>
        <w:rPr>
          <w:rFonts w:cs="Times New Roman"/>
          <w:szCs w:val="28"/>
        </w:rPr>
        <w:t xml:space="preserve">».</w:t>
      </w:r>
    </w:p>
    <w:p>
      <w:pPr>
        <w:pStyle w:val="3"/>
      </w:pPr>
      <w:bookmarkStart w:id="51" w:name="_Toc81706958"/>
      <w:bookmarkStart w:id="52" w:name="_Toc129089461"/>
      <w:r>
        <w:t xml:space="preserve">Действия</w:t>
      </w:r>
      <w:r>
        <w:t xml:space="preserve"> пользователя с ролью «Бухгалтер»</w:t>
      </w:r>
      <w:bookmarkEnd w:id="51"/>
      <w:bookmarkEnd w:id="52"/>
    </w:p>
    <w:p>
      <w:pPr>
        <w:pStyle w:val="a0"/>
        <w:numPr>
          <w:numId w:val="5"/>
          <w:ilvl w:val="0"/>
        </w:numPr>
        <w:ind w:left="0" w:firstLine="709"/>
        <w:rPr>
          <w:rFonts w:cs="Times New Roman"/>
        </w:rPr>
      </w:pPr>
      <w:r>
        <w:rPr>
          <w:rFonts w:cs="Times New Roman"/>
        </w:rPr>
        <w:t xml:space="preserve">Пользователю необходимо выбрать раздел «Учет и отчетность», выбрать документ «Экспорт данных»: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24500" cy="3868036"/>
                <wp:effectExtent l="0" t="0" r="0" b="0"/>
                <wp:docPr id="21" name="Рисунок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5562724" cy="38947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435.0pt;height:304.6pt;mso-wrap-distance-left:0.0pt;mso-wrap-distance-top:0.0pt;mso-wrap-distance-right:0.0pt;mso-wrap-distance-bottom:0.0pt;" stroked="false">
                <v:path textboxrect="0,0,0,0"/>
                <v:imagedata r:id="rId30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53" w:name="_Toc81707053"/>
      <w:bookmarkStart w:id="54" w:name="_Toc129089594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21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Выбор формуляра «Экспорт данных»</w:t>
      </w:r>
      <w:bookmarkEnd w:id="53"/>
      <w:r>
        <w:rPr>
          <w:rFonts w:cs="Times New Roman"/>
        </w:rPr>
        <w:t xml:space="preserve"> для отправки данных ДКЗ по данным учета в ГИИС ЭБ</w:t>
      </w:r>
      <w:bookmarkEnd w:id="54"/>
    </w:p>
    <w:p/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Создать новый документ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Заполнить реквизиты документа: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Организация (заполняется автоматически)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Дата (заполняется автоматически)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Выгружаемые данные - </w:t>
      </w:r>
      <w:r>
        <w:rPr>
          <w:rFonts w:cs="Times New Roman"/>
          <w:szCs w:val="28"/>
        </w:rPr>
        <w:t xml:space="preserve">Выгрузка </w:t>
      </w:r>
      <w:r>
        <w:rPr>
          <w:rFonts w:cs="Times New Roman"/>
          <w:szCs w:val="28"/>
        </w:rPr>
        <w:t xml:space="preserve">ДКЗ </w:t>
      </w:r>
      <w:r>
        <w:rPr>
          <w:rFonts w:cs="Times New Roman"/>
          <w:szCs w:val="28"/>
        </w:rPr>
        <w:t xml:space="preserve">в ПИАО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Период – указать период </w:t>
      </w:r>
      <w:r>
        <w:rPr>
          <w:rFonts w:cs="Times New Roman"/>
          <w:szCs w:val="28"/>
        </w:rPr>
        <w:t xml:space="preserve">выборки данных </w:t>
      </w:r>
      <w:r>
        <w:rPr>
          <w:rFonts w:cs="Times New Roman"/>
          <w:szCs w:val="28"/>
        </w:rPr>
        <w:t xml:space="preserve">ДКЗ</w:t>
      </w:r>
      <w:r>
        <w:rPr>
          <w:rFonts w:cs="Times New Roman"/>
          <w:szCs w:val="28"/>
        </w:rPr>
        <w:t xml:space="preserve"> (</w:t>
      </w:r>
      <w:r>
        <w:rPr>
          <w:rFonts w:cs="Times New Roman"/>
          <w:b/>
          <w:szCs w:val="28"/>
        </w:rPr>
        <w:t xml:space="preserve">ВАЖНО</w:t>
      </w:r>
      <w:r>
        <w:rPr>
          <w:rFonts w:cs="Times New Roman"/>
          <w:szCs w:val="28"/>
        </w:rPr>
        <w:t xml:space="preserve">! Дата начала периода формирования для </w:t>
      </w:r>
      <w:r>
        <w:rPr>
          <w:rFonts w:cs="Times New Roman"/>
          <w:szCs w:val="28"/>
        </w:rPr>
        <w:t xml:space="preserve">ДКЗ </w:t>
      </w:r>
      <w:r>
        <w:rPr>
          <w:rFonts w:cs="Times New Roman"/>
          <w:szCs w:val="28"/>
        </w:rPr>
        <w:t xml:space="preserve">должна быть равна первому числу </w:t>
      </w:r>
      <w:r>
        <w:rPr>
          <w:rFonts w:cs="Times New Roman"/>
          <w:szCs w:val="28"/>
        </w:rPr>
        <w:t xml:space="preserve">года</w:t>
      </w:r>
      <w:r>
        <w:rPr>
          <w:rFonts w:cs="Times New Roman"/>
          <w:szCs w:val="28"/>
        </w:rPr>
        <w:t xml:space="preserve"> (01 января)</w:t>
      </w:r>
      <w:r>
        <w:rPr>
          <w:rFonts w:cs="Times New Roman"/>
          <w:szCs w:val="28"/>
        </w:rPr>
        <w:t xml:space="preserve"> от даты окончания периода формирования))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579245"/>
                <wp:effectExtent l="0" t="0" r="3175" b="1905"/>
                <wp:docPr id="22" name="Рисунок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31"/>
                        <a:stretch/>
                      </pic:blipFill>
                      <pic:spPr>
                        <a:xfrm>
                          <a:off x="0" y="0"/>
                          <a:ext cx="5940425" cy="15792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width:467.8pt;height:124.3pt;mso-wrap-distance-left:0.0pt;mso-wrap-distance-top:0.0pt;mso-wrap-distance-right:0.0pt;mso-wrap-distance-bottom:0.0pt;" stroked="false">
                <v:path textboxrect="0,0,0,0"/>
                <v:imagedata r:id="rId31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55" w:name="_Toc81707054"/>
      <w:bookmarkStart w:id="56" w:name="_Toc129089595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22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Заполнение реквизитов документа</w:t>
      </w:r>
      <w:bookmarkEnd w:id="55"/>
      <w:r>
        <w:rPr>
          <w:rFonts w:cs="Times New Roman"/>
        </w:rPr>
        <w:t xml:space="preserve"> для данных ДКЗ</w:t>
      </w:r>
      <w:bookmarkEnd w:id="56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Нажать на кнопку «Заполнить» для </w:t>
      </w:r>
      <w:r>
        <w:rPr>
          <w:rFonts w:cs="Times New Roman"/>
        </w:rPr>
        <w:t xml:space="preserve">подготовки к формированию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данных </w:t>
      </w:r>
      <w:r>
        <w:rPr>
          <w:rFonts w:cs="Times New Roman"/>
        </w:rPr>
        <w:t xml:space="preserve">ДКЗ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261235"/>
                <wp:effectExtent l="0" t="0" r="3175" b="5715"/>
                <wp:docPr id="23" name="Рисунок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32"/>
                        <a:stretch/>
                      </pic:blipFill>
                      <pic:spPr>
                        <a:xfrm>
                          <a:off x="0" y="0"/>
                          <a:ext cx="5940425" cy="22612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467.8pt;height:178.0pt;mso-wrap-distance-left:0.0pt;mso-wrap-distance-top:0.0pt;mso-wrap-distance-right:0.0pt;mso-wrap-distance-bottom:0.0pt;" stroked="false">
                <v:path textboxrect="0,0,0,0"/>
                <v:imagedata r:id="rId32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57" w:name="_Toc81707055"/>
      <w:bookmarkStart w:id="58" w:name="_Toc129089596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23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Формирование данных </w:t>
      </w:r>
      <w:r>
        <w:rPr>
          <w:rFonts w:cs="Times New Roman"/>
        </w:rPr>
        <w:t xml:space="preserve">ДКЗ</w:t>
      </w:r>
      <w:bookmarkEnd w:id="57"/>
      <w:bookmarkEnd w:id="58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После того</w:t>
      </w:r>
      <w:r>
        <w:rPr>
          <w:rFonts w:cs="Times New Roman"/>
        </w:rPr>
        <w:t xml:space="preserve">,</w:t>
      </w:r>
      <w:r>
        <w:rPr>
          <w:rFonts w:cs="Times New Roman"/>
        </w:rPr>
        <w:t xml:space="preserve"> как заполнился объект обмена, необходимо нажать на кнопку «Сформировать» для формирования пакета на отправку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460625"/>
                <wp:effectExtent l="0" t="0" r="3175" b="0"/>
                <wp:docPr id="24" name="Рисунок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5940425" cy="2460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width:467.8pt;height:193.8pt;mso-wrap-distance-left:0.0pt;mso-wrap-distance-top:0.0pt;mso-wrap-distance-right:0.0pt;mso-wrap-distance-bottom:0.0pt;" stroked="false">
                <v:path textboxrect="0,0,0,0"/>
                <v:imagedata r:id="rId33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59" w:name="_Toc81707056"/>
      <w:bookmarkStart w:id="60" w:name="_Toc129089597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24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- Формирование пакета </w:t>
      </w:r>
      <w:r>
        <w:rPr>
          <w:rFonts w:cs="Times New Roman"/>
        </w:rPr>
        <w:t xml:space="preserve">ДКЗ </w:t>
      </w:r>
      <w:r>
        <w:rPr>
          <w:rFonts w:cs="Times New Roman"/>
        </w:rPr>
        <w:t xml:space="preserve">для отправки</w:t>
      </w:r>
      <w:bookmarkEnd w:id="59"/>
      <w:bookmarkEnd w:id="60"/>
    </w:p>
    <w:p>
      <w:pPr>
        <w:pStyle w:val="a0"/>
      </w:pPr>
      <w:r>
        <w:t xml:space="preserve">После того</w:t>
      </w:r>
      <w:r>
        <w:t xml:space="preserve">,</w:t>
      </w:r>
      <w:r>
        <w:t xml:space="preserve"> как пакет успешно сформирован, </w:t>
      </w:r>
      <w:r>
        <w:t xml:space="preserve">сформированные </w:t>
      </w:r>
      <w:r>
        <w:t xml:space="preserve">данные </w:t>
      </w:r>
      <w:r>
        <w:t xml:space="preserve">ДКЗ </w:t>
      </w:r>
      <w:r>
        <w:t xml:space="preserve">можно посмотреть</w:t>
      </w:r>
      <w:r>
        <w:t xml:space="preserve"> в виде отчета</w:t>
      </w:r>
      <w:r>
        <w:t xml:space="preserve">, нажав на кнопку «Печать» - «Выгрузка в ПИАО»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022475"/>
                <wp:effectExtent l="0" t="0" r="3175" b="0"/>
                <wp:docPr id="25" name="Рисунок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34"/>
                        <a:stretch/>
                      </pic:blipFill>
                      <pic:spPr>
                        <a:xfrm>
                          <a:off x="0" y="0"/>
                          <a:ext cx="5940425" cy="2022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467.8pt;height:159.3pt;mso-wrap-distance-left:0.0pt;mso-wrap-distance-top:0.0pt;mso-wrap-distance-right:0.0pt;mso-wrap-distance-bottom:0.0pt;" stroked="false">
                <v:path textboxrect="0,0,0,0"/>
                <v:imagedata r:id="rId34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61" w:name="_Toc129089598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25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Просмотр сформированных данных </w:t>
      </w:r>
      <w:r>
        <w:rPr>
          <w:rFonts w:cs="Times New Roman"/>
        </w:rPr>
        <w:t xml:space="preserve">ДКЗ </w:t>
      </w:r>
      <w:r>
        <w:rPr>
          <w:rFonts w:cs="Times New Roman"/>
        </w:rPr>
        <w:t xml:space="preserve">по кнопке «Печать»</w:t>
      </w:r>
      <w:bookmarkEnd w:id="61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Проверить р</w:t>
      </w:r>
      <w:r>
        <w:rPr>
          <w:rFonts w:cs="Times New Roman"/>
        </w:rPr>
        <w:t xml:space="preserve">езультат формирования данных</w:t>
      </w:r>
      <w:r>
        <w:rPr>
          <w:rFonts w:cs="Times New Roman"/>
        </w:rPr>
        <w:t xml:space="preserve"> ДКЗ</w:t>
      </w:r>
      <w:r>
        <w:rPr>
          <w:rFonts w:cs="Times New Roman"/>
        </w:rPr>
        <w:t xml:space="preserve">: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913380"/>
                <wp:effectExtent l="0" t="0" r="3175" b="1270"/>
                <wp:docPr id="26" name="Рисунок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35"/>
                        <a:stretch/>
                      </pic:blipFill>
                      <pic:spPr>
                        <a:xfrm>
                          <a:off x="0" y="0"/>
                          <a:ext cx="5940425" cy="29133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width:467.8pt;height:229.4pt;mso-wrap-distance-left:0.0pt;mso-wrap-distance-top:0.0pt;mso-wrap-distance-right:0.0pt;mso-wrap-distance-bottom:0.0pt;" stroked="false">
                <v:path textboxrect="0,0,0,0"/>
                <v:imagedata r:id="rId35" o:title=""/>
              </v:shape>
            </w:pict>
          </mc:Fallback>
        </mc:AlternateContent>
      </w:r>
    </w:p>
    <w:p>
      <w:pPr>
        <w:pStyle w:val="a0"/>
        <w:numPr>
          <w:numId w:val="0"/>
          <w:ilvl w:val="0"/>
        </w:numPr>
        <w:ind w:left="709"/>
        <w:rPr>
          <w:rFonts w:cs="Times New Roman"/>
        </w:rPr>
      </w:pPr>
      <w:bookmarkStart w:id="62" w:name="_Toc129089599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26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- Результат формирования данных </w:t>
      </w:r>
      <w:r>
        <w:rPr>
          <w:rFonts w:cs="Times New Roman"/>
        </w:rPr>
        <w:t xml:space="preserve">ДКЗ</w:t>
      </w:r>
      <w:bookmarkEnd w:id="62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После формирования </w:t>
      </w:r>
      <w:r>
        <w:rPr>
          <w:rFonts w:cs="Times New Roman"/>
        </w:rPr>
        <w:t xml:space="preserve">данных </w:t>
      </w:r>
      <w:r>
        <w:rPr>
          <w:rFonts w:cs="Times New Roman"/>
        </w:rPr>
        <w:t xml:space="preserve">ДКЗ </w:t>
      </w:r>
      <w:r>
        <w:rPr>
          <w:rFonts w:cs="Times New Roman"/>
        </w:rPr>
        <w:t xml:space="preserve">необходимо нажать на кнопку «Отправить» для отправки пакета в ПИАО.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159125"/>
                <wp:effectExtent l="0" t="0" r="3175" b="3175"/>
                <wp:docPr id="27" name="Рисунок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5940425" cy="3159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width:467.8pt;height:248.8pt;mso-wrap-distance-left:0.0pt;mso-wrap-distance-top:0.0pt;mso-wrap-distance-right:0.0pt;mso-wrap-distance-bottom:0.0pt;" stroked="false">
                <v:path textboxrect="0,0,0,0"/>
                <v:imagedata r:id="rId36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63" w:name="_Toc81707057"/>
      <w:bookmarkStart w:id="64" w:name="_Toc129089600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27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Отправка данных </w:t>
      </w:r>
      <w:r>
        <w:rPr>
          <w:rFonts w:cs="Times New Roman"/>
        </w:rPr>
        <w:t xml:space="preserve">ДКЗ </w:t>
      </w:r>
      <w:r>
        <w:rPr>
          <w:rFonts w:cs="Times New Roman"/>
        </w:rPr>
        <w:t xml:space="preserve">в ПИАО</w:t>
      </w:r>
      <w:bookmarkEnd w:id="63"/>
      <w:bookmarkEnd w:id="64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Закрыть документ по кнопке «Закрыть».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Через минуту открыть документ. </w:t>
      </w:r>
      <w:r>
        <w:rPr>
          <w:rFonts w:cs="Times New Roman"/>
        </w:rPr>
        <w:t xml:space="preserve">Документ после получения ИС ответа от ЕСМВ автоматически переводится в статус «Получено».</w:t>
      </w:r>
      <w:r>
        <w:rPr>
          <w:rFonts w:cs="Times New Roman"/>
        </w:rPr>
        <w:t xml:space="preserve"> Если статус документа отличен от «Полу</w:t>
      </w:r>
      <w:r>
        <w:rPr>
          <w:rFonts w:cs="Times New Roman"/>
        </w:rPr>
        <w:t xml:space="preserve">чено» - повторить действия с п.8</w:t>
      </w:r>
      <w:r>
        <w:rPr>
          <w:rFonts w:cs="Times New Roman"/>
        </w:rPr>
        <w:t xml:space="preserve">.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Нажать на кнопку «Зарегистрировать в учете».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Ввести пароль в форму подписания ЭП. Нажать на кнопку «Подписать».</w:t>
      </w:r>
      <w:r>
        <w:rPr>
          <w:rFonts w:cs="Times New Roman"/>
        </w:rPr>
        <w:t xml:space="preserve"> Документ будет подписан</w:t>
      </w:r>
      <w:r>
        <w:rPr>
          <w:rFonts w:cs="Times New Roman"/>
        </w:rPr>
        <w:t xml:space="preserve"> ЭП</w:t>
      </w:r>
      <w:r>
        <w:rPr>
          <w:rFonts w:cs="Times New Roman"/>
        </w:rPr>
        <w:t xml:space="preserve"> и</w:t>
      </w:r>
      <w:r>
        <w:rPr>
          <w:rFonts w:cs="Times New Roman"/>
        </w:rPr>
        <w:t xml:space="preserve"> переведен в статус </w:t>
      </w:r>
      <w:r>
        <w:rPr>
          <w:rFonts w:cs="Times New Roman"/>
        </w:rPr>
        <w:t xml:space="preserve">«</w:t>
      </w:r>
      <w:r>
        <w:rPr>
          <w:rFonts w:cs="Times New Roman"/>
        </w:rPr>
        <w:t xml:space="preserve">Зарегистрирован</w:t>
      </w:r>
      <w:r>
        <w:rPr>
          <w:rFonts w:cs="Times New Roman"/>
        </w:rPr>
        <w:t xml:space="preserve">».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Закрыть документ по кнопке «Закрыть».</w:t>
      </w:r>
    </w:p>
    <w:p>
      <w:pPr>
        <w:pStyle w:val="2"/>
      </w:pPr>
      <w:bookmarkStart w:id="65" w:name="_Toc129089462"/>
      <w:bookmarkStart w:id="66" w:name="_Toc81706959"/>
      <w:r>
        <w:t xml:space="preserve">Формирование и отправка </w:t>
      </w:r>
      <w:r>
        <w:t xml:space="preserve">данных </w:t>
      </w:r>
      <w:r>
        <w:t xml:space="preserve">ДКЗ </w:t>
      </w:r>
      <w:r>
        <w:t xml:space="preserve">по запросу из ПИАО</w:t>
      </w:r>
      <w:r>
        <w:t xml:space="preserve"> и регламентному заданию</w:t>
      </w:r>
      <w:bookmarkEnd w:id="65"/>
      <w:r>
        <w:t xml:space="preserve"> </w:t>
      </w:r>
      <w:bookmarkEnd w:id="66"/>
    </w:p>
    <w:p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 ведении учета в ГИИС ЭБ ф</w:t>
      </w:r>
      <w:r>
        <w:rPr>
          <w:rFonts w:cs="Times New Roman"/>
          <w:szCs w:val="28"/>
        </w:rPr>
        <w:t xml:space="preserve">ормирование и отправка </w:t>
      </w:r>
      <w:r>
        <w:rPr>
          <w:rFonts w:cs="Times New Roman"/>
          <w:szCs w:val="28"/>
        </w:rPr>
        <w:t xml:space="preserve">данных </w:t>
      </w:r>
      <w:r>
        <w:rPr>
          <w:rFonts w:cs="Times New Roman"/>
          <w:szCs w:val="28"/>
        </w:rPr>
        <w:t xml:space="preserve">ДКЗ </w:t>
      </w:r>
      <w:r>
        <w:rPr>
          <w:rFonts w:cs="Times New Roman"/>
          <w:szCs w:val="28"/>
        </w:rPr>
        <w:t xml:space="preserve">по запросу из ПИАО</w:t>
      </w:r>
      <w:r>
        <w:rPr>
          <w:rFonts w:cs="Times New Roman"/>
          <w:szCs w:val="28"/>
        </w:rPr>
        <w:t xml:space="preserve"> и ежедневно по будням по регламентному заданию</w:t>
      </w:r>
      <w:r>
        <w:rPr>
          <w:rFonts w:cs="Times New Roman"/>
          <w:szCs w:val="28"/>
        </w:rPr>
        <w:t xml:space="preserve">, происходит автоматически, без участия пользователя.</w:t>
      </w:r>
    </w:p>
    <w:p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 ведении учета в ВИС и передаче данных в ПИАО на основании данных файла, сформированного в ВИС, отправка </w:t>
      </w:r>
      <w:r>
        <w:rPr>
          <w:rFonts w:cs="Times New Roman"/>
          <w:szCs w:val="28"/>
        </w:rPr>
        <w:t xml:space="preserve">данных по ДКЗ </w:t>
      </w:r>
      <w:r>
        <w:rPr>
          <w:rFonts w:cs="Times New Roman"/>
          <w:szCs w:val="28"/>
        </w:rPr>
        <w:t xml:space="preserve">по запросу из ПИАО и ежедневно по будням по регламентному заданию не производится.</w:t>
      </w:r>
    </w:p>
    <w:p>
      <w:pPr>
        <w:pStyle w:val="2"/>
      </w:pPr>
      <w:bookmarkStart w:id="67" w:name="_Toc129089463"/>
      <w:r>
        <w:t xml:space="preserve">Формирование и отправка </w:t>
      </w:r>
      <w:r>
        <w:t xml:space="preserve">данных </w:t>
      </w:r>
      <w:r>
        <w:t xml:space="preserve">единым пакетом</w:t>
      </w:r>
      <w:r>
        <w:t xml:space="preserve"> в</w:t>
      </w:r>
      <w:r>
        <w:t xml:space="preserve"> </w:t>
      </w:r>
      <w:r>
        <w:t xml:space="preserve">ручн</w:t>
      </w:r>
      <w:r>
        <w:t xml:space="preserve">ом режиме при ведении учета в ВИС</w:t>
      </w:r>
      <w:r>
        <w:t xml:space="preserve">.</w:t>
      </w:r>
      <w:bookmarkEnd w:id="67"/>
    </w:p>
    <w:p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Для осуществления отправки в ПИАО на основании данных выгруженных из ВИС в файл соответствующего формата в базе должна быть установлена константа «Выгрузка в ПИАО из ВИС» в значение Истина (раздел «Администрирование» - «Настройка параметров учета» - «Документы и отчеты»)</w:t>
      </w:r>
    </w:p>
    <w:p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Формирование и отправка </w:t>
      </w:r>
      <w:r>
        <w:rPr>
          <w:rFonts w:cs="Times New Roman"/>
          <w:szCs w:val="28"/>
        </w:rPr>
        <w:t xml:space="preserve">данных </w:t>
      </w:r>
      <w:r>
        <w:rPr>
          <w:rFonts w:cs="Times New Roman"/>
          <w:szCs w:val="28"/>
        </w:rPr>
        <w:t xml:space="preserve">единым пакетом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в ручном режиме </w:t>
      </w:r>
      <w:r>
        <w:rPr>
          <w:rFonts w:cs="Times New Roman"/>
          <w:szCs w:val="28"/>
        </w:rPr>
        <w:t xml:space="preserve">осуществляется с помощью формуляра «</w:t>
      </w:r>
      <w:r>
        <w:rPr>
          <w:rFonts w:cs="Times New Roman"/>
          <w:szCs w:val="28"/>
        </w:rPr>
        <w:t xml:space="preserve">Экспорт данных из ВИС в ПИАО</w:t>
      </w:r>
      <w:r>
        <w:rPr>
          <w:rFonts w:cs="Times New Roman"/>
          <w:szCs w:val="28"/>
        </w:rPr>
        <w:t xml:space="preserve">».</w:t>
      </w:r>
      <w:r>
        <w:rPr>
          <w:rFonts w:cs="Times New Roman"/>
          <w:szCs w:val="28"/>
        </w:rPr>
        <w:t xml:space="preserve"> (</w:t>
      </w:r>
      <w:r>
        <w:rPr>
          <w:rFonts w:cs="Times New Roman"/>
          <w:i/>
          <w:szCs w:val="28"/>
        </w:rPr>
        <w:t xml:space="preserve">Начиная с релиза 2.0.89.4801</w:t>
      </w:r>
      <w:r>
        <w:rPr>
          <w:rFonts w:cs="Times New Roman"/>
          <w:i/>
          <w:szCs w:val="28"/>
        </w:rPr>
        <w:t xml:space="preserve">2</w:t>
      </w:r>
      <w:r>
        <w:rPr>
          <w:rFonts w:cs="Times New Roman"/>
          <w:i/>
          <w:szCs w:val="28"/>
        </w:rPr>
        <w:t xml:space="preserve">).</w:t>
      </w:r>
    </w:p>
    <w:p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Все файлы выгруженные</w:t>
      </w:r>
      <w:r>
        <w:rPr>
          <w:rFonts w:cs="Times New Roman"/>
          <w:szCs w:val="28"/>
        </w:rPr>
        <w:t xml:space="preserve"> из ВИС </w:t>
      </w:r>
      <w:r>
        <w:rPr>
          <w:rFonts w:cs="Times New Roman"/>
          <w:szCs w:val="28"/>
        </w:rPr>
        <w:t xml:space="preserve">за один период </w:t>
      </w:r>
      <w:r>
        <w:rPr>
          <w:rFonts w:cs="Times New Roman"/>
          <w:szCs w:val="28"/>
        </w:rPr>
        <w:t xml:space="preserve">необходимо </w:t>
      </w:r>
      <w:r>
        <w:rPr>
          <w:rFonts w:cs="Times New Roman"/>
          <w:szCs w:val="28"/>
        </w:rPr>
        <w:t xml:space="preserve">провести загрузку в </w:t>
      </w:r>
      <w:r>
        <w:rPr>
          <w:rFonts w:cs="Times New Roman"/>
          <w:szCs w:val="28"/>
        </w:rPr>
        <w:t xml:space="preserve">один</w:t>
      </w:r>
      <w:r>
        <w:rPr>
          <w:rFonts w:cs="Times New Roman"/>
          <w:szCs w:val="28"/>
        </w:rPr>
        <w:t xml:space="preserve"> документ.</w:t>
      </w:r>
    </w:p>
    <w:p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ВАЖНО! При формировании единого пакета на отправку проверяется комплектность файлов за один период:</w:t>
      </w:r>
    </w:p>
    <w:p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при выгрузке данных в период с начала года до 30.06.ГГГГ (дата окончания выгрузки) в папке выгрузки должны быть файлы:</w:t>
      </w:r>
    </w:p>
    <w:p>
      <w:pPr>
        <w:pStyle w:val="a0"/>
        <w:numPr>
          <w:numId w:val="15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Главная книга на дату формирования</w:t>
      </w:r>
    </w:p>
    <w:p>
      <w:pPr>
        <w:pStyle w:val="a0"/>
        <w:numPr>
          <w:numId w:val="15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НФА на дату формирования</w:t>
      </w:r>
    </w:p>
    <w:p>
      <w:pPr>
        <w:pStyle w:val="a0"/>
        <w:numPr>
          <w:numId w:val="15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ДКЗ на дату формирования</w:t>
      </w:r>
    </w:p>
    <w:p>
      <w:pPr>
        <w:pStyle w:val="a0"/>
        <w:numPr>
          <w:numId w:val="15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АУ/БУ на дату формирования (для автономных/бюджетных учреждений)</w:t>
      </w:r>
    </w:p>
    <w:p>
      <w:pPr>
        <w:pStyle w:val="a0"/>
        <w:numPr>
          <w:numId w:val="15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Главная книга за прошлый год с незакрытыми счетами</w:t>
      </w:r>
    </w:p>
    <w:p>
      <w:pPr>
        <w:pStyle w:val="a0"/>
        <w:numPr>
          <w:numId w:val="15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Главная книга за прошлый год с закрытыми счетами</w:t>
      </w:r>
    </w:p>
    <w:p>
      <w:pPr>
        <w:pStyle w:val="a0"/>
        <w:numPr>
          <w:numId w:val="15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НФА за прошлый год</w:t>
      </w:r>
    </w:p>
    <w:p>
      <w:pPr>
        <w:pStyle w:val="a0"/>
        <w:numPr>
          <w:numId w:val="15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ДКЗ за прошлый год</w:t>
      </w:r>
    </w:p>
    <w:p>
      <w:pPr>
        <w:pStyle w:val="a0"/>
        <w:numPr>
          <w:numId w:val="15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АУ/БУ за прошлый год (для автономных/бюджетных учреждений)</w:t>
      </w:r>
    </w:p>
    <w:p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при выгрузке данных в период с 01.07.ГГГГ до 31.12.ГГГГ (дата окончания выгрузки) в папке выгрузки должны быть файлы:</w:t>
      </w:r>
    </w:p>
    <w:p>
      <w:pPr>
        <w:pStyle w:val="a0"/>
        <w:numPr>
          <w:numId w:val="15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Главная книга на дату формирования</w:t>
      </w:r>
    </w:p>
    <w:p>
      <w:pPr>
        <w:pStyle w:val="a0"/>
        <w:numPr>
          <w:numId w:val="15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НФА на дату формирования</w:t>
      </w:r>
    </w:p>
    <w:p>
      <w:pPr>
        <w:pStyle w:val="a0"/>
        <w:numPr>
          <w:numId w:val="15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ДКЗ на дату формирования</w:t>
      </w:r>
    </w:p>
    <w:p>
      <w:pPr>
        <w:pStyle w:val="a0"/>
        <w:numPr>
          <w:numId w:val="15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АУ/БУ на дату формирования (для автономных/бюджетных учреждений)</w:t>
      </w:r>
    </w:p>
    <w:p>
      <w:pPr>
        <w:pStyle w:val="3"/>
      </w:pPr>
      <w:bookmarkStart w:id="68" w:name="_Toc129089464"/>
      <w:r>
        <w:t xml:space="preserve">Действия</w:t>
      </w:r>
      <w:r>
        <w:t xml:space="preserve"> пользователя с ролью «</w:t>
      </w:r>
      <w:r>
        <w:t xml:space="preserve">Загрузчик</w:t>
      </w:r>
      <w:r>
        <w:t xml:space="preserve">»</w:t>
      </w:r>
      <w:bookmarkEnd w:id="68"/>
    </w:p>
    <w:p>
      <w:pPr>
        <w:pStyle w:val="a0"/>
        <w:numPr>
          <w:numId w:val="7"/>
          <w:ilvl w:val="0"/>
        </w:numPr>
        <w:ind w:left="0" w:firstLine="567"/>
        <w:rPr>
          <w:rFonts w:cs="Times New Roman"/>
        </w:rPr>
      </w:pPr>
      <w:r>
        <w:rPr>
          <w:rFonts w:cs="Times New Roman"/>
        </w:rPr>
        <w:t xml:space="preserve">Пользователю необходимо выбрать раздел «Учет и отчетность», выбрать документ «Экспорт данных»: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457065"/>
                <wp:effectExtent l="0" t="0" r="3175" b="635"/>
                <wp:docPr id="28" name="Рисунок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37"/>
                        <a:stretch/>
                      </pic:blipFill>
                      <pic:spPr>
                        <a:xfrm>
                          <a:off x="0" y="0"/>
                          <a:ext cx="5940425" cy="4457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width:467.8pt;height:350.9pt;mso-wrap-distance-left:0.0pt;mso-wrap-distance-top:0.0pt;mso-wrap-distance-right:0.0pt;mso-wrap-distance-bottom:0.0pt;" stroked="false">
                <v:path textboxrect="0,0,0,0"/>
                <v:imagedata r:id="rId37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69" w:name="_Toc129089601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28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Выбор формуляра «Экспорт данных»</w:t>
      </w:r>
      <w:r>
        <w:rPr>
          <w:rFonts w:cs="Times New Roman"/>
        </w:rPr>
        <w:t xml:space="preserve"> для отправки данных по данным </w:t>
      </w:r>
      <w:r>
        <w:rPr>
          <w:rFonts w:cs="Times New Roman"/>
        </w:rPr>
        <w:t xml:space="preserve">из ВИС</w:t>
      </w:r>
      <w:bookmarkEnd w:id="69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Создать новый документ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Заполнить реквизиты документа: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Организация (заполняется автоматически)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Дата (заполняется автоматически)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Выгружаемые данные </w:t>
      </w:r>
      <w:r>
        <w:rPr>
          <w:rFonts w:cs="Times New Roman"/>
          <w:szCs w:val="28"/>
        </w:rPr>
        <w:t xml:space="preserve">«</w:t>
      </w:r>
      <w:r>
        <w:rPr>
          <w:rFonts w:cs="Times New Roman"/>
          <w:szCs w:val="28"/>
        </w:rPr>
        <w:t xml:space="preserve">Выгрузка</w:t>
      </w:r>
      <w:r>
        <w:rPr>
          <w:rFonts w:cs="Times New Roman"/>
          <w:szCs w:val="28"/>
        </w:rPr>
        <w:t xml:space="preserve"> из ВИС</w:t>
      </w:r>
      <w:r>
        <w:rPr>
          <w:rFonts w:cs="Times New Roman"/>
          <w:szCs w:val="28"/>
        </w:rPr>
        <w:t xml:space="preserve"> в ПИАО</w:t>
      </w:r>
      <w:r>
        <w:rPr>
          <w:rFonts w:cs="Times New Roman"/>
          <w:szCs w:val="28"/>
        </w:rPr>
        <w:t xml:space="preserve">» 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Период – указать период </w:t>
      </w:r>
      <w:r>
        <w:rPr>
          <w:rFonts w:cs="Times New Roman"/>
          <w:szCs w:val="28"/>
        </w:rPr>
        <w:t xml:space="preserve">выгрузки </w:t>
      </w:r>
      <w:r>
        <w:rPr>
          <w:rFonts w:cs="Times New Roman"/>
          <w:szCs w:val="28"/>
        </w:rPr>
        <w:t xml:space="preserve">данных :</w:t>
      </w:r>
      <w:r>
        <w:rPr>
          <w:rFonts w:cs="Times New Roman"/>
          <w:szCs w:val="28"/>
        </w:rPr>
        <w:t xml:space="preserve"> дата начала не заполняется, дата окончания = дате периода выгрузки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Каталог загрузки – каталог, в котором размещен файл в формате </w:t>
      </w:r>
      <w:r>
        <w:rPr>
          <w:rFonts w:cs="Times New Roman"/>
          <w:szCs w:val="28"/>
          <w:lang w:val="en-US"/>
        </w:rPr>
        <w:t xml:space="preserve">xml</w:t>
      </w:r>
      <w:r>
        <w:rPr>
          <w:rFonts w:cs="Times New Roman"/>
          <w:szCs w:val="28"/>
        </w:rPr>
        <w:t xml:space="preserve"> выгруженный из ВИС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087880"/>
                <wp:effectExtent l="0" t="0" r="3175" b="7620"/>
                <wp:docPr id="29" name="Рисунок 1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38"/>
                        <a:stretch/>
                      </pic:blipFill>
                      <pic:spPr>
                        <a:xfrm>
                          <a:off x="0" y="0"/>
                          <a:ext cx="5940425" cy="2087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width:467.8pt;height:164.4pt;mso-wrap-distance-left:0.0pt;mso-wrap-distance-top:0.0pt;mso-wrap-distance-right:0.0pt;mso-wrap-distance-bottom:0.0pt;" stroked="false">
                <v:path textboxrect="0,0,0,0"/>
                <v:imagedata r:id="rId38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70" w:name="_Toc129089602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29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Заполнение реквизитов документа</w:t>
      </w:r>
      <w:r>
        <w:rPr>
          <w:rFonts w:cs="Times New Roman"/>
        </w:rPr>
        <w:t xml:space="preserve"> для данных </w:t>
      </w:r>
      <w:r>
        <w:rPr>
          <w:rFonts w:cs="Times New Roman"/>
        </w:rPr>
        <w:t xml:space="preserve">единым пакетом</w:t>
      </w:r>
      <w:r>
        <w:rPr>
          <w:rFonts w:cs="Times New Roman"/>
        </w:rPr>
        <w:t xml:space="preserve"> из ВИС</w:t>
      </w:r>
      <w:bookmarkEnd w:id="70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Нажать на кнопку «Заполнить» для </w:t>
      </w:r>
      <w:r>
        <w:rPr>
          <w:rFonts w:cs="Times New Roman"/>
        </w:rPr>
        <w:t xml:space="preserve">чтения </w:t>
      </w:r>
      <w:r>
        <w:rPr>
          <w:rFonts w:cs="Times New Roman"/>
        </w:rPr>
        <w:t xml:space="preserve">данных </w:t>
      </w:r>
      <w:r>
        <w:rPr>
          <w:rFonts w:cs="Times New Roman"/>
        </w:rPr>
        <w:t xml:space="preserve">из </w:t>
      </w:r>
      <w:r>
        <w:rPr>
          <w:rFonts w:cs="Times New Roman"/>
        </w:rPr>
        <w:t xml:space="preserve">каталога</w:t>
      </w:r>
      <w:r>
        <w:rPr>
          <w:rFonts w:cs="Times New Roman"/>
        </w:rPr>
        <w:t xml:space="preserve"> загрузки</w:t>
      </w:r>
      <w:r>
        <w:rPr>
          <w:rFonts w:cs="Times New Roman"/>
        </w:rPr>
        <w:t xml:space="preserve">. При нажатии данной кнопки производится поиск файла в формате </w:t>
      </w:r>
      <w:r>
        <w:rPr>
          <w:rFonts w:cs="Times New Roman"/>
          <w:lang w:val="en-US"/>
        </w:rPr>
        <w:t xml:space="preserve">xml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в указанном каталоге загрузки и соответствующего п</w:t>
      </w:r>
      <w:r>
        <w:rPr>
          <w:rFonts w:cs="Times New Roman"/>
        </w:rPr>
        <w:t xml:space="preserve">араметрам периода формирования, указанным в документе</w:t>
      </w:r>
      <w:r>
        <w:rPr>
          <w:rFonts w:cs="Times New Roman"/>
        </w:rPr>
        <w:t xml:space="preserve">. После того</w:t>
      </w:r>
      <w:r>
        <w:rPr>
          <w:rFonts w:cs="Times New Roman"/>
        </w:rPr>
        <w:t xml:space="preserve">,</w:t>
      </w:r>
      <w:r>
        <w:rPr>
          <w:rFonts w:cs="Times New Roman"/>
        </w:rPr>
        <w:t xml:space="preserve"> как соответствующи</w:t>
      </w:r>
      <w:r>
        <w:rPr>
          <w:rFonts w:cs="Times New Roman"/>
        </w:rPr>
        <w:t xml:space="preserve">е</w:t>
      </w:r>
      <w:r>
        <w:rPr>
          <w:rFonts w:cs="Times New Roman"/>
        </w:rPr>
        <w:t xml:space="preserve"> файл</w:t>
      </w:r>
      <w:r>
        <w:rPr>
          <w:rFonts w:cs="Times New Roman"/>
        </w:rPr>
        <w:t xml:space="preserve">ы</w:t>
      </w:r>
      <w:r>
        <w:rPr>
          <w:rFonts w:cs="Times New Roman"/>
        </w:rPr>
        <w:t xml:space="preserve"> найден</w:t>
      </w:r>
      <w:r>
        <w:rPr>
          <w:rFonts w:cs="Times New Roman"/>
        </w:rPr>
        <w:t xml:space="preserve">ы</w:t>
      </w:r>
      <w:r>
        <w:rPr>
          <w:rFonts w:cs="Times New Roman"/>
        </w:rPr>
        <w:t xml:space="preserve">,</w:t>
      </w:r>
      <w:r>
        <w:rPr>
          <w:rFonts w:cs="Times New Roman"/>
        </w:rPr>
        <w:t xml:space="preserve"> производится их</w:t>
      </w:r>
      <w:r>
        <w:rPr>
          <w:rFonts w:cs="Times New Roman"/>
        </w:rPr>
        <w:t xml:space="preserve"> чтение </w:t>
      </w:r>
      <w:r>
        <w:rPr>
          <w:rFonts w:cs="Times New Roman"/>
        </w:rPr>
        <w:t xml:space="preserve">с </w:t>
      </w:r>
      <w:r>
        <w:rPr>
          <w:rFonts w:cs="Times New Roman"/>
        </w:rPr>
        <w:t xml:space="preserve">проверкой на соответствие </w:t>
      </w:r>
      <w:r>
        <w:rPr>
          <w:rFonts w:cs="Times New Roman"/>
          <w:lang w:val="en-US"/>
        </w:rPr>
        <w:t xml:space="preserve">xsd</w:t>
      </w:r>
      <w:r>
        <w:rPr>
          <w:rFonts w:cs="Times New Roman"/>
        </w:rPr>
        <w:t xml:space="preserve">-схеме (соответствие формату обмена данными с ПИАО)</w:t>
      </w:r>
      <w:r>
        <w:rPr>
          <w:rFonts w:cs="Times New Roman"/>
        </w:rPr>
        <w:t xml:space="preserve">. П</w:t>
      </w:r>
      <w:r>
        <w:rPr>
          <w:rFonts w:cs="Times New Roman"/>
        </w:rPr>
        <w:t xml:space="preserve">ри наличии ошибок </w:t>
      </w:r>
      <w:r>
        <w:rPr>
          <w:rFonts w:cs="Times New Roman"/>
        </w:rPr>
        <w:t xml:space="preserve">файл не будет </w:t>
      </w:r>
      <w:r>
        <w:rPr>
          <w:rFonts w:cs="Times New Roman"/>
        </w:rPr>
        <w:t xml:space="preserve">записан в присоединенные файлы</w:t>
      </w:r>
      <w:r>
        <w:rPr>
          <w:rFonts w:cs="Times New Roman"/>
        </w:rPr>
        <w:t xml:space="preserve">, на вкладке «Протокол» </w:t>
      </w:r>
      <w:r>
        <w:rPr>
          <w:rFonts w:cs="Times New Roman"/>
        </w:rPr>
        <w:t xml:space="preserve">будет </w:t>
      </w:r>
      <w:r>
        <w:rPr>
          <w:rFonts w:cs="Times New Roman"/>
        </w:rPr>
        <w:t xml:space="preserve">выведен </w:t>
      </w:r>
      <w:r>
        <w:rPr>
          <w:rFonts w:cs="Times New Roman"/>
        </w:rPr>
        <w:t xml:space="preserve">протокол ошибок</w:t>
      </w:r>
      <w:r>
        <w:rPr>
          <w:rFonts w:cs="Times New Roman"/>
        </w:rPr>
        <w:t xml:space="preserve">, который необходимо передать в ВИС для устранения ошибок, а документ перевести в статус «Аннулирован» по кнопке статусной модели «Аннулировать»</w:t>
      </w:r>
      <w:r>
        <w:rPr>
          <w:rFonts w:cs="Times New Roman"/>
        </w:rPr>
        <w:t xml:space="preserve">, подробнее см. п.9</w:t>
      </w:r>
      <w:r>
        <w:rPr>
          <w:rFonts w:cs="Times New Roman"/>
        </w:rPr>
        <w:t xml:space="preserve">.</w:t>
      </w:r>
    </w:p>
    <w:p>
      <w:pPr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016760"/>
                <wp:effectExtent l="0" t="0" r="3175" b="2540"/>
                <wp:docPr id="30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5940425" cy="2016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width:467.8pt;height:158.8pt;mso-wrap-distance-left:0.0pt;mso-wrap-distance-top:0.0pt;mso-wrap-distance-right:0.0pt;mso-wrap-distance-bottom:0.0pt;" stroked="false">
                <v:path textboxrect="0,0,0,0"/>
                <v:imagedata r:id="rId39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71" w:name="_Toc129089603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30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</w:t>
      </w:r>
      <w:r>
        <w:rPr>
          <w:rFonts w:cs="Times New Roman"/>
        </w:rPr>
        <w:t xml:space="preserve">Ошибки при чтении данных из файла загрузки для формирования</w:t>
      </w:r>
      <w:r>
        <w:rPr>
          <w:rFonts w:cs="Times New Roman"/>
        </w:rPr>
        <w:t xml:space="preserve"> данных </w:t>
      </w:r>
      <w:r>
        <w:rPr>
          <w:rFonts w:cs="Times New Roman"/>
        </w:rPr>
        <w:t xml:space="preserve">из ВИС</w:t>
      </w:r>
      <w:bookmarkEnd w:id="71"/>
    </w:p>
    <w:p>
      <w:r>
        <w:t xml:space="preserve">Если файл</w:t>
      </w:r>
      <w:r>
        <w:t xml:space="preserve">ы соответствую</w:t>
      </w:r>
      <w:r>
        <w:t xml:space="preserve">т </w:t>
      </w:r>
      <w:r>
        <w:rPr>
          <w:lang w:val="en-US"/>
        </w:rPr>
        <w:t xml:space="preserve">xsd</w:t>
      </w:r>
      <w:r>
        <w:t xml:space="preserve">-схеме и успешно прочитан</w:t>
      </w:r>
      <w:r>
        <w:t xml:space="preserve">ы</w:t>
      </w:r>
      <w:r>
        <w:t xml:space="preserve">, то он</w:t>
      </w:r>
      <w:r>
        <w:t xml:space="preserve">и записываю</w:t>
      </w:r>
      <w:r>
        <w:t xml:space="preserve">тся в Присоединенные файлы документа, а </w:t>
      </w:r>
      <w:r>
        <w:t xml:space="preserve">на вкладке «Объекты обмена» буду</w:t>
      </w:r>
      <w:r>
        <w:t xml:space="preserve">т отображен</w:t>
      </w:r>
      <w:r>
        <w:t xml:space="preserve">ы имена файлов</w:t>
      </w:r>
    </w:p>
    <w:p>
      <w:pPr>
        <w:ind w:firstLine="0"/>
        <w:rPr>
          <w:rFonts w:cs="Times New Roman"/>
        </w:rPr>
      </w:pP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545205"/>
                <wp:effectExtent l="0" t="0" r="3175" b="0"/>
                <wp:docPr id="31" name="Рисунок 1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40"/>
                        <a:stretch/>
                      </pic:blipFill>
                      <pic:spPr>
                        <a:xfrm>
                          <a:off x="0" y="0"/>
                          <a:ext cx="5940425" cy="35452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width:467.8pt;height:279.1pt;mso-wrap-distance-left:0.0pt;mso-wrap-distance-top:0.0pt;mso-wrap-distance-right:0.0pt;mso-wrap-distance-bottom:0.0pt;" stroked="false">
                <v:path textboxrect="0,0,0,0"/>
                <v:imagedata r:id="rId40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72" w:name="_Toc129089604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31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</w:t>
      </w:r>
      <w:r>
        <w:rPr>
          <w:rFonts w:cs="Times New Roman"/>
        </w:rPr>
        <w:t xml:space="preserve">Успешное ч</w:t>
      </w:r>
      <w:r>
        <w:rPr>
          <w:rFonts w:cs="Times New Roman"/>
        </w:rPr>
        <w:t xml:space="preserve">тение данных файлов</w:t>
      </w:r>
      <w:r>
        <w:rPr>
          <w:rFonts w:cs="Times New Roman"/>
        </w:rPr>
        <w:t xml:space="preserve"> загрузки для формирования</w:t>
      </w:r>
      <w:r>
        <w:rPr>
          <w:rFonts w:cs="Times New Roman"/>
        </w:rPr>
        <w:t xml:space="preserve"> данных </w:t>
      </w:r>
      <w:r>
        <w:rPr>
          <w:rFonts w:cs="Times New Roman"/>
        </w:rPr>
        <w:t xml:space="preserve">единым пакетом</w:t>
      </w:r>
      <w:r>
        <w:rPr>
          <w:rFonts w:cs="Times New Roman"/>
        </w:rPr>
        <w:t xml:space="preserve"> из ВИС</w:t>
      </w:r>
      <w:bookmarkEnd w:id="72"/>
    </w:p>
    <w:p>
      <w:pPr>
        <w:pStyle w:val="a0"/>
        <w:ind w:left="0" w:firstLine="567"/>
      </w:pPr>
      <w:r>
        <w:t xml:space="preserve">После</w:t>
      </w:r>
      <w:r>
        <w:t xml:space="preserve"> успешного чтения файла загрузки</w:t>
      </w:r>
      <w:r>
        <w:t xml:space="preserve">, необходимо нажать на кнопку «Сформировать» для формирования пакета на отправку</w:t>
      </w:r>
      <w:r>
        <w:t xml:space="preserve">. Одновременно производится форматно-логический контроль предоставленных данных.</w:t>
      </w:r>
      <w:r>
        <w:t xml:space="preserve"> </w:t>
      </w:r>
      <w:r>
        <w:t xml:space="preserve">При наличии критичных ошибок по результатам форматно-логического контроля формирование пакета для отправки не будет выполнено, будет выдана ошибка при формировании и на вкладке «Протокол» можно увидеть критичные ошибки. В таком случае необходимо передавать результаты ФЛК (по кнопке «Печать» - «Форматно-логический контроль», подробнее см. п.6 </w:t>
      </w:r>
      <w:r>
        <w:t xml:space="preserve">–</w:t>
      </w:r>
      <w:r>
        <w:t xml:space="preserve"> 7</w:t>
      </w:r>
      <w:r>
        <w:t xml:space="preserve">, 9</w:t>
      </w:r>
      <w:r>
        <w:t xml:space="preserve">) в ВИС для их устранения.</w:t>
      </w:r>
    </w:p>
    <w:p>
      <w:pPr>
        <w:ind w:firstLine="0"/>
      </w:pPr>
      <w:r>
        <w:t xml:space="preserve">При отсутствии критичных ошибок по результатам ФЛК будет сформирован пакет для отправки</w:t>
      </w:r>
      <w:r>
        <w:t xml:space="preserve"> (имя файла </w:t>
      </w:r>
      <w:r>
        <w:rPr>
          <w:lang w:val="en-US"/>
        </w:rPr>
        <w:t xml:space="preserve">BIR</w:t>
      </w:r>
      <w:r>
        <w:t xml:space="preserve">)</w:t>
      </w:r>
      <w:r>
        <w:t xml:space="preserve"> и статус объектов обмена на вкладке «Объекты обмена» будет изменен на «Сформирован».</w:t>
      </w:r>
    </w:p>
    <w:p>
      <w:pPr>
        <w:ind w:firstLine="0"/>
      </w:pPr>
      <w:r>
        <w:t xml:space="preserve">Проводимые проверки по ФЛК описаны в Приложении 1 к данному документу.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966845"/>
                <wp:effectExtent l="0" t="0" r="3175" b="0"/>
                <wp:docPr id="32" name="Рисунок 1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41"/>
                        <a:stretch/>
                      </pic:blipFill>
                      <pic:spPr>
                        <a:xfrm>
                          <a:off x="0" y="0"/>
                          <a:ext cx="5940425" cy="39668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" o:spid="_x0000_s31" type="#_x0000_t75" style="width:467.8pt;height:312.3pt;mso-wrap-distance-left:0.0pt;mso-wrap-distance-top:0.0pt;mso-wrap-distance-right:0.0pt;mso-wrap-distance-bottom:0.0pt;" stroked="false">
                <v:path textboxrect="0,0,0,0"/>
                <v:imagedata r:id="rId41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73" w:name="_Toc129089605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32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- Формирование </w:t>
      </w:r>
      <w:r>
        <w:rPr>
          <w:rFonts w:cs="Times New Roman"/>
        </w:rPr>
        <w:t xml:space="preserve">единого </w:t>
      </w:r>
      <w:r>
        <w:rPr>
          <w:rFonts w:cs="Times New Roman"/>
        </w:rPr>
        <w:t xml:space="preserve">пакета </w:t>
      </w:r>
      <w:r>
        <w:rPr>
          <w:rFonts w:cs="Times New Roman"/>
        </w:rPr>
        <w:t xml:space="preserve">из ВИС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для отправки</w:t>
      </w:r>
      <w:bookmarkEnd w:id="73"/>
    </w:p>
    <w:p>
      <w:pPr>
        <w:ind w:firstLine="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845945"/>
                <wp:effectExtent l="0" t="0" r="3175" b="1905"/>
                <wp:docPr id="33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42"/>
                        <a:stretch/>
                      </pic:blipFill>
                      <pic:spPr>
                        <a:xfrm>
                          <a:off x="0" y="0"/>
                          <a:ext cx="5940425" cy="1845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2" o:spid="_x0000_s32" type="#_x0000_t75" style="width:467.8pt;height:145.3pt;mso-wrap-distance-left:0.0pt;mso-wrap-distance-top:0.0pt;mso-wrap-distance-right:0.0pt;mso-wrap-distance-bottom:0.0pt;" stroked="false">
                <v:path textboxrect="0,0,0,0"/>
                <v:imagedata r:id="rId42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74" w:name="_Toc129089606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33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–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Пример результата формирования </w:t>
      </w:r>
      <w:r>
        <w:rPr>
          <w:rFonts w:cs="Times New Roman"/>
        </w:rPr>
        <w:t xml:space="preserve">единого пакета</w:t>
      </w:r>
      <w:r>
        <w:rPr>
          <w:rFonts w:cs="Times New Roman"/>
        </w:rPr>
        <w:t xml:space="preserve"> при наличии критичных ошибок </w:t>
      </w:r>
      <w:r>
        <w:rPr>
          <w:rFonts w:cs="Times New Roman"/>
        </w:rPr>
        <w:t xml:space="preserve">по результатам </w:t>
      </w:r>
      <w:r>
        <w:rPr>
          <w:rFonts w:cs="Times New Roman"/>
        </w:rPr>
        <w:t xml:space="preserve">ФЛК</w:t>
      </w:r>
      <w:bookmarkEnd w:id="74"/>
    </w:p>
    <w:p/>
    <w:p>
      <w:pPr>
        <w:pStyle w:val="a0"/>
        <w:keepNext/>
        <w:ind w:firstLine="0"/>
        <w:rPr>
          <w:rFonts w:cs="Times New Roman"/>
        </w:rPr>
      </w:pPr>
      <w:r>
        <w:t xml:space="preserve">Результат формирования</w:t>
      </w:r>
      <w:r>
        <w:t xml:space="preserve"> </w:t>
      </w:r>
      <w:r>
        <w:t xml:space="preserve">данных</w:t>
      </w:r>
      <w:r>
        <w:t xml:space="preserve"> </w:t>
      </w:r>
      <w:r>
        <w:t xml:space="preserve">из ВИС </w:t>
      </w:r>
      <w:r>
        <w:t xml:space="preserve">можно посмотреть</w:t>
      </w:r>
      <w:r>
        <w:t xml:space="preserve"> в виде отчет</w:t>
      </w:r>
      <w:r>
        <w:t xml:space="preserve">ов, установив курсор на строке с анализируемым файлом и</w:t>
      </w:r>
      <w:r>
        <w:t xml:space="preserve"> нажав на кнопку «Печать» - «</w:t>
      </w:r>
      <w:r>
        <w:t xml:space="preserve">Результат в</w:t>
      </w:r>
      <w:r>
        <w:t xml:space="preserve">ыгрузк</w:t>
      </w:r>
      <w:r>
        <w:t xml:space="preserve">и</w:t>
      </w:r>
      <w:r>
        <w:t xml:space="preserve"> в ПИАО»</w:t>
      </w:r>
      <w:r>
        <w:t xml:space="preserve">, «Проверить объект обмена по схеме»</w:t>
      </w:r>
      <w:r>
        <w:t xml:space="preserve"> и «Форматно-логический контроль».</w:t>
      </w:r>
      <w:r>
        <w:t xml:space="preserve"> </w:t>
      </w:r>
    </w:p>
    <w:p>
      <w:pPr>
        <w:pStyle w:val="a0"/>
        <w:keepNext/>
        <w:numPr>
          <w:numId w:val="0"/>
          <w:ilvl w:val="0"/>
        </w:numPr>
        <w:rPr>
          <w:rFonts w:cs="Times New Roman"/>
        </w:rPr>
      </w:pPr>
      <w:r>
        <w:t xml:space="preserve">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974975"/>
                <wp:effectExtent l="0" t="0" r="3175" b="0"/>
                <wp:docPr id="34" name="Рисунок 1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43"/>
                        <a:stretch/>
                      </pic:blipFill>
                      <pic:spPr>
                        <a:xfrm>
                          <a:off x="0" y="0"/>
                          <a:ext cx="5940425" cy="2974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3" o:spid="_x0000_s33" type="#_x0000_t75" style="width:467.8pt;height:234.3pt;mso-wrap-distance-left:0.0pt;mso-wrap-distance-top:0.0pt;mso-wrap-distance-right:0.0pt;mso-wrap-distance-bottom:0.0pt;" stroked="false">
                <v:path textboxrect="0,0,0,0"/>
                <v:imagedata r:id="rId43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75" w:name="_Toc129089607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34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Просмотр </w:t>
      </w:r>
      <w:r>
        <w:rPr>
          <w:rFonts w:cs="Times New Roman"/>
        </w:rPr>
        <w:t xml:space="preserve">результатов формирования</w:t>
      </w:r>
      <w:r>
        <w:rPr>
          <w:rFonts w:cs="Times New Roman"/>
        </w:rPr>
        <w:t xml:space="preserve"> данных </w:t>
      </w:r>
      <w:r>
        <w:rPr>
          <w:rFonts w:cs="Times New Roman"/>
        </w:rPr>
        <w:t xml:space="preserve">из ВИС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по кнопке «Печать»</w:t>
      </w:r>
      <w:bookmarkEnd w:id="75"/>
    </w:p>
    <w:p>
      <w:pPr>
        <w:pStyle w:val="a0"/>
        <w:ind w:left="0" w:firstLine="709"/>
        <w:rPr>
          <w:rFonts w:cs="Times New Roman"/>
        </w:rPr>
      </w:pPr>
      <w:r>
        <w:t xml:space="preserve">Проанализировать результаты ФЛК</w:t>
      </w:r>
      <w:r>
        <w:t xml:space="preserve"> по каждому файлу</w:t>
      </w:r>
      <w:r>
        <w:t xml:space="preserve">. </w:t>
      </w:r>
    </w:p>
    <w:p>
      <w:pPr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747645"/>
                <wp:effectExtent l="0" t="0" r="3175" b="0"/>
                <wp:docPr id="35" name="Рисунок 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44"/>
                        <a:stretch/>
                      </pic:blipFill>
                      <pic:spPr>
                        <a:xfrm>
                          <a:off x="0" y="0"/>
                          <a:ext cx="5940425" cy="27476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4" o:spid="_x0000_s34" type="#_x0000_t75" style="width:467.8pt;height:216.3pt;mso-wrap-distance-left:0.0pt;mso-wrap-distance-top:0.0pt;mso-wrap-distance-right:0.0pt;mso-wrap-distance-bottom:0.0pt;" stroked="false">
                <v:path textboxrect="0,0,0,0"/>
                <v:imagedata r:id="rId44" o:title=""/>
              </v:shape>
            </w:pict>
          </mc:Fallback>
        </mc:AlternateContent>
      </w:r>
    </w:p>
    <w:p>
      <w:pPr>
        <w:ind w:left="927" w:hanging="360"/>
        <w:rPr>
          <w:sz w:val="24"/>
          <w:szCs w:val="24"/>
        </w:rPr>
      </w:pPr>
      <w:bookmarkStart w:id="76" w:name="_Toc129089608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35</w:t>
      </w:r>
      <w:r>
        <w:fldChar w:fldCharType="end"/>
      </w:r>
      <w:r>
        <w:t xml:space="preserve"> – Просмотр </w:t>
      </w:r>
      <w:r>
        <w:t xml:space="preserve">результатов ФЛК по</w:t>
      </w:r>
      <w:r>
        <w:t xml:space="preserve"> данных </w:t>
      </w:r>
      <w:r>
        <w:t xml:space="preserve">ГК из ВИС</w:t>
      </w:r>
      <w:bookmarkEnd w:id="76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Проверить р</w:t>
      </w:r>
      <w:r>
        <w:rPr>
          <w:rFonts w:cs="Times New Roman"/>
        </w:rPr>
        <w:t xml:space="preserve">езультат формирования данных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по каждому типу данных</w:t>
      </w:r>
      <w:r>
        <w:rPr>
          <w:rFonts w:cs="Times New Roman"/>
        </w:rPr>
        <w:t xml:space="preserve">: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618105"/>
                <wp:effectExtent l="0" t="0" r="3175" b="0"/>
                <wp:docPr id="36" name="Рисунок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45"/>
                        <a:stretch/>
                      </pic:blipFill>
                      <pic:spPr>
                        <a:xfrm>
                          <a:off x="0" y="0"/>
                          <a:ext cx="5940425" cy="26181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5" o:spid="_x0000_s35" type="#_x0000_t75" style="width:467.8pt;height:206.1pt;mso-wrap-distance-left:0.0pt;mso-wrap-distance-top:0.0pt;mso-wrap-distance-right:0.0pt;mso-wrap-distance-bottom:0.0pt;" stroked="false">
                <v:path textboxrect="0,0,0,0"/>
                <v:imagedata r:id="rId45" o:title=""/>
              </v:shape>
            </w:pict>
          </mc:Fallback>
        </mc:AlternateContent>
      </w:r>
    </w:p>
    <w:p>
      <w:pPr>
        <w:pStyle w:val="a0"/>
        <w:numPr>
          <w:numId w:val="0"/>
          <w:ilvl w:val="0"/>
        </w:numPr>
        <w:ind w:left="709"/>
        <w:rPr>
          <w:rFonts w:cs="Times New Roman"/>
        </w:rPr>
      </w:pPr>
      <w:bookmarkStart w:id="77" w:name="_Toc129089609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36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- Результат формирования данных </w:t>
      </w:r>
      <w:r>
        <w:rPr>
          <w:rFonts w:cs="Times New Roman"/>
        </w:rPr>
        <w:t xml:space="preserve">ГК из ВИС</w:t>
      </w:r>
      <w:bookmarkEnd w:id="77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При успешной визуальной проверке результатов формирования и отсутствии критичных ошибок ФЛК необходимо перевести документ на следующий этап нажав кнопку «Передать на отправку», ввести пароль в форму подписания ЭП, нажать на кнопку «Подписать». Документ будет подписан ЭП и переведен в статус </w:t>
      </w:r>
      <w:r>
        <w:rPr>
          <w:rFonts w:cs="Times New Roman"/>
        </w:rPr>
        <w:t xml:space="preserve">статусной модели </w:t>
      </w:r>
      <w:r>
        <w:rPr>
          <w:rFonts w:cs="Times New Roman"/>
        </w:rPr>
        <w:t xml:space="preserve">«На отправку».</w:t>
      </w:r>
      <w:r>
        <w:rPr>
          <w:rFonts w:cs="Times New Roman"/>
        </w:rPr>
        <w:t xml:space="preserve"> </w:t>
      </w:r>
      <w:r>
        <w:t xml:space="preserve">При наличии ошибок передать протокол в ВИС, сохранив его в файл по </w:t>
      </w:r>
      <w:r>
        <w:t xml:space="preserve">кнопке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76225" cy="266700"/>
                <wp:effectExtent l="0" t="0" r="9525" b="0"/>
                <wp:docPr id="37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276225" cy="266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6" o:spid="_x0000_s36" type="#_x0000_t75" style="width:21.8pt;height:21.0pt;mso-wrap-distance-left:0.0pt;mso-wrap-distance-top:0.0pt;mso-wrap-distance-right:0.0pt;mso-wrap-distance-bottom:0.0pt;" stroked="false">
                <v:path textboxrect="0,0,0,0"/>
                <v:imagedata r:id="rId46" o:title=""/>
              </v:shape>
            </w:pict>
          </mc:Fallback>
        </mc:AlternateContent>
      </w:r>
      <w:r>
        <w:t xml:space="preserve">,</w:t>
      </w:r>
      <w:r>
        <w:t xml:space="preserve"> для устранения и повторного формирования данных в ВИС, </w:t>
      </w:r>
      <w:r>
        <w:t xml:space="preserve">в поле Комментарий к документу указать причины аннулирования и </w:t>
      </w:r>
      <w:r>
        <w:t xml:space="preserve">документ перевести в статус «Аннулирован» по кнопке стату</w:t>
      </w:r>
      <w:r>
        <w:t xml:space="preserve">сной модели «Аннулировать», </w:t>
      </w:r>
      <w:r>
        <w:rPr>
          <w:rFonts w:cs="Times New Roman"/>
        </w:rPr>
        <w:t xml:space="preserve">документ будет переведен в статус</w:t>
      </w:r>
      <w:r>
        <w:rPr>
          <w:rFonts w:cs="Times New Roman"/>
        </w:rPr>
        <w:t xml:space="preserve"> статусной модели</w:t>
      </w:r>
      <w:r>
        <w:rPr>
          <w:rFonts w:cs="Times New Roman"/>
        </w:rPr>
        <w:t xml:space="preserve"> «Аннулирован».</w:t>
      </w:r>
    </w:p>
    <w:p>
      <w:pPr>
        <w:ind w:firstLine="142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57875" cy="847725"/>
                <wp:effectExtent l="0" t="0" r="9525" b="9525"/>
                <wp:docPr id="38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47"/>
                        <a:stretch/>
                      </pic:blipFill>
                      <pic:spPr>
                        <a:xfrm>
                          <a:off x="0" y="0"/>
                          <a:ext cx="5857875" cy="847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7" o:spid="_x0000_s37" type="#_x0000_t75" style="width:461.3pt;height:66.8pt;mso-wrap-distance-left:0.0pt;mso-wrap-distance-top:0.0pt;mso-wrap-distance-right:0.0pt;mso-wrap-distance-bottom:0.0pt;" stroked="false">
                <v:path textboxrect="0,0,0,0"/>
                <v:imagedata r:id="rId47" o:title=""/>
              </v:shape>
            </w:pict>
          </mc:Fallback>
        </mc:AlternateContent>
      </w:r>
    </w:p>
    <w:p>
      <w:pPr>
        <w:pStyle w:val="a0"/>
        <w:numPr>
          <w:numId w:val="0"/>
          <w:ilvl w:val="0"/>
        </w:numPr>
        <w:ind w:left="709"/>
        <w:rPr>
          <w:rFonts w:cs="Times New Roman"/>
        </w:rPr>
      </w:pPr>
      <w:bookmarkStart w:id="78" w:name="_Toc129089610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37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–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Передача на отправку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и аннулирование </w:t>
      </w:r>
      <w:r>
        <w:rPr>
          <w:rFonts w:cs="Times New Roman"/>
        </w:rPr>
        <w:t xml:space="preserve">данных </w:t>
      </w:r>
      <w:r>
        <w:rPr>
          <w:rFonts w:cs="Times New Roman"/>
        </w:rPr>
        <w:t xml:space="preserve">из ВИС</w:t>
      </w:r>
      <w:bookmarkEnd w:id="78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Для выполнения отправки необходимо Принять задачу к исполнению для дальнейшей обработки документа</w:t>
      </w:r>
    </w:p>
    <w:p>
      <w:pPr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33850" cy="857250"/>
                <wp:effectExtent l="0" t="0" r="0" b="0"/>
                <wp:docPr id="39" name="Рисунок 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48"/>
                        <a:stretch/>
                      </pic:blipFill>
                      <pic:spPr>
                        <a:xfrm>
                          <a:off x="0" y="0"/>
                          <a:ext cx="4133850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8" o:spid="_x0000_s38" type="#_x0000_t75" style="width:325.5pt;height:67.5pt;mso-wrap-distance-left:0.0pt;mso-wrap-distance-top:0.0pt;mso-wrap-distance-right:0.0pt;mso-wrap-distance-bottom:0.0pt;" stroked="false">
                <v:path textboxrect="0,0,0,0"/>
                <v:imagedata r:id="rId48" o:title=""/>
              </v:shape>
            </w:pict>
          </mc:Fallback>
        </mc:AlternateContent>
      </w:r>
    </w:p>
    <w:p>
      <w:pPr>
        <w:pStyle w:val="a0"/>
        <w:numPr>
          <w:numId w:val="0"/>
          <w:ilvl w:val="0"/>
        </w:numPr>
        <w:ind w:left="709"/>
        <w:rPr>
          <w:rFonts w:cs="Times New Roman"/>
        </w:rPr>
      </w:pPr>
      <w:bookmarkStart w:id="79" w:name="_Toc129089611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38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–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Принятие задачи к исполнению для отправки</w:t>
      </w:r>
      <w:r>
        <w:rPr>
          <w:rFonts w:cs="Times New Roman"/>
        </w:rPr>
        <w:t xml:space="preserve"> данных </w:t>
      </w:r>
      <w:r>
        <w:rPr>
          <w:rFonts w:cs="Times New Roman"/>
        </w:rPr>
        <w:t xml:space="preserve">из ВИС в ПИАО</w:t>
      </w:r>
      <w:bookmarkEnd w:id="79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Н</w:t>
      </w:r>
      <w:r>
        <w:rPr>
          <w:rFonts w:cs="Times New Roman"/>
        </w:rPr>
        <w:t xml:space="preserve">ажать на кнопку «Отправ</w:t>
      </w:r>
      <w:r>
        <w:rPr>
          <w:rFonts w:cs="Times New Roman"/>
        </w:rPr>
        <w:t xml:space="preserve">ить» для отправки пакета в ПИАО, при этом в документе будет установлен статус объектов обмена «Отправлен»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479800"/>
                <wp:effectExtent l="0" t="0" r="3175" b="6350"/>
                <wp:docPr id="40" name="Рисунок 1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49"/>
                        <a:stretch/>
                      </pic:blipFill>
                      <pic:spPr>
                        <a:xfrm>
                          <a:off x="0" y="0"/>
                          <a:ext cx="5940425" cy="3479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9" o:spid="_x0000_s39" type="#_x0000_t75" style="width:467.8pt;height:274.0pt;mso-wrap-distance-left:0.0pt;mso-wrap-distance-top:0.0pt;mso-wrap-distance-right:0.0pt;mso-wrap-distance-bottom:0.0pt;" stroked="false">
                <v:path textboxrect="0,0,0,0"/>
                <v:imagedata r:id="rId49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80" w:name="_Toc129089612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39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Отправка</w:t>
      </w:r>
      <w:r>
        <w:rPr>
          <w:rFonts w:cs="Times New Roman"/>
        </w:rPr>
        <w:t xml:space="preserve"> единого пакета по данным из ВИС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в ПИАО</w:t>
      </w:r>
      <w:bookmarkEnd w:id="80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Закрыть документ по кнопке «Закрыть».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Через </w:t>
      </w:r>
      <w:r>
        <w:rPr>
          <w:rFonts w:cs="Times New Roman"/>
        </w:rPr>
        <w:t xml:space="preserve">2 – 5 минут</w:t>
      </w:r>
      <w:r>
        <w:rPr>
          <w:rFonts w:cs="Times New Roman"/>
        </w:rPr>
        <w:t xml:space="preserve"> открыть документ. </w:t>
      </w:r>
      <w:r>
        <w:rPr>
          <w:rFonts w:cs="Times New Roman"/>
        </w:rPr>
        <w:t xml:space="preserve">Документ после получения ИС ответа от ЕСМВ автоматически переводится в статус «Получено».</w:t>
      </w:r>
      <w:r>
        <w:rPr>
          <w:rFonts w:cs="Times New Roman"/>
        </w:rPr>
        <w:t xml:space="preserve"> Если </w:t>
      </w:r>
      <w:r>
        <w:rPr>
          <w:rFonts w:cs="Times New Roman"/>
        </w:rPr>
        <w:t xml:space="preserve">получен </w:t>
      </w:r>
      <w:r>
        <w:rPr>
          <w:rFonts w:cs="Times New Roman"/>
        </w:rPr>
        <w:t xml:space="preserve">статус </w:t>
      </w:r>
      <w:r>
        <w:rPr>
          <w:rFonts w:cs="Times New Roman"/>
        </w:rPr>
        <w:t xml:space="preserve">объектов обмена «Ошибка обработки»</w:t>
      </w:r>
      <w:r>
        <w:rPr>
          <w:rFonts w:cs="Times New Roman"/>
        </w:rPr>
        <w:t xml:space="preserve"> - повторить действия с п.11</w:t>
      </w:r>
      <w:r>
        <w:rPr>
          <w:rFonts w:cs="Times New Roman"/>
        </w:rPr>
        <w:t xml:space="preserve">.</w:t>
      </w:r>
      <w:r>
        <w:rPr>
          <w:rFonts w:cs="Times New Roman"/>
        </w:rPr>
        <w:t xml:space="preserve"> Или в списке документов «Экспорт данных из ВИС в ПИАО» нажимать с периодичностью 1 раз в </w:t>
      </w:r>
      <w:r>
        <w:rPr>
          <w:rFonts w:cs="Times New Roman"/>
        </w:rPr>
        <w:t xml:space="preserve">2 –</w:t>
      </w:r>
      <w:r>
        <w:rPr>
          <w:rFonts w:cs="Times New Roman"/>
        </w:rPr>
        <w:t xml:space="preserve"> 5</w:t>
      </w:r>
      <w:r>
        <w:rPr>
          <w:rFonts w:cs="Times New Roman"/>
        </w:rPr>
        <w:t xml:space="preserve"> минут</w:t>
      </w:r>
      <w:r>
        <w:rPr>
          <w:rFonts w:cs="Times New Roman"/>
        </w:rPr>
        <w:t xml:space="preserve"> кнопку </w:t>
      </w:r>
      <w:r>
        <w:rPr>
          <w:rFonts w:cs="Times New Roman"/>
          <w:lang w:val="en-US"/>
        </w:rPr>
        <w:t xml:space="preserve">F</w:t>
      </w:r>
      <w:r>
        <w:rPr>
          <w:rFonts w:cs="Times New Roman"/>
        </w:rPr>
        <w:t xml:space="preserve">5</w:t>
      </w:r>
      <w:r>
        <w:rPr>
          <w:rFonts w:cs="Times New Roman"/>
        </w:rPr>
        <w:t xml:space="preserve"> или Еще – Обновить, ожидая получения статуса объектов обмена «Получен»</w:t>
      </w:r>
    </w:p>
    <w:p>
      <w:pPr>
        <w:ind w:left="-567"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677466" cy="2019300"/>
                <wp:effectExtent l="0" t="0" r="9525" b="0"/>
                <wp:docPr id="41" name="Рисунок 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50"/>
                        <a:stretch/>
                      </pic:blipFill>
                      <pic:spPr>
                        <a:xfrm>
                          <a:off x="0" y="0"/>
                          <a:ext cx="6684673" cy="20214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0" o:spid="_x0000_s40" type="#_x0000_t75" style="width:525.8pt;height:159.0pt;mso-wrap-distance-left:0.0pt;mso-wrap-distance-top:0.0pt;mso-wrap-distance-right:0.0pt;mso-wrap-distance-bottom:0.0pt;" stroked="false">
                <v:path textboxrect="0,0,0,0"/>
                <v:imagedata r:id="rId50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81" w:name="_Toc129089613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40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</w:t>
      </w:r>
      <w:r>
        <w:rPr>
          <w:rFonts w:cs="Times New Roman"/>
        </w:rPr>
        <w:t xml:space="preserve">Проверка статуса</w:t>
      </w:r>
      <w:r>
        <w:rPr>
          <w:rFonts w:cs="Times New Roman"/>
        </w:rPr>
        <w:t xml:space="preserve"> отправки</w:t>
      </w:r>
      <w:bookmarkEnd w:id="81"/>
    </w:p>
    <w:p/>
    <w:p>
      <w:pPr>
        <w:ind w:firstLine="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409315"/>
                <wp:effectExtent l="0" t="0" r="3175" b="635"/>
                <wp:docPr id="42" name="Рисунок 1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5940425" cy="34093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1" o:spid="_x0000_s41" type="#_x0000_t75" style="width:467.8pt;height:268.4pt;mso-wrap-distance-left:0.0pt;mso-wrap-distance-top:0.0pt;mso-wrap-distance-right:0.0pt;mso-wrap-distance-bottom:0.0pt;" stroked="false">
                <v:path textboxrect="0,0,0,0"/>
                <v:imagedata r:id="rId51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82" w:name="_Toc129089614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41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</w:t>
      </w:r>
      <w:r>
        <w:rPr>
          <w:rFonts w:cs="Times New Roman"/>
        </w:rPr>
        <w:t xml:space="preserve">Успешный статус получения пакета на стороне ПИАО</w:t>
      </w:r>
      <w:bookmarkEnd w:id="82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Нажать на кнопку</w:t>
      </w:r>
      <w:r>
        <w:rPr>
          <w:rFonts w:cs="Times New Roman"/>
        </w:rPr>
        <w:t xml:space="preserve"> статусной модели</w:t>
      </w:r>
      <w:r>
        <w:rPr>
          <w:rFonts w:cs="Times New Roman"/>
        </w:rPr>
        <w:t xml:space="preserve"> «</w:t>
      </w:r>
      <w:r>
        <w:rPr>
          <w:rFonts w:cs="Times New Roman"/>
        </w:rPr>
        <w:t xml:space="preserve">Отправить</w:t>
      </w:r>
      <w:r>
        <w:rPr>
          <w:rFonts w:cs="Times New Roman"/>
        </w:rPr>
        <w:t xml:space="preserve">». Документ будет переведен в статус</w:t>
      </w:r>
      <w:r>
        <w:rPr>
          <w:rFonts w:cs="Times New Roman"/>
        </w:rPr>
        <w:t xml:space="preserve"> статусной модели</w:t>
      </w:r>
      <w:r>
        <w:rPr>
          <w:rFonts w:cs="Times New Roman"/>
        </w:rPr>
        <w:t xml:space="preserve"> «</w:t>
      </w:r>
      <w:r>
        <w:rPr>
          <w:rFonts w:cs="Times New Roman"/>
        </w:rPr>
        <w:t xml:space="preserve">Отправлен</w:t>
      </w:r>
      <w:r>
        <w:rPr>
          <w:rFonts w:cs="Times New Roman"/>
        </w:rPr>
        <w:t xml:space="preserve">».</w:t>
      </w:r>
    </w:p>
    <w:p>
      <w:pPr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76600" cy="1233832"/>
                <wp:effectExtent l="0" t="0" r="0" b="4445"/>
                <wp:docPr id="43" name="Рисунок 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52"/>
                        <a:stretch/>
                      </pic:blipFill>
                      <pic:spPr>
                        <a:xfrm>
                          <a:off x="0" y="0"/>
                          <a:ext cx="3301072" cy="12430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2" o:spid="_x0000_s42" type="#_x0000_t75" style="width:258.0pt;height:97.2pt;mso-wrap-distance-left:0.0pt;mso-wrap-distance-top:0.0pt;mso-wrap-distance-right:0.0pt;mso-wrap-distance-bottom:0.0pt;" stroked="false">
                <v:path textboxrect="0,0,0,0"/>
                <v:imagedata r:id="rId52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83" w:name="_Toc129089615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42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</w:t>
      </w:r>
      <w:r>
        <w:rPr>
          <w:rFonts w:cs="Times New Roman"/>
        </w:rPr>
        <w:t xml:space="preserve">Завершение отправки</w:t>
      </w:r>
      <w:r>
        <w:rPr>
          <w:rFonts w:cs="Times New Roman"/>
        </w:rPr>
        <w:t xml:space="preserve"> данных </w:t>
      </w:r>
      <w:r>
        <w:rPr>
          <w:rFonts w:cs="Times New Roman"/>
        </w:rPr>
        <w:t xml:space="preserve">из ВИС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единым пакетом </w:t>
      </w:r>
      <w:r>
        <w:rPr>
          <w:rFonts w:cs="Times New Roman"/>
        </w:rPr>
        <w:t xml:space="preserve">в ПИАО</w:t>
      </w:r>
      <w:bookmarkEnd w:id="83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Закрыть документ по кнопке «Закрыть».</w:t>
      </w:r>
    </w:p>
    <w:p>
      <w:pPr>
        <w:pStyle w:val="2"/>
      </w:pPr>
      <w:bookmarkStart w:id="84" w:name="_Toc129089465"/>
      <w:r>
        <w:t xml:space="preserve">Формирование и отправка </w:t>
      </w:r>
      <w:r>
        <w:t xml:space="preserve">данных ГК</w:t>
      </w:r>
      <w:r>
        <w:t xml:space="preserve"> в</w:t>
      </w:r>
      <w:r>
        <w:t xml:space="preserve"> </w:t>
      </w:r>
      <w:r>
        <w:t xml:space="preserve">ручн</w:t>
      </w:r>
      <w:r>
        <w:t xml:space="preserve">ом режиме при ведении учета в ВИС</w:t>
      </w:r>
      <w:r>
        <w:t xml:space="preserve">.</w:t>
      </w:r>
      <w:bookmarkEnd w:id="84"/>
    </w:p>
    <w:p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Для осуществления отправки в ПИАО на основании данных выгруженных из ВИС в файл соответствующего формата в базе должна быть установлена константа «Выгрузка в ПИАО из ВИС» в значение Истина (раздел «Администрирование» - «Настройка параметров учета» - «Документы и отчеты»)</w:t>
      </w:r>
    </w:p>
    <w:p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Формирование и отправка </w:t>
      </w:r>
      <w:r>
        <w:rPr>
          <w:rFonts w:cs="Times New Roman"/>
          <w:szCs w:val="28"/>
        </w:rPr>
        <w:t xml:space="preserve">данных ГК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в ручном режиме </w:t>
      </w:r>
      <w:r>
        <w:rPr>
          <w:rFonts w:cs="Times New Roman"/>
          <w:szCs w:val="28"/>
        </w:rPr>
        <w:t xml:space="preserve">осуществляется с помощью формуляра «</w:t>
      </w:r>
      <w:r>
        <w:rPr>
          <w:rFonts w:cs="Times New Roman"/>
          <w:szCs w:val="28"/>
        </w:rPr>
        <w:t xml:space="preserve">Экспорт данных из ВИС в ПИАО</w:t>
      </w:r>
      <w:r>
        <w:rPr>
          <w:rFonts w:cs="Times New Roman"/>
          <w:szCs w:val="28"/>
        </w:rPr>
        <w:t xml:space="preserve">».</w:t>
      </w:r>
    </w:p>
    <w:p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Для каждого файла выгруженного из ВИС необходимо провести загрузку в отдельный документ.</w:t>
      </w:r>
    </w:p>
    <w:p>
      <w:pPr>
        <w:pStyle w:val="3"/>
      </w:pPr>
      <w:bookmarkStart w:id="85" w:name="_Toc129089466"/>
      <w:r>
        <w:t xml:space="preserve">Действия</w:t>
      </w:r>
      <w:r>
        <w:t xml:space="preserve"> пользователя с ролью «</w:t>
      </w:r>
      <w:r>
        <w:t xml:space="preserve">Загрузчик</w:t>
      </w:r>
      <w:r>
        <w:t xml:space="preserve">»</w:t>
      </w:r>
      <w:bookmarkEnd w:id="85"/>
    </w:p>
    <w:p>
      <w:pPr>
        <w:pStyle w:val="a0"/>
        <w:numPr>
          <w:numId w:val="7"/>
          <w:ilvl w:val="0"/>
        </w:numPr>
        <w:ind w:left="0" w:firstLine="567"/>
        <w:rPr>
          <w:rFonts w:cs="Times New Roman"/>
        </w:rPr>
      </w:pPr>
      <w:r>
        <w:rPr>
          <w:rFonts w:cs="Times New Roman"/>
        </w:rPr>
        <w:t xml:space="preserve">Пользователю необходимо выбрать раздел «Учет и отчетность», выбрать документ «Экспорт данных»: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457065"/>
                <wp:effectExtent l="0" t="0" r="3175" b="635"/>
                <wp:docPr id="44" name="Рисунок 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37"/>
                        <a:stretch/>
                      </pic:blipFill>
                      <pic:spPr>
                        <a:xfrm>
                          <a:off x="0" y="0"/>
                          <a:ext cx="5940425" cy="4457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" o:spid="_x0000_s43" type="#_x0000_t75" style="width:467.8pt;height:350.9pt;mso-wrap-distance-left:0.0pt;mso-wrap-distance-top:0.0pt;mso-wrap-distance-right:0.0pt;mso-wrap-distance-bottom:0.0pt;" stroked="false">
                <v:path textboxrect="0,0,0,0"/>
                <v:imagedata r:id="rId37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86" w:name="_Toc129089616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43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Выбор формуляра «Экспорт данных»</w:t>
      </w:r>
      <w:r>
        <w:rPr>
          <w:rFonts w:cs="Times New Roman"/>
        </w:rPr>
        <w:t xml:space="preserve"> для отправки данных ГК по данным из ВИС</w:t>
      </w:r>
      <w:bookmarkEnd w:id="86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Создать новый документ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Заполнить реквизиты документа: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Организация (заполняется автоматически)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Дата (заполняется автоматически)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Выгружаемые данные</w:t>
      </w:r>
      <w:r>
        <w:rPr>
          <w:rFonts w:cs="Times New Roman"/>
          <w:szCs w:val="28"/>
        </w:rPr>
        <w:t xml:space="preserve">:</w:t>
      </w:r>
    </w:p>
    <w:p>
      <w:pPr>
        <w:pStyle w:val="a0"/>
        <w:numPr>
          <w:numId w:val="1"/>
          <w:ilvl w:val="1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«</w:t>
      </w:r>
      <w:r>
        <w:rPr>
          <w:rFonts w:cs="Times New Roman"/>
          <w:szCs w:val="28"/>
        </w:rPr>
        <w:t xml:space="preserve">Выгрузка </w:t>
      </w:r>
      <w:r>
        <w:rPr>
          <w:rFonts w:cs="Times New Roman"/>
          <w:szCs w:val="28"/>
        </w:rPr>
        <w:t xml:space="preserve">главной книги из ВИС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в ПИАО</w:t>
      </w:r>
      <w:r>
        <w:rPr>
          <w:rFonts w:cs="Times New Roman"/>
          <w:szCs w:val="28"/>
        </w:rPr>
        <w:t xml:space="preserve">» для ежедневной выгрузки и выгрузки за 31.12.20ХХ данных Главной книги без учета закрытия балансовых счетов, у которых окончание в имени файла для загрузки = «_0»</w:t>
      </w:r>
    </w:p>
    <w:p>
      <w:pPr>
        <w:pStyle w:val="a0"/>
        <w:numPr>
          <w:numId w:val="1"/>
          <w:ilvl w:val="1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«</w:t>
      </w:r>
      <w:r>
        <w:rPr>
          <w:rFonts w:cs="Times New Roman"/>
          <w:szCs w:val="28"/>
        </w:rPr>
        <w:t xml:space="preserve">Выгрузка </w:t>
      </w:r>
      <w:r>
        <w:rPr>
          <w:rFonts w:cs="Times New Roman"/>
          <w:szCs w:val="28"/>
        </w:rPr>
        <w:t xml:space="preserve">главной книги из ВИС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в ПИАО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(с закрытыми счетами)</w:t>
      </w:r>
      <w:r>
        <w:rPr>
          <w:rFonts w:cs="Times New Roman"/>
          <w:szCs w:val="28"/>
        </w:rPr>
        <w:t xml:space="preserve">» для загрузки данных Главной книги с учетом закрытия балансовых счетов на конец года (выгрузка за 31.12.20ХХ), у которых окончание в имени файла для загрузки = «_1»</w:t>
      </w:r>
    </w:p>
    <w:p>
      <w:pPr>
        <w:pStyle w:val="a0"/>
        <w:numPr>
          <w:numId w:val="0"/>
          <w:ilvl w:val="0"/>
        </w:numPr>
        <w:ind w:left="2160"/>
        <w:rPr>
          <w:rFonts w:cs="Times New Roman"/>
          <w:szCs w:val="28"/>
        </w:rPr>
      </w:pP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Период – указать период </w:t>
      </w:r>
      <w:r>
        <w:rPr>
          <w:rFonts w:cs="Times New Roman"/>
          <w:szCs w:val="28"/>
        </w:rPr>
        <w:t xml:space="preserve">выборки данных ГК (</w:t>
      </w:r>
      <w:r>
        <w:rPr>
          <w:rFonts w:cs="Times New Roman"/>
          <w:b/>
          <w:szCs w:val="28"/>
        </w:rPr>
        <w:t xml:space="preserve">ВАЖНО</w:t>
      </w:r>
      <w:r>
        <w:rPr>
          <w:rFonts w:cs="Times New Roman"/>
          <w:szCs w:val="28"/>
        </w:rPr>
        <w:t xml:space="preserve">! Дата начала периода формирования для ГК должна быть равна первому числу месяца от даты окончания периода формирования))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Каталог загрузки – каталог, в котором размещен файл в формате </w:t>
      </w:r>
      <w:r>
        <w:rPr>
          <w:rFonts w:cs="Times New Roman"/>
          <w:szCs w:val="28"/>
          <w:lang w:val="en-US"/>
        </w:rPr>
        <w:t xml:space="preserve">xml</w:t>
      </w:r>
      <w:r>
        <w:rPr>
          <w:rFonts w:cs="Times New Roman"/>
          <w:szCs w:val="28"/>
        </w:rPr>
        <w:t xml:space="preserve"> выгруженный из ВИС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535555"/>
                <wp:effectExtent l="0" t="0" r="3175" b="0"/>
                <wp:docPr id="45" name="Рисунок 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5940425" cy="2535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" o:spid="_x0000_s44" type="#_x0000_t75" style="width:467.8pt;height:199.6pt;mso-wrap-distance-left:0.0pt;mso-wrap-distance-top:0.0pt;mso-wrap-distance-right:0.0pt;mso-wrap-distance-bottom:0.0pt;" stroked="false">
                <v:path textboxrect="0,0,0,0"/>
                <v:imagedata r:id="rId53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87" w:name="_Toc129089617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44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Заполнение реквизитов документа</w:t>
      </w:r>
      <w:r>
        <w:rPr>
          <w:rFonts w:cs="Times New Roman"/>
        </w:rPr>
        <w:t xml:space="preserve"> для данных ГК из ВИС</w:t>
      </w:r>
      <w:bookmarkEnd w:id="87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Нажать на кнопку «Заполнить» для </w:t>
      </w:r>
      <w:r>
        <w:rPr>
          <w:rFonts w:cs="Times New Roman"/>
        </w:rPr>
        <w:t xml:space="preserve">чтения данных ГК из файла загрузки. При нажатии данной кнопки производится поиск файла в формате </w:t>
      </w:r>
      <w:r>
        <w:rPr>
          <w:rFonts w:cs="Times New Roman"/>
          <w:lang w:val="en-US"/>
        </w:rPr>
        <w:t xml:space="preserve">xml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в указанном каталоге загрузки и соответствующего параметрам периода формирования, указанным в документе. После того, как соответствующий файл найден, производится его чтение с проверкой на соответствие </w:t>
      </w:r>
      <w:r>
        <w:rPr>
          <w:rFonts w:cs="Times New Roman"/>
          <w:lang w:val="en-US"/>
        </w:rPr>
        <w:t xml:space="preserve">xsd</w:t>
      </w:r>
      <w:r>
        <w:rPr>
          <w:rFonts w:cs="Times New Roman"/>
        </w:rPr>
        <w:t xml:space="preserve">-схеме (соответствие формату обмена данными с ПИАО). При наличии ошибок файл не будет прочитан, на вкладке «Протокол» будет выведен протокол ошибок, который необходимо передать в ВИС для устранения ошибок, а документ перевести в статус «Аннулирован» по кнопке статусной модели «Аннулировать», подробнее см. п.9.</w:t>
      </w:r>
    </w:p>
    <w:p>
      <w:pPr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016760"/>
                <wp:effectExtent l="0" t="0" r="3175" b="2540"/>
                <wp:docPr id="46" name="Рисунок 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5940425" cy="2016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" o:spid="_x0000_s45" type="#_x0000_t75" style="width:467.8pt;height:158.8pt;mso-wrap-distance-left:0.0pt;mso-wrap-distance-top:0.0pt;mso-wrap-distance-right:0.0pt;mso-wrap-distance-bottom:0.0pt;" stroked="false">
                <v:path textboxrect="0,0,0,0"/>
                <v:imagedata r:id="rId39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88" w:name="_Toc129089618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45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</w:t>
      </w:r>
      <w:r>
        <w:rPr>
          <w:rFonts w:cs="Times New Roman"/>
        </w:rPr>
        <w:t xml:space="preserve">Ошибки при чтении данных из файла загрузки для формирования</w:t>
      </w:r>
      <w:r>
        <w:rPr>
          <w:rFonts w:cs="Times New Roman"/>
        </w:rPr>
        <w:t xml:space="preserve"> данных </w:t>
      </w:r>
      <w:r>
        <w:rPr>
          <w:rFonts w:cs="Times New Roman"/>
        </w:rPr>
        <w:t xml:space="preserve">ГК из ВИС</w:t>
      </w:r>
      <w:bookmarkEnd w:id="88"/>
    </w:p>
    <w:p>
      <w:r>
        <w:t xml:space="preserve">Если файл соответствует </w:t>
      </w:r>
      <w:r>
        <w:rPr>
          <w:lang w:val="en-US"/>
        </w:rPr>
        <w:t xml:space="preserve">xsd</w:t>
      </w:r>
      <w:r>
        <w:t xml:space="preserve">-схеме и успешно прочитан, то он записывается в Присоединенные файлы документа, а на вкладке «Объекты обмена» будет отображено имя файла и статус объектов обмена присваивается в значение «Не сформирован».</w:t>
      </w:r>
    </w:p>
    <w:p>
      <w:pPr>
        <w:ind w:firstLine="0"/>
        <w:rPr>
          <w:rFonts w:cs="Times New Roman"/>
        </w:rPr>
      </w:pP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894330"/>
                <wp:effectExtent l="0" t="0" r="3175" b="1270"/>
                <wp:docPr id="47" name="Рисунок 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54"/>
                        <a:stretch/>
                      </pic:blipFill>
                      <pic:spPr>
                        <a:xfrm>
                          <a:off x="0" y="0"/>
                          <a:ext cx="5940425" cy="2894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" o:spid="_x0000_s46" type="#_x0000_t75" style="width:467.8pt;height:227.9pt;mso-wrap-distance-left:0.0pt;mso-wrap-distance-top:0.0pt;mso-wrap-distance-right:0.0pt;mso-wrap-distance-bottom:0.0pt;" stroked="false">
                <v:path textboxrect="0,0,0,0"/>
                <v:imagedata r:id="rId54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89" w:name="_Toc129089619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46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</w:t>
      </w:r>
      <w:r>
        <w:rPr>
          <w:rFonts w:cs="Times New Roman"/>
        </w:rPr>
        <w:t xml:space="preserve">Успешное чтение данных из файла загрузки для формирования</w:t>
      </w:r>
      <w:r>
        <w:rPr>
          <w:rFonts w:cs="Times New Roman"/>
        </w:rPr>
        <w:t xml:space="preserve"> данных </w:t>
      </w:r>
      <w:r>
        <w:rPr>
          <w:rFonts w:cs="Times New Roman"/>
        </w:rPr>
        <w:t xml:space="preserve">ГК из ВИС</w:t>
      </w:r>
      <w:bookmarkEnd w:id="89"/>
    </w:p>
    <w:p>
      <w:pPr>
        <w:pStyle w:val="a0"/>
        <w:ind w:left="0" w:firstLine="567"/>
      </w:pPr>
      <w:r>
        <w:t xml:space="preserve">После успешного чтения файла загрузки, необходимо нажать на кнопку «Сформировать» для формирования пакета на отправку. Одновременно производится форматно-логический контроль предоставленных данных. </w:t>
      </w:r>
      <w:r>
        <w:t xml:space="preserve">При наличии критичных ошибок по результатам форматно-логического контроля формирование пакета для отправки не будет </w:t>
      </w:r>
      <w:r>
        <w:t xml:space="preserve">выполнено, будет выдана ошибка при формировании и на вкладке «Протокол» можно увидеть критичные ошибки. В таком случае необходимо передавать результаты ФЛК (по кнопке «Печать» - «Форматно-логический контроль», подробнее см. п.6 – 7, 9) в ВИС для их устранения.</w:t>
      </w:r>
    </w:p>
    <w:p>
      <w:pPr>
        <w:ind w:firstLine="0"/>
      </w:pPr>
      <w:r>
        <w:t xml:space="preserve">При отсутствии критичных ошибок по результатам ФЛК будет сформирован пакет для отправки и статус объектов обмена на вкладке «Объекты обмена» будет изменен на «Сформирован».</w:t>
      </w:r>
    </w:p>
    <w:p>
      <w:pPr>
        <w:ind w:firstLine="0"/>
      </w:pPr>
      <w:r>
        <w:t xml:space="preserve">Проводимые проверки по ФЛК описаны в Приложении 1 к данному документу.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831465"/>
                <wp:effectExtent l="0" t="0" r="3175" b="6985"/>
                <wp:docPr id="48" name="Рисунок 1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55"/>
                        <a:stretch/>
                      </pic:blipFill>
                      <pic:spPr>
                        <a:xfrm>
                          <a:off x="0" y="0"/>
                          <a:ext cx="5940425" cy="28314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" o:spid="_x0000_s47" type="#_x0000_t75" style="width:467.8pt;height:222.9pt;mso-wrap-distance-left:0.0pt;mso-wrap-distance-top:0.0pt;mso-wrap-distance-right:0.0pt;mso-wrap-distance-bottom:0.0pt;" stroked="false">
                <v:path textboxrect="0,0,0,0"/>
                <v:imagedata r:id="rId55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90" w:name="_Toc129089620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47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- Формирование пакета </w:t>
      </w:r>
      <w:r>
        <w:rPr>
          <w:rFonts w:cs="Times New Roman"/>
        </w:rPr>
        <w:t xml:space="preserve">ГК из ВИС </w:t>
      </w:r>
      <w:r>
        <w:rPr>
          <w:rFonts w:cs="Times New Roman"/>
        </w:rPr>
        <w:t xml:space="preserve">для отправки</w:t>
      </w:r>
      <w:bookmarkEnd w:id="90"/>
    </w:p>
    <w:p>
      <w:pPr>
        <w:ind w:firstLine="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845945"/>
                <wp:effectExtent l="0" t="0" r="3175" b="1905"/>
                <wp:docPr id="49" name="Рисунок 1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42"/>
                        <a:stretch/>
                      </pic:blipFill>
                      <pic:spPr>
                        <a:xfrm>
                          <a:off x="0" y="0"/>
                          <a:ext cx="5940425" cy="1845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" o:spid="_x0000_s48" type="#_x0000_t75" style="width:467.8pt;height:145.3pt;mso-wrap-distance-left:0.0pt;mso-wrap-distance-top:0.0pt;mso-wrap-distance-right:0.0pt;mso-wrap-distance-bottom:0.0pt;" stroked="false">
                <v:path textboxrect="0,0,0,0"/>
                <v:imagedata r:id="rId42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91" w:name="_Toc129089621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48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–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Пример результата формирования ГК при наличии критичных ошибок по результатам ФЛК</w:t>
      </w:r>
      <w:bookmarkEnd w:id="91"/>
    </w:p>
    <w:p/>
    <w:p>
      <w:pPr>
        <w:pStyle w:val="a0"/>
        <w:keepNext/>
        <w:ind w:firstLine="0"/>
        <w:rPr>
          <w:rFonts w:cs="Times New Roman"/>
        </w:rPr>
      </w:pPr>
      <w:r>
        <w:t xml:space="preserve">Результат формирования </w:t>
      </w:r>
      <w:r>
        <w:t xml:space="preserve">данные </w:t>
      </w:r>
      <w:r>
        <w:t xml:space="preserve">ГК из ВИС </w:t>
      </w:r>
      <w:r>
        <w:t xml:space="preserve">можно посмотреть</w:t>
      </w:r>
      <w:r>
        <w:t xml:space="preserve"> в виде отчета</w:t>
      </w:r>
      <w:r>
        <w:t xml:space="preserve">, нажав на кнопку «Печать» - «Выгрузка в ПИАО»</w:t>
      </w:r>
      <w:r>
        <w:t xml:space="preserve"> и «Форматно-логический контроль». </w:t>
      </w:r>
    </w:p>
    <w:p>
      <w:pPr>
        <w:pStyle w:val="a0"/>
        <w:keepNext/>
        <w:numPr>
          <w:numId w:val="0"/>
          <w:ilvl w:val="0"/>
        </w:numPr>
        <w:rPr>
          <w:rFonts w:cs="Times New Roman"/>
        </w:rPr>
      </w:pPr>
      <w:r>
        <w:t xml:space="preserve">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559685"/>
                <wp:effectExtent l="0" t="0" r="3175" b="0"/>
                <wp:docPr id="50" name="Рисунок 1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56"/>
                        <a:stretch/>
                      </pic:blipFill>
                      <pic:spPr>
                        <a:xfrm>
                          <a:off x="0" y="0"/>
                          <a:ext cx="5940425" cy="25596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" o:spid="_x0000_s49" type="#_x0000_t75" style="width:467.8pt;height:201.5pt;mso-wrap-distance-left:0.0pt;mso-wrap-distance-top:0.0pt;mso-wrap-distance-right:0.0pt;mso-wrap-distance-bottom:0.0pt;" stroked="false">
                <v:path textboxrect="0,0,0,0"/>
                <v:imagedata r:id="rId56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92" w:name="_Toc129089622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49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Просмотр </w:t>
      </w:r>
      <w:r>
        <w:rPr>
          <w:rFonts w:cs="Times New Roman"/>
        </w:rPr>
        <w:t xml:space="preserve">результатов формирования</w:t>
      </w:r>
      <w:r>
        <w:rPr>
          <w:rFonts w:cs="Times New Roman"/>
        </w:rPr>
        <w:t xml:space="preserve"> данных </w:t>
      </w:r>
      <w:r>
        <w:rPr>
          <w:rFonts w:cs="Times New Roman"/>
        </w:rPr>
        <w:t xml:space="preserve">ГК из ВИС </w:t>
      </w:r>
      <w:r>
        <w:rPr>
          <w:rFonts w:cs="Times New Roman"/>
        </w:rPr>
        <w:t xml:space="preserve">по кнопке «Печать»</w:t>
      </w:r>
      <w:bookmarkEnd w:id="92"/>
    </w:p>
    <w:p>
      <w:pPr>
        <w:pStyle w:val="a0"/>
        <w:ind w:left="0" w:firstLine="709"/>
        <w:rPr>
          <w:rFonts w:cs="Times New Roman"/>
        </w:rPr>
      </w:pPr>
      <w:r>
        <w:t xml:space="preserve">Проанализировать результаты ФЛК. </w:t>
      </w:r>
    </w:p>
    <w:p>
      <w:pPr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747645"/>
                <wp:effectExtent l="0" t="0" r="3175" b="0"/>
                <wp:docPr id="51" name="Рисунок 1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44"/>
                        <a:stretch/>
                      </pic:blipFill>
                      <pic:spPr>
                        <a:xfrm>
                          <a:off x="0" y="0"/>
                          <a:ext cx="5940425" cy="27476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" o:spid="_x0000_s50" type="#_x0000_t75" style="width:467.8pt;height:216.3pt;mso-wrap-distance-left:0.0pt;mso-wrap-distance-top:0.0pt;mso-wrap-distance-right:0.0pt;mso-wrap-distance-bottom:0.0pt;" stroked="false">
                <v:path textboxrect="0,0,0,0"/>
                <v:imagedata r:id="rId44" o:title=""/>
              </v:shape>
            </w:pict>
          </mc:Fallback>
        </mc:AlternateContent>
      </w:r>
    </w:p>
    <w:p>
      <w:pPr>
        <w:ind w:left="927" w:hanging="360"/>
        <w:rPr>
          <w:sz w:val="24"/>
          <w:szCs w:val="24"/>
        </w:rPr>
      </w:pPr>
      <w:bookmarkStart w:id="93" w:name="_Toc129089623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50</w:t>
      </w:r>
      <w:r>
        <w:fldChar w:fldCharType="end"/>
      </w:r>
      <w:r>
        <w:t xml:space="preserve"> – Просмотр </w:t>
      </w:r>
      <w:r>
        <w:t xml:space="preserve">результатов ФЛК по</w:t>
      </w:r>
      <w:r>
        <w:t xml:space="preserve"> данных </w:t>
      </w:r>
      <w:r>
        <w:t xml:space="preserve">ГК из ВИС</w:t>
      </w:r>
      <w:bookmarkEnd w:id="93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Проверить р</w:t>
      </w:r>
      <w:r>
        <w:rPr>
          <w:rFonts w:cs="Times New Roman"/>
        </w:rPr>
        <w:t xml:space="preserve">езультат формирования данных</w:t>
      </w:r>
      <w:r>
        <w:rPr>
          <w:rFonts w:cs="Times New Roman"/>
        </w:rPr>
        <w:t xml:space="preserve"> ГК</w:t>
      </w:r>
      <w:r>
        <w:rPr>
          <w:rFonts w:cs="Times New Roman"/>
        </w:rPr>
        <w:t xml:space="preserve">: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618105"/>
                <wp:effectExtent l="0" t="0" r="3175" b="0"/>
                <wp:docPr id="52" name="Рисунок 1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45"/>
                        <a:stretch/>
                      </pic:blipFill>
                      <pic:spPr>
                        <a:xfrm>
                          <a:off x="0" y="0"/>
                          <a:ext cx="5940425" cy="26181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1" o:spid="_x0000_s51" type="#_x0000_t75" style="width:467.8pt;height:206.1pt;mso-wrap-distance-left:0.0pt;mso-wrap-distance-top:0.0pt;mso-wrap-distance-right:0.0pt;mso-wrap-distance-bottom:0.0pt;" stroked="false">
                <v:path textboxrect="0,0,0,0"/>
                <v:imagedata r:id="rId45" o:title=""/>
              </v:shape>
            </w:pict>
          </mc:Fallback>
        </mc:AlternateContent>
      </w:r>
    </w:p>
    <w:p>
      <w:pPr>
        <w:pStyle w:val="a0"/>
        <w:numPr>
          <w:numId w:val="0"/>
          <w:ilvl w:val="0"/>
        </w:numPr>
        <w:ind w:left="709"/>
        <w:rPr>
          <w:rFonts w:cs="Times New Roman"/>
        </w:rPr>
      </w:pPr>
      <w:bookmarkStart w:id="94" w:name="_Toc129089624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51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- Результат формирования данных </w:t>
      </w:r>
      <w:r>
        <w:rPr>
          <w:rFonts w:cs="Times New Roman"/>
        </w:rPr>
        <w:t xml:space="preserve">ГК из ВИС</w:t>
      </w:r>
      <w:bookmarkEnd w:id="94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При успешной визуальной проверке результатов формирования и отсутствии критичных ошибок ФЛК необходимо перевести документ на следующий этап нажав кнопку «Передать на отправку», ввести пароль в форму подписания ЭП, нажать на кнопку «Подписать». Документ будет подписан ЭП и переведен в статус </w:t>
      </w:r>
      <w:r>
        <w:rPr>
          <w:rFonts w:cs="Times New Roman"/>
        </w:rPr>
        <w:t xml:space="preserve">статусной модели </w:t>
      </w:r>
      <w:r>
        <w:rPr>
          <w:rFonts w:cs="Times New Roman"/>
        </w:rPr>
        <w:t xml:space="preserve">«На отправку».</w:t>
      </w:r>
      <w:r>
        <w:rPr>
          <w:rFonts w:cs="Times New Roman"/>
        </w:rPr>
        <w:t xml:space="preserve"> </w:t>
      </w:r>
      <w:r>
        <w:t xml:space="preserve">При наличии ошибок передать протокол в ВИС, сохранив его в файл по </w:t>
      </w:r>
      <w:r>
        <w:t xml:space="preserve">кнопке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76225" cy="266700"/>
                <wp:effectExtent l="0" t="0" r="9525" b="0"/>
                <wp:docPr id="53" name="Рисунок 1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276225" cy="266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2" o:spid="_x0000_s52" type="#_x0000_t75" style="width:21.8pt;height:21.0pt;mso-wrap-distance-left:0.0pt;mso-wrap-distance-top:0.0pt;mso-wrap-distance-right:0.0pt;mso-wrap-distance-bottom:0.0pt;" stroked="false">
                <v:path textboxrect="0,0,0,0"/>
                <v:imagedata r:id="rId46" o:title=""/>
              </v:shape>
            </w:pict>
          </mc:Fallback>
        </mc:AlternateContent>
      </w:r>
      <w:r>
        <w:t xml:space="preserve">,</w:t>
      </w:r>
      <w:r>
        <w:t xml:space="preserve"> для устранения и повторного формирования данных в ВИС, </w:t>
      </w:r>
      <w:r>
        <w:t xml:space="preserve">в поле Комментарий к документу указать причины аннулирования и </w:t>
      </w:r>
      <w:r>
        <w:t xml:space="preserve">документ перевести в статус «Аннулирован» по кнопке стату</w:t>
      </w:r>
      <w:r>
        <w:t xml:space="preserve">сной модели «Аннулировать», </w:t>
      </w:r>
      <w:r>
        <w:rPr>
          <w:rFonts w:cs="Times New Roman"/>
        </w:rPr>
        <w:t xml:space="preserve">документ будет переведен в статус статусной модели «Аннулирован».</w:t>
      </w:r>
    </w:p>
    <w:p>
      <w:pPr>
        <w:ind w:firstLine="142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57875" cy="847725"/>
                <wp:effectExtent l="0" t="0" r="9525" b="9525"/>
                <wp:docPr id="54" name="Рисунок 1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47"/>
                        <a:stretch/>
                      </pic:blipFill>
                      <pic:spPr>
                        <a:xfrm>
                          <a:off x="0" y="0"/>
                          <a:ext cx="5857875" cy="847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3" o:spid="_x0000_s53" type="#_x0000_t75" style="width:461.3pt;height:66.8pt;mso-wrap-distance-left:0.0pt;mso-wrap-distance-top:0.0pt;mso-wrap-distance-right:0.0pt;mso-wrap-distance-bottom:0.0pt;" stroked="false">
                <v:path textboxrect="0,0,0,0"/>
                <v:imagedata r:id="rId47" o:title=""/>
              </v:shape>
            </w:pict>
          </mc:Fallback>
        </mc:AlternateContent>
      </w:r>
    </w:p>
    <w:p>
      <w:pPr>
        <w:pStyle w:val="a0"/>
        <w:numPr>
          <w:numId w:val="0"/>
          <w:ilvl w:val="0"/>
        </w:numPr>
        <w:ind w:left="709"/>
        <w:rPr>
          <w:rFonts w:cs="Times New Roman"/>
        </w:rPr>
      </w:pPr>
      <w:bookmarkStart w:id="95" w:name="_Toc129089625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52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–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Передача на отправку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и аннулирование </w:t>
      </w:r>
      <w:r>
        <w:rPr>
          <w:rFonts w:cs="Times New Roman"/>
        </w:rPr>
        <w:t xml:space="preserve">данных </w:t>
      </w:r>
      <w:r>
        <w:rPr>
          <w:rFonts w:cs="Times New Roman"/>
        </w:rPr>
        <w:t xml:space="preserve">ГК из ВИС</w:t>
      </w:r>
      <w:bookmarkEnd w:id="95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Для выполнения отправки необходимо Принять задачу к исполнению для дальнейшей обработки документа</w:t>
      </w:r>
    </w:p>
    <w:p>
      <w:pPr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33850" cy="857250"/>
                <wp:effectExtent l="0" t="0" r="0" b="0"/>
                <wp:docPr id="55" name="Рисунок 1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48"/>
                        <a:stretch/>
                      </pic:blipFill>
                      <pic:spPr>
                        <a:xfrm>
                          <a:off x="0" y="0"/>
                          <a:ext cx="4133850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4" o:spid="_x0000_s54" type="#_x0000_t75" style="width:325.5pt;height:67.5pt;mso-wrap-distance-left:0.0pt;mso-wrap-distance-top:0.0pt;mso-wrap-distance-right:0.0pt;mso-wrap-distance-bottom:0.0pt;" stroked="false">
                <v:path textboxrect="0,0,0,0"/>
                <v:imagedata r:id="rId48" o:title=""/>
              </v:shape>
            </w:pict>
          </mc:Fallback>
        </mc:AlternateContent>
      </w:r>
    </w:p>
    <w:p>
      <w:pPr>
        <w:pStyle w:val="a0"/>
        <w:numPr>
          <w:numId w:val="0"/>
          <w:ilvl w:val="0"/>
        </w:numPr>
        <w:ind w:left="709"/>
        <w:rPr>
          <w:rFonts w:cs="Times New Roman"/>
        </w:rPr>
      </w:pPr>
      <w:bookmarkStart w:id="96" w:name="_Toc129089626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53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–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Принятие задачи к исполнению для отправки</w:t>
      </w:r>
      <w:r>
        <w:rPr>
          <w:rFonts w:cs="Times New Roman"/>
        </w:rPr>
        <w:t xml:space="preserve"> данных </w:t>
      </w:r>
      <w:r>
        <w:rPr>
          <w:rFonts w:cs="Times New Roman"/>
        </w:rPr>
        <w:t xml:space="preserve">ГК из ВИС в ПИАО</w:t>
      </w:r>
      <w:bookmarkEnd w:id="96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Н</w:t>
      </w:r>
      <w:r>
        <w:rPr>
          <w:rFonts w:cs="Times New Roman"/>
        </w:rPr>
        <w:t xml:space="preserve">ажать на кнопку «Отправ</w:t>
      </w:r>
      <w:r>
        <w:rPr>
          <w:rFonts w:cs="Times New Roman"/>
        </w:rPr>
        <w:t xml:space="preserve">ить» для отправки пакета в ПИАО, при этом в документе будет установлен статус объектов обмена «Отправлен»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731770"/>
                <wp:effectExtent l="0" t="0" r="3175" b="0"/>
                <wp:docPr id="56" name="Рисунок 1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57"/>
                        <a:stretch/>
                      </pic:blipFill>
                      <pic:spPr>
                        <a:xfrm>
                          <a:off x="0" y="0"/>
                          <a:ext cx="5940425" cy="2731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5" o:spid="_x0000_s55" type="#_x0000_t75" style="width:467.8pt;height:215.1pt;mso-wrap-distance-left:0.0pt;mso-wrap-distance-top:0.0pt;mso-wrap-distance-right:0.0pt;mso-wrap-distance-bottom:0.0pt;" stroked="false">
                <v:path textboxrect="0,0,0,0"/>
                <v:imagedata r:id="rId57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97" w:name="_Toc129089627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54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Отправка данных </w:t>
      </w:r>
      <w:r>
        <w:rPr>
          <w:rFonts w:cs="Times New Roman"/>
        </w:rPr>
        <w:t xml:space="preserve">ГК из ВИС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в ПИАО</w:t>
      </w:r>
      <w:bookmarkEnd w:id="97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Закрыть документ по кнопке «Закрыть».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Через 2 – 5 минут открыть документ. </w:t>
      </w:r>
      <w:r>
        <w:rPr>
          <w:rFonts w:cs="Times New Roman"/>
        </w:rPr>
        <w:t xml:space="preserve">Документ после получения ИС ответа от ЕСМВ автоматически переводится в статус «Получено».</w:t>
      </w:r>
      <w:r>
        <w:rPr>
          <w:rFonts w:cs="Times New Roman"/>
        </w:rPr>
        <w:t xml:space="preserve"> Если получен статус объектов обмена «Ошибка обработки» - повторить действия с п.11. Или в списке документов «Экспорт данных из ВИС в ПИАО» нажимать с периодичностью 1 раз в 2 – 5 минут кнопку </w:t>
      </w:r>
      <w:r>
        <w:rPr>
          <w:rFonts w:cs="Times New Roman"/>
          <w:lang w:val="en-US"/>
        </w:rPr>
        <w:t xml:space="preserve">F</w:t>
      </w:r>
      <w:r>
        <w:rPr>
          <w:rFonts w:cs="Times New Roman"/>
        </w:rPr>
        <w:t xml:space="preserve">5</w:t>
      </w:r>
      <w:r>
        <w:rPr>
          <w:rFonts w:cs="Times New Roman"/>
        </w:rPr>
        <w:t xml:space="preserve"> или Еще – Обновить, ожидая получения статуса объектов обмена «Получен»</w:t>
      </w:r>
    </w:p>
    <w:p>
      <w:pPr>
        <w:ind w:left="-567"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677466" cy="2019300"/>
                <wp:effectExtent l="0" t="0" r="9525" b="0"/>
                <wp:docPr id="57" name="Рисунок 1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50"/>
                        <a:stretch/>
                      </pic:blipFill>
                      <pic:spPr>
                        <a:xfrm>
                          <a:off x="0" y="0"/>
                          <a:ext cx="6684673" cy="20214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6" o:spid="_x0000_s56" type="#_x0000_t75" style="width:525.8pt;height:159.0pt;mso-wrap-distance-left:0.0pt;mso-wrap-distance-top:0.0pt;mso-wrap-distance-right:0.0pt;mso-wrap-distance-bottom:0.0pt;" stroked="false">
                <v:path textboxrect="0,0,0,0"/>
                <v:imagedata r:id="rId50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98" w:name="_Toc129089628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55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</w:t>
      </w:r>
      <w:r>
        <w:rPr>
          <w:rFonts w:cs="Times New Roman"/>
        </w:rPr>
        <w:t xml:space="preserve">Проверка статуса отправки</w:t>
      </w:r>
      <w:bookmarkEnd w:id="98"/>
    </w:p>
    <w:p/>
    <w:p>
      <w:pPr>
        <w:ind w:firstLine="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847340"/>
                <wp:effectExtent l="0" t="0" r="3175" b="0"/>
                <wp:docPr id="58" name="Рисунок 1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58"/>
                        <a:stretch/>
                      </pic:blipFill>
                      <pic:spPr>
                        <a:xfrm>
                          <a:off x="0" y="0"/>
                          <a:ext cx="5940425" cy="2847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7" o:spid="_x0000_s57" type="#_x0000_t75" style="width:467.8pt;height:224.2pt;mso-wrap-distance-left:0.0pt;mso-wrap-distance-top:0.0pt;mso-wrap-distance-right:0.0pt;mso-wrap-distance-bottom:0.0pt;" stroked="false">
                <v:path textboxrect="0,0,0,0"/>
                <v:imagedata r:id="rId58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99" w:name="_Toc129089629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56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</w:t>
      </w:r>
      <w:r>
        <w:rPr>
          <w:rFonts w:cs="Times New Roman"/>
        </w:rPr>
        <w:t xml:space="preserve">Успешный статус получения пакета ГК на стороне ПИАО</w:t>
      </w:r>
      <w:bookmarkEnd w:id="99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Нажать на кнопку</w:t>
      </w:r>
      <w:r>
        <w:rPr>
          <w:rFonts w:cs="Times New Roman"/>
        </w:rPr>
        <w:t xml:space="preserve"> статусной модели</w:t>
      </w:r>
      <w:r>
        <w:rPr>
          <w:rFonts w:cs="Times New Roman"/>
        </w:rPr>
        <w:t xml:space="preserve"> «Отправить». Документ будет переведен в статус</w:t>
      </w:r>
      <w:r>
        <w:rPr>
          <w:rFonts w:cs="Times New Roman"/>
        </w:rPr>
        <w:t xml:space="preserve"> статусной модели</w:t>
      </w:r>
      <w:r>
        <w:rPr>
          <w:rFonts w:cs="Times New Roman"/>
        </w:rPr>
        <w:t xml:space="preserve"> «</w:t>
      </w:r>
      <w:r>
        <w:rPr>
          <w:rFonts w:cs="Times New Roman"/>
        </w:rPr>
        <w:t xml:space="preserve">Отправлен</w:t>
      </w:r>
      <w:r>
        <w:rPr>
          <w:rFonts w:cs="Times New Roman"/>
        </w:rPr>
        <w:t xml:space="preserve">».</w:t>
      </w:r>
    </w:p>
    <w:p>
      <w:pPr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76600" cy="1233832"/>
                <wp:effectExtent l="0" t="0" r="0" b="4445"/>
                <wp:docPr id="59" name="Рисунок 1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52"/>
                        <a:stretch/>
                      </pic:blipFill>
                      <pic:spPr>
                        <a:xfrm>
                          <a:off x="0" y="0"/>
                          <a:ext cx="3301072" cy="12430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8" o:spid="_x0000_s58" type="#_x0000_t75" style="width:258.0pt;height:97.2pt;mso-wrap-distance-left:0.0pt;mso-wrap-distance-top:0.0pt;mso-wrap-distance-right:0.0pt;mso-wrap-distance-bottom:0.0pt;" stroked="false">
                <v:path textboxrect="0,0,0,0"/>
                <v:imagedata r:id="rId52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100" w:name="_Toc129089630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57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</w:t>
      </w:r>
      <w:r>
        <w:rPr>
          <w:rFonts w:cs="Times New Roman"/>
        </w:rPr>
        <w:t xml:space="preserve">Завершение отправки</w:t>
      </w:r>
      <w:r>
        <w:rPr>
          <w:rFonts w:cs="Times New Roman"/>
        </w:rPr>
        <w:t xml:space="preserve"> данных </w:t>
      </w:r>
      <w:r>
        <w:rPr>
          <w:rFonts w:cs="Times New Roman"/>
        </w:rPr>
        <w:t xml:space="preserve">ГК из ВИС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в ПИАО</w:t>
      </w:r>
      <w:bookmarkEnd w:id="100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Закрыть документ по кнопке «Закрыть».</w:t>
      </w:r>
    </w:p>
    <w:p>
      <w:pPr>
        <w:pStyle w:val="a0"/>
        <w:ind w:left="0" w:firstLine="709"/>
        <w:rPr>
          <w:rFonts w:cs="Times New Roman"/>
        </w:rPr>
      </w:pPr>
    </w:p>
    <w:p>
      <w:pPr>
        <w:pStyle w:val="2"/>
      </w:pPr>
      <w:bookmarkStart w:id="101" w:name="_Toc129089467"/>
      <w:r>
        <w:t xml:space="preserve">Формирование и отправка </w:t>
      </w:r>
      <w:r>
        <w:t xml:space="preserve">данных НФА</w:t>
      </w:r>
      <w:r>
        <w:t xml:space="preserve"> в</w:t>
      </w:r>
      <w:r>
        <w:t xml:space="preserve"> </w:t>
      </w:r>
      <w:r>
        <w:t xml:space="preserve">ручн</w:t>
      </w:r>
      <w:r>
        <w:t xml:space="preserve">ом режиме при ведении учета в ВИС</w:t>
      </w:r>
      <w:r>
        <w:t xml:space="preserve">.</w:t>
      </w:r>
      <w:bookmarkEnd w:id="101"/>
    </w:p>
    <w:p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Для осуществления отправки в ПИАО на основании данных выгруженных из ВИС в файл соответствующего формата в базе должна быть установлена константа «Выгрузка в ПИАО из ВИС» в значение Истина (раздел «Администрирование» - «Настройка параметров учета» - «Документы и отчеты»)</w:t>
      </w:r>
    </w:p>
    <w:p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Формирование и отправка </w:t>
      </w:r>
      <w:r>
        <w:rPr>
          <w:rFonts w:cs="Times New Roman"/>
          <w:szCs w:val="28"/>
        </w:rPr>
        <w:t xml:space="preserve">данных НФА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в ручном режиме </w:t>
      </w:r>
      <w:r>
        <w:rPr>
          <w:rFonts w:cs="Times New Roman"/>
          <w:szCs w:val="28"/>
        </w:rPr>
        <w:t xml:space="preserve">осуществляется с помощью формуляра «</w:t>
      </w:r>
      <w:r>
        <w:rPr>
          <w:rFonts w:cs="Times New Roman"/>
          <w:szCs w:val="28"/>
        </w:rPr>
        <w:t xml:space="preserve">Экспорт данных из ВИС в ПИАО</w:t>
      </w:r>
      <w:r>
        <w:rPr>
          <w:rFonts w:cs="Times New Roman"/>
          <w:szCs w:val="28"/>
        </w:rPr>
        <w:t xml:space="preserve">».</w:t>
      </w:r>
    </w:p>
    <w:p>
      <w:pPr>
        <w:pStyle w:val="3"/>
      </w:pPr>
      <w:bookmarkStart w:id="102" w:name="_Toc129089468"/>
      <w:r>
        <w:t xml:space="preserve">Действия</w:t>
      </w:r>
      <w:r>
        <w:t xml:space="preserve"> пользователя с ролью «</w:t>
      </w:r>
      <w:r>
        <w:t xml:space="preserve">Загрузчик</w:t>
      </w:r>
      <w:r>
        <w:t xml:space="preserve">»</w:t>
      </w:r>
      <w:bookmarkEnd w:id="102"/>
    </w:p>
    <w:p>
      <w:pPr>
        <w:pStyle w:val="a0"/>
        <w:numPr>
          <w:numId w:val="8"/>
          <w:ilvl w:val="0"/>
        </w:numPr>
        <w:rPr>
          <w:rFonts w:cs="Times New Roman"/>
        </w:rPr>
      </w:pPr>
      <w:r>
        <w:rPr>
          <w:rFonts w:cs="Times New Roman"/>
        </w:rPr>
        <w:t xml:space="preserve">Пользователю необходимо выбрать раздел «Учет и отчетность», выбрать документ «Экспорт данных»: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457065"/>
                <wp:effectExtent l="0" t="0" r="3175" b="635"/>
                <wp:docPr id="60" name="Рисунок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37"/>
                        <a:stretch/>
                      </pic:blipFill>
                      <pic:spPr>
                        <a:xfrm>
                          <a:off x="0" y="0"/>
                          <a:ext cx="5940425" cy="4457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9" o:spid="_x0000_s59" type="#_x0000_t75" style="width:467.8pt;height:350.9pt;mso-wrap-distance-left:0.0pt;mso-wrap-distance-top:0.0pt;mso-wrap-distance-right:0.0pt;mso-wrap-distance-bottom:0.0pt;" stroked="false">
                <v:path textboxrect="0,0,0,0"/>
                <v:imagedata r:id="rId37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103" w:name="_Toc129089631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58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Выбор формуляра «Экспорт данных»</w:t>
      </w:r>
      <w:r>
        <w:rPr>
          <w:rFonts w:cs="Times New Roman"/>
        </w:rPr>
        <w:t xml:space="preserve"> для отправки данных НФА по данным из ВИС</w:t>
      </w:r>
      <w:bookmarkEnd w:id="103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Создать новый документ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Заполнить реквизиты документа: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Организация (заполняется автоматически)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Дата (заполняется автоматически)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Выгружаемые данные - </w:t>
      </w:r>
      <w:r>
        <w:rPr>
          <w:rFonts w:cs="Times New Roman"/>
          <w:szCs w:val="28"/>
        </w:rPr>
        <w:t xml:space="preserve">Выгрузка </w:t>
      </w:r>
      <w:r>
        <w:rPr>
          <w:rFonts w:cs="Times New Roman"/>
          <w:szCs w:val="28"/>
        </w:rPr>
        <w:t xml:space="preserve">НФА из ВИС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в ПИАО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Период – указать период </w:t>
      </w:r>
      <w:r>
        <w:rPr>
          <w:rFonts w:cs="Times New Roman"/>
          <w:szCs w:val="28"/>
        </w:rPr>
        <w:t xml:space="preserve">выборки данных </w:t>
      </w:r>
      <w:r>
        <w:rPr>
          <w:rFonts w:cs="Times New Roman"/>
          <w:szCs w:val="28"/>
        </w:rPr>
        <w:t xml:space="preserve">НФА </w:t>
      </w:r>
      <w:r>
        <w:rPr>
          <w:rFonts w:cs="Times New Roman"/>
          <w:szCs w:val="28"/>
        </w:rPr>
        <w:t xml:space="preserve">(</w:t>
      </w:r>
      <w:r>
        <w:rPr>
          <w:rFonts w:cs="Times New Roman"/>
          <w:b/>
          <w:szCs w:val="28"/>
        </w:rPr>
        <w:t xml:space="preserve">ВАЖНО</w:t>
      </w:r>
      <w:r>
        <w:rPr>
          <w:rFonts w:cs="Times New Roman"/>
          <w:szCs w:val="28"/>
        </w:rPr>
        <w:t xml:space="preserve">! Дата начала периода формирования для </w:t>
      </w:r>
      <w:r>
        <w:rPr>
          <w:rFonts w:cs="Times New Roman"/>
          <w:szCs w:val="28"/>
        </w:rPr>
        <w:t xml:space="preserve">НФА</w:t>
      </w:r>
      <w:r>
        <w:rPr>
          <w:rFonts w:cs="Times New Roman"/>
          <w:szCs w:val="28"/>
        </w:rPr>
        <w:t xml:space="preserve"> должна быть </w:t>
      </w:r>
      <w:r>
        <w:rPr>
          <w:rFonts w:cs="Times New Roman"/>
          <w:szCs w:val="28"/>
        </w:rPr>
        <w:t xml:space="preserve">пустой</w:t>
      </w:r>
      <w:r>
        <w:rPr>
          <w:rFonts w:cs="Times New Roman"/>
          <w:szCs w:val="28"/>
        </w:rPr>
        <w:t xml:space="preserve">)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Каталог загрузки – каталог, в котором размещен файл в формате </w:t>
      </w:r>
      <w:r>
        <w:rPr>
          <w:rFonts w:cs="Times New Roman"/>
          <w:szCs w:val="28"/>
          <w:lang w:val="en-US"/>
        </w:rPr>
        <w:t xml:space="preserve">xml</w:t>
      </w:r>
      <w:r>
        <w:rPr>
          <w:rFonts w:cs="Times New Roman"/>
          <w:szCs w:val="28"/>
        </w:rPr>
        <w:t xml:space="preserve"> выгруженный из ВИС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345055"/>
                <wp:effectExtent l="0" t="0" r="3175" b="0"/>
                <wp:docPr id="61" name="Рисунок 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59"/>
                        <a:stretch/>
                      </pic:blipFill>
                      <pic:spPr>
                        <a:xfrm>
                          <a:off x="0" y="0"/>
                          <a:ext cx="5940425" cy="2345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0" o:spid="_x0000_s60" type="#_x0000_t75" style="width:467.8pt;height:184.6pt;mso-wrap-distance-left:0.0pt;mso-wrap-distance-top:0.0pt;mso-wrap-distance-right:0.0pt;mso-wrap-distance-bottom:0.0pt;" stroked="false">
                <v:path textboxrect="0,0,0,0"/>
                <v:imagedata r:id="rId59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104" w:name="_Toc129089632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59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Заполнение реквизитов документа</w:t>
      </w:r>
      <w:r>
        <w:rPr>
          <w:rFonts w:cs="Times New Roman"/>
        </w:rPr>
        <w:t xml:space="preserve"> для данных </w:t>
      </w:r>
      <w:r>
        <w:rPr>
          <w:rFonts w:cs="Times New Roman"/>
        </w:rPr>
        <w:t xml:space="preserve">НФА</w:t>
      </w:r>
      <w:r>
        <w:rPr>
          <w:rFonts w:cs="Times New Roman"/>
        </w:rPr>
        <w:t xml:space="preserve"> из ВИС</w:t>
      </w:r>
      <w:bookmarkEnd w:id="104"/>
    </w:p>
    <w:p>
      <w:pPr>
        <w:pStyle w:val="a0"/>
        <w:ind w:left="142" w:firstLine="567"/>
      </w:pPr>
      <w:r>
        <w:t xml:space="preserve">Нажать на кнопку «Заполнить» для чтения данных </w:t>
      </w:r>
      <w:r>
        <w:t xml:space="preserve">НФА</w:t>
      </w:r>
      <w:r>
        <w:t xml:space="preserve"> из файла загрузки. При нажатии данной кнопки производится поиск файла в формате </w:t>
      </w:r>
      <w:r>
        <w:rPr>
          <w:lang w:val="en-US"/>
        </w:rPr>
        <w:t xml:space="preserve">xml</w:t>
      </w:r>
      <w:r>
        <w:t xml:space="preserve"> в указанном каталоге загрузки и соответствующего параметрам периода формирования, указанным в документе. </w:t>
      </w:r>
      <w:r>
        <w:t xml:space="preserve">После того, как соответствующий файл найден, производится его чтение с проверкой на соответствие </w:t>
      </w:r>
      <w:r>
        <w:rPr>
          <w:lang w:val="en-US"/>
        </w:rPr>
        <w:t xml:space="preserve">xsd</w:t>
      </w:r>
      <w:r>
        <w:t xml:space="preserve">-схеме (соответствие формату обмена данными с ПИАО). При наличии ошибок файл не будет прочитан, на вкладке «Протокол» будет выведен протокол ошибок, который необходимо передать в ВИС для устранения ошибок, а документ перевести в статус «Аннулирован» по кнопке статусной модели «Аннулировать», подробнее см. п.9.</w:t>
      </w:r>
    </w:p>
    <w:p>
      <w:pPr>
        <w:ind w:firstLine="0"/>
        <w:rPr>
          <w:rFonts w:cs="Times New Roman"/>
        </w:rPr>
      </w:pPr>
      <w:bookmarkStart w:id="105" w:name="_Toc129089633"/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938145"/>
                <wp:effectExtent l="0" t="0" r="3175" b="0"/>
                <wp:docPr id="62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5940425" cy="29381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1" o:spid="_x0000_s61" type="#_x0000_t75" style="width:467.8pt;height:231.3pt;mso-wrap-distance-left:0.0pt;mso-wrap-distance-top:0.0pt;mso-wrap-distance-right:0.0pt;mso-wrap-distance-bottom:0.0pt;" stroked="false">
                <v:path textboxrect="0,0,0,0"/>
                <v:imagedata r:id="rId60" o:title=""/>
              </v:shape>
            </w:pict>
          </mc:Fallback>
        </mc:AlternateContent>
      </w:r>
      <w:r>
        <w:rPr>
          <w:rFonts w:cs="Times New Roman"/>
          <w:iCs/>
          <w:szCs w:val="18"/>
        </w:rPr>
        <w:t xml:space="preserve">Рисунок </w:t>
      </w:r>
      <w:r>
        <w:rPr>
          <w:rFonts w:cs="Times New Roman"/>
          <w:iCs/>
          <w:szCs w:val="18"/>
        </w:rPr>
        <w:fldChar w:fldCharType="begin"/>
      </w:r>
      <w:r>
        <w:rPr>
          <w:rFonts w:cs="Times New Roman"/>
          <w:iCs/>
          <w:szCs w:val="18"/>
        </w:rPr>
        <w:instrText xml:space="preserve"> SEQ Рисунок \* ARABIC </w:instrText>
      </w:r>
      <w:r>
        <w:rPr>
          <w:rFonts w:cs="Times New Roman"/>
          <w:iCs/>
          <w:szCs w:val="18"/>
        </w:rPr>
        <w:fldChar w:fldCharType="separate"/>
      </w:r>
      <w:r>
        <w:rPr>
          <w:rFonts w:cs="Times New Roman"/>
          <w:iCs/>
          <w:szCs w:val="18"/>
        </w:rPr>
        <w:t xml:space="preserve">60</w:t>
      </w:r>
      <w:r>
        <w:rPr>
          <w:rFonts w:cs="Times New Roman"/>
          <w:iCs/>
          <w:szCs w:val="18"/>
        </w:rPr>
        <w:fldChar w:fldCharType="end"/>
      </w:r>
      <w:r>
        <w:rPr>
          <w:rFonts w:cs="Times New Roman"/>
          <w:iCs/>
          <w:szCs w:val="18"/>
        </w:rPr>
        <w:t xml:space="preserve"> – Ошибки при чтении данных из файла загрузки для формирования данных НФА из ВИС</w:t>
      </w:r>
      <w:bookmarkEnd w:id="105"/>
    </w:p>
    <w:p>
      <w:r>
        <w:t xml:space="preserve">Если файл соответствует </w:t>
      </w:r>
      <w:r>
        <w:rPr>
          <w:lang w:val="en-US"/>
        </w:rPr>
        <w:t xml:space="preserve">xsd</w:t>
      </w:r>
      <w:r>
        <w:t xml:space="preserve">-схеме и успешно прочитан, то он записывается в Присоединенные файлы документа, а на вкладке «Объекты обмена» будет отображено имя файла и статус объектов обмена присваивается в значение «Не сформирован».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423285"/>
                <wp:effectExtent l="0" t="0" r="3175" b="5715"/>
                <wp:docPr id="63" name="Рисунок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61"/>
                        <a:stretch/>
                      </pic:blipFill>
                      <pic:spPr>
                        <a:xfrm>
                          <a:off x="0" y="0"/>
                          <a:ext cx="5940425" cy="3423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2" o:spid="_x0000_s62" type="#_x0000_t75" style="width:467.8pt;height:269.6pt;mso-wrap-distance-left:0.0pt;mso-wrap-distance-top:0.0pt;mso-wrap-distance-right:0.0pt;mso-wrap-distance-bottom:0.0pt;" stroked="false">
                <v:path textboxrect="0,0,0,0"/>
                <v:imagedata r:id="rId61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106" w:name="_Toc129089634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61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</w:t>
      </w:r>
      <w:r>
        <w:rPr>
          <w:rFonts w:cs="Times New Roman"/>
        </w:rPr>
        <w:t xml:space="preserve">Успешное ч</w:t>
      </w:r>
      <w:r>
        <w:rPr>
          <w:rFonts w:cs="Times New Roman"/>
        </w:rPr>
        <w:t xml:space="preserve">тение данных из файла загрузки для формирования</w:t>
      </w:r>
      <w:r>
        <w:rPr>
          <w:rFonts w:cs="Times New Roman"/>
        </w:rPr>
        <w:t xml:space="preserve"> данных </w:t>
      </w:r>
      <w:r>
        <w:rPr>
          <w:rFonts w:cs="Times New Roman"/>
        </w:rPr>
        <w:t xml:space="preserve">НФА</w:t>
      </w:r>
      <w:r>
        <w:rPr>
          <w:rFonts w:cs="Times New Roman"/>
        </w:rPr>
        <w:t xml:space="preserve"> из ВИС</w:t>
      </w:r>
      <w:bookmarkEnd w:id="106"/>
    </w:p>
    <w:p>
      <w:pPr>
        <w:pStyle w:val="a0"/>
        <w:ind w:left="0" w:firstLine="567"/>
      </w:pPr>
      <w:r>
        <w:t xml:space="preserve">После успешного чтения файла загрузки, необходимо нажать на кнопку «Сформировать» для формирования пакета на отправку. Одновременно производится форматно-логический контроль предоставленных данных.</w:t>
      </w:r>
      <w:r>
        <w:t xml:space="preserve"> </w:t>
      </w:r>
      <w:r>
        <w:t xml:space="preserve">При наличии критичных ошибок по результатам форматно-логического контроля формирование пакета для отправки не будет выполнено, будет выдана ошибка при формировании и на вкладке «Протокол» можно увидеть критичные ошибки. В таком случае необходимо передавать результаты ФЛК (по кнопке «Печать» - «Форматно-логический контроль», подробнее см. п.6 – 7, 9) в ВИС для их устранения.</w:t>
      </w:r>
    </w:p>
    <w:p>
      <w:pPr>
        <w:pStyle w:val="a0"/>
        <w:numPr>
          <w:numId w:val="0"/>
          <w:ilvl w:val="0"/>
        </w:numPr>
        <w:ind w:firstLine="709"/>
      </w:pPr>
      <w:r>
        <w:t xml:space="preserve">При отсутствии критичных ошибок по результатам ФЛК будет сформирован пакет для отправки и статус объектов обмена на вкладке «Объекты обмена» будет изменен на «Сформирован».</w:t>
      </w:r>
    </w:p>
    <w:p>
      <w:r>
        <w:t xml:space="preserve">Проводимые проверки по ФЛК описаны в Приложении 1 к данному документу.</w:t>
      </w:r>
    </w:p>
    <w:p>
      <w:pPr>
        <w:pStyle w:val="a0"/>
        <w:numPr>
          <w:numId w:val="0"/>
          <w:ilvl w:val="0"/>
        </w:numPr>
        <w:ind w:left="927"/>
      </w:pPr>
    </w:p>
    <w:p>
      <w:pPr>
        <w:ind w:left="927" w:hanging="360"/>
        <w:rPr>
          <w:rFonts w:cs="Times New Roman"/>
        </w:rPr>
      </w:pP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561590"/>
                <wp:effectExtent l="0" t="0" r="3175" b="0"/>
                <wp:docPr id="64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62"/>
                        <a:stretch/>
                      </pic:blipFill>
                      <pic:spPr>
                        <a:xfrm>
                          <a:off x="0" y="0"/>
                          <a:ext cx="5940425" cy="2561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3" o:spid="_x0000_s63" type="#_x0000_t75" style="width:467.8pt;height:201.7pt;mso-wrap-distance-left:0.0pt;mso-wrap-distance-top:0.0pt;mso-wrap-distance-right:0.0pt;mso-wrap-distance-bottom:0.0pt;" stroked="false">
                <v:path textboxrect="0,0,0,0"/>
                <v:imagedata r:id="rId62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107" w:name="_Toc129089635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62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- Формирование пакета </w:t>
      </w:r>
      <w:r>
        <w:rPr>
          <w:rFonts w:cs="Times New Roman"/>
        </w:rPr>
        <w:t xml:space="preserve">НФА</w:t>
      </w:r>
      <w:r>
        <w:rPr>
          <w:rFonts w:cs="Times New Roman"/>
        </w:rPr>
        <w:t xml:space="preserve"> из ВИС </w:t>
      </w:r>
      <w:r>
        <w:rPr>
          <w:rFonts w:cs="Times New Roman"/>
        </w:rPr>
        <w:t xml:space="preserve">для отправки</w:t>
      </w:r>
      <w:bookmarkEnd w:id="107"/>
    </w:p>
    <w:p>
      <w:pPr>
        <w:pStyle w:val="a0"/>
      </w:pPr>
      <w:r>
        <w:t xml:space="preserve">Результат формирования </w:t>
      </w:r>
      <w:r>
        <w:t xml:space="preserve">данные </w:t>
      </w:r>
      <w:r>
        <w:t xml:space="preserve">НФА</w:t>
      </w:r>
      <w:r>
        <w:t xml:space="preserve"> из ВИС </w:t>
      </w:r>
      <w:r>
        <w:t xml:space="preserve">можно посмотреть</w:t>
      </w:r>
      <w:r>
        <w:t xml:space="preserve"> в виде отчета</w:t>
      </w:r>
      <w:r>
        <w:t xml:space="preserve">, нажав на кнопку «Печать» - «Выгрузка в ПИАО»</w:t>
      </w:r>
      <w:r>
        <w:t xml:space="preserve"> и «Форматно-логический контроль». 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710690"/>
                <wp:effectExtent l="0" t="0" r="3175" b="3810"/>
                <wp:docPr id="65" name="Рисунок 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5940425" cy="1710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4" o:spid="_x0000_s64" type="#_x0000_t75" style="width:467.8pt;height:134.7pt;mso-wrap-distance-left:0.0pt;mso-wrap-distance-top:0.0pt;mso-wrap-distance-right:0.0pt;mso-wrap-distance-bottom:0.0pt;" stroked="false">
                <v:path textboxrect="0,0,0,0"/>
                <v:imagedata r:id="rId63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108" w:name="_Toc129089636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63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Просмотр </w:t>
      </w:r>
      <w:r>
        <w:rPr>
          <w:rFonts w:cs="Times New Roman"/>
        </w:rPr>
        <w:t xml:space="preserve">результатов формирования</w:t>
      </w:r>
      <w:r>
        <w:rPr>
          <w:rFonts w:cs="Times New Roman"/>
        </w:rPr>
        <w:t xml:space="preserve"> данных </w:t>
      </w:r>
      <w:r>
        <w:rPr>
          <w:rFonts w:cs="Times New Roman"/>
        </w:rPr>
        <w:t xml:space="preserve">НФА</w:t>
      </w:r>
      <w:r>
        <w:rPr>
          <w:rFonts w:cs="Times New Roman"/>
        </w:rPr>
        <w:t xml:space="preserve"> из ВИС </w:t>
      </w:r>
      <w:r>
        <w:rPr>
          <w:rFonts w:cs="Times New Roman"/>
        </w:rPr>
        <w:t xml:space="preserve">по кнопке «Печать»</w:t>
      </w:r>
      <w:bookmarkEnd w:id="108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Проанализировать результаты ФЛК:</w:t>
      </w:r>
    </w:p>
    <w:p>
      <w:pPr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970020"/>
                <wp:effectExtent l="0" t="0" r="3175" b="0"/>
                <wp:docPr id="66" name="Рисунок 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64"/>
                        <a:stretch/>
                      </pic:blipFill>
                      <pic:spPr>
                        <a:xfrm>
                          <a:off x="0" y="0"/>
                          <a:ext cx="5940425" cy="39700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5" o:spid="_x0000_s65" type="#_x0000_t75" style="width:467.8pt;height:312.6pt;mso-wrap-distance-left:0.0pt;mso-wrap-distance-top:0.0pt;mso-wrap-distance-right:0.0pt;mso-wrap-distance-bottom:0.0pt;" stroked="false">
                <v:path textboxrect="0,0,0,0"/>
                <v:imagedata r:id="rId64" o:title=""/>
              </v:shape>
            </w:pict>
          </mc:Fallback>
        </mc:AlternateContent>
      </w:r>
    </w:p>
    <w:p>
      <w:pPr>
        <w:ind w:left="927" w:hanging="360"/>
        <w:rPr>
          <w:sz w:val="24"/>
          <w:szCs w:val="24"/>
        </w:rPr>
      </w:pPr>
      <w:bookmarkStart w:id="109" w:name="_Toc129089637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64</w:t>
      </w:r>
      <w:r>
        <w:fldChar w:fldCharType="end"/>
      </w:r>
      <w:r>
        <w:t xml:space="preserve"> – Просмотр </w:t>
      </w:r>
      <w:r>
        <w:t xml:space="preserve">результатов ФЛК по</w:t>
      </w:r>
      <w:r>
        <w:t xml:space="preserve"> данных </w:t>
      </w:r>
      <w:r>
        <w:t xml:space="preserve">НФА</w:t>
      </w:r>
      <w:r>
        <w:t xml:space="preserve"> из ВИС</w:t>
      </w:r>
      <w:bookmarkEnd w:id="109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Проверить р</w:t>
      </w:r>
      <w:r>
        <w:rPr>
          <w:rFonts w:cs="Times New Roman"/>
        </w:rPr>
        <w:t xml:space="preserve">езультат формирования данных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НФА</w:t>
      </w:r>
      <w:r>
        <w:rPr>
          <w:rFonts w:cs="Times New Roman"/>
        </w:rPr>
        <w:t xml:space="preserve">: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322955"/>
                <wp:effectExtent l="0" t="0" r="3175" b="0"/>
                <wp:docPr id="67" name="Рисунок 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65"/>
                        <a:stretch/>
                      </pic:blipFill>
                      <pic:spPr>
                        <a:xfrm>
                          <a:off x="0" y="0"/>
                          <a:ext cx="5940425" cy="33229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6" o:spid="_x0000_s66" type="#_x0000_t75" style="width:467.8pt;height:261.6pt;mso-wrap-distance-left:0.0pt;mso-wrap-distance-top:0.0pt;mso-wrap-distance-right:0.0pt;mso-wrap-distance-bottom:0.0pt;" stroked="false">
                <v:path textboxrect="0,0,0,0"/>
                <v:imagedata r:id="rId65" o:title=""/>
              </v:shape>
            </w:pict>
          </mc:Fallback>
        </mc:AlternateContent>
      </w:r>
    </w:p>
    <w:p>
      <w:pPr>
        <w:pStyle w:val="a0"/>
        <w:numPr>
          <w:numId w:val="0"/>
          <w:ilvl w:val="0"/>
        </w:numPr>
        <w:ind w:left="709"/>
        <w:rPr>
          <w:rFonts w:cs="Times New Roman"/>
        </w:rPr>
      </w:pPr>
      <w:bookmarkStart w:id="110" w:name="_Toc129089638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65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- Результат формирования данных </w:t>
      </w:r>
      <w:r>
        <w:rPr>
          <w:rFonts w:cs="Times New Roman"/>
        </w:rPr>
        <w:t xml:space="preserve">НФА</w:t>
      </w:r>
      <w:r>
        <w:rPr>
          <w:rFonts w:cs="Times New Roman"/>
        </w:rPr>
        <w:t xml:space="preserve"> из ВИС</w:t>
      </w:r>
      <w:bookmarkEnd w:id="110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При успешной визуальной проверке результатов формирования и отсутствии критичных ошибок ФЛК необходимо перевести документ на следующий этап нажав кнопку «Передать на отправку», ввести пароль в форму подписания ЭП, нажать на кнопку «Подписать». Документ будет подписан ЭП и переведен в статус «На отправку». </w:t>
      </w:r>
      <w:r>
        <w:t xml:space="preserve">При наличии ошибок передать протокол в ВИС, сохранив его в файл по </w:t>
      </w:r>
      <w:r>
        <w:t xml:space="preserve">кнопке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76225" cy="266700"/>
                <wp:effectExtent l="0" t="0" r="9525" b="0"/>
                <wp:docPr id="68" name="Рисуно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276225" cy="266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7" o:spid="_x0000_s67" type="#_x0000_t75" style="width:21.8pt;height:21.0pt;mso-wrap-distance-left:0.0pt;mso-wrap-distance-top:0.0pt;mso-wrap-distance-right:0.0pt;mso-wrap-distance-bottom:0.0pt;" stroked="false">
                <v:path textboxrect="0,0,0,0"/>
                <v:imagedata r:id="rId46" o:title=""/>
              </v:shape>
            </w:pict>
          </mc:Fallback>
        </mc:AlternateContent>
      </w:r>
      <w:r>
        <w:t xml:space="preserve">,</w:t>
      </w:r>
      <w:r>
        <w:t xml:space="preserve"> для устранения и повторного формирования данных в ВИС, </w:t>
      </w:r>
      <w:r>
        <w:t xml:space="preserve">в поле Комментарий к документу указать причины аннулирования и </w:t>
      </w:r>
      <w:r>
        <w:t xml:space="preserve">документ перевести в статус «Аннулирован» по кнопке стату</w:t>
      </w:r>
      <w:r>
        <w:t xml:space="preserve">сной модели «Аннулировать», </w:t>
      </w:r>
      <w:r>
        <w:rPr>
          <w:rFonts w:cs="Times New Roman"/>
        </w:rPr>
        <w:t xml:space="preserve">документ будет переведен в статус статусной модели «Аннулирован». </w:t>
      </w:r>
    </w:p>
    <w:p>
      <w:pPr>
        <w:pStyle w:val="a0"/>
        <w:numPr>
          <w:numId w:val="0"/>
          <w:ilvl w:val="0"/>
        </w:numPr>
        <w:ind w:left="284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57875" cy="847725"/>
                <wp:effectExtent l="0" t="0" r="9525" b="9525"/>
                <wp:docPr id="69" name="Рисунок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47"/>
                        <a:stretch/>
                      </pic:blipFill>
                      <pic:spPr>
                        <a:xfrm>
                          <a:off x="0" y="0"/>
                          <a:ext cx="5857875" cy="847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8" o:spid="_x0000_s68" type="#_x0000_t75" style="width:461.3pt;height:66.8pt;mso-wrap-distance-left:0.0pt;mso-wrap-distance-top:0.0pt;mso-wrap-distance-right:0.0pt;mso-wrap-distance-bottom:0.0pt;" stroked="false">
                <v:path textboxrect="0,0,0,0"/>
                <v:imagedata r:id="rId47" o:title=""/>
              </v:shape>
            </w:pict>
          </mc:Fallback>
        </mc:AlternateContent>
      </w:r>
    </w:p>
    <w:p>
      <w:pPr>
        <w:pStyle w:val="a0"/>
        <w:numPr>
          <w:numId w:val="0"/>
          <w:ilvl w:val="0"/>
        </w:numPr>
        <w:ind w:left="709"/>
        <w:rPr>
          <w:rFonts w:cs="Times New Roman"/>
        </w:rPr>
      </w:pPr>
      <w:bookmarkStart w:id="111" w:name="_Toc129089639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66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–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Передача на отправку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и аннулирование </w:t>
      </w:r>
      <w:r>
        <w:rPr>
          <w:rFonts w:cs="Times New Roman"/>
        </w:rPr>
        <w:t xml:space="preserve">данных </w:t>
      </w:r>
      <w:r>
        <w:rPr>
          <w:rFonts w:cs="Times New Roman"/>
        </w:rPr>
        <w:t xml:space="preserve">НФА</w:t>
      </w:r>
      <w:r>
        <w:rPr>
          <w:rFonts w:cs="Times New Roman"/>
        </w:rPr>
        <w:t xml:space="preserve"> из ВИС</w:t>
      </w:r>
      <w:bookmarkEnd w:id="111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Для выполнения отправки необходимо Принять задачу к исполнению для дальнейшей обработки документа</w:t>
      </w:r>
    </w:p>
    <w:p>
      <w:pPr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33850" cy="857250"/>
                <wp:effectExtent l="0" t="0" r="0" b="0"/>
                <wp:docPr id="70" name="Рисунок 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48"/>
                        <a:stretch/>
                      </pic:blipFill>
                      <pic:spPr>
                        <a:xfrm>
                          <a:off x="0" y="0"/>
                          <a:ext cx="4133850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9" o:spid="_x0000_s69" type="#_x0000_t75" style="width:325.5pt;height:67.5pt;mso-wrap-distance-left:0.0pt;mso-wrap-distance-top:0.0pt;mso-wrap-distance-right:0.0pt;mso-wrap-distance-bottom:0.0pt;" stroked="false">
                <v:path textboxrect="0,0,0,0"/>
                <v:imagedata r:id="rId48" o:title=""/>
              </v:shape>
            </w:pict>
          </mc:Fallback>
        </mc:AlternateContent>
      </w:r>
    </w:p>
    <w:p>
      <w:pPr>
        <w:ind w:left="927" w:hanging="360"/>
        <w:rPr>
          <w:rFonts w:cs="Times New Roman"/>
        </w:rPr>
      </w:pPr>
      <w:bookmarkStart w:id="112" w:name="_Toc129089640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67</w:t>
      </w:r>
      <w:r>
        <w:fldChar w:fldCharType="end"/>
      </w:r>
      <w:r>
        <w:t xml:space="preserve"> </w:t>
      </w:r>
      <w:r>
        <w:t xml:space="preserve">–</w:t>
      </w:r>
      <w:r>
        <w:t xml:space="preserve"> </w:t>
      </w:r>
      <w:r>
        <w:rPr>
          <w:rFonts w:cs="Times New Roman"/>
        </w:rPr>
        <w:t xml:space="preserve">Принятие задачи к исполнению для отправки</w:t>
      </w:r>
      <w:r>
        <w:rPr>
          <w:rFonts w:cs="Times New Roman"/>
        </w:rPr>
        <w:t xml:space="preserve"> данных </w:t>
      </w:r>
      <w:r>
        <w:rPr>
          <w:rFonts w:cs="Times New Roman"/>
        </w:rPr>
        <w:t xml:space="preserve">НФА из ВИС в ПИАО</w:t>
      </w:r>
      <w:bookmarkEnd w:id="112"/>
      <w:r>
        <w:rPr>
          <w:rFonts w:cs="Times New Roman"/>
        </w:rPr>
        <w:t xml:space="preserve"> 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Н</w:t>
      </w:r>
      <w:r>
        <w:rPr>
          <w:rFonts w:cs="Times New Roman"/>
        </w:rPr>
        <w:t xml:space="preserve">ажать на кнопку «Отправить» для отправки пакета в ПИАО</w:t>
      </w:r>
      <w:r>
        <w:rPr>
          <w:rFonts w:cs="Times New Roman"/>
        </w:rPr>
        <w:t xml:space="preserve">, при этом в документе будет установлен статус объектов обмена «Отправлен»</w:t>
      </w:r>
      <w:r>
        <w:rPr>
          <w:rFonts w:cs="Times New Roman"/>
        </w:rPr>
        <w:t xml:space="preserve">.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926715"/>
                <wp:effectExtent l="0" t="0" r="3175" b="6985"/>
                <wp:docPr id="71" name="Рисунок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66"/>
                        <a:stretch/>
                      </pic:blipFill>
                      <pic:spPr>
                        <a:xfrm>
                          <a:off x="0" y="0"/>
                          <a:ext cx="5940425" cy="2926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0" o:spid="_x0000_s70" type="#_x0000_t75" style="width:467.8pt;height:230.4pt;mso-wrap-distance-left:0.0pt;mso-wrap-distance-top:0.0pt;mso-wrap-distance-right:0.0pt;mso-wrap-distance-bottom:0.0pt;" stroked="false">
                <v:path textboxrect="0,0,0,0"/>
                <v:imagedata r:id="rId66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113" w:name="_Toc129089641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68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Отправка данных </w:t>
      </w:r>
      <w:r>
        <w:rPr>
          <w:rFonts w:cs="Times New Roman"/>
        </w:rPr>
        <w:t xml:space="preserve">НФА</w:t>
      </w:r>
      <w:r>
        <w:rPr>
          <w:rFonts w:cs="Times New Roman"/>
        </w:rPr>
        <w:t xml:space="preserve"> из ВИС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в ПИАО</w:t>
      </w:r>
      <w:bookmarkEnd w:id="113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Закрыть документ по кнопке «Закрыть».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Через минуту открыть документ. </w:t>
      </w:r>
      <w:r>
        <w:rPr>
          <w:rFonts w:cs="Times New Roman"/>
        </w:rPr>
        <w:t xml:space="preserve">Документ после получения ИС ответа от ЕСМВ автоматически переводится в статус «Получено».</w:t>
      </w:r>
      <w:r>
        <w:rPr>
          <w:rFonts w:cs="Times New Roman"/>
        </w:rPr>
        <w:t xml:space="preserve"> Если получен статус объектов обмена «Ошибка обработки» - повторить действия с п.11. Или в списке документов «Экспорт данных из ВИС в ПИАО» нажимать с периодичностью 1 раз в 2 – 5 минут кнопку </w:t>
      </w:r>
      <w:r>
        <w:rPr>
          <w:rFonts w:cs="Times New Roman"/>
          <w:lang w:val="en-US"/>
        </w:rPr>
        <w:t xml:space="preserve">F</w:t>
      </w:r>
      <w:r>
        <w:rPr>
          <w:rFonts w:cs="Times New Roman"/>
        </w:rPr>
        <w:t xml:space="preserve">5</w:t>
      </w:r>
      <w:r>
        <w:rPr>
          <w:rFonts w:cs="Times New Roman"/>
        </w:rPr>
        <w:t xml:space="preserve"> или Еще – Обновить, ожидая получения статуса объектов обмена «Получен»</w:t>
      </w:r>
    </w:p>
    <w:p>
      <w:pPr>
        <w:ind w:left="-567"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677466" cy="2019300"/>
                <wp:effectExtent l="0" t="0" r="9525" b="0"/>
                <wp:docPr id="72" name="Рисунок 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50"/>
                        <a:stretch/>
                      </pic:blipFill>
                      <pic:spPr>
                        <a:xfrm>
                          <a:off x="0" y="0"/>
                          <a:ext cx="6684673" cy="20214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1" o:spid="_x0000_s71" type="#_x0000_t75" style="width:525.8pt;height:159.0pt;mso-wrap-distance-left:0.0pt;mso-wrap-distance-top:0.0pt;mso-wrap-distance-right:0.0pt;mso-wrap-distance-bottom:0.0pt;" stroked="false">
                <v:path textboxrect="0,0,0,0"/>
                <v:imagedata r:id="rId50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114" w:name="_Toc129089642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69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</w:t>
      </w:r>
      <w:r>
        <w:rPr>
          <w:rFonts w:cs="Times New Roman"/>
        </w:rPr>
        <w:t xml:space="preserve">Проверка статуса отправки</w:t>
      </w:r>
      <w:bookmarkEnd w:id="114"/>
    </w:p>
    <w:p>
      <w:pPr>
        <w:ind w:firstLine="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585720"/>
                <wp:effectExtent l="0" t="0" r="3175" b="5080"/>
                <wp:docPr id="73" name="Рисунок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67"/>
                        <a:stretch/>
                      </pic:blipFill>
                      <pic:spPr>
                        <a:xfrm>
                          <a:off x="0" y="0"/>
                          <a:ext cx="5940425" cy="2585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2" o:spid="_x0000_s72" type="#_x0000_t75" style="width:467.8pt;height:203.6pt;mso-wrap-distance-left:0.0pt;mso-wrap-distance-top:0.0pt;mso-wrap-distance-right:0.0pt;mso-wrap-distance-bottom:0.0pt;" stroked="false">
                <v:path textboxrect="0,0,0,0"/>
                <v:imagedata r:id="rId67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115" w:name="_Toc129089643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70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</w:t>
      </w:r>
      <w:r>
        <w:rPr>
          <w:rFonts w:cs="Times New Roman"/>
        </w:rPr>
        <w:t xml:space="preserve">Успешный статус получения пакета НФА на стороне ПИАО</w:t>
      </w:r>
      <w:bookmarkEnd w:id="115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Нажать на кнопку «Отправить». Документ будет переведен в статус </w:t>
      </w:r>
      <w:r>
        <w:rPr>
          <w:rFonts w:cs="Times New Roman"/>
        </w:rPr>
        <w:t xml:space="preserve">статусной модели </w:t>
      </w:r>
      <w:r>
        <w:rPr>
          <w:rFonts w:cs="Times New Roman"/>
        </w:rPr>
        <w:t xml:space="preserve">«</w:t>
      </w:r>
      <w:r>
        <w:rPr>
          <w:rFonts w:cs="Times New Roman"/>
        </w:rPr>
        <w:t xml:space="preserve">Отправлен</w:t>
      </w:r>
      <w:r>
        <w:rPr>
          <w:rFonts w:cs="Times New Roman"/>
        </w:rPr>
        <w:t xml:space="preserve">».</w:t>
      </w:r>
    </w:p>
    <w:p>
      <w:pPr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76600" cy="1233832"/>
                <wp:effectExtent l="0" t="0" r="0" b="4445"/>
                <wp:docPr id="74" name="Рисунок 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52"/>
                        <a:stretch/>
                      </pic:blipFill>
                      <pic:spPr>
                        <a:xfrm>
                          <a:off x="0" y="0"/>
                          <a:ext cx="3301072" cy="12430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3" o:spid="_x0000_s73" type="#_x0000_t75" style="width:258.0pt;height:97.2pt;mso-wrap-distance-left:0.0pt;mso-wrap-distance-top:0.0pt;mso-wrap-distance-right:0.0pt;mso-wrap-distance-bottom:0.0pt;" stroked="false">
                <v:path textboxrect="0,0,0,0"/>
                <v:imagedata r:id="rId52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116" w:name="_Toc129089644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71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</w:t>
      </w:r>
      <w:r>
        <w:rPr>
          <w:rFonts w:cs="Times New Roman"/>
        </w:rPr>
        <w:t xml:space="preserve">Завершение отправки</w:t>
      </w:r>
      <w:r>
        <w:rPr>
          <w:rFonts w:cs="Times New Roman"/>
        </w:rPr>
        <w:t xml:space="preserve"> данных </w:t>
      </w:r>
      <w:r>
        <w:rPr>
          <w:rFonts w:cs="Times New Roman"/>
        </w:rPr>
        <w:t xml:space="preserve">НФА</w:t>
      </w:r>
      <w:r>
        <w:rPr>
          <w:rFonts w:cs="Times New Roman"/>
        </w:rPr>
        <w:t xml:space="preserve"> из ВИС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в ПИАО</w:t>
      </w:r>
      <w:bookmarkEnd w:id="116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Закрыть документ по кнопке «Закрыть».</w:t>
      </w:r>
    </w:p>
    <w:p>
      <w:pPr>
        <w:pStyle w:val="2"/>
      </w:pPr>
      <w:bookmarkStart w:id="117" w:name="_Toc129089469"/>
      <w:r>
        <w:t xml:space="preserve">Формирование и отправка </w:t>
      </w:r>
      <w:r>
        <w:t xml:space="preserve">данных </w:t>
      </w:r>
      <w:r>
        <w:t xml:space="preserve">ДКЗ</w:t>
      </w:r>
      <w:r>
        <w:t xml:space="preserve"> в</w:t>
      </w:r>
      <w:r>
        <w:t xml:space="preserve"> </w:t>
      </w:r>
      <w:r>
        <w:t xml:space="preserve">ручн</w:t>
      </w:r>
      <w:r>
        <w:t xml:space="preserve">ом режиме при ведении учета в ВИС</w:t>
      </w:r>
      <w:r>
        <w:t xml:space="preserve">.</w:t>
      </w:r>
      <w:bookmarkEnd w:id="117"/>
    </w:p>
    <w:p>
      <w:pPr>
        <w:rPr>
          <w:rFonts w:cs="Times New Roman"/>
          <w:szCs w:val="28"/>
        </w:rPr>
      </w:pPr>
      <w:bookmarkStart w:id="118" w:name="_Hlk99701828"/>
      <w:r>
        <w:rPr>
          <w:rFonts w:cs="Times New Roman"/>
          <w:szCs w:val="28"/>
        </w:rPr>
        <w:t xml:space="preserve">Для осуществления отправки в ПИАО на основании данных выгруженных из ВИС в файл соответствующего формата в базе должна быть установлена константа «Выгрузка в ПИАО из ВИС» в значение Истина (раздел «Администрирование» - «Настройка параметров учета» - «Документы и отчеты»)</w:t>
      </w:r>
    </w:p>
    <w:bookmarkEnd w:id="118"/>
    <w:p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Формирование и отправка </w:t>
      </w:r>
      <w:r>
        <w:rPr>
          <w:rFonts w:cs="Times New Roman"/>
          <w:szCs w:val="28"/>
        </w:rPr>
        <w:t xml:space="preserve">данных </w:t>
      </w:r>
      <w:r>
        <w:rPr>
          <w:rFonts w:cs="Times New Roman"/>
          <w:szCs w:val="28"/>
        </w:rPr>
        <w:t xml:space="preserve">ДКЗ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в ручном режиме </w:t>
      </w:r>
      <w:r>
        <w:rPr>
          <w:rFonts w:cs="Times New Roman"/>
          <w:szCs w:val="28"/>
        </w:rPr>
        <w:t xml:space="preserve">осуществляется с помощью формуляра «</w:t>
      </w:r>
      <w:r>
        <w:rPr>
          <w:rFonts w:cs="Times New Roman"/>
          <w:szCs w:val="28"/>
        </w:rPr>
        <w:t xml:space="preserve">Экспорт данных из ВИС в ПИАО</w:t>
      </w:r>
      <w:r>
        <w:rPr>
          <w:rFonts w:cs="Times New Roman"/>
          <w:szCs w:val="28"/>
        </w:rPr>
        <w:t xml:space="preserve">».</w:t>
      </w:r>
    </w:p>
    <w:p>
      <w:pPr>
        <w:pStyle w:val="3"/>
      </w:pPr>
      <w:bookmarkStart w:id="119" w:name="_Toc129089470"/>
      <w:bookmarkStart w:id="120" w:name="_Hlk99702097"/>
      <w:r>
        <w:t xml:space="preserve">Действия</w:t>
      </w:r>
      <w:r>
        <w:t xml:space="preserve"> пользователя с ролью «</w:t>
      </w:r>
      <w:r>
        <w:t xml:space="preserve">Загрузчик</w:t>
      </w:r>
      <w:r>
        <w:t xml:space="preserve">»</w:t>
      </w:r>
      <w:bookmarkEnd w:id="119"/>
    </w:p>
    <w:bookmarkEnd w:id="120"/>
    <w:p>
      <w:pPr>
        <w:pStyle w:val="a0"/>
        <w:numPr>
          <w:numId w:val="9"/>
          <w:ilvl w:val="0"/>
        </w:numPr>
        <w:rPr>
          <w:rFonts w:cs="Times New Roman"/>
        </w:rPr>
      </w:pPr>
      <w:r>
        <w:rPr>
          <w:rFonts w:cs="Times New Roman"/>
        </w:rPr>
        <w:t xml:space="preserve">Пользователю необходимо выбрать раздел «Учет и отчетность», выбрать документ «Экспорт данных»: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457065"/>
                <wp:effectExtent l="0" t="0" r="3175" b="635"/>
                <wp:docPr id="75" name="Рисунок 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37"/>
                        <a:stretch/>
                      </pic:blipFill>
                      <pic:spPr>
                        <a:xfrm>
                          <a:off x="0" y="0"/>
                          <a:ext cx="5940425" cy="4457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4" o:spid="_x0000_s74" type="#_x0000_t75" style="width:467.8pt;height:350.9pt;mso-wrap-distance-left:0.0pt;mso-wrap-distance-top:0.0pt;mso-wrap-distance-right:0.0pt;mso-wrap-distance-bottom:0.0pt;" stroked="false">
                <v:path textboxrect="0,0,0,0"/>
                <v:imagedata r:id="rId37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121" w:name="_Toc129089645"/>
      <w:bookmarkStart w:id="122" w:name="_Hlk99702197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72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Выбор формуляра «Экспорт данных»</w:t>
      </w:r>
      <w:r>
        <w:rPr>
          <w:rFonts w:cs="Times New Roman"/>
        </w:rPr>
        <w:t xml:space="preserve"> для отправки данных </w:t>
      </w:r>
      <w:r>
        <w:rPr>
          <w:rFonts w:cs="Times New Roman"/>
        </w:rPr>
        <w:t xml:space="preserve">ДКЗ</w:t>
      </w:r>
      <w:r>
        <w:rPr>
          <w:rFonts w:cs="Times New Roman"/>
        </w:rPr>
        <w:t xml:space="preserve"> по данным из ВИС</w:t>
      </w:r>
      <w:bookmarkEnd w:id="121"/>
    </w:p>
    <w:bookmarkEnd w:id="122"/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Создать новый документ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Заполнить реквизиты документа: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Организация (заполняется автоматически)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Дата (заполняется автоматически)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Выгружаемые данные - </w:t>
      </w:r>
      <w:r>
        <w:rPr>
          <w:rFonts w:cs="Times New Roman"/>
          <w:szCs w:val="28"/>
        </w:rPr>
        <w:t xml:space="preserve">Выгрузка </w:t>
      </w:r>
      <w:r>
        <w:rPr>
          <w:rFonts w:cs="Times New Roman"/>
          <w:szCs w:val="28"/>
        </w:rPr>
        <w:t xml:space="preserve">ДКЗ</w:t>
      </w:r>
      <w:r>
        <w:rPr>
          <w:rFonts w:cs="Times New Roman"/>
          <w:szCs w:val="28"/>
        </w:rPr>
        <w:t xml:space="preserve"> из ВИС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в ПИАО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Период – указать период </w:t>
      </w:r>
      <w:r>
        <w:rPr>
          <w:rFonts w:cs="Times New Roman"/>
          <w:szCs w:val="28"/>
        </w:rPr>
        <w:t xml:space="preserve">выборки данных </w:t>
      </w:r>
      <w:r>
        <w:rPr>
          <w:rFonts w:cs="Times New Roman"/>
          <w:szCs w:val="28"/>
        </w:rPr>
        <w:t xml:space="preserve">ДКЗ</w:t>
      </w:r>
      <w:r>
        <w:rPr>
          <w:rFonts w:cs="Times New Roman"/>
          <w:szCs w:val="28"/>
        </w:rPr>
        <w:t xml:space="preserve"> (</w:t>
      </w:r>
      <w:r>
        <w:rPr>
          <w:rFonts w:cs="Times New Roman"/>
          <w:b/>
          <w:szCs w:val="28"/>
        </w:rPr>
        <w:t xml:space="preserve">ВАЖНО</w:t>
      </w:r>
      <w:r>
        <w:rPr>
          <w:rFonts w:cs="Times New Roman"/>
          <w:szCs w:val="28"/>
        </w:rPr>
        <w:t xml:space="preserve">! Дата начала периода формирования для </w:t>
      </w:r>
      <w:r>
        <w:rPr>
          <w:rFonts w:cs="Times New Roman"/>
          <w:szCs w:val="28"/>
        </w:rPr>
        <w:t xml:space="preserve">ДКЗ</w:t>
      </w:r>
      <w:r>
        <w:rPr>
          <w:rFonts w:cs="Times New Roman"/>
          <w:szCs w:val="28"/>
        </w:rPr>
        <w:t xml:space="preserve"> должна быть равна первому числу </w:t>
      </w:r>
      <w:r>
        <w:rPr>
          <w:rFonts w:cs="Times New Roman"/>
          <w:szCs w:val="28"/>
        </w:rPr>
        <w:t xml:space="preserve">года (01 января)</w:t>
      </w:r>
      <w:r>
        <w:rPr>
          <w:rFonts w:cs="Times New Roman"/>
          <w:szCs w:val="28"/>
        </w:rPr>
        <w:t xml:space="preserve"> от даты окончания периода формирования))</w:t>
      </w:r>
    </w:p>
    <w:p>
      <w:pPr>
        <w:pStyle w:val="a0"/>
        <w:numPr>
          <w:numId w:val="1"/>
          <w:ilvl w:val="0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Каталог загрузки – каталог, в котором размещен файл в формате </w:t>
      </w:r>
      <w:r>
        <w:rPr>
          <w:rFonts w:cs="Times New Roman"/>
          <w:szCs w:val="28"/>
          <w:lang w:val="en-US"/>
        </w:rPr>
        <w:t xml:space="preserve">xml</w:t>
      </w:r>
      <w:r>
        <w:rPr>
          <w:rFonts w:cs="Times New Roman"/>
          <w:szCs w:val="28"/>
        </w:rPr>
        <w:t xml:space="preserve"> выгруженный из ВИС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112010"/>
                <wp:effectExtent l="0" t="0" r="3175" b="2540"/>
                <wp:docPr id="76" name="Рисунок 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68"/>
                        <a:stretch/>
                      </pic:blipFill>
                      <pic:spPr>
                        <a:xfrm>
                          <a:off x="0" y="0"/>
                          <a:ext cx="5940425" cy="21120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5" o:spid="_x0000_s75" type="#_x0000_t75" style="width:467.8pt;height:166.3pt;mso-wrap-distance-left:0.0pt;mso-wrap-distance-top:0.0pt;mso-wrap-distance-right:0.0pt;mso-wrap-distance-bottom:0.0pt;" stroked="false">
                <v:path textboxrect="0,0,0,0"/>
                <v:imagedata r:id="rId68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123" w:name="_Toc129089646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73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Заполнение реквизитов документа</w:t>
      </w:r>
      <w:r>
        <w:rPr>
          <w:rFonts w:cs="Times New Roman"/>
        </w:rPr>
        <w:t xml:space="preserve"> для данных </w:t>
      </w:r>
      <w:r>
        <w:rPr>
          <w:rFonts w:cs="Times New Roman"/>
        </w:rPr>
        <w:t xml:space="preserve">ДКЗ</w:t>
      </w:r>
      <w:r>
        <w:rPr>
          <w:rFonts w:cs="Times New Roman"/>
        </w:rPr>
        <w:t xml:space="preserve"> из ВИС</w:t>
      </w:r>
      <w:bookmarkEnd w:id="123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Нажать на кнопку «Заполнить» для </w:t>
      </w:r>
      <w:r>
        <w:rPr>
          <w:rFonts w:cs="Times New Roman"/>
        </w:rPr>
        <w:t xml:space="preserve">чтения данных </w:t>
      </w:r>
      <w:r>
        <w:rPr>
          <w:rFonts w:cs="Times New Roman"/>
        </w:rPr>
        <w:t xml:space="preserve">ДКЗ</w:t>
      </w:r>
      <w:r>
        <w:rPr>
          <w:rFonts w:cs="Times New Roman"/>
        </w:rPr>
        <w:t xml:space="preserve"> из файла загрузки. При нажатии данной кнопки производится поиск файла в формате </w:t>
      </w:r>
      <w:r>
        <w:rPr>
          <w:rFonts w:cs="Times New Roman"/>
          <w:lang w:val="en-US"/>
        </w:rPr>
        <w:t xml:space="preserve">xml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в указанном каталоге загрузки и соответствующего параметрам периода формирования, указанным в документе. </w:t>
      </w:r>
      <w:r>
        <w:rPr>
          <w:rFonts w:cs="Times New Roman"/>
        </w:rPr>
        <w:t xml:space="preserve">После того, как соответствующий файл найден, производится его чтение с проверкой на соответствие </w:t>
      </w:r>
      <w:r>
        <w:rPr>
          <w:rFonts w:cs="Times New Roman"/>
          <w:lang w:val="en-US"/>
        </w:rPr>
        <w:t xml:space="preserve">xsd</w:t>
      </w:r>
      <w:r>
        <w:rPr>
          <w:rFonts w:cs="Times New Roman"/>
        </w:rPr>
        <w:t xml:space="preserve">-схеме (соответствие формату обмена данными с ПИАО). При наличии ошибок файл не будет прочитан, на вкладке «Протокол» будет выведен протокол ошибок, который необходимо передать в ВИС для устранения ошибок, а документ перевести в статус «Аннулирован» по кнопке статусной модели «Аннулировать», подробнее см. п.9.</w:t>
      </w:r>
    </w:p>
    <w:p>
      <w:pPr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152650"/>
                <wp:effectExtent l="0" t="0" r="3175" b="0"/>
                <wp:docPr id="77" name="Рисунок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69"/>
                        <a:stretch/>
                      </pic:blipFill>
                      <pic:spPr>
                        <a:xfrm>
                          <a:off x="0" y="0"/>
                          <a:ext cx="5940425" cy="2152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6" o:spid="_x0000_s76" type="#_x0000_t75" style="width:467.8pt;height:169.5pt;mso-wrap-distance-left:0.0pt;mso-wrap-distance-top:0.0pt;mso-wrap-distance-right:0.0pt;mso-wrap-distance-bottom:0.0pt;" stroked="false">
                <v:path textboxrect="0,0,0,0"/>
                <v:imagedata r:id="rId69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124" w:name="_Toc129089647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74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</w:t>
      </w:r>
      <w:r>
        <w:rPr>
          <w:rFonts w:cs="Times New Roman"/>
        </w:rPr>
        <w:t xml:space="preserve">Ошибки при чтении данных из файла загрузки для формирования</w:t>
      </w:r>
      <w:r>
        <w:rPr>
          <w:rFonts w:cs="Times New Roman"/>
        </w:rPr>
        <w:t xml:space="preserve"> данных </w:t>
      </w:r>
      <w:r>
        <w:rPr>
          <w:rFonts w:cs="Times New Roman"/>
        </w:rPr>
        <w:t xml:space="preserve">ДКЗ</w:t>
      </w:r>
      <w:r>
        <w:rPr>
          <w:rFonts w:cs="Times New Roman"/>
        </w:rPr>
        <w:t xml:space="preserve"> из ВИС</w:t>
      </w:r>
      <w:bookmarkEnd w:id="124"/>
    </w:p>
    <w:p>
      <w:r>
        <w:rPr>
          <w:rFonts w:cs="Times New Roman"/>
        </w:rPr>
        <w:t xml:space="preserve"> </w:t>
      </w:r>
      <w:r>
        <w:t xml:space="preserve">Если файл соответствует </w:t>
      </w:r>
      <w:r>
        <w:rPr>
          <w:lang w:val="en-US"/>
        </w:rPr>
        <w:t xml:space="preserve">xsd</w:t>
      </w:r>
      <w:r>
        <w:t xml:space="preserve">-схеме и успешно прочитан, то он записывается в Присоединенные файлы документа, а на вкладке «Объекты обмена» будет отображено имя файла и статус объектов обмена присваивается в значение «Не сформирован».</w:t>
      </w:r>
    </w:p>
    <w:p>
      <w:pPr>
        <w:ind w:firstLine="0"/>
        <w:rPr>
          <w:rFonts w:cs="Times New Roman"/>
        </w:rPr>
      </w:pP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846070"/>
                <wp:effectExtent l="0" t="0" r="3175" b="0"/>
                <wp:docPr id="78" name="Рисунок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70"/>
                        <a:stretch/>
                      </pic:blipFill>
                      <pic:spPr>
                        <a:xfrm>
                          <a:off x="0" y="0"/>
                          <a:ext cx="5940425" cy="28460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7" o:spid="_x0000_s77" type="#_x0000_t75" style="width:467.8pt;height:224.1pt;mso-wrap-distance-left:0.0pt;mso-wrap-distance-top:0.0pt;mso-wrap-distance-right:0.0pt;mso-wrap-distance-bottom:0.0pt;" stroked="false">
                <v:path textboxrect="0,0,0,0"/>
                <v:imagedata r:id="rId70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125" w:name="_Toc129089648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75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</w:t>
      </w:r>
      <w:r>
        <w:rPr>
          <w:rFonts w:cs="Times New Roman"/>
        </w:rPr>
        <w:t xml:space="preserve">Успешное ч</w:t>
      </w:r>
      <w:r>
        <w:rPr>
          <w:rFonts w:cs="Times New Roman"/>
        </w:rPr>
        <w:t xml:space="preserve">тение данных из файла загрузки для формирования</w:t>
      </w:r>
      <w:r>
        <w:rPr>
          <w:rFonts w:cs="Times New Roman"/>
        </w:rPr>
        <w:t xml:space="preserve"> данных </w:t>
      </w:r>
      <w:r>
        <w:rPr>
          <w:rFonts w:cs="Times New Roman"/>
        </w:rPr>
        <w:t xml:space="preserve">ДКЗ</w:t>
      </w:r>
      <w:r>
        <w:rPr>
          <w:rFonts w:cs="Times New Roman"/>
        </w:rPr>
        <w:t xml:space="preserve"> из ВИС</w:t>
      </w:r>
      <w:bookmarkEnd w:id="125"/>
    </w:p>
    <w:p>
      <w:pPr>
        <w:pStyle w:val="a0"/>
        <w:ind w:left="0" w:firstLine="709"/>
      </w:pPr>
      <w:r>
        <w:t xml:space="preserve">После успешного чтения файла загрузки, необходимо нажать на кнопку «Сформировать» для формирования пакета на отправку. Одновременно производится форматно-логический контроль предоставленных данных.</w:t>
      </w:r>
      <w:r>
        <w:t xml:space="preserve"> </w:t>
      </w:r>
      <w:r>
        <w:t xml:space="preserve">При наличии критичных ошибок по результатам форматно-логического контроля формирование пакета для отправки не будет выполнено, будет выдана ошибка при формировании и на вкладке «Протокол» можно увидеть критичные ошибки. В таком случае необходимо передавать результаты ФЛК (по кнопке «Печать» - «Форматно-логический контроль», подробнее см. п.6 – 7, 9) в ВИС для их устранения.</w:t>
      </w:r>
    </w:p>
    <w:p>
      <w:r>
        <w:t xml:space="preserve">При отсутствии критичных ошибок по результатам ФЛК будет сформирован пакет для отправки и статус объектов обмена на вкладке «Объекты обмена» будет изменен на «Сформирован».</w:t>
      </w:r>
    </w:p>
    <w:p>
      <w:pPr>
        <w:ind w:firstLine="708"/>
      </w:pPr>
      <w:r>
        <w:t xml:space="preserve">Проводимые проверки по ФЛК описаны в Приложении 1 к данному документу.</w:t>
      </w:r>
    </w:p>
    <w:p>
      <w:pPr>
        <w:rPr>
          <w:rFonts w:cs="Times New Roman"/>
        </w:rPr>
      </w:pP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566035"/>
                <wp:effectExtent l="0" t="0" r="3175" b="5715"/>
                <wp:docPr id="79" name="Рисунок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71"/>
                        <a:stretch/>
                      </pic:blipFill>
                      <pic:spPr>
                        <a:xfrm>
                          <a:off x="0" y="0"/>
                          <a:ext cx="5940425" cy="25660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8" o:spid="_x0000_s78" type="#_x0000_t75" style="width:467.8pt;height:202.0pt;mso-wrap-distance-left:0.0pt;mso-wrap-distance-top:0.0pt;mso-wrap-distance-right:0.0pt;mso-wrap-distance-bottom:0.0pt;" stroked="false">
                <v:path textboxrect="0,0,0,0"/>
                <v:imagedata r:id="rId71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126" w:name="_Toc129089649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76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- Формирование пакета </w:t>
      </w:r>
      <w:r>
        <w:rPr>
          <w:rFonts w:cs="Times New Roman"/>
        </w:rPr>
        <w:t xml:space="preserve">ДКЗ</w:t>
      </w:r>
      <w:r>
        <w:rPr>
          <w:rFonts w:cs="Times New Roman"/>
        </w:rPr>
        <w:t xml:space="preserve"> из ВИС </w:t>
      </w:r>
      <w:r>
        <w:rPr>
          <w:rFonts w:cs="Times New Roman"/>
        </w:rPr>
        <w:t xml:space="preserve">для отправки</w:t>
      </w:r>
      <w:bookmarkEnd w:id="126"/>
    </w:p>
    <w:p>
      <w:pPr>
        <w:pStyle w:val="a0"/>
      </w:pPr>
      <w:bookmarkStart w:id="127" w:name="_Hlk99708786"/>
      <w:r>
        <w:t xml:space="preserve">Результат формирования </w:t>
      </w:r>
      <w:r>
        <w:t xml:space="preserve">данные </w:t>
      </w:r>
      <w:r>
        <w:t xml:space="preserve">ДКЗ</w:t>
      </w:r>
      <w:r>
        <w:t xml:space="preserve"> из ВИС </w:t>
      </w:r>
      <w:r>
        <w:t xml:space="preserve">можно посмотреть</w:t>
      </w:r>
      <w:r>
        <w:t xml:space="preserve"> в виде отчета</w:t>
      </w:r>
      <w:r>
        <w:t xml:space="preserve">, нажав на кнопку «Печать» - «Выгрузка в ПИАО»</w:t>
      </w:r>
      <w:r>
        <w:t xml:space="preserve"> и «Форматно-логический контроль».</w:t>
      </w:r>
    </w:p>
    <w:bookmarkEnd w:id="127"/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219960"/>
                <wp:effectExtent l="0" t="0" r="3175" b="8890"/>
                <wp:docPr id="80" name="Рисунок 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72"/>
                        <a:stretch/>
                      </pic:blipFill>
                      <pic:spPr>
                        <a:xfrm>
                          <a:off x="0" y="0"/>
                          <a:ext cx="5940425" cy="22199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9" o:spid="_x0000_s79" type="#_x0000_t75" style="width:467.8pt;height:174.8pt;mso-wrap-distance-left:0.0pt;mso-wrap-distance-top:0.0pt;mso-wrap-distance-right:0.0pt;mso-wrap-distance-bottom:0.0pt;" stroked="false">
                <v:path textboxrect="0,0,0,0"/>
                <v:imagedata r:id="rId72" o:title=""/>
              </v:shape>
            </w:pict>
          </mc:Fallback>
        </mc:AlternateContent>
      </w:r>
    </w:p>
    <w:p>
      <w:pPr>
        <w:pStyle w:val="af5"/>
        <w:rPr>
          <w:rFonts w:cs="Times New Roman"/>
          <w:sz w:val="24"/>
          <w:szCs w:val="24"/>
        </w:rPr>
      </w:pPr>
      <w:bookmarkStart w:id="128" w:name="_Toc129089650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77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Просмотр </w:t>
      </w:r>
      <w:r>
        <w:rPr>
          <w:rFonts w:cs="Times New Roman"/>
        </w:rPr>
        <w:t xml:space="preserve">результатов формирования</w:t>
      </w:r>
      <w:r>
        <w:rPr>
          <w:rFonts w:cs="Times New Roman"/>
        </w:rPr>
        <w:t xml:space="preserve"> данных </w:t>
      </w:r>
      <w:r>
        <w:rPr>
          <w:rFonts w:cs="Times New Roman"/>
        </w:rPr>
        <w:t xml:space="preserve">ДКЗ</w:t>
      </w:r>
      <w:r>
        <w:rPr>
          <w:rFonts w:cs="Times New Roman"/>
        </w:rPr>
        <w:t xml:space="preserve"> из ВИС </w:t>
      </w:r>
      <w:r>
        <w:rPr>
          <w:rFonts w:cs="Times New Roman"/>
        </w:rPr>
        <w:t xml:space="preserve">по кнопке «Печать»</w:t>
      </w:r>
      <w:bookmarkEnd w:id="128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Проанализировать результаты ФЛК:</w:t>
      </w:r>
    </w:p>
    <w:p>
      <w:pPr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747645"/>
                <wp:effectExtent l="0" t="0" r="3175" b="0"/>
                <wp:docPr id="81" name="Рисунок 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44"/>
                        <a:stretch/>
                      </pic:blipFill>
                      <pic:spPr>
                        <a:xfrm>
                          <a:off x="0" y="0"/>
                          <a:ext cx="5940425" cy="27476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0" o:spid="_x0000_s80" type="#_x0000_t75" style="width:467.8pt;height:216.3pt;mso-wrap-distance-left:0.0pt;mso-wrap-distance-top:0.0pt;mso-wrap-distance-right:0.0pt;mso-wrap-distance-bottom:0.0pt;" stroked="false">
                <v:path textboxrect="0,0,0,0"/>
                <v:imagedata r:id="rId44" o:title=""/>
              </v:shape>
            </w:pict>
          </mc:Fallback>
        </mc:AlternateContent>
      </w:r>
    </w:p>
    <w:p>
      <w:pPr>
        <w:ind w:left="927" w:hanging="360"/>
        <w:jc w:val="left"/>
        <w:rPr>
          <w:sz w:val="24"/>
          <w:szCs w:val="24"/>
        </w:rPr>
      </w:pPr>
      <w:bookmarkStart w:id="129" w:name="_Toc129089651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78</w:t>
      </w:r>
      <w:r>
        <w:fldChar w:fldCharType="end"/>
      </w:r>
      <w:r>
        <w:t xml:space="preserve"> – Просмотр </w:t>
      </w:r>
      <w:r>
        <w:t xml:space="preserve">результатов ФЛК по</w:t>
      </w:r>
      <w:r>
        <w:t xml:space="preserve"> данных </w:t>
      </w:r>
      <w:r>
        <w:t xml:space="preserve">ДКЗ</w:t>
      </w:r>
      <w:r>
        <w:t xml:space="preserve"> из ВИС</w:t>
      </w:r>
      <w:bookmarkEnd w:id="129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Проверить р</w:t>
      </w:r>
      <w:r>
        <w:rPr>
          <w:rFonts w:cs="Times New Roman"/>
        </w:rPr>
        <w:t xml:space="preserve">езультат формирования данных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ДКЗ</w:t>
      </w:r>
      <w:r>
        <w:rPr>
          <w:rFonts w:cs="Times New Roman"/>
        </w:rPr>
        <w:t xml:space="preserve">: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595880"/>
                <wp:effectExtent l="0" t="0" r="3175" b="0"/>
                <wp:docPr id="82" name="Рисунок 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73"/>
                        <a:stretch/>
                      </pic:blipFill>
                      <pic:spPr>
                        <a:xfrm>
                          <a:off x="0" y="0"/>
                          <a:ext cx="5940425" cy="2595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1" o:spid="_x0000_s81" type="#_x0000_t75" style="width:467.8pt;height:204.4pt;mso-wrap-distance-left:0.0pt;mso-wrap-distance-top:0.0pt;mso-wrap-distance-right:0.0pt;mso-wrap-distance-bottom:0.0pt;" stroked="false">
                <v:path textboxrect="0,0,0,0"/>
                <v:imagedata r:id="rId73" o:title=""/>
              </v:shape>
            </w:pict>
          </mc:Fallback>
        </mc:AlternateContent>
      </w:r>
    </w:p>
    <w:p>
      <w:pPr>
        <w:pStyle w:val="a0"/>
        <w:numPr>
          <w:numId w:val="0"/>
          <w:ilvl w:val="0"/>
        </w:numPr>
        <w:ind w:left="709"/>
        <w:rPr>
          <w:rFonts w:cs="Times New Roman"/>
        </w:rPr>
      </w:pPr>
      <w:bookmarkStart w:id="130" w:name="_Toc129089652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79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- Результат формирования данных </w:t>
      </w:r>
      <w:r>
        <w:rPr>
          <w:rFonts w:cs="Times New Roman"/>
        </w:rPr>
        <w:t xml:space="preserve">ДКЗ</w:t>
      </w:r>
      <w:r>
        <w:rPr>
          <w:rFonts w:cs="Times New Roman"/>
        </w:rPr>
        <w:t xml:space="preserve"> из ВИС</w:t>
      </w:r>
      <w:bookmarkEnd w:id="130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При успешной визуальной проверке результатов формирования и отсутствии критичных ошибок ФЛК необходимо перевести документ на следующий этап нажав кнопку «Передать на отправку», ввести пароль в форму подписания ЭП, нажать на кнопку «Подписать». </w:t>
      </w:r>
      <w:r>
        <w:rPr>
          <w:rFonts w:cs="Times New Roman"/>
        </w:rPr>
        <w:t xml:space="preserve">Документ будет подписан ЭП и переведен в статус </w:t>
      </w:r>
      <w:r>
        <w:rPr>
          <w:rFonts w:cs="Times New Roman"/>
        </w:rPr>
        <w:t xml:space="preserve">статусной модели </w:t>
      </w:r>
      <w:r>
        <w:rPr>
          <w:rFonts w:cs="Times New Roman"/>
        </w:rPr>
        <w:t xml:space="preserve">«На отправку».</w:t>
      </w:r>
      <w:r>
        <w:rPr>
          <w:rFonts w:cs="Times New Roman"/>
        </w:rPr>
        <w:t xml:space="preserve"> </w:t>
      </w:r>
      <w:r>
        <w:t xml:space="preserve">При наличии ошибок передать протокол в ВИС, сохранив его в файл по кнопке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76225" cy="266700"/>
                <wp:effectExtent l="0" t="0" r="9525" b="0"/>
                <wp:docPr id="83" name="Рисунок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276225" cy="266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2" o:spid="_x0000_s82" type="#_x0000_t75" style="width:21.8pt;height:21.0pt;mso-wrap-distance-left:0.0pt;mso-wrap-distance-top:0.0pt;mso-wrap-distance-right:0.0pt;mso-wrap-distance-bottom:0.0pt;" stroked="false">
                <v:path textboxrect="0,0,0,0"/>
                <v:imagedata r:id="rId46" o:title=""/>
              </v:shape>
            </w:pict>
          </mc:Fallback>
        </mc:AlternateContent>
      </w:r>
      <w:r>
        <w:t xml:space="preserve">, для устранения и повторного формирования данных в ВИС, </w:t>
      </w:r>
      <w:r>
        <w:t xml:space="preserve">в поле Комментарий к документу указать причины аннулирования и </w:t>
      </w:r>
      <w:r>
        <w:t xml:space="preserve">документ перевести в статус «Аннулирован» по кнопке стату</w:t>
      </w:r>
      <w:r>
        <w:t xml:space="preserve">сной модели «Аннулировать», </w:t>
      </w:r>
      <w:r>
        <w:rPr>
          <w:rFonts w:cs="Times New Roman"/>
        </w:rPr>
        <w:t xml:space="preserve">документ будет переведен в статус статусной модели «Аннулирован».</w:t>
      </w:r>
    </w:p>
    <w:p>
      <w:pPr>
        <w:ind w:firstLine="142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57875" cy="847725"/>
                <wp:effectExtent l="0" t="0" r="9525" b="9525"/>
                <wp:docPr id="84" name="Рисунок 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47"/>
                        <a:stretch/>
                      </pic:blipFill>
                      <pic:spPr>
                        <a:xfrm>
                          <a:off x="0" y="0"/>
                          <a:ext cx="5857875" cy="847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3" o:spid="_x0000_s83" type="#_x0000_t75" style="width:461.3pt;height:66.8pt;mso-wrap-distance-left:0.0pt;mso-wrap-distance-top:0.0pt;mso-wrap-distance-right:0.0pt;mso-wrap-distance-bottom:0.0pt;" stroked="false">
                <v:path textboxrect="0,0,0,0"/>
                <v:imagedata r:id="rId47" o:title=""/>
              </v:shape>
            </w:pict>
          </mc:Fallback>
        </mc:AlternateContent>
      </w:r>
    </w:p>
    <w:p>
      <w:pPr>
        <w:pStyle w:val="a0"/>
        <w:numPr>
          <w:numId w:val="0"/>
          <w:ilvl w:val="0"/>
        </w:numPr>
        <w:ind w:left="709"/>
        <w:rPr>
          <w:rFonts w:cs="Times New Roman"/>
        </w:rPr>
      </w:pPr>
      <w:bookmarkStart w:id="131" w:name="_Toc129089653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80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–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Передача на отправку</w:t>
      </w:r>
      <w:r>
        <w:rPr>
          <w:rFonts w:cs="Times New Roman"/>
        </w:rPr>
        <w:t xml:space="preserve"> и аннулирование</w:t>
      </w:r>
      <w:r>
        <w:rPr>
          <w:rFonts w:cs="Times New Roman"/>
        </w:rPr>
        <w:t xml:space="preserve"> данных </w:t>
      </w:r>
      <w:r>
        <w:rPr>
          <w:rFonts w:cs="Times New Roman"/>
        </w:rPr>
        <w:t xml:space="preserve">ДКЗ</w:t>
      </w:r>
      <w:r>
        <w:rPr>
          <w:rFonts w:cs="Times New Roman"/>
        </w:rPr>
        <w:t xml:space="preserve"> из ВИС</w:t>
      </w:r>
      <w:bookmarkEnd w:id="131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Для выполнения отправки необходимо Принять задачу к исполнению для дальнейшей обработки документа</w:t>
      </w:r>
    </w:p>
    <w:p>
      <w:pPr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33850" cy="857250"/>
                <wp:effectExtent l="0" t="0" r="0" b="0"/>
                <wp:docPr id="85" name="Рисунок 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48"/>
                        <a:stretch/>
                      </pic:blipFill>
                      <pic:spPr>
                        <a:xfrm>
                          <a:off x="0" y="0"/>
                          <a:ext cx="4133850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4" o:spid="_x0000_s84" type="#_x0000_t75" style="width:325.5pt;height:67.5pt;mso-wrap-distance-left:0.0pt;mso-wrap-distance-top:0.0pt;mso-wrap-distance-right:0.0pt;mso-wrap-distance-bottom:0.0pt;" stroked="false">
                <v:path textboxrect="0,0,0,0"/>
                <v:imagedata r:id="rId48" o:title=""/>
              </v:shape>
            </w:pict>
          </mc:Fallback>
        </mc:AlternateContent>
      </w:r>
    </w:p>
    <w:p>
      <w:pPr>
        <w:pStyle w:val="a0"/>
        <w:numPr>
          <w:numId w:val="0"/>
          <w:ilvl w:val="0"/>
        </w:numPr>
        <w:ind w:left="927"/>
      </w:pPr>
      <w:bookmarkStart w:id="132" w:name="_Toc129089654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81</w:t>
      </w:r>
      <w:r>
        <w:fldChar w:fldCharType="end"/>
      </w:r>
      <w:r>
        <w:t xml:space="preserve"> </w:t>
      </w:r>
      <w:r>
        <w:t xml:space="preserve">–</w:t>
      </w:r>
      <w:r>
        <w:t xml:space="preserve"> </w:t>
      </w:r>
      <w:r>
        <w:rPr>
          <w:rFonts w:cs="Times New Roman"/>
        </w:rPr>
        <w:t xml:space="preserve">Принятие задачи к исполнению для отправки</w:t>
      </w:r>
      <w:r>
        <w:rPr>
          <w:rFonts w:cs="Times New Roman"/>
        </w:rPr>
        <w:t xml:space="preserve"> данных </w:t>
      </w:r>
      <w:r>
        <w:rPr>
          <w:rFonts w:cs="Times New Roman"/>
        </w:rPr>
        <w:t xml:space="preserve">ДКЗ из ВИС в ПИАО</w:t>
      </w:r>
      <w:bookmarkEnd w:id="132"/>
      <w:r>
        <w:t xml:space="preserve"> 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Н</w:t>
      </w:r>
      <w:r>
        <w:rPr>
          <w:rFonts w:cs="Times New Roman"/>
        </w:rPr>
        <w:t xml:space="preserve">ажать на кнопку «Отправить» для отправки пакета в ПИАО</w:t>
      </w:r>
      <w:r>
        <w:rPr>
          <w:rFonts w:cs="Times New Roman"/>
        </w:rPr>
        <w:t xml:space="preserve">, при этом в документе будет установлен статус объектов обмена «Отправлен»</w:t>
      </w:r>
      <w:r>
        <w:rPr>
          <w:rFonts w:cs="Times New Roman"/>
        </w:rPr>
        <w:t xml:space="preserve">.</w:t>
      </w:r>
    </w:p>
    <w:p>
      <w:pPr>
        <w:keepNext/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656205"/>
                <wp:effectExtent l="0" t="0" r="3175" b="0"/>
                <wp:docPr id="86" name="Рисунок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74"/>
                        <a:stretch/>
                      </pic:blipFill>
                      <pic:spPr>
                        <a:xfrm>
                          <a:off x="0" y="0"/>
                          <a:ext cx="5940425" cy="26562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5" o:spid="_x0000_s85" type="#_x0000_t75" style="width:467.8pt;height:209.1pt;mso-wrap-distance-left:0.0pt;mso-wrap-distance-top:0.0pt;mso-wrap-distance-right:0.0pt;mso-wrap-distance-bottom:0.0pt;" stroked="false">
                <v:path textboxrect="0,0,0,0"/>
                <v:imagedata r:id="rId74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133" w:name="_Toc129089655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82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Отправка данных </w:t>
      </w:r>
      <w:r>
        <w:rPr>
          <w:rFonts w:cs="Times New Roman"/>
        </w:rPr>
        <w:t xml:space="preserve">ДКЗ</w:t>
      </w:r>
      <w:r>
        <w:rPr>
          <w:rFonts w:cs="Times New Roman"/>
        </w:rPr>
        <w:t xml:space="preserve"> из ВИС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в ПИАО</w:t>
      </w:r>
      <w:bookmarkEnd w:id="133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Закрыть документ по кнопке «Закрыть».</w:t>
      </w:r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Через 2 – 5 минут открыть документ. </w:t>
      </w:r>
      <w:r>
        <w:rPr>
          <w:rFonts w:cs="Times New Roman"/>
        </w:rPr>
        <w:t xml:space="preserve">Документ после получения ИС ответа от ЕСМВ автоматически переводится в статус «Получено».</w:t>
      </w:r>
      <w:r>
        <w:rPr>
          <w:rFonts w:cs="Times New Roman"/>
        </w:rPr>
        <w:t xml:space="preserve"> Если получен статус объектов обмена «Ошибка обработки» - повторить действия с п.11. Или в списке документов «Экспорт данных из ВИС в ПИАО» нажимать с периодичностью 1 раз в 2 – 5 минут кнопку </w:t>
      </w:r>
      <w:r>
        <w:rPr>
          <w:rFonts w:cs="Times New Roman"/>
          <w:lang w:val="en-US"/>
        </w:rPr>
        <w:t xml:space="preserve">F</w:t>
      </w:r>
      <w:r>
        <w:rPr>
          <w:rFonts w:cs="Times New Roman"/>
        </w:rPr>
        <w:t xml:space="preserve">5</w:t>
      </w:r>
      <w:r>
        <w:rPr>
          <w:rFonts w:cs="Times New Roman"/>
        </w:rPr>
        <w:t xml:space="preserve"> или Еще – Обновить, ожидая получения статуса объектов обмена «Получен»</w:t>
      </w:r>
    </w:p>
    <w:p>
      <w:pPr>
        <w:ind w:left="-567"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677466" cy="2019300"/>
                <wp:effectExtent l="0" t="0" r="9525" b="0"/>
                <wp:docPr id="87" name="Рисунок 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50"/>
                        <a:stretch/>
                      </pic:blipFill>
                      <pic:spPr>
                        <a:xfrm>
                          <a:off x="0" y="0"/>
                          <a:ext cx="6684673" cy="20214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6" o:spid="_x0000_s86" type="#_x0000_t75" style="width:525.8pt;height:159.0pt;mso-wrap-distance-left:0.0pt;mso-wrap-distance-top:0.0pt;mso-wrap-distance-right:0.0pt;mso-wrap-distance-bottom:0.0pt;" stroked="false">
                <v:path textboxrect="0,0,0,0"/>
                <v:imagedata r:id="rId50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134" w:name="_Toc129089656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83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</w:t>
      </w:r>
      <w:r>
        <w:rPr>
          <w:rFonts w:cs="Times New Roman"/>
        </w:rPr>
        <w:t xml:space="preserve">Проверка статуса отправки</w:t>
      </w:r>
      <w:bookmarkEnd w:id="134"/>
    </w:p>
    <w:p>
      <w:pPr>
        <w:ind w:firstLine="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595245"/>
                <wp:effectExtent l="0" t="0" r="3175" b="0"/>
                <wp:docPr id="88" name="Рисунок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75"/>
                        <a:stretch/>
                      </pic:blipFill>
                      <pic:spPr>
                        <a:xfrm>
                          <a:off x="0" y="0"/>
                          <a:ext cx="5940425" cy="25952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7" o:spid="_x0000_s87" type="#_x0000_t75" style="width:467.8pt;height:204.3pt;mso-wrap-distance-left:0.0pt;mso-wrap-distance-top:0.0pt;mso-wrap-distance-right:0.0pt;mso-wrap-distance-bottom:0.0pt;" stroked="false">
                <v:path textboxrect="0,0,0,0"/>
                <v:imagedata r:id="rId75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135" w:name="_Toc129089657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84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</w:t>
      </w:r>
      <w:r>
        <w:rPr>
          <w:rFonts w:cs="Times New Roman"/>
        </w:rPr>
        <w:t xml:space="preserve">Успешный статус получения пакета ДКЗ на стороне ПИАО</w:t>
      </w:r>
      <w:bookmarkEnd w:id="135"/>
    </w:p>
    <w:p>
      <w:pPr>
        <w:pStyle w:val="a0"/>
        <w:ind w:left="0" w:firstLine="709"/>
        <w:rPr>
          <w:rFonts w:cs="Times New Roman"/>
        </w:rPr>
      </w:pPr>
      <w:r>
        <w:rPr>
          <w:rFonts w:cs="Times New Roman"/>
        </w:rPr>
        <w:t xml:space="preserve">Нажать на кнопку «Отправить». Документ будет переведен в статус</w:t>
      </w:r>
      <w:r>
        <w:rPr>
          <w:rFonts w:cs="Times New Roman"/>
        </w:rPr>
        <w:t xml:space="preserve"> статусной модели</w:t>
      </w:r>
      <w:r>
        <w:rPr>
          <w:rFonts w:cs="Times New Roman"/>
        </w:rPr>
        <w:t xml:space="preserve"> «</w:t>
      </w:r>
      <w:r>
        <w:rPr>
          <w:rFonts w:cs="Times New Roman"/>
        </w:rPr>
        <w:t xml:space="preserve">Отправлен</w:t>
      </w:r>
      <w:r>
        <w:rPr>
          <w:rFonts w:cs="Times New Roman"/>
        </w:rPr>
        <w:t xml:space="preserve">».</w:t>
      </w:r>
    </w:p>
    <w:p>
      <w:pPr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76600" cy="1233832"/>
                <wp:effectExtent l="0" t="0" r="0" b="4445"/>
                <wp:docPr id="89" name="Рисунок 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52"/>
                        <a:stretch/>
                      </pic:blipFill>
                      <pic:spPr>
                        <a:xfrm>
                          <a:off x="0" y="0"/>
                          <a:ext cx="3301072" cy="12430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8" o:spid="_x0000_s88" type="#_x0000_t75" style="width:258.0pt;height:97.2pt;mso-wrap-distance-left:0.0pt;mso-wrap-distance-top:0.0pt;mso-wrap-distance-right:0.0pt;mso-wrap-distance-bottom:0.0pt;" stroked="false">
                <v:path textboxrect="0,0,0,0"/>
                <v:imagedata r:id="rId52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136" w:name="_Toc129089658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85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</w:t>
      </w:r>
      <w:r>
        <w:rPr>
          <w:rFonts w:cs="Times New Roman"/>
        </w:rPr>
        <w:t xml:space="preserve">Завершение отправки</w:t>
      </w:r>
      <w:r>
        <w:rPr>
          <w:rFonts w:cs="Times New Roman"/>
        </w:rPr>
        <w:t xml:space="preserve"> данных </w:t>
      </w:r>
      <w:r>
        <w:rPr>
          <w:rFonts w:cs="Times New Roman"/>
        </w:rPr>
        <w:t xml:space="preserve">ДКЗ</w:t>
      </w:r>
      <w:r>
        <w:rPr>
          <w:rFonts w:cs="Times New Roman"/>
        </w:rPr>
        <w:t xml:space="preserve"> из ВИС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в ПИАО</w:t>
      </w:r>
      <w:bookmarkEnd w:id="136"/>
    </w:p>
    <w:p>
      <w:pPr>
        <w:pStyle w:val="a0"/>
        <w:ind w:left="0" w:firstLine="709"/>
        <w:rPr>
          <w:rFonts w:cs="Times New Roman"/>
          <w:szCs w:val="28"/>
        </w:rPr>
      </w:pPr>
      <w:r>
        <w:rPr>
          <w:rFonts w:cs="Times New Roman"/>
        </w:rPr>
        <w:t xml:space="preserve">Закрыть документ по кнопке «Закрыть».</w:t>
      </w:r>
    </w:p>
    <w:p>
      <w:pPr>
        <w:pStyle w:val="2"/>
        <w:rPr>
          <w:rFonts w:cs="Times New Roman"/>
          <w:szCs w:val="28"/>
        </w:rPr>
      </w:pPr>
      <w:bookmarkStart w:id="137" w:name="_Toc129089471"/>
      <w:r>
        <w:rPr>
          <w:rFonts w:cs="Times New Roman"/>
          <w:szCs w:val="28"/>
        </w:rPr>
        <w:t xml:space="preserve">Групповое ф</w:t>
      </w:r>
      <w:r>
        <w:rPr>
          <w:rFonts w:cs="Times New Roman"/>
          <w:szCs w:val="28"/>
        </w:rPr>
        <w:t xml:space="preserve">ормирование и отправка данных </w:t>
      </w:r>
      <w:r>
        <w:rPr>
          <w:rFonts w:cs="Times New Roman"/>
          <w:szCs w:val="28"/>
        </w:rPr>
        <w:t xml:space="preserve">ГК, </w:t>
      </w:r>
      <w:r>
        <w:rPr>
          <w:rFonts w:cs="Times New Roman"/>
          <w:szCs w:val="28"/>
        </w:rPr>
        <w:t xml:space="preserve">ДКЗ</w:t>
      </w:r>
      <w:r>
        <w:rPr>
          <w:rFonts w:cs="Times New Roman"/>
          <w:szCs w:val="28"/>
        </w:rPr>
        <w:t xml:space="preserve">,</w:t>
      </w:r>
      <w:r>
        <w:rPr>
          <w:rFonts w:cs="Times New Roman"/>
          <w:szCs w:val="28"/>
        </w:rPr>
        <w:t xml:space="preserve"> НФА</w:t>
      </w:r>
      <w:r>
        <w:rPr>
          <w:rFonts w:cs="Times New Roman"/>
          <w:szCs w:val="28"/>
        </w:rPr>
        <w:t xml:space="preserve"> в ручном режиме при ведении учета в ВИС.</w:t>
      </w:r>
      <w:bookmarkEnd w:id="137"/>
    </w:p>
    <w:p>
      <w:r>
        <w:t xml:space="preserve">Для осуществления отправки в ПИАО</w:t>
      </w:r>
      <w:r>
        <w:t xml:space="preserve">,</w:t>
      </w:r>
      <w:r>
        <w:t xml:space="preserve"> на основании данных выгруженных из ВИС в файл</w:t>
      </w:r>
      <w:r>
        <w:t xml:space="preserve">ы</w:t>
      </w:r>
      <w:r>
        <w:t xml:space="preserve"> соответствующ</w:t>
      </w:r>
      <w:r>
        <w:t xml:space="preserve">их</w:t>
      </w:r>
      <w:r>
        <w:t xml:space="preserve"> формат</w:t>
      </w:r>
      <w:r>
        <w:t xml:space="preserve">ов</w:t>
      </w:r>
      <w:r>
        <w:t xml:space="preserve">,</w:t>
      </w:r>
      <w:r>
        <w:t xml:space="preserve"> в базе должна быть установлена константа «Выгрузка в ПИАО из ВИС» в значение Истина (раздел «Администрирование» - «Настройка параметров учета» - «Документы и отчеты»)</w:t>
      </w:r>
      <w:r>
        <w:t xml:space="preserve">.</w:t>
      </w:r>
    </w:p>
    <w:p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Групповое ф</w:t>
      </w:r>
      <w:r>
        <w:rPr>
          <w:rFonts w:cs="Times New Roman"/>
          <w:szCs w:val="28"/>
        </w:rPr>
        <w:t xml:space="preserve">ормирование и отправка </w:t>
      </w:r>
      <w:r>
        <w:rPr>
          <w:rFonts w:cs="Times New Roman"/>
          <w:szCs w:val="28"/>
        </w:rPr>
        <w:t xml:space="preserve">данных </w:t>
      </w:r>
      <w:r>
        <w:rPr>
          <w:rFonts w:cs="Times New Roman"/>
          <w:szCs w:val="28"/>
        </w:rPr>
        <w:t xml:space="preserve">ГК, ДКЗ, НФА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в ручном режиме </w:t>
      </w:r>
      <w:r>
        <w:rPr>
          <w:rFonts w:cs="Times New Roman"/>
          <w:szCs w:val="28"/>
        </w:rPr>
        <w:t xml:space="preserve">осуществляется с помощью </w:t>
      </w:r>
      <w:r>
        <w:rPr>
          <w:rFonts w:cs="Times New Roman"/>
          <w:szCs w:val="28"/>
        </w:rPr>
        <w:t xml:space="preserve">обработки </w:t>
      </w:r>
      <w:r>
        <w:rPr>
          <w:rFonts w:cs="Times New Roman"/>
          <w:szCs w:val="28"/>
        </w:rPr>
        <w:t xml:space="preserve">групповой</w:t>
      </w:r>
      <w:r>
        <w:rPr>
          <w:rFonts w:cs="Times New Roman"/>
          <w:szCs w:val="28"/>
        </w:rPr>
        <w:t xml:space="preserve"> отправки пакетов в ПИАО.</w:t>
      </w:r>
    </w:p>
    <w:p>
      <w:pPr>
        <w:pStyle w:val="3"/>
      </w:pPr>
      <w:bookmarkStart w:id="138" w:name="_Toc129089472"/>
      <w:r>
        <w:t xml:space="preserve">Действия</w:t>
      </w:r>
      <w:r>
        <w:t xml:space="preserve"> пользователя с ролью «</w:t>
      </w:r>
      <w:r>
        <w:t xml:space="preserve">Загрузчик</w:t>
      </w:r>
      <w:r>
        <w:t xml:space="preserve">»</w:t>
      </w:r>
      <w:bookmarkEnd w:id="138"/>
    </w:p>
    <w:p>
      <w:pPr>
        <w:pStyle w:val="a0"/>
        <w:numPr>
          <w:numId w:val="11"/>
          <w:ilvl w:val="0"/>
        </w:numPr>
      </w:pPr>
      <w:r>
        <w:rPr>
          <w:rFonts w:cs="Times New Roman"/>
        </w:rPr>
        <w:t xml:space="preserve">Пользователю</w:t>
      </w:r>
      <w:r>
        <w:t xml:space="preserve"> необходимо выбрать раздел «Учет и отчетность», выбрать документ «Экспорт данных</w:t>
      </w:r>
      <w:r>
        <w:t xml:space="preserve"> из ВИС в ПИАО</w:t>
      </w:r>
      <w:r>
        <w:t xml:space="preserve">»</w:t>
      </w:r>
      <w:r>
        <w:t xml:space="preserve">;</w:t>
      </w:r>
    </w:p>
    <w:p>
      <w:pPr>
        <w:ind w:firstLine="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457065"/>
                <wp:effectExtent l="0" t="0" r="3175" b="635"/>
                <wp:docPr id="90" name="Рисунок 3" descr="Изображение выглядит как текст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Рисунок 3" descr="Изображение выглядит как текст&#10;&#10;Автоматически созданное описание"/>
                        <pic:cNvPicPr/>
                        <pic:nvPr/>
                      </pic:nvPicPr>
                      <pic:blipFill>
                        <a:blip r:embed="rId37"/>
                        <a:stretch/>
                      </pic:blipFill>
                      <pic:spPr>
                        <a:xfrm>
                          <a:off x="0" y="0"/>
                          <a:ext cx="5940425" cy="4457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9" o:spid="_x0000_s89" type="#_x0000_t75" style="width:467.8pt;height:350.9pt;mso-wrap-distance-left:0.0pt;mso-wrap-distance-top:0.0pt;mso-wrap-distance-right:0.0pt;mso-wrap-distance-bottom:0.0pt;" stroked="false">
                <v:path textboxrect="0,0,0,0"/>
                <v:imagedata r:id="rId37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139" w:name="_Toc129089659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86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 Выбор формуляра «Экспорт данных»</w:t>
      </w:r>
      <w:r>
        <w:rPr>
          <w:rFonts w:cs="Times New Roman"/>
        </w:rPr>
        <w:t xml:space="preserve"> для отправки данных по данным из ВИС</w:t>
      </w:r>
      <w:bookmarkEnd w:id="139"/>
    </w:p>
    <w:p>
      <w:pPr>
        <w:ind w:firstLine="0"/>
      </w:pPr>
    </w:p>
    <w:p>
      <w:pPr>
        <w:pStyle w:val="a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форме списка </w:t>
      </w:r>
      <w:r>
        <w:rPr>
          <w:rFonts w:cs="Times New Roman"/>
        </w:rPr>
        <w:t xml:space="preserve">документов</w:t>
      </w:r>
      <w:r>
        <w:rPr>
          <w:rFonts w:cs="Times New Roman"/>
          <w:szCs w:val="28"/>
        </w:rPr>
        <w:t xml:space="preserve"> вызвать обработку групповой отправки пакетов н</w:t>
      </w:r>
      <w:r>
        <w:t xml:space="preserve">ажатием на кнопку «Загрузить пакет файлов ВИС»</w:t>
      </w:r>
      <w:r>
        <w:t xml:space="preserve">;</w:t>
      </w:r>
    </w:p>
    <w:p>
      <w:pPr>
        <w:ind w:firstLine="0"/>
        <w:rPr>
          <w:rFonts w:cs="Times New Roman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573530"/>
                <wp:effectExtent l="0" t="0" r="3175" b="7620"/>
                <wp:docPr id="91" name="Рисунок 4" descr="Изображение выглядит как текст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4" descr="Изображение выглядит как текст&#10;&#10;Автоматически созданное описание"/>
                        <pic:cNvPicPr/>
                        <pic:nvPr/>
                      </pic:nvPicPr>
                      <pic:blipFill>
                        <a:blip r:embed="rId76"/>
                        <a:stretch/>
                      </pic:blipFill>
                      <pic:spPr>
                        <a:xfrm>
                          <a:off x="0" y="0"/>
                          <a:ext cx="5940425" cy="15735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0" o:spid="_x0000_s90" type="#_x0000_t75" style="width:467.8pt;height:123.9pt;mso-wrap-distance-left:0.0pt;mso-wrap-distance-top:0.0pt;mso-wrap-distance-right:0.0pt;mso-wrap-distance-bottom:0.0pt;" stroked="false">
                <v:path textboxrect="0,0,0,0"/>
                <v:imagedata r:id="rId76" o:title=""/>
              </v:shape>
            </w:pict>
          </mc:Fallback>
        </mc:AlternateContent>
      </w:r>
      <w:r>
        <w:rPr>
          <w:rFonts w:cs="Times New Roman"/>
          <w:szCs w:val="28"/>
        </w:rPr>
        <w:t xml:space="preserve"> </w:t>
      </w:r>
    </w:p>
    <w:p>
      <w:pPr>
        <w:pStyle w:val="af5"/>
        <w:rPr>
          <w:rFonts w:cs="Times New Roman"/>
          <w:szCs w:val="28"/>
        </w:rPr>
      </w:pPr>
      <w:bookmarkStart w:id="140" w:name="_Toc129089660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87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</w:t>
      </w:r>
      <w:r>
        <w:rPr>
          <w:rFonts w:cs="Times New Roman"/>
        </w:rPr>
        <w:t xml:space="preserve">Вызов обработки групповой отправки пакетов</w:t>
      </w:r>
      <w:bookmarkEnd w:id="140"/>
    </w:p>
    <w:p>
      <w:pPr>
        <w:pStyle w:val="a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форме обработки групповой </w:t>
      </w:r>
      <w:r>
        <w:rPr>
          <w:rFonts w:cs="Times New Roman"/>
        </w:rPr>
        <w:t xml:space="preserve">отправки</w:t>
      </w:r>
      <w:r>
        <w:rPr>
          <w:rFonts w:cs="Times New Roman"/>
          <w:szCs w:val="28"/>
        </w:rPr>
        <w:t xml:space="preserve"> пакетов заполнить реквизит «Каталог загрузки» - каталог, в котором размещены файлы в формате </w:t>
      </w:r>
      <w:r>
        <w:rPr>
          <w:rFonts w:cs="Times New Roman"/>
          <w:szCs w:val="28"/>
          <w:lang w:val="en-US"/>
        </w:rPr>
        <w:t xml:space="preserve">xml</w:t>
      </w:r>
      <w:r>
        <w:rPr>
          <w:rFonts w:cs="Times New Roman"/>
          <w:szCs w:val="28"/>
        </w:rPr>
        <w:t xml:space="preserve">, выгруженные из ВИС;</w:t>
      </w:r>
    </w:p>
    <w:p>
      <w:pPr>
        <w:ind w:firstLine="0"/>
        <w:rPr>
          <w:rFonts w:cs="Times New Roman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2825" cy="937859"/>
                <wp:effectExtent l="0" t="0" r="3175" b="0"/>
                <wp:docPr id="92" name="Рисунок 48" descr="Изображение выглядит как текст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Рисунок 48" descr="Изображение выглядит как текст&#10;&#10;Автоматически созданное описание"/>
                        <pic:cNvPicPr/>
                        <pic:nvPr/>
                      </pic:nvPicPr>
                      <pic:blipFill>
                        <a:blip r:embed="rId77"/>
                        <a:stretch/>
                      </pic:blipFill>
                      <pic:spPr>
                        <a:xfrm>
                          <a:off x="0" y="0"/>
                          <a:ext cx="6106652" cy="9399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1" o:spid="_x0000_s91" type="#_x0000_t75" style="width:479.8pt;height:73.8pt;mso-wrap-distance-left:0.0pt;mso-wrap-distance-top:0.0pt;mso-wrap-distance-right:0.0pt;mso-wrap-distance-bottom:0.0pt;" stroked="false">
                <v:path textboxrect="0,0,0,0"/>
                <v:imagedata r:id="rId77" o:title=""/>
              </v:shape>
            </w:pict>
          </mc:Fallback>
        </mc:AlternateContent>
      </w:r>
    </w:p>
    <w:p>
      <w:pPr>
        <w:pStyle w:val="af5"/>
        <w:rPr>
          <w:rFonts w:cs="Times New Roman"/>
          <w:szCs w:val="28"/>
        </w:rPr>
      </w:pPr>
      <w:bookmarkStart w:id="141" w:name="_Toc129089661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88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</w:t>
      </w:r>
      <w:r>
        <w:rPr>
          <w:rFonts w:cs="Times New Roman"/>
        </w:rPr>
        <w:t xml:space="preserve"> Каталог загрузки</w:t>
      </w:r>
      <w:bookmarkEnd w:id="141"/>
    </w:p>
    <w:p>
      <w:pPr>
        <w:pStyle w:val="a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Нажать на кнопку «Прочитать файлы» для чтения данных </w:t>
      </w:r>
      <w:r>
        <w:rPr>
          <w:rFonts w:cs="Times New Roman"/>
          <w:szCs w:val="28"/>
        </w:rPr>
        <w:t xml:space="preserve">ГК, ДКЗ, НФА из файлов, размещенных в каталоге загрузки. При нажатии кнопки производится поиск файлов в формате </w:t>
      </w:r>
      <w:r>
        <w:rPr>
          <w:rFonts w:cs="Times New Roman"/>
          <w:szCs w:val="28"/>
          <w:lang w:val="en-US"/>
        </w:rPr>
        <w:t xml:space="preserve">xml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в каталоге загрузки и выполняется их чтение</w:t>
      </w:r>
      <w:r>
        <w:rPr>
          <w:rFonts w:cs="Times New Roman"/>
          <w:szCs w:val="28"/>
        </w:rPr>
        <w:t xml:space="preserve">, затем список прочитанных файлов отображается в </w:t>
      </w:r>
      <w:r>
        <w:rPr>
          <w:rFonts w:cs="Times New Roman"/>
          <w:szCs w:val="28"/>
        </w:rPr>
        <w:t xml:space="preserve">списке на форме</w:t>
      </w:r>
      <w:r>
        <w:rPr>
          <w:rFonts w:cs="Times New Roman"/>
          <w:szCs w:val="28"/>
        </w:rPr>
        <w:t xml:space="preserve">;</w:t>
      </w:r>
    </w:p>
    <w:p>
      <w:pPr>
        <w:ind w:firstLine="0"/>
        <w:rPr>
          <w:rFonts w:cs="Times New Roman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884045"/>
                <wp:effectExtent l="0" t="0" r="3175" b="1905"/>
                <wp:docPr id="93" name="Рисунок 51" descr="Изображение выглядит как стол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Рисунок 51" descr="Изображение выглядит как стол&#10;&#10;Автоматически созданное описание"/>
                        <pic:cNvPicPr/>
                        <pic:nvPr/>
                      </pic:nvPicPr>
                      <pic:blipFill>
                        <a:blip r:embed="rId78"/>
                        <a:stretch/>
                      </pic:blipFill>
                      <pic:spPr>
                        <a:xfrm>
                          <a:off x="0" y="0"/>
                          <a:ext cx="5940425" cy="18840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2" o:spid="_x0000_s92" type="#_x0000_t75" style="width:467.8pt;height:148.3pt;mso-wrap-distance-left:0.0pt;mso-wrap-distance-top:0.0pt;mso-wrap-distance-right:0.0pt;mso-wrap-distance-bottom:0.0pt;" stroked="false">
                <v:path textboxrect="0,0,0,0"/>
                <v:imagedata r:id="rId78" o:title=""/>
              </v:shape>
            </w:pict>
          </mc:Fallback>
        </mc:AlternateContent>
      </w:r>
    </w:p>
    <w:p>
      <w:pPr>
        <w:pStyle w:val="af5"/>
        <w:rPr>
          <w:rFonts w:cs="Times New Roman"/>
          <w:szCs w:val="28"/>
        </w:rPr>
      </w:pPr>
      <w:bookmarkStart w:id="142" w:name="_Toc129089662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89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</w:t>
      </w:r>
      <w:r>
        <w:rPr>
          <w:rFonts w:cs="Times New Roman"/>
        </w:rPr>
        <w:t xml:space="preserve"> Чтение файлов из каталога загрузки</w:t>
      </w:r>
      <w:bookmarkEnd w:id="142"/>
    </w:p>
    <w:p>
      <w:pPr>
        <w:pStyle w:val="a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После успешного</w:t>
      </w:r>
      <w:r>
        <w:rPr>
          <w:rFonts w:cs="Times New Roman"/>
          <w:szCs w:val="28"/>
        </w:rPr>
        <w:t xml:space="preserve"> чтения файлов загрузки </w:t>
      </w:r>
      <w:r>
        <w:rPr>
          <w:rFonts w:cs="Times New Roman"/>
          <w:szCs w:val="28"/>
        </w:rPr>
        <w:t xml:space="preserve">необходимо </w:t>
      </w:r>
      <w:r>
        <w:rPr>
          <w:rFonts w:cs="Times New Roman"/>
          <w:szCs w:val="28"/>
        </w:rPr>
        <w:t xml:space="preserve">выполнить форматно-логический контроль нажатием на кнопку «</w:t>
      </w:r>
      <w:r>
        <w:rPr>
          <w:rFonts w:cs="Times New Roman"/>
          <w:szCs w:val="28"/>
        </w:rPr>
        <w:t xml:space="preserve">Проверить XML и ФЛК</w:t>
      </w:r>
      <w:r>
        <w:rPr>
          <w:rFonts w:cs="Times New Roman"/>
          <w:szCs w:val="28"/>
        </w:rPr>
        <w:t xml:space="preserve">». В результате проверки в колонках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«</w:t>
      </w:r>
      <w:r>
        <w:rPr>
          <w:rFonts w:cs="Times New Roman"/>
          <w:szCs w:val="28"/>
          <w:lang w:val="en-US"/>
        </w:rPr>
        <w:t xml:space="preserve">XML</w:t>
      </w:r>
      <w:r>
        <w:rPr>
          <w:rFonts w:cs="Times New Roman"/>
          <w:szCs w:val="28"/>
        </w:rPr>
        <w:t xml:space="preserve">» и «ФЛ</w:t>
      </w:r>
      <w:r>
        <w:rPr>
          <w:rFonts w:cs="Times New Roman"/>
          <w:szCs w:val="28"/>
        </w:rPr>
        <w:t xml:space="preserve">К</w:t>
      </w:r>
      <w:r>
        <w:rPr>
          <w:rFonts w:cs="Times New Roman"/>
          <w:szCs w:val="28"/>
        </w:rPr>
        <w:t xml:space="preserve">»</w:t>
      </w:r>
      <w:r>
        <w:rPr>
          <w:rFonts w:cs="Times New Roman"/>
          <w:szCs w:val="28"/>
        </w:rPr>
        <w:t xml:space="preserve"> в списке </w:t>
      </w:r>
      <w:r>
        <w:rPr>
          <w:rFonts w:cs="Times New Roman"/>
          <w:szCs w:val="28"/>
        </w:rPr>
        <w:t xml:space="preserve">на форме обработки будут установлены флаги в случае успешного прохождения соответствующего контроля</w:t>
      </w:r>
      <w:r>
        <w:rPr>
          <w:rFonts w:cs="Times New Roman"/>
          <w:szCs w:val="28"/>
        </w:rPr>
        <w:t xml:space="preserve"> в части критических ошибок. </w:t>
      </w:r>
      <w:r>
        <w:rPr>
          <w:rFonts w:cs="Times New Roman"/>
          <w:szCs w:val="28"/>
        </w:rPr>
        <w:t xml:space="preserve">Проводимые проверки по ФЛК описаны в Приложении 1 к данному документу</w:t>
      </w:r>
      <w:r>
        <w:rPr>
          <w:rFonts w:cs="Times New Roman"/>
          <w:szCs w:val="28"/>
        </w:rPr>
        <w:t xml:space="preserve">;</w:t>
      </w:r>
    </w:p>
    <w:p>
      <w:pPr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105660"/>
                <wp:effectExtent l="0" t="0" r="3175" b="8890"/>
                <wp:docPr id="94" name="Рисунок 52" descr="Изображение выглядит как текст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Рисунок 52" descr="Изображение выглядит как текст&#10;&#10;Автоматически созданное описание"/>
                        <pic:cNvPicPr/>
                        <pic:nvPr/>
                      </pic:nvPicPr>
                      <pic:blipFill>
                        <a:blip r:embed="rId79"/>
                        <a:stretch/>
                      </pic:blipFill>
                      <pic:spPr>
                        <a:xfrm>
                          <a:off x="0" y="0"/>
                          <a:ext cx="5940425" cy="2105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3" o:spid="_x0000_s93" type="#_x0000_t75" style="width:467.8pt;height:165.8pt;mso-wrap-distance-left:0.0pt;mso-wrap-distance-top:0.0pt;mso-wrap-distance-right:0.0pt;mso-wrap-distance-bottom:0.0pt;" stroked="false">
                <v:path textboxrect="0,0,0,0"/>
                <v:imagedata r:id="rId79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143" w:name="_Toc129089663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90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</w:t>
      </w:r>
      <w:r>
        <w:rPr>
          <w:rFonts w:cs="Times New Roman"/>
        </w:rPr>
        <w:t xml:space="preserve"> Результат выполнения ФЛК</w:t>
      </w:r>
      <w:bookmarkEnd w:id="143"/>
    </w:p>
    <w:p>
      <w:pPr>
        <w:pStyle w:val="a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Проанализировать результат</w:t>
      </w:r>
      <w:r>
        <w:rPr>
          <w:rFonts w:cs="Times New Roman"/>
          <w:szCs w:val="28"/>
        </w:rPr>
        <w:t xml:space="preserve">ы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формирования данных по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ГК, </w:t>
      </w:r>
      <w:r>
        <w:rPr>
          <w:rFonts w:cs="Times New Roman"/>
          <w:szCs w:val="28"/>
        </w:rPr>
        <w:t xml:space="preserve">ДКЗ</w:t>
      </w:r>
      <w:r>
        <w:rPr>
          <w:rFonts w:cs="Times New Roman"/>
          <w:szCs w:val="28"/>
        </w:rPr>
        <w:t xml:space="preserve">, НФА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из ВИС</w:t>
      </w:r>
      <w:r>
        <w:rPr>
          <w:rFonts w:cs="Times New Roman"/>
          <w:szCs w:val="28"/>
        </w:rPr>
        <w:t xml:space="preserve"> и ФЛК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с помощью отчет</w:t>
      </w:r>
      <w:r>
        <w:rPr>
          <w:rFonts w:cs="Times New Roman"/>
          <w:szCs w:val="28"/>
        </w:rPr>
        <w:t xml:space="preserve">ов</w:t>
      </w:r>
      <w:r>
        <w:rPr>
          <w:rFonts w:cs="Times New Roman"/>
          <w:szCs w:val="28"/>
        </w:rPr>
        <w:t xml:space="preserve">,</w:t>
      </w:r>
      <w:r>
        <w:rPr>
          <w:rFonts w:cs="Times New Roman"/>
          <w:szCs w:val="28"/>
        </w:rPr>
        <w:t xml:space="preserve"> последовательно выбрав каждую строку списка с помощью нажатия левой клавиши мыши и </w:t>
      </w:r>
      <w:r>
        <w:rPr>
          <w:rFonts w:cs="Times New Roman"/>
          <w:szCs w:val="28"/>
        </w:rPr>
        <w:t xml:space="preserve">нажав на кнопку «Печать» - «Выгрузка в ПИАО» и «Форматно-логический контроль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ПиАО</w:t>
      </w:r>
      <w:r>
        <w:rPr>
          <w:rFonts w:cs="Times New Roman"/>
          <w:szCs w:val="28"/>
        </w:rPr>
        <w:t xml:space="preserve">»</w:t>
      </w:r>
      <w:r>
        <w:rPr>
          <w:rFonts w:cs="Times New Roman"/>
          <w:szCs w:val="28"/>
        </w:rPr>
        <w:t xml:space="preserve">, </w:t>
      </w:r>
    </w:p>
    <w:p>
      <w:pPr>
        <w:pStyle w:val="a0"/>
        <w:rPr>
          <w:rFonts w:cs="Times New Roman"/>
        </w:rPr>
      </w:pPr>
      <w:r>
        <w:rPr>
          <w:rFonts w:cs="Times New Roman"/>
        </w:rPr>
        <w:t xml:space="preserve">При успешной </w:t>
      </w:r>
      <w:r>
        <w:rPr>
          <w:rFonts w:cs="Times New Roman"/>
          <w:szCs w:val="28"/>
        </w:rPr>
        <w:t xml:space="preserve">визуальной</w:t>
      </w:r>
      <w:r>
        <w:rPr>
          <w:rFonts w:cs="Times New Roman"/>
        </w:rPr>
        <w:t xml:space="preserve"> проверке результатов формирования и отсутствии критичных ошибок ФЛК нажать на кнопку «Создать документы»</w:t>
      </w:r>
      <w:r>
        <w:rPr>
          <w:rFonts w:cs="Times New Roman"/>
        </w:rPr>
        <w:t xml:space="preserve">. В результате будут созданы документы «Экспорт данных из ВИС в </w:t>
      </w:r>
      <w:r>
        <w:rPr>
          <w:rFonts w:cs="Times New Roman"/>
        </w:rPr>
        <w:t xml:space="preserve">ПиАО</w:t>
      </w:r>
      <w:r>
        <w:rPr>
          <w:rFonts w:cs="Times New Roman"/>
        </w:rPr>
        <w:t xml:space="preserve">»</w:t>
      </w:r>
      <w:r>
        <w:rPr>
          <w:rFonts w:cs="Times New Roman"/>
        </w:rPr>
        <w:t xml:space="preserve"> со статусом документа «Новый» и статусом пакета «Сформирован». </w:t>
      </w:r>
    </w:p>
    <w:p>
      <w:pPr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299210"/>
                <wp:effectExtent l="0" t="0" r="3175" b="0"/>
                <wp:docPr id="95" name="Рисунок 56" descr="Изображение выглядит как текст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Рисунок 56" descr="Изображение выглядит как текст&#10;&#10;Автоматически созданное описание"/>
                        <pic:cNvPicPr/>
                        <pic:nvPr/>
                      </pic:nvPicPr>
                      <pic:blipFill>
                        <a:blip r:embed="rId80"/>
                        <a:stretch/>
                      </pic:blipFill>
                      <pic:spPr>
                        <a:xfrm>
                          <a:off x="0" y="0"/>
                          <a:ext cx="5940425" cy="12992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4" o:spid="_x0000_s94" type="#_x0000_t75" style="width:467.8pt;height:102.3pt;mso-wrap-distance-left:0.0pt;mso-wrap-distance-top:0.0pt;mso-wrap-distance-right:0.0pt;mso-wrap-distance-bottom:0.0pt;" stroked="false">
                <v:path textboxrect="0,0,0,0"/>
                <v:imagedata r:id="rId80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144" w:name="_Toc129089664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91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</w:t>
      </w:r>
      <w:r>
        <w:rPr>
          <w:rFonts w:cs="Times New Roman"/>
        </w:rPr>
        <w:t xml:space="preserve"> Создание документов «Экспорт данных из ВИС в </w:t>
      </w:r>
      <w:r>
        <w:rPr>
          <w:rFonts w:cs="Times New Roman"/>
        </w:rPr>
        <w:t xml:space="preserve">ПиАО</w:t>
      </w:r>
      <w:r>
        <w:rPr>
          <w:rFonts w:cs="Times New Roman"/>
        </w:rPr>
        <w:t xml:space="preserve">»</w:t>
      </w:r>
      <w:bookmarkEnd w:id="144"/>
    </w:p>
    <w:p>
      <w:pPr>
        <w:pStyle w:val="a0"/>
        <w:rPr>
          <w:rFonts w:cs="Times New Roman"/>
        </w:rPr>
      </w:pPr>
      <w:r>
        <w:rPr>
          <w:rFonts w:cs="Times New Roman"/>
        </w:rPr>
        <w:t xml:space="preserve">Нажать на кнопку «Задачи по обработке документов» для перехода к задачам пользователя</w:t>
      </w:r>
      <w:r>
        <w:rPr>
          <w:rFonts w:cs="Times New Roman"/>
        </w:rPr>
        <w:t xml:space="preserve">;</w:t>
      </w:r>
    </w:p>
    <w:p>
      <w:pPr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299210"/>
                <wp:effectExtent l="0" t="0" r="3175" b="0"/>
                <wp:docPr id="96" name="Рисунок 58" descr="Изображение выглядит как текст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Рисунок 58" descr="Изображение выглядит как текст&#10;&#10;Автоматически созданное описание"/>
                        <pic:cNvPicPr/>
                        <pic:nvPr/>
                      </pic:nvPicPr>
                      <pic:blipFill>
                        <a:blip r:embed="rId81"/>
                        <a:stretch/>
                      </pic:blipFill>
                      <pic:spPr>
                        <a:xfrm>
                          <a:off x="0" y="0"/>
                          <a:ext cx="5940425" cy="12992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5" o:spid="_x0000_s95" type="#_x0000_t75" style="width:467.8pt;height:102.3pt;mso-wrap-distance-left:0.0pt;mso-wrap-distance-top:0.0pt;mso-wrap-distance-right:0.0pt;mso-wrap-distance-bottom:0.0pt;" stroked="false">
                <v:path textboxrect="0,0,0,0"/>
                <v:imagedata r:id="rId81" o:title=""/>
              </v:shape>
            </w:pict>
          </mc:Fallback>
        </mc:AlternateContent>
      </w:r>
    </w:p>
    <w:p>
      <w:pPr>
        <w:pStyle w:val="af5"/>
        <w:rPr>
          <w:rFonts w:cs="Times New Roman"/>
          <w:szCs w:val="28"/>
        </w:rPr>
      </w:pPr>
      <w:bookmarkStart w:id="145" w:name="_Toc129089665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92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</w:t>
      </w:r>
      <w:r>
        <w:rPr>
          <w:rFonts w:cs="Times New Roman"/>
        </w:rPr>
        <w:t xml:space="preserve"> Вызов окна «Задачи пользователя»</w:t>
      </w:r>
      <w:bookmarkEnd w:id="145"/>
    </w:p>
    <w:p>
      <w:pPr>
        <w:pStyle w:val="a0"/>
        <w:rPr>
          <w:rFonts w:cs="Times New Roman"/>
        </w:rPr>
      </w:pPr>
      <w:bookmarkStart w:id="146" w:name="_Hlk99713779"/>
      <w:r>
        <w:rPr>
          <w:rFonts w:cs="Times New Roman"/>
        </w:rPr>
        <w:t xml:space="preserve">В окне «Задачи пользователя» выделить все строки в списке и нажать кнопку</w:t>
      </w:r>
      <w:r>
        <w:rPr>
          <w:rFonts w:cs="Times New Roman"/>
        </w:rPr>
        <w:t xml:space="preserve"> «Передать на отправку» для перевода документов на следующий этап;</w:t>
      </w:r>
    </w:p>
    <w:bookmarkEnd w:id="146"/>
    <w:p>
      <w:pPr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092200"/>
                <wp:effectExtent l="0" t="0" r="3175" b="0"/>
                <wp:docPr id="97" name="Рисунок 61" descr="Изображение выглядит как стол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" name="Рисунок 61" descr="Изображение выглядит как стол&#10;&#10;Автоматически созданное описание"/>
                        <pic:cNvPicPr/>
                        <pic:nvPr/>
                      </pic:nvPicPr>
                      <pic:blipFill>
                        <a:blip r:embed="rId82"/>
                        <a:stretch/>
                      </pic:blipFill>
                      <pic:spPr>
                        <a:xfrm>
                          <a:off x="0" y="0"/>
                          <a:ext cx="5940425" cy="1092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6" o:spid="_x0000_s96" type="#_x0000_t75" style="width:467.8pt;height:86.0pt;mso-wrap-distance-left:0.0pt;mso-wrap-distance-top:0.0pt;mso-wrap-distance-right:0.0pt;mso-wrap-distance-bottom:0.0pt;" stroked="false">
                <v:path textboxrect="0,0,0,0"/>
                <v:imagedata r:id="rId82" o:title=""/>
              </v:shape>
            </w:pict>
          </mc:Fallback>
        </mc:AlternateContent>
      </w:r>
    </w:p>
    <w:p>
      <w:pPr>
        <w:pStyle w:val="af5"/>
        <w:rPr>
          <w:rFonts w:cs="Times New Roman"/>
          <w:szCs w:val="28"/>
        </w:rPr>
      </w:pPr>
      <w:bookmarkStart w:id="147" w:name="_Toc129089666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93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</w:t>
      </w:r>
      <w:r>
        <w:rPr>
          <w:rFonts w:cs="Times New Roman"/>
        </w:rPr>
        <w:t xml:space="preserve"> Передача на отправку</w:t>
      </w:r>
      <w:bookmarkEnd w:id="147"/>
    </w:p>
    <w:p>
      <w:pPr>
        <w:pStyle w:val="a0"/>
        <w:rPr>
          <w:rFonts w:cs="Times New Roman"/>
        </w:rPr>
      </w:pPr>
      <w:r>
        <w:rPr>
          <w:rFonts w:cs="Times New Roman"/>
        </w:rPr>
        <w:t xml:space="preserve">Программа предложит подписать документы с помощью ЭП. Последовательно выполнить подписание каждого документа</w:t>
      </w:r>
      <w:r>
        <w:rPr>
          <w:rFonts w:cs="Times New Roman"/>
        </w:rPr>
        <w:t xml:space="preserve">,</w:t>
      </w:r>
      <w:r>
        <w:rPr>
          <w:rFonts w:cs="Times New Roman"/>
        </w:rPr>
        <w:t xml:space="preserve"> введя пароль в форму подписания ЭП и нажав кнопку «Подписать»</w:t>
      </w:r>
      <w:r>
        <w:rPr>
          <w:rFonts w:cs="Times New Roman"/>
        </w:rPr>
        <w:t xml:space="preserve">. В результате документы будут переведены в статус «На отправку»</w:t>
      </w:r>
      <w:r>
        <w:rPr>
          <w:rFonts w:cs="Times New Roman"/>
        </w:rPr>
        <w:t xml:space="preserve">;</w:t>
      </w:r>
    </w:p>
    <w:p>
      <w:pPr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092200"/>
                <wp:effectExtent l="0" t="0" r="3175" b="0"/>
                <wp:docPr id="98" name="Рисунок 62" descr="Изображение выглядит как стол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" name="Рисунок 62" descr="Изображение выглядит как стол&#10;&#10;Автоматически созданное описание"/>
                        <pic:cNvPicPr/>
                        <pic:nvPr/>
                      </pic:nvPicPr>
                      <pic:blipFill>
                        <a:blip r:embed="rId83"/>
                        <a:stretch/>
                      </pic:blipFill>
                      <pic:spPr>
                        <a:xfrm>
                          <a:off x="0" y="0"/>
                          <a:ext cx="5940425" cy="1092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7" o:spid="_x0000_s97" type="#_x0000_t75" style="width:467.8pt;height:86.0pt;mso-wrap-distance-left:0.0pt;mso-wrap-distance-top:0.0pt;mso-wrap-distance-right:0.0pt;mso-wrap-distance-bottom:0.0pt;" stroked="false">
                <v:path textboxrect="0,0,0,0"/>
                <v:imagedata r:id="rId83" o:title=""/>
              </v:shape>
            </w:pict>
          </mc:Fallback>
        </mc:AlternateContent>
      </w:r>
    </w:p>
    <w:p>
      <w:pPr>
        <w:pStyle w:val="af5"/>
        <w:rPr>
          <w:rFonts w:cs="Times New Roman"/>
        </w:rPr>
      </w:pPr>
      <w:bookmarkStart w:id="148" w:name="_Toc129089667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94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</w:t>
      </w:r>
      <w:r>
        <w:rPr>
          <w:rFonts w:cs="Times New Roman"/>
        </w:rPr>
        <w:t xml:space="preserve"> Присвоение статуса «На отправку»</w:t>
      </w:r>
      <w:bookmarkEnd w:id="148"/>
    </w:p>
    <w:p>
      <w:pPr>
        <w:pStyle w:val="a0"/>
      </w:pPr>
      <w:r>
        <w:t xml:space="preserve">В окне «Задачи пользователя» выделить все строки в списке и нажать </w:t>
      </w:r>
      <w:r>
        <w:rPr>
          <w:rFonts w:cs="Times New Roman"/>
        </w:rPr>
        <w:t xml:space="preserve">кнопку</w:t>
      </w:r>
      <w:r>
        <w:t xml:space="preserve"> «</w:t>
      </w:r>
      <w:r>
        <w:t xml:space="preserve">к исполнению</w:t>
      </w:r>
      <w:r>
        <w:t xml:space="preserve">»</w:t>
      </w:r>
      <w:r>
        <w:t xml:space="preserve"> и закрыть окно «Задачи пользователя»</w:t>
      </w:r>
      <w:r>
        <w:t xml:space="preserve">;</w:t>
      </w:r>
    </w:p>
    <w:p>
      <w:pPr>
        <w:ind w:firstLine="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850900"/>
                <wp:effectExtent l="0" t="0" r="3175" b="6350"/>
                <wp:docPr id="99" name="Рисунок 64" descr="Изображение выглядит как текст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" name="Рисунок 64" descr="Изображение выглядит как текст&#10;&#10;Автоматически созданное описание"/>
                        <pic:cNvPicPr/>
                        <pic:nvPr/>
                      </pic:nvPicPr>
                      <pic:blipFill>
                        <a:blip r:embed="rId84"/>
                        <a:stretch/>
                      </pic:blipFill>
                      <pic:spPr>
                        <a:xfrm>
                          <a:off x="0" y="0"/>
                          <a:ext cx="5940425" cy="850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8" o:spid="_x0000_s98" type="#_x0000_t75" style="width:467.8pt;height:67.0pt;mso-wrap-distance-left:0.0pt;mso-wrap-distance-top:0.0pt;mso-wrap-distance-right:0.0pt;mso-wrap-distance-bottom:0.0pt;" stroked="false">
                <v:path textboxrect="0,0,0,0"/>
                <v:imagedata r:id="rId84" o:title=""/>
              </v:shape>
            </w:pict>
          </mc:Fallback>
        </mc:AlternateContent>
      </w:r>
    </w:p>
    <w:p>
      <w:pPr>
        <w:pStyle w:val="af5"/>
      </w:pPr>
      <w:bookmarkStart w:id="149" w:name="_Toc129089668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95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</w:t>
      </w:r>
      <w:r>
        <w:rPr>
          <w:rFonts w:cs="Times New Roman"/>
        </w:rPr>
        <w:t xml:space="preserve"> Принятие задач к исполнению</w:t>
      </w:r>
      <w:bookmarkEnd w:id="149"/>
    </w:p>
    <w:p>
      <w:pPr>
        <w:pStyle w:val="a0"/>
      </w:pPr>
      <w:r>
        <w:t xml:space="preserve">Вернуться в форму групповой отправки пакетов и н</w:t>
      </w:r>
      <w:r>
        <w:t xml:space="preserve">ажать на кнопку «Отправить документы». В результате </w:t>
      </w:r>
      <w:r>
        <w:t xml:space="preserve">статус пакетов будет изменен на </w:t>
      </w:r>
      <w:r>
        <w:t xml:space="preserve">«Отправлен»</w:t>
      </w:r>
    </w:p>
    <w:p>
      <w:pPr>
        <w:ind w:firstLine="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296035"/>
                <wp:effectExtent l="0" t="0" r="3175" b="0"/>
                <wp:docPr id="100" name="Рисунок 65" descr="Изображение выглядит как текст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" name="Рисунок 65" descr="Изображение выглядит как текст&#10;&#10;Автоматически созданное описание"/>
                        <pic:cNvPicPr/>
                        <pic:nvPr/>
                      </pic:nvPicPr>
                      <pic:blipFill>
                        <a:blip r:embed="rId85"/>
                        <a:stretch/>
                      </pic:blipFill>
                      <pic:spPr>
                        <a:xfrm>
                          <a:off x="0" y="0"/>
                          <a:ext cx="5940425" cy="12960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9" o:spid="_x0000_s99" type="#_x0000_t75" style="width:467.8pt;height:102.0pt;mso-wrap-distance-left:0.0pt;mso-wrap-distance-top:0.0pt;mso-wrap-distance-right:0.0pt;mso-wrap-distance-bottom:0.0pt;" stroked="false">
                <v:path textboxrect="0,0,0,0"/>
                <v:imagedata r:id="rId85" o:title=""/>
              </v:shape>
            </w:pict>
          </mc:Fallback>
        </mc:AlternateContent>
      </w:r>
    </w:p>
    <w:p>
      <w:pPr>
        <w:pStyle w:val="af5"/>
      </w:pPr>
      <w:bookmarkStart w:id="150" w:name="_Toc129089669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96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</w:t>
      </w:r>
      <w:r>
        <w:rPr>
          <w:rFonts w:cs="Times New Roman"/>
        </w:rPr>
        <w:t xml:space="preserve"> Отправка документов</w:t>
      </w:r>
      <w:bookmarkEnd w:id="150"/>
    </w:p>
    <w:p>
      <w:pPr>
        <w:pStyle w:val="a0"/>
      </w:pPr>
      <w:r>
        <w:t xml:space="preserve">Через 2-5 минут обновить список с помощью кнопки</w:t>
      </w:r>
      <w:r>
        <w:t xml:space="preserve"> </w:t>
      </w: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4082415</wp:posOffset>
                </wp:positionH>
                <wp:positionV relativeFrom="paragraph">
                  <wp:posOffset>2540</wp:posOffset>
                </wp:positionV>
                <wp:extent cx="333375" cy="352425"/>
                <wp:effectExtent l="0" t="0" r="9525" b="9525"/>
                <wp:wrapSquare wrapText="bothSides"/>
                <wp:docPr id="101" name="Рисунок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  <pic:nvPr/>
                      </pic:nvPicPr>
                      <pic:blipFill>
                        <a:blip r:embed="rId86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33375" cy="3524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0" o:spid="_x0000_s100" type="#_x0000_t75" style="position:absolute;z-index:251658240;o:allowoverlap:true;o:allowincell:true;mso-position-horizontal-relative:text;margin-left:321.4pt;mso-position-horizontal:absolute;mso-position-vertical-relative:text;margin-top:0.2pt;mso-position-vertical:absolute;width:26.3pt;height:27.8pt;mso-wrap-distance-left:9.0pt;mso-wrap-distance-top:0.0pt;mso-wrap-distance-right:9.0pt;mso-wrap-distance-bottom:0.0pt;" stroked="false">
                <v:path textboxrect="0,0,0,0"/>
                <w10:wrap type="square"/>
                <v:imagedata r:id="rId86" o:title=""/>
              </v:shape>
            </w:pict>
          </mc:Fallback>
        </mc:AlternateContent>
      </w:r>
      <w:r>
        <w:t xml:space="preserve">В результате после получения ответа от ЕСМВ пакетам будет присвоен статус «Получен» в случае успешной передачи пакета или «Ошибка обработки» в случае неуспешной</w:t>
      </w:r>
      <w:r>
        <w:t xml:space="preserve">;</w:t>
      </w:r>
    </w:p>
    <w:p>
      <w:pPr>
        <w:pStyle w:val="a0"/>
      </w:pPr>
      <w:r>
        <w:t xml:space="preserve">При наличии в списке документов</w:t>
      </w:r>
      <w:r>
        <w:t xml:space="preserve"> </w:t>
      </w:r>
      <w:r>
        <w:t xml:space="preserve">со </w:t>
      </w:r>
      <w:r>
        <w:t xml:space="preserve">статусом пакета «Ошибка обработки» необходимо выполнить </w:t>
      </w:r>
      <w:r>
        <w:t xml:space="preserve">повторную отправку </w:t>
      </w:r>
      <w:r>
        <w:rPr>
          <w:lang w:eastAsia="ru-RU"/>
        </w:rPr>
        <w:t xml:space="preserve">нажатием на кнопку «Отправить документы»;</w:t>
      </w:r>
    </w:p>
    <w:p>
      <w:pPr>
        <w:pStyle w:val="a0"/>
        <w:rPr>
          <w:rFonts w:cs="Times New Roman"/>
        </w:rPr>
      </w:pPr>
      <w:r>
        <w:rPr>
          <w:rFonts w:cs="Times New Roman"/>
        </w:rPr>
        <w:t xml:space="preserve">Нажать на кнопку «Задачи по обработке документов» для перехода к задачам пользователя»;</w:t>
      </w:r>
    </w:p>
    <w:p>
      <w:pPr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299210"/>
                <wp:effectExtent l="0" t="0" r="3175" b="0"/>
                <wp:docPr id="102" name="Рисунок 69" descr="Изображение выглядит как текст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Рисунок 58" descr="Изображение выглядит как текст&#10;&#10;Автоматически созданное описание"/>
                        <pic:cNvPicPr/>
                        <pic:nvPr/>
                      </pic:nvPicPr>
                      <pic:blipFill>
                        <a:blip r:embed="rId81"/>
                        <a:stretch/>
                      </pic:blipFill>
                      <pic:spPr>
                        <a:xfrm>
                          <a:off x="0" y="0"/>
                          <a:ext cx="5940425" cy="12992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1" o:spid="_x0000_s101" type="#_x0000_t75" style="width:467.8pt;height:102.3pt;mso-wrap-distance-left:0.0pt;mso-wrap-distance-top:0.0pt;mso-wrap-distance-right:0.0pt;mso-wrap-distance-bottom:0.0pt;" stroked="false">
                <v:path textboxrect="0,0,0,0"/>
                <v:imagedata r:id="rId81" o:title=""/>
              </v:shape>
            </w:pict>
          </mc:Fallback>
        </mc:AlternateContent>
      </w:r>
    </w:p>
    <w:p>
      <w:pPr>
        <w:pStyle w:val="af5"/>
        <w:rPr>
          <w:rFonts w:cs="Times New Roman"/>
          <w:szCs w:val="28"/>
        </w:rPr>
      </w:pPr>
      <w:bookmarkStart w:id="151" w:name="_Toc129089670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97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</w:t>
      </w:r>
      <w:r>
        <w:rPr>
          <w:rFonts w:cs="Times New Roman"/>
        </w:rPr>
        <w:t xml:space="preserve"> Вызов окна «Задачи пользователя»</w:t>
      </w:r>
      <w:bookmarkEnd w:id="151"/>
    </w:p>
    <w:p>
      <w:pPr>
        <w:pStyle w:val="a0"/>
        <w:rPr>
          <w:rFonts w:cs="Times New Roman"/>
        </w:rPr>
      </w:pPr>
      <w:r>
        <w:rPr>
          <w:rFonts w:cs="Times New Roman"/>
        </w:rPr>
        <w:t xml:space="preserve">В окне «Задачи пользователя» выделить все строки в списке и нажать кнопку «</w:t>
      </w:r>
      <w:r>
        <w:rPr>
          <w:rFonts w:cs="Times New Roman"/>
        </w:rPr>
        <w:t xml:space="preserve">Отправить</w:t>
      </w:r>
      <w:r>
        <w:rPr>
          <w:rFonts w:cs="Times New Roman"/>
        </w:rPr>
        <w:t xml:space="preserve">» для перевода документов на </w:t>
      </w:r>
      <w:r>
        <w:rPr>
          <w:rFonts w:cs="Times New Roman"/>
        </w:rPr>
        <w:t xml:space="preserve">заключительный</w:t>
      </w:r>
      <w:r>
        <w:rPr>
          <w:rFonts w:cs="Times New Roman"/>
        </w:rPr>
        <w:t xml:space="preserve"> этап;</w:t>
      </w:r>
    </w:p>
    <w:p>
      <w:pPr>
        <w:ind w:firstLine="0"/>
        <w:rPr>
          <w:rFonts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090930"/>
                <wp:effectExtent l="0" t="0" r="3175" b="0"/>
                <wp:docPr id="103" name="Рисунок 72" descr="Изображение выглядит как стол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" name="Рисунок 72" descr="Изображение выглядит как стол&#10;&#10;Автоматически созданное описание"/>
                        <pic:cNvPicPr/>
                        <pic:nvPr/>
                      </pic:nvPicPr>
                      <pic:blipFill>
                        <a:blip r:embed="rId87"/>
                        <a:stretch/>
                      </pic:blipFill>
                      <pic:spPr>
                        <a:xfrm>
                          <a:off x="0" y="0"/>
                          <a:ext cx="5940425" cy="10909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2" o:spid="_x0000_s102" type="#_x0000_t75" style="width:467.8pt;height:85.9pt;mso-wrap-distance-left:0.0pt;mso-wrap-distance-top:0.0pt;mso-wrap-distance-right:0.0pt;mso-wrap-distance-bottom:0.0pt;" stroked="false">
                <v:path textboxrect="0,0,0,0"/>
                <v:imagedata r:id="rId87" o:title=""/>
              </v:shape>
            </w:pict>
          </mc:Fallback>
        </mc:AlternateContent>
      </w:r>
    </w:p>
    <w:p>
      <w:pPr>
        <w:pStyle w:val="af5"/>
        <w:rPr>
          <w:rFonts w:cs="Times New Roman"/>
          <w:szCs w:val="28"/>
        </w:rPr>
      </w:pPr>
      <w:bookmarkStart w:id="152" w:name="_Toc129089671"/>
      <w:r>
        <w:rPr>
          <w:rFonts w:cs="Times New Roman"/>
        </w:rPr>
        <w:t xml:space="preserve">Рисунок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SEQ Рисунок \* ARABIC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 xml:space="preserve">98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–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Завершение отправки</w:t>
      </w:r>
      <w:bookmarkEnd w:id="152"/>
    </w:p>
    <w:p>
      <w:pPr>
        <w:pStyle w:val="a0"/>
        <w:rPr>
          <w:rFonts w:cs="Times New Roman"/>
        </w:rPr>
        <w:sectPr>
          <w:headerReference w:type="default" r:id="rId9"/>
          <w:footerReference w:type="first" r:id="rId10"/>
          <w:pgSz w:w="11906" w:h="16838"/>
          <w:pgMar w:top="1134" w:right="850" w:bottom="1134" w:left="1701" w:header="708" w:footer="708" w:gutter="0"/>
          <w:cols w:space="708"/>
          <w:docGrid w:linePitch="360"/>
          <w:titlePg/>
        </w:sectPr>
      </w:pPr>
      <w:r>
        <w:rPr>
          <w:rFonts w:cs="Times New Roman"/>
        </w:rPr>
        <w:t xml:space="preserve">В результате документам будет присвоен статус «Отправлен», после чего закрыть окно «Задачи пользователя» и окно обработки </w:t>
      </w:r>
      <w:r>
        <w:rPr>
          <w:rFonts w:cs="Times New Roman"/>
        </w:rPr>
        <w:t xml:space="preserve">групповой отправки</w:t>
      </w:r>
      <w:r>
        <w:rPr>
          <w:rFonts w:cs="Times New Roman"/>
        </w:rPr>
        <w:t xml:space="preserve"> пакетов.</w:t>
      </w:r>
    </w:p>
    <w:p>
      <w:pPr>
        <w:pStyle w:val="1"/>
        <w:numPr>
          <w:numId w:val="0"/>
          <w:ilvl w:val="0"/>
        </w:numPr>
        <w:tabs>
          <w:tab w:val="left" w:pos="0"/>
        </w:tabs>
        <w:ind w:left="720"/>
        <w:jc w:val="right"/>
        <w:rPr>
          <w:rFonts w:cs="Times New Roman"/>
        </w:rPr>
      </w:pPr>
      <w:bookmarkStart w:id="153" w:name="_Toc129089473"/>
      <w:r>
        <w:rPr>
          <w:rFonts w:cs="Times New Roman"/>
        </w:rPr>
        <w:t xml:space="preserve">Приложение 1</w:t>
      </w:r>
      <w:bookmarkEnd w:id="153"/>
    </w:p>
    <w:p>
      <w:pPr>
        <w:pStyle w:val="3"/>
        <w:numPr>
          <w:numId w:val="0"/>
          <w:ilvl w:val="0"/>
        </w:numPr>
        <w:ind w:left="1077"/>
        <w:jc w:val="center"/>
        <w:rPr>
          <w:b/>
        </w:rPr>
      </w:pPr>
      <w:bookmarkStart w:id="154" w:name="_Toc129089474"/>
      <w:r>
        <w:rPr>
          <w:b/>
        </w:rPr>
        <w:t xml:space="preserve">Проверки, проводимые при форматно-логическом контроле</w:t>
      </w:r>
      <w:bookmarkEnd w:id="154"/>
    </w:p>
    <w:tbl>
      <w:tblPr>
        <w:tblStyle w:val="af4"/>
        <w:tblW w:w="15007" w:type="dxa"/>
        <w:tblLayout w:type="fixed"/>
        <w:tblLook w:val="04A0" w:firstRow="1" w:lastRow="0" w:firstColumn="1" w:lastColumn="0" w:noHBand="0" w:noVBand="1"/>
      </w:tblPr>
      <w:tblGrid>
        <w:gridCol w:w="1413"/>
        <w:gridCol w:w="2977"/>
        <w:gridCol w:w="2329"/>
        <w:gridCol w:w="6317"/>
        <w:gridCol w:w="1971"/>
      </w:tblGrid>
      <w:tr>
        <w:tc>
          <w:tcPr>
            <w:tcW w:w="1413" w:type="dxa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Тип данных</w:t>
            </w:r>
          </w:p>
        </w:tc>
        <w:tc>
          <w:tcPr>
            <w:tcW w:w="2977" w:type="dxa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Блок</w:t>
            </w:r>
          </w:p>
        </w:tc>
        <w:tc>
          <w:tcPr>
            <w:tcW w:w="2329" w:type="dxa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Имя реквизита</w:t>
            </w:r>
          </w:p>
        </w:tc>
        <w:tc>
          <w:tcPr>
            <w:tcW w:w="6317" w:type="dxa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Описание проверки</w:t>
            </w:r>
          </w:p>
        </w:tc>
        <w:tc>
          <w:tcPr>
            <w:tcW w:w="1971" w:type="dxa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Уровень проверки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Datas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GK_Data_B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Должно быть равно первому числу месяца от Даты окончания выборки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Datas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GK_Data_E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Должно быть заполнено и меньше текущей даты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Datas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Kods_OKUD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значение = "0504072"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Datas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Kods_OKEI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значение = "383"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Datas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bookmarkStart w:id="155" w:name="RANGE!C9"/>
            <w:r>
              <w:rPr>
                <w:rFonts w:cs="Times New Roman"/>
                <w:color w:val="000000"/>
                <w:sz w:val="24"/>
                <w:szCs w:val="24"/>
              </w:rPr>
              <w:t xml:space="preserve">GK_Kod_Uchrezd</w:t>
            </w:r>
            <w:bookmarkEnd w:id="155"/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заполнение и длину = 8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Datas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GK_Uchrezd_INN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заполнение и длину = 10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Datas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GK_Uchrezd_KPP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заполнение и длину = 9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Datas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GK_Uchred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заполнение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Datas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GK_Kod_Bud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значение 00000001, 00000876, 00000878, 00000878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Datas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GK_Bud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заполнение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Datas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GK_Kod_Glav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заполнение и длину 3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Datas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GK_Glav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заполнение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Datas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GK_Ed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значение = "руб."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Datas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GK_DocType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значение 0 или 1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Datas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GK_Priznak_Ok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значение 0 или 1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Grup_Schet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наличие счета в плане счетов ЭБ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Grup_Schet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в записях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забалансовых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счетов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Grup_Schet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использование группы счетов на уровне 1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Grup_Schet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использование счета с субсчетом на уровнях 2-5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Grup_KFO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значение 1 - 7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Grup_KFO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заполнение на уровнях 3-5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Grup_KFO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значение 0 на уровнях 1-2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Grup_KBK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заполнение на уровнях 4-5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Grup_KBK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значение 00000000000000000 на уровнях 1-3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Grup_OSGU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заполнение на уровне 5, не равно значению 000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Grup_OSGU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значение 000 на уровнях 1-4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JO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наличие номера журнала в справочнике Журналы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JO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заполнение на уровне 5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JO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значение "" на уровнях 1-4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Level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значение от 1 до 5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OstNG_D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итогов по группировкам (уровень 1 = итог по уровню 2, уровень 2 = итог по уровню 3, уровень 3 = итог по уровню 4) 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OstNG_D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OstNG_K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итогов по группировкам (уровень 1 = итог по уровню 2, уровень 2 = итог по уровню 3, уровень 3 = итог по уровню 4) 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OstNG_K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OstNP_D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итогов по группировкам (уровень 1 = итог по уровню 2, уровень 2 = итог по уровню 3, уровень 3 = итог по уровню 4) 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OstNP_D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OstNP_K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итогов по группировкам (уровень 1 = итог по уровню 2, уровень 2 = итог по уровню 3, уровень 3 = итог по уровню 4) 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OstNP_K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Oborot_D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итогов по группировкам (уровень 1 = итог по уровню 2, уровень 2 = итог по уровню 3, уровень 3 = итог по уровню 4, уровень 4 = итог по уровню 5) 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Oborot_K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итогов по группировкам (уровень 1 = итог по уровню 2, уровень 2 = итог по уровню 3, уровень 3 = итог по уровню 4, уровень 4 = итог по уровню 5) 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OborotNG_D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итогов по группировкам (уровень 1 = итог по уровню 2, уровень 2 = итог по уровню 3, уровень 3 = итог по уровню 4, уровень 4 = итог по уровню 5) 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OborotNG_K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итогов по группировкам (уровень 1 = итог по уровню 2, уровень 2 = итог по уровню 3, уровень 3 = итог по уровню 4, уровень 4 = итог по уровню 5) 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OstKP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_D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итогов по группировкам (уровень 1 = итог по уровню 2, уровень 2 = итог по уровню 3, уровень 3 = итог по уровню 4) 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OstKP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_D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OstKP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_K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итогов по группировкам (уровень 1 = итог по уровню 2, уровень 2 = итог по уровню 3, уровень 3 = итог по уровню 4) 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OstKP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_K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Itogi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IT_OstNG_D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итогов на основании расчетов по группировке уровня 1 блока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Itogi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IT_OstNG_K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итогов на основании расчетов по группировке уровня 1 блока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Itogi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IT_OstNP_D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итогов на основании расчетов по группировке уровня 1 блока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Itogi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IT_OstNP_K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итогов на основании расчетов по группировке уровня 1 блока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Itogi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IT_Oborot_D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итогов на основании расчетов по группировке уровня 1 блока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Itogi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IT_Oborot_K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итогов на основании расчетов по группировке уровня 1 блока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Itogi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IT_OborotNG_D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итогов на основании расчетов по группировке уровня 1 блока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Itogi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IT_OborotNG_K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итогов на основании расчетов по группировке уровня 1 блока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Itogi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IT_OstKP_D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итогов на основании расчетов по группировке уровня 1 блока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Itogi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IT_OstKP_K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итогов на основании расчетов по группировке уровня 1 блока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Data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Itogi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IT_OstNG_D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равенства итога по дебету и кредиту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Itogi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IT_OstNG_K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равенства итога по дебету и кредиту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Itogi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IT_OstNP_D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равенства итога по дебету и кредиту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Itogi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IT_OstNP_K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равенства итога по дебету и кредиту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Itogi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IT_OstKP_D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равенства итога по дебету и кредиту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Itogi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IT_OstKP_K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равенства итога по дебету и кредиту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NFA_DKZ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Datas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DOC_TYPE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значение из списка NFA, DKZ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NFA_DKZ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Datas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GK_Data_B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Для данных ДКЗ - должно быть равно первому числу года от Даты окончания выборки; Для данных НФА - должно быть пустое значение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NFA_DKZ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Datas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GK_Data_E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Должно быть заполнено и меньше текущей даты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NFA_DKZ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Datas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GK_Uchred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заполнение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NFA_DKZ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Datas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GK_Kod_Bud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значение 00000001, 00000876, 00000878, 00000878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NFA_DKZ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Datas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GK_Bud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заполнение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NFA_DKZ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Datas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GK_Glav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заполнение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NFA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Data_NFA_101_102_103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Grup_Schet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3 первые цифры = 101, 102 или 103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NFA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Data_NFA_101_102_103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BalansovaiaStoimost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NFA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Data_NFA_101_102_103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SummaAmortizatcii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NFA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Data_NFA_101_102_103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OstatochnaiaStoimost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значение должно быть равно Балансовая стоимость - Сумма амортизации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NFA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Data_NFA_105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Grup_Schet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3 первые цифры = 105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NFA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Data_NFA_105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Summa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NFA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Data_NFA_106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Grup_Schet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3 первые цифры = 106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NFA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Data_NFA_106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Summa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NFA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Data_NFA_107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Grup_Schet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3 первые цифры = 107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NFA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Data_NFA_107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Summa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NFA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Data_NFA_108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Grup_Schet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3 первые цифры = 108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NFA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Data_NFA_108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Summa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NFA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Data_NFA_108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SummaAmortizatcii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NFA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Data_NFA_108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OstatochnaiaStoimost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значение должно быть равно Сумма - Сумма амортизации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NFA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Data_NFA_111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Grup_Schet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3 первые цифры = 111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NFA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Data_NFA_111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BalansovaiaStoimost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NFA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Data_NFA_111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SummaAmortizatcii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NFA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Data_NFA_111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OstatochnaiaStoimost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значение должно быть равно Балансовая стоимость - Сумма амортизации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Data_DKZ_Kont_Dog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Grup_Schet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3 первые цифры в списке 205,206,209,302,304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Data_DKZ_Kont_Dog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OstNP_D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Data_DKZ_Kont_Dog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OstNP_K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Data_DKZ_Kont_Dog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OstKP_D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Data_DKZ_Kont_Dog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OstKP_K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Data_DKZ_Kont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Grup_Schet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3 первые цифры в списке 205,206,209,302,304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Data_DKZ_Kont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OstNP_D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Data_DKZ_Kont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OstNP_K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Data_DKZ_Kont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OstKP_D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Data_DKZ_Kont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OstKP_K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Блок Data_DKZ_208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Grup_Schet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3 первые цифры = 208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Блок Data_DKZ_208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OstNP_D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Блок Data_DKZ_208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OstNP_K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Блок Data_DKZ_208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OstKP_D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Блок Data_DKZ_208 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OstKP_K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Data_DKZ_VidyNalogovIPlatezhei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Grup_Schet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3 первые цифры = 303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Data_DKZ_VidyNalogovIPlatezhei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OstNP_D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Data_DKZ_VidyNalogovIPlatezhei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OstNP_K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Data_DKZ_VidyNalogovIPlatezhei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OstKP_D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Data_DKZ_VidyNalogovIPlatezhei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OstKP_K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Data_DKZ_401_40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Grup_Schet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5 первых символа = 401.4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Data_DKZ_401_40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OstNP_D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Data_DKZ_401_40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OstNP_K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Data_DKZ_401_40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OstKP_D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Data_DKZ_401_40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OstKP_K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Data_DKZ_401_60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Grup_Schet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5 первых символа = 401.6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Ошибка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Data_DKZ_401_60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OstNP_D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Data_DKZ_401_60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OstNP_K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Data_DKZ_401_60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OstKP_D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  <w:tr>
        <w:tc>
          <w:tcPr>
            <w:tcW w:w="1413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DKZ</w:t>
            </w:r>
          </w:p>
        </w:tc>
        <w:tc>
          <w:tcPr>
            <w:tcW w:w="297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Data_DKZ_401_60</w:t>
            </w:r>
          </w:p>
        </w:tc>
        <w:tc>
          <w:tcPr>
            <w:tcW w:w="2329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OstKP_K</w:t>
            </w:r>
          </w:p>
        </w:tc>
        <w:tc>
          <w:tcPr>
            <w:tcW w:w="6317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Проверка на отсутствие отрицательных значений и отсутствие развернутого сальдо</w:t>
            </w:r>
          </w:p>
        </w:tc>
        <w:tc>
          <w:tcPr>
            <w:tcW w:w="1971" w:type="dxa"/>
            <w:vAlign w:val="bottom"/>
          </w:tcPr>
          <w:p>
            <w:pPr>
              <w:spacing w:after="160" w:line="259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Предупреждение</w:t>
            </w:r>
          </w:p>
        </w:tc>
      </w:tr>
    </w:tbl>
    <w:p>
      <w:pPr>
        <w:spacing w:after="160" w:line="259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 w:clear="all"/>
      </w:r>
    </w:p>
    <w:p>
      <w:pPr>
        <w:pStyle w:val="af7"/>
        <w:rPr>
          <w:rFonts w:cs="Times New Roman"/>
        </w:rPr>
        <w:sectPr>
          <w:pgSz w:w="16838" w:h="11906" w:orient="landscape"/>
          <w:pgMar w:top="1701" w:right="1134" w:bottom="851" w:left="1134" w:header="709" w:footer="709" w:gutter="0"/>
          <w:cols w:space="708"/>
          <w:docGrid w:linePitch="360"/>
          <w:titlePg/>
        </w:sectPr>
      </w:pPr>
    </w:p>
    <w:p>
      <w:pPr>
        <w:pStyle w:val="af7"/>
        <w:rPr>
          <w:rFonts w:cs="Times New Roman"/>
        </w:rPr>
      </w:pPr>
      <w:r>
        <w:rPr>
          <w:rFonts w:cs="Times New Roman"/>
        </w:rPr>
        <w:t xml:space="preserve">ЛИСТ СОГЛАСОВАНИЯ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top w:w="57" w:type="dxa"/>
          <w:right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68"/>
        <w:gridCol w:w="2048"/>
        <w:gridCol w:w="2048"/>
        <w:gridCol w:w="1914"/>
        <w:gridCol w:w="1366"/>
      </w:tblGrid>
      <w:tr>
        <w:tc>
          <w:tcPr>
            <w:tcW w:w="10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  <w:hideMark/>
          </w:tcPr>
          <w:p>
            <w:pPr>
              <w:pStyle w:val="af9"/>
              <w:rPr>
                <w:sz w:val="24"/>
              </w:rPr>
            </w:pPr>
            <w:r>
              <w:t xml:space="preserve">Наименование организации, предприятия</w:t>
            </w:r>
          </w:p>
        </w:tc>
        <w:tc>
          <w:tcPr>
            <w:tcW w:w="10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  <w:hideMark/>
          </w:tcPr>
          <w:p>
            <w:pPr>
              <w:pStyle w:val="af9"/>
            </w:pPr>
            <w:r>
              <w:t xml:space="preserve">Должность</w:t>
            </w:r>
            <w:r>
              <w:br/>
              <w:t xml:space="preserve">исполнителя</w:t>
            </w:r>
          </w:p>
        </w:tc>
        <w:tc>
          <w:tcPr>
            <w:tcW w:w="10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  <w:hideMark/>
          </w:tcPr>
          <w:p>
            <w:pPr>
              <w:pStyle w:val="af9"/>
            </w:pPr>
            <w:r>
              <w:t xml:space="preserve">Фамилия, имя, отчество</w:t>
            </w: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  <w:hideMark/>
          </w:tcPr>
          <w:p>
            <w:pPr>
              <w:pStyle w:val="af9"/>
            </w:pPr>
            <w:r>
              <w:t xml:space="preserve">Подпись</w:t>
            </w:r>
          </w:p>
        </w:tc>
        <w:tc>
          <w:tcPr>
            <w:tcW w:w="7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  <w:hideMark/>
          </w:tcPr>
          <w:p>
            <w:pPr>
              <w:pStyle w:val="af9"/>
            </w:pPr>
            <w:r>
              <w:t xml:space="preserve">Дата</w:t>
            </w:r>
          </w:p>
        </w:tc>
      </w:tr>
      <w:tr>
        <w:tc>
          <w:tcPr>
            <w:tcW w:w="10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  <w:p>
            <w:pPr>
              <w:pStyle w:val="12-"/>
            </w:pPr>
          </w:p>
        </w:tc>
        <w:tc>
          <w:tcPr>
            <w:tcW w:w="10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10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7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</w:tr>
      <w:tr>
        <w:tc>
          <w:tcPr>
            <w:tcW w:w="10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  <w:p>
            <w:pPr>
              <w:pStyle w:val="12-"/>
            </w:pPr>
          </w:p>
        </w:tc>
        <w:tc>
          <w:tcPr>
            <w:tcW w:w="10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10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7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</w:tr>
      <w:tr>
        <w:tc>
          <w:tcPr>
            <w:tcW w:w="10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  <w:p>
            <w:pPr>
              <w:pStyle w:val="12-"/>
            </w:pPr>
          </w:p>
        </w:tc>
        <w:tc>
          <w:tcPr>
            <w:tcW w:w="10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10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7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</w:tr>
      <w:tr>
        <w:tc>
          <w:tcPr>
            <w:tcW w:w="10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  <w:p>
            <w:pPr>
              <w:pStyle w:val="12-"/>
            </w:pPr>
          </w:p>
        </w:tc>
        <w:tc>
          <w:tcPr>
            <w:tcW w:w="10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10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7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</w:tr>
      <w:tr>
        <w:tc>
          <w:tcPr>
            <w:tcW w:w="10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  <w:p>
            <w:pPr>
              <w:pStyle w:val="12-"/>
            </w:pPr>
          </w:p>
        </w:tc>
        <w:tc>
          <w:tcPr>
            <w:tcW w:w="10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10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7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</w:tr>
      <w:tr>
        <w:tc>
          <w:tcPr>
            <w:tcW w:w="10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  <w:p>
            <w:pPr>
              <w:pStyle w:val="12-"/>
            </w:pPr>
          </w:p>
        </w:tc>
        <w:tc>
          <w:tcPr>
            <w:tcW w:w="10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10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7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</w:tr>
      <w:tr>
        <w:tc>
          <w:tcPr>
            <w:tcW w:w="10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  <w:p>
            <w:pPr>
              <w:pStyle w:val="12-"/>
            </w:pPr>
          </w:p>
        </w:tc>
        <w:tc>
          <w:tcPr>
            <w:tcW w:w="10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10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7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</w:tr>
      <w:tr>
        <w:tc>
          <w:tcPr>
            <w:tcW w:w="10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  <w:p>
            <w:pPr>
              <w:pStyle w:val="12-"/>
            </w:pPr>
          </w:p>
        </w:tc>
        <w:tc>
          <w:tcPr>
            <w:tcW w:w="10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10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7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</w:tr>
      <w:tr>
        <w:tc>
          <w:tcPr>
            <w:tcW w:w="10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  <w:p>
            <w:pPr>
              <w:pStyle w:val="12-"/>
            </w:pPr>
          </w:p>
        </w:tc>
        <w:tc>
          <w:tcPr>
            <w:tcW w:w="10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10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7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</w:tr>
      <w:tr>
        <w:tc>
          <w:tcPr>
            <w:tcW w:w="10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  <w:p>
            <w:pPr>
              <w:pStyle w:val="12-"/>
            </w:pPr>
          </w:p>
        </w:tc>
        <w:tc>
          <w:tcPr>
            <w:tcW w:w="10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10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7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</w:tr>
      <w:tr>
        <w:tc>
          <w:tcPr>
            <w:tcW w:w="10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  <w:p>
            <w:pPr>
              <w:pStyle w:val="12-"/>
            </w:pPr>
          </w:p>
        </w:tc>
        <w:tc>
          <w:tcPr>
            <w:tcW w:w="10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10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7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</w:tr>
      <w:tr>
        <w:tc>
          <w:tcPr>
            <w:tcW w:w="10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  <w:p>
            <w:pPr>
              <w:pStyle w:val="12-"/>
            </w:pPr>
          </w:p>
        </w:tc>
        <w:tc>
          <w:tcPr>
            <w:tcW w:w="10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10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7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</w:tr>
      <w:tr>
        <w:tc>
          <w:tcPr>
            <w:tcW w:w="10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  <w:p>
            <w:pPr>
              <w:pStyle w:val="12-"/>
            </w:pPr>
          </w:p>
        </w:tc>
        <w:tc>
          <w:tcPr>
            <w:tcW w:w="10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10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  <w:tc>
          <w:tcPr>
            <w:tcW w:w="7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-"/>
            </w:pPr>
          </w:p>
        </w:tc>
      </w:tr>
    </w:tbl>
    <w:p>
      <w:pPr>
        <w:rPr>
          <w:rFonts w:cs="Times New Roman"/>
        </w:rPr>
      </w:pPr>
    </w:p>
    <w:sectPr>
      <w:pgSz w:w="11906" w:h="16838"/>
      <w:pgMar w:top="1134" w:right="851" w:bottom="1134" w:left="1701" w:header="709" w:footer="709" w:gutter="0"/>
      <w:cols w:space="708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/>
      </w:pPr>
      <w:r>
        <w:separator/>
      </w:r>
    </w:p>
  </w:endnote>
  <w:endnote w:type="continuationSeparator" w:id="0">
    <w:p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SimSun">
    <w:panose1 w:val="02010600030101010101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f1"/>
      <w:jc w:val="center"/>
    </w:pPr>
    <w:r>
      <w:t xml:space="preserve">20</w:t>
    </w:r>
    <w:r>
      <w:rPr>
        <w:rStyle w:val="af3"/>
        <w:u w:val="none"/>
      </w:rPr>
      <w:t xml:space="preserve">2</w:t>
    </w:r>
    <w:r>
      <w:rPr>
        <w:rStyle w:val="af3"/>
        <w:u w:val="none"/>
      </w:rPr>
      <w:t xml:space="preserve">3</w:t>
    </w:r>
    <w:r>
      <w:rPr>
        <w:rStyle w:val="af3"/>
        <w:lang w:val="en-US"/>
      </w:rPr>
      <w:t xml:space="preserve"> </w:t>
    </w:r>
    <w:r>
      <w:t xml:space="preserve">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/>
      </w:pPr>
      <w:r>
        <w:separator/>
      </w:r>
    </w:p>
  </w:footnote>
  <w:footnote w:type="continuationSeparator" w:id="0">
    <w:p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600"/>
      <w:gridCol w:w="5474"/>
      <w:gridCol w:w="1271"/>
    </w:tblGrid>
    <w:tr>
      <w:trPr>
        <w:cantSplit/>
        <w:trHeight w:val="20"/>
      </w:trPr>
      <w:tc>
        <w:tcPr>
          <w:tcW w:w="1391" w:type="pct"/>
          <w:vAlign w:val="center"/>
        </w:tcPr>
        <w:p>
          <w:pPr>
            <w:spacing w:after="0"/>
            <w:ind w:firstLine="0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Наименование ИС:</w:t>
          </w:r>
        </w:p>
      </w:tc>
      <w:tc>
        <w:tcPr>
          <w:tcW w:w="3609" w:type="pct"/>
          <w:gridSpan w:val="2"/>
          <w:vAlign w:val="center"/>
        </w:tcPr>
        <w:p>
          <w:pPr>
            <w:spacing w:after="0"/>
            <w:ind w:firstLine="0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>
      <w:trPr>
        <w:cantSplit/>
        <w:trHeight w:val="20"/>
      </w:trPr>
      <w:tc>
        <w:tcPr>
          <w:tcW w:w="1391" w:type="pct"/>
          <w:vAlign w:val="center"/>
        </w:tcPr>
        <w:p>
          <w:pPr>
            <w:spacing w:after="0"/>
            <w:ind w:firstLine="0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Название документа:</w:t>
          </w:r>
        </w:p>
      </w:tc>
      <w:tc>
        <w:tcPr>
          <w:tcW w:w="3609" w:type="pct"/>
          <w:gridSpan w:val="2"/>
          <w:vAlign w:val="center"/>
        </w:tcPr>
        <w:p>
          <w:pPr>
            <w:spacing w:after="0"/>
            <w:ind w:firstLine="0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М</w:t>
          </w:r>
          <w:r>
            <w:rPr>
              <w:sz w:val="24"/>
              <w:szCs w:val="24"/>
            </w:rPr>
            <w:t xml:space="preserve">еханизм</w:t>
          </w:r>
          <w:r>
            <w:rPr>
              <w:sz w:val="24"/>
              <w:szCs w:val="24"/>
            </w:rPr>
            <w:t xml:space="preserve">ы</w:t>
          </w:r>
          <w:r>
            <w:rPr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 xml:space="preserve">взаимодействия</w:t>
          </w:r>
          <w:r>
            <w:rPr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 xml:space="preserve">ПУиО</w:t>
          </w:r>
          <w:r>
            <w:rPr>
              <w:sz w:val="24"/>
              <w:szCs w:val="24"/>
            </w:rPr>
            <w:t xml:space="preserve"> и </w:t>
          </w:r>
          <w:r>
            <w:rPr>
              <w:sz w:val="24"/>
              <w:szCs w:val="24"/>
            </w:rPr>
            <w:t xml:space="preserve">ПИАО</w:t>
          </w:r>
          <w:r>
            <w:rPr>
              <w:sz w:val="24"/>
              <w:szCs w:val="24"/>
            </w:rPr>
            <w:t xml:space="preserve">.</w:t>
          </w:r>
          <w:r>
            <w:rPr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 xml:space="preserve">Главная книга</w:t>
          </w:r>
          <w:r>
            <w:rPr>
              <w:sz w:val="24"/>
              <w:szCs w:val="24"/>
            </w:rPr>
            <w:t xml:space="preserve">, НФА, ДКЗ и АУ/БУ</w:t>
          </w:r>
        </w:p>
      </w:tc>
    </w:tr>
    <w:tr>
      <w:trPr>
        <w:cantSplit/>
        <w:trHeight w:val="227"/>
      </w:trPr>
      <w:tc>
        <w:tcPr>
          <w:tcW w:w="1391" w:type="pct"/>
          <w:vAlign w:val="center"/>
        </w:tcPr>
        <w:p>
          <w:pPr>
            <w:spacing w:after="0"/>
            <w:ind w:firstLine="0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Версия документа:</w:t>
          </w:r>
        </w:p>
      </w:tc>
      <w:tc>
        <w:tcPr>
          <w:tcW w:w="2929" w:type="pct"/>
          <w:vAlign w:val="center"/>
        </w:tcPr>
        <w:p>
          <w:pPr>
            <w:spacing w:after="0"/>
            <w:ind w:firstLine="0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3</w:t>
          </w:r>
          <w:r>
            <w:rPr>
              <w:sz w:val="24"/>
              <w:szCs w:val="24"/>
            </w:rPr>
            <w:t xml:space="preserve">.</w:t>
          </w:r>
          <w:r>
            <w:rPr>
              <w:sz w:val="24"/>
              <w:szCs w:val="24"/>
            </w:rPr>
            <w:t xml:space="preserve">0</w:t>
          </w:r>
        </w:p>
      </w:tc>
      <w:tc>
        <w:tcPr>
          <w:tcW w:w="680" w:type="pct"/>
        </w:tcPr>
        <w:p>
          <w:pPr>
            <w:spacing w:after="0"/>
            <w:ind w:firstLine="0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Стр. </w:t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PAGE   \* MERGEFORMAT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 xml:space="preserve">19</w:t>
          </w:r>
          <w:r>
            <w:rPr>
              <w:sz w:val="24"/>
              <w:szCs w:val="24"/>
            </w:rPr>
            <w:fldChar w:fldCharType="end"/>
          </w:r>
        </w:p>
      </w:tc>
    </w:tr>
  </w:tbl>
  <w:p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multiLevelType w:val="hybridMultilevel"/>
    <w:lvl w:ilvl="0" w:tplc="041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 w:tplc="FFFFFFFF">
      <w:start w:val="1"/>
      <w:numFmt w:val="decimal"/>
      <w:pStyle w:val="EBTableNum"/>
      <w:lvlText w:val="%1."/>
      <w:lvlJc w:val="left"/>
      <w:pPr>
        <w:ind w:left="540" w:hanging="360"/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 w:tentative="1" w:tplc="FFFFFFFF">
      <w:start w:val="1"/>
      <w:numFmt w:val="lowerLetter"/>
      <w:lvlText w:val="%2."/>
      <w:lvlJc w:val="left"/>
      <w:pPr>
        <w:ind w:left="1263" w:hanging="360"/>
      </w:pPr>
      <w:rPr>
        <w:rFonts w:cs="Times New Roman"/>
      </w:rPr>
    </w:lvl>
    <w:lvl w:ilvl="2" w:tentative="1" w:tplc="FFFFFFFF">
      <w:start w:val="1"/>
      <w:numFmt w:val="lowerRoman"/>
      <w:lvlText w:val="%3."/>
      <w:lvlJc w:val="right"/>
      <w:pPr>
        <w:ind w:left="1983" w:hanging="180"/>
      </w:pPr>
      <w:rPr>
        <w:rFonts w:cs="Times New Roman"/>
      </w:rPr>
    </w:lvl>
    <w:lvl w:ilvl="3" w:tentative="1" w:tplc="FFFFFFFF">
      <w:start w:val="1"/>
      <w:numFmt w:val="decimal"/>
      <w:lvlText w:val="%4."/>
      <w:lvlJc w:val="left"/>
      <w:pPr>
        <w:ind w:left="2703" w:hanging="360"/>
      </w:pPr>
      <w:rPr>
        <w:rFonts w:cs="Times New Roman"/>
      </w:rPr>
    </w:lvl>
    <w:lvl w:ilvl="4" w:tentative="1" w:tplc="FFFFFFFF">
      <w:start w:val="1"/>
      <w:numFmt w:val="lowerLetter"/>
      <w:lvlText w:val="%5."/>
      <w:lvlJc w:val="left"/>
      <w:pPr>
        <w:ind w:left="3423" w:hanging="360"/>
      </w:pPr>
      <w:rPr>
        <w:rFonts w:cs="Times New Roman"/>
      </w:rPr>
    </w:lvl>
    <w:lvl w:ilvl="5" w:tentative="1" w:tplc="FFFFFFFF">
      <w:start w:val="1"/>
      <w:numFmt w:val="lowerRoman"/>
      <w:lvlText w:val="%6."/>
      <w:lvlJc w:val="right"/>
      <w:pPr>
        <w:ind w:left="4143" w:hanging="180"/>
      </w:pPr>
      <w:rPr>
        <w:rFonts w:cs="Times New Roman"/>
      </w:rPr>
    </w:lvl>
    <w:lvl w:ilvl="6" w:tentative="1" w:tplc="FFFFFFFF">
      <w:start w:val="1"/>
      <w:numFmt w:val="decimal"/>
      <w:lvlText w:val="%7."/>
      <w:lvlJc w:val="left"/>
      <w:pPr>
        <w:ind w:left="4863" w:hanging="360"/>
      </w:pPr>
      <w:rPr>
        <w:rFonts w:cs="Times New Roman"/>
      </w:rPr>
    </w:lvl>
    <w:lvl w:ilvl="7" w:tentative="1" w:tplc="FFFFFFFF">
      <w:start w:val="1"/>
      <w:numFmt w:val="lowerLetter"/>
      <w:lvlText w:val="%8."/>
      <w:lvlJc w:val="left"/>
      <w:pPr>
        <w:ind w:left="5583" w:hanging="360"/>
      </w:pPr>
      <w:rPr>
        <w:rFonts w:cs="Times New Roman"/>
      </w:rPr>
    </w:lvl>
    <w:lvl w:ilvl="8" w:tentative="1" w:tplc="FFFFFFFF">
      <w:start w:val="1"/>
      <w:numFmt w:val="lowerRoman"/>
      <w:lvlText w:val="%9."/>
      <w:lvlJc w:val="right"/>
      <w:pPr>
        <w:ind w:left="6303" w:hanging="180"/>
      </w:pPr>
      <w:rPr>
        <w:rFonts w:cs="Times New Roman"/>
      </w:rPr>
    </w:lvl>
  </w:abstractNum>
  <w:abstractNum w:abstractNumId="3">
    <w:multiLevelType w:val="hybridMultilevel"/>
    <w:lvl w:ilvl="0" w:tplc="04190001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 w:tplc="07C67062">
      <w:start w:val="1"/>
      <w:numFmt w:val="decimal"/>
      <w:pStyle w:val="a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w w:val="1"/>
        <w:position w:val="0"/>
        <w:sz w:val="2"/>
        <w:szCs w:val="2"/>
        <w:u w:val="none"/>
        <w:shd w:val="clear" w:color="auto" w:fill="000000"/>
        <w:vertAlign w:val="baseline"/>
        <w:lang w:val="x-none" w:eastAsia="x-none" w:bidi="x-none"/>
        <w14:glow w14:rad="0">
          <w14:srgbClr w14:val="000000"/>
        </w14:glow>
        <w14:shadow w14:blurRad="0" w14:dist="0" w14:dir="0" w14:sx="0" w14:sy="0" w14:kx="0" w14:ky="0" w14:algn="tl">
          <w14:srgbClr w14:val="000000"/>
        </w14:shadow>
        <w14:reflection w14:blurRad="0" w14:stA="0" w14:stPos="0" w14:endA="0" w14:endPos="0" w14:dist="0" w14:dir="0" w14:fadeDir="0" w14:sx="0" w14:sy="0" w14:kx="0" w14:ky="0" w14:algn="tl"/>
        <w14:textOutline w14:w="0" w14:cap="rnd" w14:cmpd="sng" w14:algn="ctr">
          <w14:noFill/>
          <w14:prstDash w14:val="solid"/>
          <w14:bevel/>
        </w14:textOutline>
        <w14:props3d w14:contourW="0" w14:extrusionH="0" w14:prstMaterial="clear"/>
        <w14:scene3d/>
        <w14:ligatures w14:val="none"/>
        <w14:numForm w14:val="default"/>
        <w14:numSpacing w14:val="default"/>
        <w14:cntxtAlts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multiLevelType w:val="hybridMultilevel"/>
    <w:lvl w:ilvl="0" w:tplc="D0C4AFF2">
      <w:start w:val="1"/>
      <w:numFmt w:val="decimal"/>
      <w:pStyle w:val="a0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entative="1" w:tplc="0419001B">
      <w:start w:val="1"/>
      <w:numFmt w:val="lowerRoman"/>
      <w:lvlText w:val="%3."/>
      <w:lvlJc w:val="right"/>
      <w:pPr>
        <w:ind w:left="2367" w:hanging="180"/>
      </w:pPr>
    </w:lvl>
    <w:lvl w:ilvl="3" w:tentative="1" w:tplc="0419000F">
      <w:start w:val="1"/>
      <w:numFmt w:val="decimal"/>
      <w:lvlText w:val="%4."/>
      <w:lvlJc w:val="left"/>
      <w:pPr>
        <w:ind w:left="3087" w:hanging="360"/>
      </w:pPr>
    </w:lvl>
    <w:lvl w:ilvl="4" w:tentative="1" w:tplc="04190019">
      <w:start w:val="1"/>
      <w:numFmt w:val="lowerLetter"/>
      <w:lvlText w:val="%5."/>
      <w:lvlJc w:val="left"/>
      <w:pPr>
        <w:ind w:left="3807" w:hanging="360"/>
      </w:pPr>
    </w:lvl>
    <w:lvl w:ilvl="5" w:tentative="1" w:tplc="0419001B">
      <w:start w:val="1"/>
      <w:numFmt w:val="lowerRoman"/>
      <w:lvlText w:val="%6."/>
      <w:lvlJc w:val="right"/>
      <w:pPr>
        <w:ind w:left="4527" w:hanging="180"/>
      </w:pPr>
    </w:lvl>
    <w:lvl w:ilvl="6" w:tentative="1" w:tplc="0419000F">
      <w:start w:val="1"/>
      <w:numFmt w:val="decimal"/>
      <w:lvlText w:val="%7."/>
      <w:lvlJc w:val="left"/>
      <w:pPr>
        <w:ind w:left="5247" w:hanging="360"/>
      </w:pPr>
    </w:lvl>
    <w:lvl w:ilvl="7" w:tentative="1" w:tplc="04190019">
      <w:start w:val="1"/>
      <w:numFmt w:val="lowerLetter"/>
      <w:lvlText w:val="%8."/>
      <w:lvlJc w:val="left"/>
      <w:pPr>
        <w:ind w:left="5967" w:hanging="360"/>
      </w:pPr>
    </w:lvl>
    <w:lvl w:ilvl="8" w:tentative="1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  <w:lvlOverride w:ilvl="0">
      <w:startOverride w:val="1"/>
    </w:lvlOverride>
  </w:num>
  <w:num w:numId="6">
    <w:abstractNumId w:val="5"/>
    <w:lvlOverride w:ilvl="0">
      <w:startOverride w:val="1"/>
    </w:lvlOverride>
  </w:num>
  <w:num w:numId="7">
    <w:abstractNumId w:val="5"/>
    <w:lvlOverride w:ilvl="0">
      <w:startOverride w:val="1"/>
    </w:lvlOverride>
  </w:num>
  <w:num w:numId="8">
    <w:abstractNumId w:val="5"/>
    <w:lvlOverride w:ilvl="0">
      <w:startOverride w:val="1"/>
    </w:lvlOverride>
  </w:num>
  <w:num w:numId="9">
    <w:abstractNumId w:val="5"/>
    <w:lvlOverride w:ilvl="0">
      <w:startOverride w:val="1"/>
    </w:lvlOverride>
  </w:num>
  <w:num w:numId="10">
    <w:abstractNumId w:val="5"/>
  </w:num>
  <w:num w:numId="11">
    <w:abstractNumId w:val="5"/>
    <w:lvlOverride w:ilvl="0">
      <w:startOverride w:val="1"/>
    </w:lvlOverride>
  </w:num>
  <w:num w:numId="12">
    <w:abstractNumId w:val="5"/>
  </w:num>
  <w:num w:numId="13">
    <w:abstractNumId w:val="4"/>
  </w:num>
  <w:num w:numId="14">
    <w:abstractNumId w:val="5"/>
    <w:lvlOverride w:ilvl="0">
      <w:startOverride w:val="1"/>
    </w:lvlOverride>
  </w:num>
  <w:num w:numId="15">
    <w:abstractNumId w:val="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1" w:default="1">
    <w:name w:val="Normal"/>
    <w:qFormat/>
    <w:pPr>
      <w:spacing w:after="12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numPr>
        <w:numId w:val="2"/>
      </w:numPr>
      <w:spacing w:before="240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pPr>
      <w:keepNext/>
      <w:keepLines/>
      <w:numPr>
        <w:numId w:val="2"/>
        <w:ilvl w:val="1"/>
      </w:numPr>
      <w:spacing w:before="40"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1"/>
    <w:next w:val="a1"/>
    <w:link w:val="30"/>
    <w:uiPriority w:val="9"/>
    <w:unhideWhenUsed/>
    <w:qFormat/>
    <w:pPr>
      <w:keepNext/>
      <w:keepLines/>
      <w:numPr>
        <w:numId w:val="2"/>
        <w:ilvl w:val="2"/>
      </w:numPr>
      <w:spacing w:before="40"/>
      <w:outlineLvl w:val="2"/>
    </w:pPr>
    <w:rPr>
      <w:rFonts w:eastAsiaTheme="majorEastAsia" w:cstheme="majorBidi"/>
      <w:szCs w:val="24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e74b5" w:themeColor="accent1" w:themeShade="BF"/>
    </w:rPr>
  </w:style>
  <w:style w:type="character" w:styleId="a2" w:default="1">
    <w:name w:val="Default Paragraph Font"/>
    <w:uiPriority w:val="1"/>
    <w:semiHidden/>
    <w:unhideWhenUsed/>
  </w:style>
  <w:style w:type="table" w:styleId="a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4" w:default="1">
    <w:name w:val="No List"/>
    <w:uiPriority w:val="99"/>
    <w:semiHidden/>
    <w:unhideWhenUsed/>
  </w:style>
  <w:style w:type="paragraph" w:styleId="a5">
    <w:name w:val="Subtitle"/>
    <w:basedOn w:val="a1"/>
    <w:next w:val="a1"/>
    <w:link w:val="a6"/>
    <w:uiPriority w:val="11"/>
    <w:qFormat/>
    <w:pPr>
      <w:numPr>
        <w:ilvl w:val="1"/>
      </w:numPr>
      <w:ind w:firstLine="709"/>
    </w:pPr>
    <w:rPr>
      <w:rFonts w:eastAsiaTheme="minorEastAsia"/>
      <w:color w:val="5a5a5a" w:themeColor="text1" w:themeTint="A5"/>
      <w:spacing w:val="15"/>
    </w:rPr>
  </w:style>
  <w:style w:type="character" w:styleId="a6" w:customStyle="1">
    <w:name w:val="Подзаголовок Знак"/>
    <w:basedOn w:val="a2"/>
    <w:link w:val="a5"/>
    <w:uiPriority w:val="11"/>
    <w:rPr>
      <w:rFonts w:eastAsiaTheme="minorEastAsia"/>
      <w:color w:val="5a5a5a" w:themeColor="text1" w:themeTint="A5"/>
      <w:spacing w:val="15"/>
    </w:rPr>
  </w:style>
  <w:style w:type="character" w:styleId="20" w:customStyle="1">
    <w:name w:val="Заголовок 2 Знак"/>
    <w:basedOn w:val="a2"/>
    <w:link w:val="2"/>
    <w:uiPriority w:val="9"/>
    <w:rPr>
      <w:rFonts w:ascii="Times New Roman" w:hAnsi="Times New Roman" w:eastAsiaTheme="majorEastAsia" w:cstheme="majorBidi"/>
      <w:b/>
      <w:sz w:val="28"/>
      <w:szCs w:val="26"/>
    </w:rPr>
  </w:style>
  <w:style w:type="character" w:styleId="10" w:customStyle="1">
    <w:name w:val="Заголовок 1 Знак"/>
    <w:basedOn w:val="a2"/>
    <w:link w:val="1"/>
    <w:uiPriority w:val="9"/>
    <w:rPr>
      <w:rFonts w:ascii="Times New Roman" w:hAnsi="Times New Roman" w:eastAsiaTheme="majorEastAsia" w:cstheme="majorBidi"/>
      <w:b/>
      <w:sz w:val="32"/>
      <w:szCs w:val="32"/>
    </w:rPr>
  </w:style>
  <w:style w:type="paragraph" w:styleId="a0">
    <w:name w:val="List Paragraph"/>
    <w:basedOn w:val="a1"/>
    <w:uiPriority w:val="34"/>
    <w:qFormat/>
    <w:pPr>
      <w:numPr>
        <w:numId w:val="10"/>
      </w:numPr>
      <w:contextualSpacing/>
    </w:pPr>
  </w:style>
  <w:style w:type="character" w:styleId="50" w:customStyle="1">
    <w:name w:val="Заголовок 5 Знак"/>
    <w:basedOn w:val="a2"/>
    <w:link w:val="5"/>
    <w:rPr>
      <w:rFonts w:asciiTheme="majorHAnsi" w:hAnsiTheme="majorHAnsi" w:eastAsiaTheme="majorEastAsia" w:cstheme="majorBidi"/>
      <w:color w:val="2e74b5" w:themeColor="accent1" w:themeShade="BF"/>
    </w:rPr>
  </w:style>
  <w:style w:type="paragraph" w:styleId="11" w:customStyle="1">
    <w:name w:val="Обычный1"/>
    <w:basedOn w:val="a1"/>
    <w:link w:val="CharChar"/>
    <w:pPr>
      <w:spacing w:after="0" w:line="360" w:lineRule="auto"/>
      <w:ind w:firstLine="851"/>
    </w:pPr>
    <w:rPr>
      <w:rFonts w:eastAsia="Times New Roman" w:cs="Times New Roman"/>
      <w:sz w:val="24"/>
      <w:szCs w:val="24"/>
      <w:lang w:val="x-none" w:eastAsia="x-none"/>
    </w:rPr>
  </w:style>
  <w:style w:type="character" w:styleId="CharChar" w:customStyle="1">
    <w:name w:val="Обычный Char Char"/>
    <w:link w:val="1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a7" w:customStyle="1">
    <w:name w:val="ТаблНазвание"/>
    <w:link w:val="a8"/>
    <w:qFormat/>
    <w:pPr>
      <w:keepNext/>
      <w:keepLines/>
      <w:spacing w:after="0" w:line="276" w:lineRule="auto"/>
    </w:pPr>
    <w:rPr>
      <w:rFonts w:ascii="Times New Roman" w:hAnsi="Times New Roman" w:eastAsia="Times New Roman" w:cs="Times New Roman"/>
      <w:iCs/>
      <w:sz w:val="28"/>
      <w:szCs w:val="24"/>
    </w:rPr>
  </w:style>
  <w:style w:type="character" w:styleId="a8" w:customStyle="1">
    <w:name w:val="ТаблНазвание Знак"/>
    <w:link w:val="a7"/>
    <w:rPr>
      <w:rFonts w:ascii="Times New Roman" w:hAnsi="Times New Roman" w:eastAsia="Times New Roman" w:cs="Times New Roman"/>
      <w:iCs/>
      <w:sz w:val="28"/>
      <w:szCs w:val="24"/>
    </w:rPr>
  </w:style>
  <w:style w:type="paragraph" w:styleId="a9" w:customStyle="1">
    <w:name w:val="Основной текст (центр/одинарный)"/>
    <w:basedOn w:val="aa"/>
    <w:link w:val="ab"/>
    <w:pPr>
      <w:spacing w:before="120"/>
      <w:jc w:val="center"/>
    </w:pPr>
    <w:rPr>
      <w:rFonts w:eastAsia="Times New Roman" w:cs="Times New Roman"/>
      <w:snapToGrid w:val="0"/>
      <w:color w:val="000000"/>
      <w:szCs w:val="20"/>
      <w:lang w:eastAsia="ru-RU"/>
    </w:rPr>
  </w:style>
  <w:style w:type="character" w:styleId="ab" w:customStyle="1">
    <w:name w:val="Основной текст (центр/одинарный) Знак"/>
    <w:link w:val="a9"/>
    <w:rPr>
      <w:rFonts w:ascii="Times New Roman" w:hAnsi="Times New Roman" w:eastAsia="Times New Roman" w:cs="Times New Roman"/>
      <w:snapToGrid w:val="0"/>
      <w:color w:val="000000"/>
      <w:sz w:val="28"/>
      <w:szCs w:val="20"/>
      <w:lang w:eastAsia="ru-RU"/>
    </w:rPr>
  </w:style>
  <w:style w:type="paragraph" w:styleId="ac" w:customStyle="1">
    <w:name w:val="Основной текст (без отступа)"/>
    <w:basedOn w:val="aa"/>
    <w:pPr>
      <w:spacing w:before="120"/>
    </w:pPr>
    <w:rPr>
      <w:rFonts w:eastAsia="Times New Roman" w:cs="Times New Roman"/>
      <w:snapToGrid w:val="0"/>
      <w:color w:val="000000"/>
      <w:szCs w:val="20"/>
      <w:lang w:eastAsia="ru-RU"/>
    </w:rPr>
  </w:style>
  <w:style w:type="paragraph" w:styleId="-" w:customStyle="1">
    <w:name w:val="Титульный лист - текст"/>
    <w:link w:val="-0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-1" w:customStyle="1">
    <w:name w:val="Титульный лист - название документа"/>
    <w:basedOn w:val="a1"/>
    <w:link w:val="-2"/>
    <w:pPr>
      <w:spacing w:after="0"/>
      <w:jc w:val="center"/>
    </w:pPr>
    <w:rPr>
      <w:rFonts w:ascii="Arial" w:hAnsi="Arial" w:eastAsia="Times New Roman" w:cs="Times New Roman"/>
      <w:snapToGrid w:val="0"/>
      <w:color w:val="000000"/>
      <w:sz w:val="36"/>
      <w:szCs w:val="20"/>
      <w:lang w:eastAsia="ru-RU"/>
    </w:rPr>
  </w:style>
  <w:style w:type="character" w:styleId="-2" w:customStyle="1">
    <w:name w:val="Титульный лист - название документа Знак"/>
    <w:link w:val="-1"/>
    <w:rPr>
      <w:rFonts w:ascii="Arial" w:hAnsi="Arial" w:eastAsia="Times New Roman" w:cs="Times New Roman"/>
      <w:snapToGrid w:val="0"/>
      <w:color w:val="000000"/>
      <w:sz w:val="36"/>
      <w:szCs w:val="20"/>
      <w:lang w:eastAsia="ru-RU"/>
    </w:rPr>
  </w:style>
  <w:style w:type="character" w:styleId="12" w:customStyle="1">
    <w:name w:val="я_Технический стиль 1 Знак"/>
    <w:link w:val="13"/>
    <w:rPr>
      <w:rFonts w:ascii="Arial" w:hAnsi="Arial" w:cs="Arial"/>
      <w:b/>
      <w:bCs/>
      <w:snapToGrid w:val="0"/>
      <w:color w:val="000000"/>
      <w:sz w:val="24"/>
      <w:szCs w:val="24"/>
    </w:rPr>
  </w:style>
  <w:style w:type="paragraph" w:styleId="13" w:customStyle="1">
    <w:name w:val="я_Технический стиль 1"/>
    <w:basedOn w:val="a1"/>
    <w:link w:val="12"/>
    <w:qFormat/>
    <w:pPr>
      <w:pBdr>
        <w:bottom w:val="single" w:color="auto" w:sz="12" w:space="1"/>
      </w:pBdr>
      <w:spacing w:after="0"/>
      <w:ind w:left="142" w:right="140"/>
      <w:jc w:val="center"/>
    </w:pPr>
    <w:rPr>
      <w:rFonts w:ascii="Arial" w:hAnsi="Arial" w:cs="Arial"/>
      <w:b/>
      <w:bCs/>
      <w:snapToGrid w:val="0"/>
      <w:color w:val="000000"/>
      <w:sz w:val="24"/>
      <w:szCs w:val="24"/>
    </w:rPr>
  </w:style>
  <w:style w:type="paragraph" w:styleId="31" w:customStyle="1">
    <w:name w:val="я_Технический стиль 3"/>
    <w:basedOn w:val="-"/>
    <w:link w:val="32"/>
    <w:qFormat/>
    <w:rPr>
      <w:rFonts w:ascii="Arial" w:hAnsi="Arial" w:cs="Arial"/>
      <w:b/>
    </w:rPr>
  </w:style>
  <w:style w:type="character" w:styleId="-0" w:customStyle="1">
    <w:name w:val="Титульный лист - текст Знак"/>
    <w:link w:val="-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32" w:customStyle="1">
    <w:name w:val="я_Технический стиль 3 Знак"/>
    <w:link w:val="31"/>
    <w:rPr>
      <w:rFonts w:ascii="Arial" w:hAnsi="Arial" w:eastAsia="Times New Roman" w:cs="Arial"/>
      <w:b/>
      <w:sz w:val="28"/>
      <w:szCs w:val="20"/>
      <w:lang w:eastAsia="ru-RU"/>
    </w:rPr>
  </w:style>
  <w:style w:type="paragraph" w:styleId="aa">
    <w:name w:val="Body Text"/>
    <w:basedOn w:val="a1"/>
    <w:link w:val="ad"/>
    <w:uiPriority w:val="99"/>
    <w:unhideWhenUsed/>
  </w:style>
  <w:style w:type="character" w:styleId="ad" w:customStyle="1">
    <w:name w:val="Основной текст Знак"/>
    <w:basedOn w:val="a2"/>
    <w:link w:val="aa"/>
    <w:uiPriority w:val="99"/>
  </w:style>
  <w:style w:type="paragraph" w:styleId="ae" w:customStyle="1">
    <w:name w:val="Заголовки без нумерации"/>
    <w:next w:val="aa"/>
    <w:pPr>
      <w:spacing w:before="360" w:after="120" w:line="240" w:lineRule="auto"/>
    </w:pPr>
    <w:rPr>
      <w:rFonts w:ascii="Times New Roman" w:hAnsi="Times New Roman" w:eastAsia="Times New Roman" w:cs="Times New Roman"/>
      <w:b/>
      <w:snapToGrid w:val="0"/>
      <w:color w:val="000000"/>
      <w:sz w:val="32"/>
      <w:szCs w:val="20"/>
      <w:lang w:eastAsia="ru-RU"/>
    </w:rPr>
  </w:style>
  <w:style w:type="paragraph" w:styleId="-3" w:customStyle="1">
    <w:name w:val="Титльный лист - заголовок документа"/>
    <w:basedOn w:val="a1"/>
    <w:pPr>
      <w:spacing w:after="0"/>
      <w:jc w:val="center"/>
    </w:pPr>
    <w:rPr>
      <w:rFonts w:eastAsia="Times New Roman" w:cs="Times New Roman"/>
      <w:b/>
      <w:snapToGrid w:val="0"/>
      <w:color w:val="000000"/>
      <w:sz w:val="36"/>
      <w:szCs w:val="20"/>
      <w:lang w:eastAsia="ru-RU"/>
    </w:rPr>
  </w:style>
  <w:style w:type="paragraph" w:styleId="af">
    <w:name w:val="header"/>
    <w:basedOn w:val="a1"/>
    <w:link w:val="af0"/>
    <w:uiPriority w:val="99"/>
    <w:unhideWhenUsed/>
    <w:pPr>
      <w:tabs>
        <w:tab w:val="center" w:pos="4677"/>
        <w:tab w:val="right" w:pos="9355"/>
      </w:tabs>
      <w:spacing w:after="0"/>
    </w:pPr>
  </w:style>
  <w:style w:type="character" w:styleId="af0" w:customStyle="1">
    <w:name w:val="Верхний колонтитул Знак"/>
    <w:basedOn w:val="a2"/>
    <w:link w:val="af"/>
    <w:uiPriority w:val="99"/>
  </w:style>
  <w:style w:type="paragraph" w:styleId="af1">
    <w:name w:val="footer"/>
    <w:basedOn w:val="a1"/>
    <w:link w:val="af2"/>
    <w:uiPriority w:val="99"/>
    <w:unhideWhenUsed/>
    <w:pPr>
      <w:tabs>
        <w:tab w:val="center" w:pos="4677"/>
        <w:tab w:val="right" w:pos="9355"/>
      </w:tabs>
      <w:spacing w:after="0"/>
    </w:pPr>
  </w:style>
  <w:style w:type="character" w:styleId="af2" w:customStyle="1">
    <w:name w:val="Нижний колонтитул Знак"/>
    <w:basedOn w:val="a2"/>
    <w:link w:val="af1"/>
    <w:uiPriority w:val="99"/>
  </w:style>
  <w:style w:type="character" w:styleId="af3" w:customStyle="1">
    <w:name w:val="Выделение подчеркиванием"/>
    <w:qFormat/>
    <w:rPr>
      <w:u w:val="single"/>
    </w:rPr>
  </w:style>
  <w:style w:type="character" w:styleId="30" w:customStyle="1">
    <w:name w:val="Заголовок 3 Знак"/>
    <w:basedOn w:val="a2"/>
    <w:link w:val="3"/>
    <w:uiPriority w:val="9"/>
    <w:rPr>
      <w:rFonts w:ascii="Times New Roman" w:hAnsi="Times New Roman" w:eastAsiaTheme="majorEastAsia" w:cstheme="majorBidi"/>
      <w:sz w:val="28"/>
      <w:szCs w:val="24"/>
    </w:rPr>
  </w:style>
  <w:style w:type="character" w:styleId="GOSTNormal" w:customStyle="1">
    <w:name w:val="_GOST_Normal Знак"/>
    <w:link w:val="GOSTNormal0"/>
    <w:locked/>
    <w:rPr>
      <w:sz w:val="24"/>
    </w:rPr>
  </w:style>
  <w:style w:type="paragraph" w:styleId="GOSTNormal0" w:customStyle="1">
    <w:name w:val="_GOST_Normal"/>
    <w:link w:val="GOSTNormal"/>
    <w:pPr>
      <w:spacing w:before="120" w:after="60" w:line="240" w:lineRule="auto"/>
      <w:ind w:firstLine="567"/>
      <w:contextualSpacing/>
      <w:jc w:val="both"/>
    </w:pPr>
    <w:rPr>
      <w:sz w:val="24"/>
    </w:rPr>
  </w:style>
  <w:style w:type="paragraph" w:styleId="a" w:customStyle="1">
    <w:name w:val="Список нумерованный"/>
    <w:basedOn w:val="aa"/>
    <w:qFormat/>
    <w:pPr>
      <w:numPr>
        <w:numId w:val="3"/>
      </w:numPr>
      <w:tabs>
        <w:tab w:val="num" w:pos="360"/>
      </w:tabs>
      <w:ind w:firstLine="0"/>
    </w:pPr>
  </w:style>
  <w:style w:type="table" w:styleId="af4">
    <w:name w:val="Table Grid"/>
    <w:aliases w:val="OTR"/>
    <w:basedOn w:val="a3"/>
    <w:uiPriority w:val="39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af5">
    <w:name w:val="caption"/>
    <w:basedOn w:val="aa"/>
    <w:next w:val="a1"/>
    <w:uiPriority w:val="35"/>
    <w:unhideWhenUsed/>
    <w:qFormat/>
    <w:pPr>
      <w:keepNext/>
      <w:spacing w:before="60"/>
      <w:ind w:firstLine="0"/>
      <w:jc w:val="center"/>
    </w:pPr>
    <w:rPr>
      <w:iCs/>
      <w:szCs w:val="18"/>
    </w:rPr>
  </w:style>
  <w:style w:type="paragraph" w:styleId="14">
    <w:name w:val="toc 1"/>
    <w:basedOn w:val="a1"/>
    <w:next w:val="a1"/>
    <w:autoRedefine/>
    <w:uiPriority w:val="39"/>
    <w:unhideWhenUsed/>
    <w:pPr>
      <w:tabs>
        <w:tab w:val="left" w:pos="1320"/>
        <w:tab w:val="right" w:pos="9345" w:leader="dot"/>
      </w:tabs>
      <w:spacing w:after="100"/>
    </w:pPr>
  </w:style>
  <w:style w:type="paragraph" w:styleId="33">
    <w:name w:val="toc 3"/>
    <w:basedOn w:val="a1"/>
    <w:next w:val="a1"/>
    <w:autoRedefine/>
    <w:uiPriority w:val="39"/>
    <w:unhideWhenUsed/>
    <w:pPr>
      <w:spacing w:after="100"/>
      <w:ind w:left="560"/>
    </w:pPr>
  </w:style>
  <w:style w:type="paragraph" w:styleId="21">
    <w:name w:val="toc 2"/>
    <w:basedOn w:val="a1"/>
    <w:next w:val="a1"/>
    <w:autoRedefine/>
    <w:uiPriority w:val="39"/>
    <w:unhideWhenUsed/>
    <w:pPr>
      <w:spacing w:after="100"/>
      <w:ind w:left="280"/>
    </w:pPr>
  </w:style>
  <w:style w:type="character" w:styleId="af6">
    <w:name w:val="Hyperlink"/>
    <w:basedOn w:val="a2"/>
    <w:uiPriority w:val="99"/>
    <w:unhideWhenUsed/>
    <w:rPr>
      <w:color w:val="0563c1" w:themeColor="hyperlink"/>
      <w:u w:val="single"/>
    </w:rPr>
  </w:style>
  <w:style w:type="paragraph" w:styleId="af7">
    <w:name w:val="Title"/>
    <w:basedOn w:val="a1"/>
    <w:next w:val="a1"/>
    <w:link w:val="af8"/>
    <w:uiPriority w:val="10"/>
    <w:qFormat/>
    <w:pPr>
      <w:spacing w:after="240"/>
      <w:ind w:firstLine="0"/>
      <w:contextualSpacing/>
    </w:pPr>
    <w:rPr>
      <w:rFonts w:eastAsiaTheme="majorEastAsia" w:cstheme="majorBidi"/>
      <w:b/>
      <w:spacing w:val="-10"/>
      <w:sz w:val="32"/>
      <w:szCs w:val="56"/>
    </w:rPr>
  </w:style>
  <w:style w:type="character" w:styleId="af8" w:customStyle="1">
    <w:name w:val="Название Знак"/>
    <w:basedOn w:val="a2"/>
    <w:link w:val="af7"/>
    <w:uiPriority w:val="10"/>
    <w:rPr>
      <w:rFonts w:ascii="Times New Roman" w:hAnsi="Times New Roman" w:eastAsiaTheme="majorEastAsia" w:cstheme="majorBidi"/>
      <w:b/>
      <w:spacing w:val="-10"/>
      <w:sz w:val="32"/>
      <w:szCs w:val="56"/>
    </w:rPr>
  </w:style>
  <w:style w:type="paragraph" w:styleId="af9" w:customStyle="1">
    <w:name w:val="Табл. заголовок"/>
    <w:basedOn w:val="a1"/>
    <w:uiPriority w:val="99"/>
    <w:qFormat/>
    <w:pPr>
      <w:spacing w:before="120" w:after="0"/>
      <w:ind w:firstLine="0"/>
      <w:jc w:val="center"/>
    </w:pPr>
    <w:rPr>
      <w:rFonts w:eastAsia="SimSun" w:cs="Times New Roman"/>
      <w:b/>
      <w:color w:val="000000"/>
      <w:sz w:val="20"/>
      <w:szCs w:val="24"/>
      <w:lang w:eastAsia="ru-RU"/>
    </w:rPr>
  </w:style>
  <w:style w:type="paragraph" w:styleId="afa">
    <w:name w:val="table of figures"/>
    <w:basedOn w:val="a1"/>
    <w:next w:val="a1"/>
    <w:uiPriority w:val="99"/>
    <w:unhideWhenUsed/>
    <w:pPr>
      <w:spacing w:after="0"/>
    </w:pPr>
  </w:style>
  <w:style w:type="paragraph" w:styleId="12-" w:customStyle="1">
    <w:name w:val="Таблица (12) - осн. текст"/>
    <w:basedOn w:val="a1"/>
    <w:qFormat/>
    <w:pPr>
      <w:spacing w:before="60" w:after="60"/>
      <w:ind w:firstLine="0"/>
    </w:pPr>
    <w:rPr>
      <w:rFonts w:eastAsia="Times New Roman" w:cs="Times New Roman"/>
      <w:snapToGrid w:val="0"/>
      <w:color w:val="000000"/>
      <w:sz w:val="24"/>
      <w:szCs w:val="20"/>
      <w:lang w:eastAsia="ru-RU"/>
    </w:rPr>
  </w:style>
  <w:style w:type="paragraph" w:styleId="EBTableHead" w:customStyle="1">
    <w:name w:val="_EB_Table_Head"/>
    <w:basedOn w:val="a1"/>
    <w:pPr>
      <w:keepNext/>
      <w:spacing w:before="60" w:after="60"/>
      <w:ind w:firstLine="0"/>
      <w:contextualSpacing/>
      <w:jc w:val="center"/>
    </w:pPr>
    <w:rPr>
      <w:rFonts w:eastAsia="Times New Roman" w:cs="Times New Roman"/>
      <w:b/>
      <w:bCs/>
      <w:szCs w:val="20"/>
      <w:lang w:eastAsia="ru-RU"/>
    </w:rPr>
  </w:style>
  <w:style w:type="paragraph" w:styleId="EBTableNum" w:customStyle="1">
    <w:name w:val="_EB_Table_Num"/>
    <w:basedOn w:val="a1"/>
    <w:pPr>
      <w:numPr>
        <w:numId w:val="4"/>
      </w:numPr>
      <w:tabs>
        <w:tab w:val="left" w:pos="284"/>
      </w:tabs>
      <w:spacing w:before="60" w:after="60"/>
      <w:ind w:right="57"/>
      <w:jc w:val="left"/>
    </w:pPr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image" Target="media/image9.png"/><Relationship Id="rId21" Type="http://schemas.openxmlformats.org/officeDocument/2006/relationships/image" Target="media/image10.png"/><Relationship Id="rId22" Type="http://schemas.openxmlformats.org/officeDocument/2006/relationships/image" Target="media/image11.png"/><Relationship Id="rId23" Type="http://schemas.openxmlformats.org/officeDocument/2006/relationships/image" Target="media/image12.png"/><Relationship Id="rId24" Type="http://schemas.openxmlformats.org/officeDocument/2006/relationships/image" Target="media/image13.png"/><Relationship Id="rId25" Type="http://schemas.openxmlformats.org/officeDocument/2006/relationships/image" Target="media/image14.png"/><Relationship Id="rId26" Type="http://schemas.openxmlformats.org/officeDocument/2006/relationships/image" Target="media/image15.png"/><Relationship Id="rId27" Type="http://schemas.openxmlformats.org/officeDocument/2006/relationships/image" Target="media/image16.png"/><Relationship Id="rId28" Type="http://schemas.openxmlformats.org/officeDocument/2006/relationships/image" Target="media/image17.png"/><Relationship Id="rId29" Type="http://schemas.openxmlformats.org/officeDocument/2006/relationships/image" Target="media/image18.png"/><Relationship Id="rId30" Type="http://schemas.openxmlformats.org/officeDocument/2006/relationships/image" Target="media/image19.png"/><Relationship Id="rId31" Type="http://schemas.openxmlformats.org/officeDocument/2006/relationships/image" Target="media/image20.png"/><Relationship Id="rId32" Type="http://schemas.openxmlformats.org/officeDocument/2006/relationships/image" Target="media/image21.png"/><Relationship Id="rId33" Type="http://schemas.openxmlformats.org/officeDocument/2006/relationships/image" Target="media/image22.png"/><Relationship Id="rId34" Type="http://schemas.openxmlformats.org/officeDocument/2006/relationships/image" Target="media/image23.png"/><Relationship Id="rId35" Type="http://schemas.openxmlformats.org/officeDocument/2006/relationships/image" Target="media/image24.png"/><Relationship Id="rId36" Type="http://schemas.openxmlformats.org/officeDocument/2006/relationships/image" Target="media/image25.png"/><Relationship Id="rId37" Type="http://schemas.openxmlformats.org/officeDocument/2006/relationships/image" Target="media/image26.png"/><Relationship Id="rId38" Type="http://schemas.openxmlformats.org/officeDocument/2006/relationships/image" Target="media/image27.png"/><Relationship Id="rId39" Type="http://schemas.openxmlformats.org/officeDocument/2006/relationships/image" Target="media/image28.png"/><Relationship Id="rId40" Type="http://schemas.openxmlformats.org/officeDocument/2006/relationships/image" Target="media/image29.png"/><Relationship Id="rId41" Type="http://schemas.openxmlformats.org/officeDocument/2006/relationships/image" Target="media/image30.png"/><Relationship Id="rId42" Type="http://schemas.openxmlformats.org/officeDocument/2006/relationships/image" Target="media/image31.png"/><Relationship Id="rId43" Type="http://schemas.openxmlformats.org/officeDocument/2006/relationships/image" Target="media/image32.png"/><Relationship Id="rId44" Type="http://schemas.openxmlformats.org/officeDocument/2006/relationships/image" Target="media/image33.png"/><Relationship Id="rId45" Type="http://schemas.openxmlformats.org/officeDocument/2006/relationships/image" Target="media/image34.png"/><Relationship Id="rId46" Type="http://schemas.openxmlformats.org/officeDocument/2006/relationships/image" Target="media/image35.png"/><Relationship Id="rId47" Type="http://schemas.openxmlformats.org/officeDocument/2006/relationships/image" Target="media/image36.png"/><Relationship Id="rId48" Type="http://schemas.openxmlformats.org/officeDocument/2006/relationships/image" Target="media/image37.png"/><Relationship Id="rId49" Type="http://schemas.openxmlformats.org/officeDocument/2006/relationships/image" Target="media/image38.png"/><Relationship Id="rId50" Type="http://schemas.openxmlformats.org/officeDocument/2006/relationships/image" Target="media/image39.png"/><Relationship Id="rId51" Type="http://schemas.openxmlformats.org/officeDocument/2006/relationships/image" Target="media/image40.png"/><Relationship Id="rId52" Type="http://schemas.openxmlformats.org/officeDocument/2006/relationships/image" Target="media/image41.png"/><Relationship Id="rId53" Type="http://schemas.openxmlformats.org/officeDocument/2006/relationships/image" Target="media/image42.png"/><Relationship Id="rId54" Type="http://schemas.openxmlformats.org/officeDocument/2006/relationships/image" Target="media/image43.png"/><Relationship Id="rId55" Type="http://schemas.openxmlformats.org/officeDocument/2006/relationships/image" Target="media/image44.png"/><Relationship Id="rId56" Type="http://schemas.openxmlformats.org/officeDocument/2006/relationships/image" Target="media/image45.png"/><Relationship Id="rId57" Type="http://schemas.openxmlformats.org/officeDocument/2006/relationships/image" Target="media/image46.png"/><Relationship Id="rId58" Type="http://schemas.openxmlformats.org/officeDocument/2006/relationships/image" Target="media/image47.png"/><Relationship Id="rId59" Type="http://schemas.openxmlformats.org/officeDocument/2006/relationships/image" Target="media/image48.png"/><Relationship Id="rId60" Type="http://schemas.openxmlformats.org/officeDocument/2006/relationships/image" Target="media/image49.png"/><Relationship Id="rId61" Type="http://schemas.openxmlformats.org/officeDocument/2006/relationships/image" Target="media/image50.png"/><Relationship Id="rId62" Type="http://schemas.openxmlformats.org/officeDocument/2006/relationships/image" Target="media/image51.png"/><Relationship Id="rId63" Type="http://schemas.openxmlformats.org/officeDocument/2006/relationships/image" Target="media/image52.png"/><Relationship Id="rId64" Type="http://schemas.openxmlformats.org/officeDocument/2006/relationships/image" Target="media/image53.png"/><Relationship Id="rId65" Type="http://schemas.openxmlformats.org/officeDocument/2006/relationships/image" Target="media/image54.png"/><Relationship Id="rId66" Type="http://schemas.openxmlformats.org/officeDocument/2006/relationships/image" Target="media/image55.png"/><Relationship Id="rId67" Type="http://schemas.openxmlformats.org/officeDocument/2006/relationships/image" Target="media/image56.png"/><Relationship Id="rId68" Type="http://schemas.openxmlformats.org/officeDocument/2006/relationships/image" Target="media/image57.png"/><Relationship Id="rId69" Type="http://schemas.openxmlformats.org/officeDocument/2006/relationships/image" Target="media/image58.png"/><Relationship Id="rId70" Type="http://schemas.openxmlformats.org/officeDocument/2006/relationships/image" Target="media/image59.png"/><Relationship Id="rId71" Type="http://schemas.openxmlformats.org/officeDocument/2006/relationships/image" Target="media/image60.png"/><Relationship Id="rId72" Type="http://schemas.openxmlformats.org/officeDocument/2006/relationships/image" Target="media/image61.png"/><Relationship Id="rId73" Type="http://schemas.openxmlformats.org/officeDocument/2006/relationships/image" Target="media/image62.png"/><Relationship Id="rId74" Type="http://schemas.openxmlformats.org/officeDocument/2006/relationships/image" Target="media/image63.png"/><Relationship Id="rId75" Type="http://schemas.openxmlformats.org/officeDocument/2006/relationships/image" Target="media/image64.png"/><Relationship Id="rId76" Type="http://schemas.openxmlformats.org/officeDocument/2006/relationships/image" Target="media/image65.png"/><Relationship Id="rId77" Type="http://schemas.openxmlformats.org/officeDocument/2006/relationships/image" Target="media/image66.png"/><Relationship Id="rId78" Type="http://schemas.openxmlformats.org/officeDocument/2006/relationships/image" Target="media/image67.png"/><Relationship Id="rId79" Type="http://schemas.openxmlformats.org/officeDocument/2006/relationships/image" Target="media/image68.png"/><Relationship Id="rId80" Type="http://schemas.openxmlformats.org/officeDocument/2006/relationships/image" Target="media/image69.png"/><Relationship Id="rId81" Type="http://schemas.openxmlformats.org/officeDocument/2006/relationships/image" Target="media/image70.png"/><Relationship Id="rId82" Type="http://schemas.openxmlformats.org/officeDocument/2006/relationships/image" Target="media/image71.png"/><Relationship Id="rId83" Type="http://schemas.openxmlformats.org/officeDocument/2006/relationships/image" Target="media/image72.png"/><Relationship Id="rId84" Type="http://schemas.openxmlformats.org/officeDocument/2006/relationships/image" Target="media/image73.png"/><Relationship Id="rId85" Type="http://schemas.openxmlformats.org/officeDocument/2006/relationships/image" Target="media/image74.png"/><Relationship Id="rId86" Type="http://schemas.openxmlformats.org/officeDocument/2006/relationships/image" Target="media/image75.png"/><Relationship Id="rId87" Type="http://schemas.openxmlformats.org/officeDocument/2006/relationships/image" Target="media/image76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4B730-181D-4D42-A807-729F5A444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haracters>62022</Characters>
  <CharactersWithSpaces>72758</CharactersWithSpaces>
  <Company/>
  <DocSecurity>0</DocSecurity>
  <HyperlinksChanged>false</HyperlinksChanged>
  <Lines>516</Lines>
  <LinksUpToDate>false</LinksUpToDate>
  <Pages>77</Pages>
  <Paragraphs>145</Paragraphs>
  <ScaleCrop>false</ScaleCrop>
  <SharedDoc>false</SharedDoc>
  <Template>Normal</Template>
  <TotalTime>5707</TotalTime>
  <Words>10881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Муравьева</dc:creator>
  <cp:keywords/>
  <dc:description/>
  <cp:lastModifiedBy>Val</cp:lastModifiedBy>
  <cp:revision>10</cp:revision>
  <dcterms:created xsi:type="dcterms:W3CDTF">2023-03-03T11:15:00Z</dcterms:created>
  <dcterms:modified xsi:type="dcterms:W3CDTF">2023-03-16T09:53:00Z</dcterms:modified>
</cp:coreProperties>
</file>