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5818" w:rsidRDefault="0030331F" w:rsidP="0030331F">
      <w:pPr>
        <w:ind w:right="-142" w:firstLine="0"/>
        <w:jc w:val="center"/>
        <w:rPr>
          <w:szCs w:val="28"/>
        </w:rPr>
      </w:pPr>
      <w:bookmarkStart w:id="0" w:name="_GoBack"/>
      <w:bookmarkEnd w:id="0"/>
      <w:r w:rsidRPr="00CC5818">
        <w:rPr>
          <w:szCs w:val="28"/>
        </w:rPr>
        <w:t>Информация</w:t>
      </w:r>
    </w:p>
    <w:p w:rsidR="0030331F" w:rsidRPr="00CC5818" w:rsidRDefault="0030331F" w:rsidP="0030331F">
      <w:pPr>
        <w:ind w:right="-142" w:firstLine="0"/>
        <w:jc w:val="center"/>
        <w:rPr>
          <w:szCs w:val="28"/>
        </w:rPr>
      </w:pPr>
      <w:r w:rsidRPr="00CC5818">
        <w:rPr>
          <w:szCs w:val="28"/>
        </w:rPr>
        <w:t>о проведении отбор</w:t>
      </w:r>
      <w:r w:rsidR="007D3B6F" w:rsidRPr="00CC5818">
        <w:rPr>
          <w:szCs w:val="28"/>
        </w:rPr>
        <w:t>а</w:t>
      </w:r>
      <w:r w:rsidRPr="00CC5818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 w:rsidRPr="00CC5818">
        <w:rPr>
          <w:szCs w:val="28"/>
        </w:rPr>
        <w:t>а</w:t>
      </w:r>
      <w:r w:rsidRPr="00CC5818">
        <w:rPr>
          <w:szCs w:val="28"/>
        </w:rPr>
        <w:t xml:space="preserve"> заявок кредитных организаций на заключение договоров репо</w:t>
      </w:r>
    </w:p>
    <w:p w:rsidR="00BF1A15" w:rsidRPr="00CC5818" w:rsidRDefault="00BF1A15" w:rsidP="00BF1A15">
      <w:pPr>
        <w:rPr>
          <w:szCs w:val="28"/>
        </w:rPr>
      </w:pPr>
    </w:p>
    <w:p w:rsidR="00BF1A15" w:rsidRPr="00CC5818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0"/>
        <w:gridCol w:w="2700"/>
      </w:tblGrid>
      <w:tr w:rsidR="00323E66" w:rsidRPr="00687A61" w:rsidTr="00323E66">
        <w:trPr>
          <w:trHeight w:val="397"/>
        </w:trPr>
        <w:tc>
          <w:tcPr>
            <w:tcW w:w="9900" w:type="dxa"/>
            <w:gridSpan w:val="2"/>
          </w:tcPr>
          <w:p w:rsidR="00323E66" w:rsidRPr="00687A61" w:rsidRDefault="00323E66" w:rsidP="00323E66">
            <w:pPr>
              <w:ind w:firstLine="0"/>
              <w:jc w:val="center"/>
              <w:rPr>
                <w:szCs w:val="28"/>
              </w:rPr>
            </w:pPr>
            <w:r w:rsidRPr="00687A61">
              <w:rPr>
                <w:szCs w:val="28"/>
              </w:rPr>
              <w:t>Параметры отбора заявок кредитных организаций на заключение договоров репо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2700" w:type="dxa"/>
            <w:vAlign w:val="center"/>
          </w:tcPr>
          <w:p w:rsidR="00323E66" w:rsidRPr="00CC5818" w:rsidRDefault="00E52F0B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проведения отбора Заявок</w:t>
            </w:r>
          </w:p>
        </w:tc>
        <w:tc>
          <w:tcPr>
            <w:tcW w:w="2700" w:type="dxa"/>
            <w:vAlign w:val="center"/>
          </w:tcPr>
          <w:p w:rsidR="00323E66" w:rsidRPr="00CC5818" w:rsidRDefault="00E52F0B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19.09.2018</w:t>
            </w:r>
          </w:p>
        </w:tc>
      </w:tr>
      <w:tr w:rsidR="00323E66" w:rsidRPr="00CC5818" w:rsidTr="00323E66">
        <w:trPr>
          <w:trHeight w:val="1036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2700" w:type="dxa"/>
            <w:vAlign w:val="center"/>
          </w:tcPr>
          <w:p w:rsidR="00323E66" w:rsidRPr="00CC5818" w:rsidRDefault="00E52F0B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2018267</w:t>
            </w:r>
          </w:p>
        </w:tc>
      </w:tr>
      <w:tr w:rsidR="00323E66" w:rsidRPr="00CC5818" w:rsidTr="00323E66">
        <w:trPr>
          <w:trHeight w:val="1036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2700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Облигации федеральных займов, за исключением тех, по которым проводится фиксация списка владельцев для участия в запланированных корпоративных действиях, кроме выплаты купонного дохода</w:t>
            </w:r>
          </w:p>
        </w:tc>
      </w:tr>
      <w:tr w:rsidR="00323E66" w:rsidRPr="00CC5818" w:rsidTr="00323E66">
        <w:trPr>
          <w:trHeight w:val="1036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2700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«Интернет», в </w:t>
            </w:r>
            <w:r w:rsidRPr="00CC5818">
              <w:lastRenderedPageBreak/>
              <w:t>соответствии с порядком 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сети «Интернет», стоимость ценной бумаги определяется документами клиринговой организации</w:t>
            </w:r>
          </w:p>
        </w:tc>
      </w:tr>
      <w:tr w:rsidR="00323E66" w:rsidRPr="00CC5818" w:rsidTr="00323E66">
        <w:trPr>
          <w:trHeight w:val="46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lastRenderedPageBreak/>
              <w:t>Валюта договора репо</w:t>
            </w:r>
          </w:p>
        </w:tc>
        <w:tc>
          <w:tcPr>
            <w:tcW w:w="2700" w:type="dxa"/>
            <w:vAlign w:val="center"/>
          </w:tcPr>
          <w:p w:rsidR="00323E66" w:rsidRPr="00CC5818" w:rsidRDefault="00E52F0B" w:rsidP="00323E66">
            <w:pPr>
              <w:ind w:firstLine="0"/>
              <w:jc w:val="center"/>
            </w:pPr>
            <w:r>
              <w:rPr>
                <w:lang w:val="en-US"/>
              </w:rPr>
              <w:t>рубли</w:t>
            </w:r>
          </w:p>
        </w:tc>
      </w:tr>
      <w:tr w:rsidR="00323E66" w:rsidRPr="00CC5818" w:rsidTr="00323E66">
        <w:trPr>
          <w:trHeight w:val="1036"/>
        </w:trPr>
        <w:tc>
          <w:tcPr>
            <w:tcW w:w="7200" w:type="dxa"/>
          </w:tcPr>
          <w:p w:rsidR="00323E66" w:rsidRPr="00CC5818" w:rsidRDefault="00323E66" w:rsidP="00401125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Максимальный размер средств федерального бюджета, направляемых на покупку ценных бумаг по договорам репо (Лимит отбора Заявок) </w:t>
            </w:r>
            <w:r w:rsidRPr="003A4633">
              <w:rPr>
                <w:i/>
                <w:szCs w:val="28"/>
              </w:rPr>
              <w:t>(денежных единиц)</w:t>
            </w:r>
          </w:p>
        </w:tc>
        <w:tc>
          <w:tcPr>
            <w:tcW w:w="2700" w:type="dxa"/>
            <w:vAlign w:val="center"/>
          </w:tcPr>
          <w:p w:rsidR="00323E66" w:rsidRPr="00CC5818" w:rsidRDefault="00E52F0B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400 000 000 000</w:t>
            </w:r>
          </w:p>
        </w:tc>
      </w:tr>
      <w:tr w:rsidR="00323E66" w:rsidRPr="00CC5818" w:rsidTr="00323E66">
        <w:trPr>
          <w:trHeight w:val="413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Срок действия договора репо (в днях) </w:t>
            </w:r>
            <w:r w:rsidRPr="003A4633">
              <w:rPr>
                <w:i/>
                <w:szCs w:val="28"/>
              </w:rPr>
              <w:t>(тип отбора Заявок)</w:t>
            </w:r>
          </w:p>
        </w:tc>
        <w:tc>
          <w:tcPr>
            <w:tcW w:w="2700" w:type="dxa"/>
            <w:vAlign w:val="center"/>
          </w:tcPr>
          <w:p w:rsidR="00323E66" w:rsidRPr="00CC5818" w:rsidRDefault="00E52F0B" w:rsidP="00323E66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2700" w:type="dxa"/>
            <w:vAlign w:val="center"/>
          </w:tcPr>
          <w:p w:rsidR="00323E66" w:rsidRPr="00CC5818" w:rsidRDefault="00E52F0B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</w:rPr>
              <w:t>19.09.2018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2700" w:type="dxa"/>
            <w:vAlign w:val="center"/>
          </w:tcPr>
          <w:p w:rsidR="00323E66" w:rsidRPr="00CC5818" w:rsidRDefault="00E52F0B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20.09.2018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Процентная ставка размещения средств </w:t>
            </w:r>
            <w:r w:rsidRPr="003A4633">
              <w:rPr>
                <w:i/>
                <w:szCs w:val="28"/>
              </w:rPr>
              <w:t>(фиксированная или плавающая)</w:t>
            </w:r>
          </w:p>
        </w:tc>
        <w:tc>
          <w:tcPr>
            <w:tcW w:w="2700" w:type="dxa"/>
            <w:vAlign w:val="center"/>
          </w:tcPr>
          <w:p w:rsidR="00323E66" w:rsidRPr="00CC5818" w:rsidRDefault="00E52F0B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FIXED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Минимальная фиксированная процентная ставка размещения средств </w:t>
            </w:r>
            <w:r w:rsidRPr="003A4633">
              <w:rPr>
                <w:i/>
                <w:szCs w:val="28"/>
              </w:rPr>
              <w:t>(% годовых)</w:t>
            </w:r>
          </w:p>
        </w:tc>
        <w:tc>
          <w:tcPr>
            <w:tcW w:w="2700" w:type="dxa"/>
            <w:vAlign w:val="center"/>
          </w:tcPr>
          <w:p w:rsidR="00323E66" w:rsidRPr="00CC5818" w:rsidRDefault="00E52F0B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7,12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Базовая плавающая процентная ставка размещения средств</w:t>
            </w:r>
          </w:p>
        </w:tc>
        <w:tc>
          <w:tcPr>
            <w:tcW w:w="2700" w:type="dxa"/>
            <w:vAlign w:val="center"/>
          </w:tcPr>
          <w:p w:rsidR="00323E66" w:rsidRPr="00CC5818" w:rsidRDefault="00E52F0B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Минимальный спред </w:t>
            </w:r>
            <w:r w:rsidRPr="003A4633">
              <w:rPr>
                <w:i/>
                <w:szCs w:val="28"/>
              </w:rPr>
              <w:t>(% годовых)</w:t>
            </w:r>
          </w:p>
        </w:tc>
        <w:tc>
          <w:tcPr>
            <w:tcW w:w="2700" w:type="dxa"/>
            <w:vAlign w:val="center"/>
          </w:tcPr>
          <w:p w:rsidR="00323E66" w:rsidRPr="00CC5818" w:rsidRDefault="00E52F0B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401125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Минимальный размер одной Заявки </w:t>
            </w:r>
            <w:r w:rsidRPr="003A4633">
              <w:rPr>
                <w:i/>
                <w:szCs w:val="28"/>
              </w:rPr>
              <w:t>(денежных единиц)</w:t>
            </w:r>
          </w:p>
        </w:tc>
        <w:tc>
          <w:tcPr>
            <w:tcW w:w="2700" w:type="dxa"/>
            <w:vAlign w:val="center"/>
          </w:tcPr>
          <w:p w:rsidR="00323E66" w:rsidRPr="00CC5818" w:rsidRDefault="00E52F0B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200 000 000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Максимальное количество Заявок от одной кредитной организации</w:t>
            </w:r>
          </w:p>
        </w:tc>
        <w:tc>
          <w:tcPr>
            <w:tcW w:w="2700" w:type="dxa"/>
            <w:vAlign w:val="center"/>
          </w:tcPr>
          <w:p w:rsidR="00323E66" w:rsidRPr="00CC5818" w:rsidRDefault="00E52F0B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</w:tr>
      <w:tr w:rsidR="00323E66" w:rsidRPr="00CC5818" w:rsidTr="00323E66">
        <w:trPr>
          <w:trHeight w:val="511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lastRenderedPageBreak/>
              <w:t xml:space="preserve">Форма отбора заявок </w:t>
            </w:r>
            <w:r w:rsidRPr="003A4633">
              <w:rPr>
                <w:i/>
                <w:szCs w:val="28"/>
              </w:rPr>
              <w:t>(открытая или закрытая)</w:t>
            </w:r>
          </w:p>
        </w:tc>
        <w:tc>
          <w:tcPr>
            <w:tcW w:w="2700" w:type="dxa"/>
            <w:vAlign w:val="center"/>
          </w:tcPr>
          <w:p w:rsidR="00323E66" w:rsidRPr="00CC5818" w:rsidRDefault="00E52F0B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Закрытая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Вид договора репо </w:t>
            </w:r>
            <w:r w:rsidRPr="003A4633">
              <w:rPr>
                <w:i/>
                <w:szCs w:val="28"/>
              </w:rPr>
              <w:t>(обычный или особый)</w:t>
            </w:r>
          </w:p>
        </w:tc>
        <w:tc>
          <w:tcPr>
            <w:tcW w:w="2700" w:type="dxa"/>
            <w:vAlign w:val="center"/>
          </w:tcPr>
          <w:p w:rsidR="00323E66" w:rsidRPr="00CC5818" w:rsidRDefault="00E52F0B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Обычный</w:t>
            </w:r>
          </w:p>
        </w:tc>
      </w:tr>
      <w:tr w:rsidR="00323E66" w:rsidRPr="00CC5818" w:rsidTr="00323E66">
        <w:trPr>
          <w:trHeight w:val="551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Начальный дисконт</w:t>
            </w:r>
            <w:proofErr w:type="gramStart"/>
            <w:r w:rsidRPr="00CC5818">
              <w:rPr>
                <w:szCs w:val="28"/>
              </w:rPr>
              <w:t xml:space="preserve"> </w:t>
            </w:r>
            <w:r w:rsidRPr="003A4633">
              <w:rPr>
                <w:i/>
                <w:szCs w:val="28"/>
              </w:rPr>
              <w:t>(%)</w:t>
            </w:r>
            <w:proofErr w:type="gramEnd"/>
          </w:p>
        </w:tc>
        <w:tc>
          <w:tcPr>
            <w:tcW w:w="2700" w:type="dxa"/>
            <w:vAlign w:val="center"/>
          </w:tcPr>
          <w:p w:rsidR="00323E66" w:rsidRPr="00CC5818" w:rsidRDefault="00E52F0B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23E66" w:rsidRPr="00CC5818" w:rsidTr="00323E66">
        <w:trPr>
          <w:trHeight w:val="85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Верхнее предельное значение дисконта</w:t>
            </w:r>
            <w:proofErr w:type="gramStart"/>
            <w:r w:rsidRPr="00CC5818">
              <w:rPr>
                <w:szCs w:val="28"/>
              </w:rPr>
              <w:t xml:space="preserve"> </w:t>
            </w:r>
            <w:r w:rsidRPr="003A4633">
              <w:rPr>
                <w:i/>
                <w:szCs w:val="28"/>
              </w:rPr>
              <w:t>(%)</w:t>
            </w:r>
            <w:proofErr w:type="gramEnd"/>
          </w:p>
        </w:tc>
        <w:tc>
          <w:tcPr>
            <w:tcW w:w="2700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-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Нижнее предельное значение дисконта</w:t>
            </w:r>
            <w:proofErr w:type="gramStart"/>
            <w:r w:rsidRPr="00CC5818">
              <w:rPr>
                <w:szCs w:val="28"/>
              </w:rPr>
              <w:t xml:space="preserve"> </w:t>
            </w:r>
            <w:r w:rsidRPr="003A4633">
              <w:rPr>
                <w:i/>
                <w:szCs w:val="28"/>
              </w:rPr>
              <w:t>(%)</w:t>
            </w:r>
            <w:proofErr w:type="gramEnd"/>
          </w:p>
        </w:tc>
        <w:tc>
          <w:tcPr>
            <w:tcW w:w="2700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-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Предельное значение обеспеченности</w:t>
            </w:r>
            <w:proofErr w:type="gramStart"/>
            <w:r w:rsidRPr="00CC5818">
              <w:rPr>
                <w:szCs w:val="28"/>
              </w:rPr>
              <w:t xml:space="preserve"> </w:t>
            </w:r>
            <w:r w:rsidRPr="003A4633">
              <w:rPr>
                <w:i/>
                <w:szCs w:val="28"/>
              </w:rPr>
              <w:t>(%)</w:t>
            </w:r>
            <w:proofErr w:type="gramEnd"/>
          </w:p>
        </w:tc>
        <w:tc>
          <w:tcPr>
            <w:tcW w:w="2700" w:type="dxa"/>
            <w:vAlign w:val="center"/>
          </w:tcPr>
          <w:p w:rsidR="00323E66" w:rsidRPr="00CC5818" w:rsidRDefault="00E52F0B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Условие о возможности замены ценных бумаг </w:t>
            </w:r>
            <w:r w:rsidRPr="003A4633">
              <w:rPr>
                <w:i/>
                <w:szCs w:val="28"/>
              </w:rPr>
              <w:t>(да; нет)</w:t>
            </w:r>
          </w:p>
        </w:tc>
        <w:tc>
          <w:tcPr>
            <w:tcW w:w="2700" w:type="dxa"/>
            <w:vAlign w:val="center"/>
          </w:tcPr>
          <w:p w:rsidR="00323E66" w:rsidRPr="00CC5818" w:rsidRDefault="00E52F0B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Условие о внесении компенсационного взноса </w:t>
            </w:r>
            <w:r w:rsidRPr="003A4633">
              <w:rPr>
                <w:i/>
                <w:szCs w:val="28"/>
              </w:rPr>
              <w:t>(да; нет)</w:t>
            </w:r>
          </w:p>
        </w:tc>
        <w:tc>
          <w:tcPr>
            <w:tcW w:w="2700" w:type="dxa"/>
            <w:vAlign w:val="center"/>
          </w:tcPr>
          <w:p w:rsidR="00323E66" w:rsidRPr="00CC5818" w:rsidRDefault="00E52F0B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23E66" w:rsidRPr="00CC5818" w:rsidTr="00323E66">
        <w:trPr>
          <w:trHeight w:val="511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Условие о зачете взаимных обязательств </w:t>
            </w:r>
            <w:r w:rsidRPr="003A4633">
              <w:rPr>
                <w:i/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2700" w:type="dxa"/>
            <w:vAlign w:val="center"/>
          </w:tcPr>
          <w:p w:rsidR="00323E66" w:rsidRPr="00CC5818" w:rsidRDefault="00E52F0B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С зачетом взаимных обязательств</w:t>
            </w:r>
          </w:p>
        </w:tc>
      </w:tr>
      <w:tr w:rsidR="00323E66" w:rsidRPr="00687A61" w:rsidTr="00323E66">
        <w:trPr>
          <w:trHeight w:val="397"/>
        </w:trPr>
        <w:tc>
          <w:tcPr>
            <w:tcW w:w="9900" w:type="dxa"/>
            <w:gridSpan w:val="2"/>
          </w:tcPr>
          <w:p w:rsidR="00323E66" w:rsidRPr="00687A61" w:rsidRDefault="00323E66" w:rsidP="00323E66">
            <w:pPr>
              <w:ind w:firstLine="0"/>
              <w:jc w:val="center"/>
              <w:rPr>
                <w:szCs w:val="28"/>
              </w:rPr>
            </w:pPr>
            <w:r w:rsidRPr="00687A61">
              <w:rPr>
                <w:szCs w:val="28"/>
              </w:rPr>
              <w:t>Расписание отбора заявок кредитных организаций на заключение договоров репо (по московскому времени)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lang w:eastAsia="ru-RU"/>
              </w:rPr>
              <w:t>Начало сбора Заявок:</w:t>
            </w:r>
          </w:p>
        </w:tc>
        <w:tc>
          <w:tcPr>
            <w:tcW w:w="2700" w:type="dxa"/>
          </w:tcPr>
          <w:p w:rsidR="00323E66" w:rsidRPr="00CC5818" w:rsidRDefault="00E52F0B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lang w:eastAsia="ru-RU"/>
              </w:rPr>
              <w:t>Окончание сбора Заявок:</w:t>
            </w:r>
          </w:p>
        </w:tc>
        <w:tc>
          <w:tcPr>
            <w:tcW w:w="2700" w:type="dxa"/>
            <w:vAlign w:val="center"/>
          </w:tcPr>
          <w:p w:rsidR="00323E66" w:rsidRPr="00CC5818" w:rsidRDefault="00E52F0B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Формирование реестра Заявок:</w:t>
            </w:r>
          </w:p>
        </w:tc>
        <w:tc>
          <w:tcPr>
            <w:tcW w:w="2700" w:type="dxa"/>
            <w:vAlign w:val="center"/>
          </w:tcPr>
          <w:p w:rsidR="00323E66" w:rsidRPr="00CC5818" w:rsidRDefault="00E52F0B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10.40 по 11.00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CC5818">
              <w:rPr>
                <w:szCs w:val="28"/>
              </w:rPr>
              <w:t>несостоявшимся</w:t>
            </w:r>
            <w:proofErr w:type="gramEnd"/>
            <w:r w:rsidRPr="00CC5818">
              <w:rPr>
                <w:szCs w:val="28"/>
              </w:rPr>
              <w:t>:</w:t>
            </w:r>
          </w:p>
        </w:tc>
        <w:tc>
          <w:tcPr>
            <w:tcW w:w="2700" w:type="dxa"/>
            <w:vAlign w:val="center"/>
          </w:tcPr>
          <w:p w:rsidR="00323E66" w:rsidRPr="00CC5818" w:rsidRDefault="00E52F0B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23E66" w:rsidRPr="00CC5818" w:rsidTr="00323E66">
        <w:trPr>
          <w:trHeight w:val="794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2700" w:type="dxa"/>
            <w:vAlign w:val="center"/>
          </w:tcPr>
          <w:p w:rsidR="00323E66" w:rsidRPr="00CC5818" w:rsidRDefault="00E52F0B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11.20 по 11.35</w:t>
            </w:r>
          </w:p>
        </w:tc>
      </w:tr>
      <w:tr w:rsidR="00323E66" w:rsidRPr="00CC5818" w:rsidTr="00323E66">
        <w:trPr>
          <w:trHeight w:val="655"/>
        </w:trPr>
        <w:tc>
          <w:tcPr>
            <w:tcW w:w="7200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t>Формирование сводного реестра договоров репо:</w:t>
            </w:r>
          </w:p>
        </w:tc>
        <w:tc>
          <w:tcPr>
            <w:tcW w:w="2700" w:type="dxa"/>
            <w:vAlign w:val="center"/>
          </w:tcPr>
          <w:p w:rsidR="00323E66" w:rsidRPr="00CC5818" w:rsidRDefault="00E52F0B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с 11.20 по 11.45</w:t>
            </w:r>
          </w:p>
        </w:tc>
      </w:tr>
      <w:tr w:rsidR="00323E66" w:rsidRPr="00CC5818" w:rsidTr="00323E66">
        <w:trPr>
          <w:trHeight w:val="579"/>
        </w:trPr>
        <w:tc>
          <w:tcPr>
            <w:tcW w:w="7200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</w:pPr>
            <w:r w:rsidRPr="00CC5818">
              <w:t>Время расчетов</w:t>
            </w:r>
          </w:p>
        </w:tc>
        <w:tc>
          <w:tcPr>
            <w:tcW w:w="2700" w:type="dxa"/>
            <w:vAlign w:val="center"/>
          </w:tcPr>
          <w:p w:rsidR="00323E66" w:rsidRPr="00CC5818" w:rsidRDefault="00E52F0B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1-ый клиринговый сеанс</w:t>
            </w:r>
          </w:p>
        </w:tc>
      </w:tr>
      <w:tr w:rsidR="00323E66" w:rsidRPr="00CC5818" w:rsidTr="00323E66">
        <w:trPr>
          <w:trHeight w:val="545"/>
        </w:trPr>
        <w:tc>
          <w:tcPr>
            <w:tcW w:w="7200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</w:pPr>
            <w:r w:rsidRPr="00CC5818">
              <w:t>Тип (порядок) расчетов</w:t>
            </w:r>
          </w:p>
        </w:tc>
        <w:tc>
          <w:tcPr>
            <w:tcW w:w="2700" w:type="dxa"/>
            <w:vAlign w:val="center"/>
          </w:tcPr>
          <w:p w:rsidR="00323E66" w:rsidRPr="00CC5818" w:rsidRDefault="00E52F0B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323E66" w:rsidRPr="00687A61" w:rsidTr="00323E66">
        <w:tc>
          <w:tcPr>
            <w:tcW w:w="9900" w:type="dxa"/>
            <w:gridSpan w:val="2"/>
          </w:tcPr>
          <w:p w:rsidR="00323E66" w:rsidRPr="00687A61" w:rsidRDefault="00323E66" w:rsidP="00323E66">
            <w:pPr>
              <w:ind w:firstLine="0"/>
              <w:jc w:val="center"/>
              <w:rPr>
                <w:szCs w:val="28"/>
              </w:rPr>
            </w:pPr>
            <w:r w:rsidRPr="00687A61">
              <w:rPr>
                <w:szCs w:val="28"/>
              </w:rPr>
              <w:t>Результаты отбора заявок кредитных организаций на заключение договоров репо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Процентная ставка отсечения </w:t>
            </w:r>
            <w:r w:rsidRPr="003A4633">
              <w:rPr>
                <w:i/>
                <w:szCs w:val="28"/>
              </w:rPr>
              <w:t>(</w:t>
            </w:r>
            <w:r w:rsidRPr="003A4633">
              <w:rPr>
                <w:i/>
                <w:iCs/>
                <w:szCs w:val="28"/>
              </w:rPr>
              <w:t xml:space="preserve">% </w:t>
            </w:r>
            <w:proofErr w:type="gramStart"/>
            <w:r w:rsidRPr="003A4633">
              <w:rPr>
                <w:i/>
                <w:iCs/>
                <w:szCs w:val="28"/>
              </w:rPr>
              <w:t>годовых</w:t>
            </w:r>
            <w:proofErr w:type="gramEnd"/>
            <w:r w:rsidRPr="003A4633">
              <w:rPr>
                <w:i/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23E66" w:rsidRPr="00CC5818" w:rsidRDefault="00E52F0B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-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  <w:vAlign w:val="center"/>
          </w:tcPr>
          <w:p w:rsidR="00323E66" w:rsidRPr="00CC5818" w:rsidRDefault="00323E66" w:rsidP="00687A61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Общий объем направленных </w:t>
            </w:r>
            <w:r w:rsidR="00687A61">
              <w:rPr>
                <w:szCs w:val="28"/>
              </w:rPr>
              <w:t>З</w:t>
            </w:r>
            <w:r w:rsidRPr="00CC5818">
              <w:rPr>
                <w:szCs w:val="28"/>
              </w:rPr>
              <w:t xml:space="preserve">аявок </w:t>
            </w:r>
            <w:r w:rsidRPr="003A4633">
              <w:rPr>
                <w:i/>
                <w:szCs w:val="28"/>
              </w:rPr>
              <w:t>(</w:t>
            </w:r>
            <w:r w:rsidRPr="003A4633">
              <w:rPr>
                <w:i/>
                <w:iCs/>
                <w:szCs w:val="28"/>
              </w:rPr>
              <w:t>денежных единиц)</w:t>
            </w:r>
          </w:p>
        </w:tc>
        <w:tc>
          <w:tcPr>
            <w:tcW w:w="2700" w:type="dxa"/>
            <w:vAlign w:val="center"/>
          </w:tcPr>
          <w:p w:rsidR="00323E66" w:rsidRPr="00CC5818" w:rsidRDefault="00E52F0B" w:rsidP="00323E66">
            <w:pPr>
              <w:ind w:firstLine="0"/>
              <w:jc w:val="center"/>
              <w:rPr>
                <w:sz w:val="24"/>
              </w:rPr>
            </w:pPr>
            <w:r>
              <w:t>-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  <w:vAlign w:val="center"/>
          </w:tcPr>
          <w:p w:rsidR="00323E66" w:rsidRPr="00CC5818" w:rsidRDefault="00323E66" w:rsidP="00401125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Общий объем сре</w:t>
            </w:r>
            <w:proofErr w:type="gramStart"/>
            <w:r w:rsidRPr="00CC5818">
              <w:rPr>
                <w:szCs w:val="28"/>
              </w:rPr>
              <w:t>дств в п</w:t>
            </w:r>
            <w:proofErr w:type="gramEnd"/>
            <w:r w:rsidRPr="00CC5818">
              <w:rPr>
                <w:szCs w:val="28"/>
              </w:rPr>
              <w:t xml:space="preserve">одлежащих удовлетворению Заявках </w:t>
            </w:r>
            <w:r w:rsidRPr="003A4633">
              <w:rPr>
                <w:i/>
                <w:szCs w:val="28"/>
              </w:rPr>
              <w:t>(</w:t>
            </w:r>
            <w:r w:rsidRPr="003A4633">
              <w:rPr>
                <w:i/>
                <w:iCs/>
                <w:szCs w:val="28"/>
              </w:rPr>
              <w:t>денежных единиц)</w:t>
            </w:r>
          </w:p>
        </w:tc>
        <w:tc>
          <w:tcPr>
            <w:tcW w:w="2700" w:type="dxa"/>
            <w:vAlign w:val="center"/>
          </w:tcPr>
          <w:p w:rsidR="00323E66" w:rsidRPr="00CC5818" w:rsidRDefault="00E52F0B" w:rsidP="00323E66">
            <w:pPr>
              <w:ind w:firstLine="0"/>
              <w:jc w:val="center"/>
              <w:rPr>
                <w:sz w:val="24"/>
              </w:rPr>
            </w:pPr>
            <w:r>
              <w:t>-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  <w:vAlign w:val="center"/>
          </w:tcPr>
          <w:p w:rsidR="00323E66" w:rsidRPr="00CC5818" w:rsidRDefault="00323E66" w:rsidP="00401125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Общий объем средств по заключенным договорам </w:t>
            </w:r>
            <w:r w:rsidRPr="00CC5818">
              <w:t>репо</w:t>
            </w:r>
            <w:r w:rsidRPr="00CC5818">
              <w:rPr>
                <w:szCs w:val="28"/>
              </w:rPr>
              <w:t xml:space="preserve"> </w:t>
            </w:r>
            <w:r w:rsidRPr="003A4633">
              <w:rPr>
                <w:i/>
                <w:szCs w:val="28"/>
              </w:rPr>
              <w:t>(</w:t>
            </w:r>
            <w:r w:rsidRPr="003A4633">
              <w:rPr>
                <w:i/>
                <w:iCs/>
                <w:szCs w:val="28"/>
              </w:rPr>
              <w:t>денежных единиц)</w:t>
            </w:r>
          </w:p>
        </w:tc>
        <w:tc>
          <w:tcPr>
            <w:tcW w:w="2700" w:type="dxa"/>
            <w:vAlign w:val="center"/>
          </w:tcPr>
          <w:p w:rsidR="00323E66" w:rsidRPr="00CC5818" w:rsidRDefault="00E52F0B" w:rsidP="00323E66">
            <w:pPr>
              <w:ind w:firstLine="0"/>
              <w:jc w:val="center"/>
              <w:rPr>
                <w:sz w:val="24"/>
              </w:rPr>
            </w:pPr>
            <w:r>
              <w:t>-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Средневзвешенная фиксированная процентная ставка размещения по подлежащим удовлетворению Заявкам </w:t>
            </w:r>
            <w:r w:rsidRPr="003A4633">
              <w:rPr>
                <w:i/>
                <w:szCs w:val="28"/>
              </w:rPr>
              <w:t>(</w:t>
            </w:r>
            <w:r w:rsidRPr="003A4633">
              <w:rPr>
                <w:i/>
                <w:iCs/>
                <w:szCs w:val="28"/>
              </w:rPr>
              <w:t xml:space="preserve">% </w:t>
            </w:r>
            <w:proofErr w:type="gramStart"/>
            <w:r w:rsidRPr="003A4633">
              <w:rPr>
                <w:i/>
                <w:iCs/>
                <w:szCs w:val="28"/>
              </w:rPr>
              <w:t>годовых</w:t>
            </w:r>
            <w:proofErr w:type="gramEnd"/>
            <w:r w:rsidRPr="003A4633">
              <w:rPr>
                <w:i/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23E66" w:rsidRPr="00CC5818" w:rsidRDefault="00E52F0B" w:rsidP="00323E66">
            <w:pPr>
              <w:ind w:firstLine="0"/>
              <w:jc w:val="center"/>
              <w:rPr>
                <w:sz w:val="24"/>
              </w:rPr>
            </w:pPr>
            <w:r>
              <w:t>-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Минимальная процентная ставка в направленных Заявках, </w:t>
            </w:r>
            <w:r w:rsidRPr="00CC5818">
              <w:rPr>
                <w:iCs/>
                <w:szCs w:val="28"/>
              </w:rPr>
              <w:t>% годовых (фиксированная или спред)</w:t>
            </w:r>
          </w:p>
        </w:tc>
        <w:tc>
          <w:tcPr>
            <w:tcW w:w="2700" w:type="dxa"/>
            <w:vAlign w:val="center"/>
          </w:tcPr>
          <w:p w:rsidR="00323E66" w:rsidRPr="00CC5818" w:rsidRDefault="00E52F0B" w:rsidP="00323E66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-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lastRenderedPageBreak/>
              <w:t xml:space="preserve">Максимальная процентная ставка в направленных Заявках, </w:t>
            </w:r>
            <w:r w:rsidRPr="00CC5818">
              <w:rPr>
                <w:iCs/>
                <w:szCs w:val="28"/>
              </w:rPr>
              <w:t xml:space="preserve">% годовых </w:t>
            </w:r>
            <w:r w:rsidRPr="003A4633">
              <w:rPr>
                <w:i/>
                <w:iCs/>
                <w:szCs w:val="28"/>
              </w:rPr>
              <w:t>(фиксированная или спред)</w:t>
            </w:r>
          </w:p>
        </w:tc>
        <w:tc>
          <w:tcPr>
            <w:tcW w:w="2700" w:type="dxa"/>
            <w:vAlign w:val="center"/>
          </w:tcPr>
          <w:p w:rsidR="00323E66" w:rsidRPr="00CC5818" w:rsidRDefault="00E52F0B" w:rsidP="00323E66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-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Количество кредитных организаций, принявших участие в отборе Заявок, </w:t>
            </w:r>
            <w:r w:rsidRPr="003A4633">
              <w:rPr>
                <w:i/>
                <w:szCs w:val="28"/>
              </w:rPr>
              <w:t>шт.</w:t>
            </w:r>
          </w:p>
        </w:tc>
        <w:tc>
          <w:tcPr>
            <w:tcW w:w="2700" w:type="dxa"/>
            <w:vAlign w:val="center"/>
          </w:tcPr>
          <w:p w:rsidR="00323E66" w:rsidRPr="00CC5818" w:rsidRDefault="00E52F0B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-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3A4633">
              <w:rPr>
                <w:i/>
                <w:iCs/>
                <w:szCs w:val="28"/>
              </w:rPr>
              <w:t>шт.</w:t>
            </w:r>
          </w:p>
        </w:tc>
        <w:tc>
          <w:tcPr>
            <w:tcW w:w="2700" w:type="dxa"/>
            <w:vAlign w:val="center"/>
          </w:tcPr>
          <w:p w:rsidR="00323E66" w:rsidRPr="00CC5818" w:rsidRDefault="00E52F0B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-</w:t>
            </w:r>
          </w:p>
        </w:tc>
      </w:tr>
    </w:tbl>
    <w:p w:rsidR="00232B0E" w:rsidRPr="00CC5818" w:rsidRDefault="00232B0E" w:rsidP="00232B0E">
      <w:pPr>
        <w:ind w:firstLine="0"/>
        <w:rPr>
          <w:szCs w:val="28"/>
        </w:rPr>
      </w:pPr>
    </w:p>
    <w:p w:rsidR="0011411A" w:rsidRDefault="00E52F0B" w:rsidP="0011411A">
      <w:r>
        <w:rPr>
          <w:lang w:val="en-US"/>
        </w:rPr>
        <w:t xml:space="preserve"> </w:t>
      </w:r>
    </w:p>
    <w:p w:rsidR="00D92F8E" w:rsidRPr="00A52B20" w:rsidRDefault="00E52F0B" w:rsidP="00933604">
      <w:r>
        <w:t xml:space="preserve">     </w:t>
      </w:r>
    </w:p>
    <w:p w:rsidR="00A52B20" w:rsidRPr="00401125" w:rsidRDefault="00E52F0B" w:rsidP="00A52B20">
      <w:pPr>
        <w:rPr>
          <w:szCs w:val="28"/>
        </w:rPr>
      </w:pPr>
      <w:r>
        <w:t xml:space="preserve">     </w:t>
      </w:r>
    </w:p>
    <w:p w:rsidR="00A52B20" w:rsidRPr="00401125" w:rsidRDefault="00A52B20" w:rsidP="0011411A">
      <w:pPr>
        <w:rPr>
          <w:szCs w:val="28"/>
        </w:rPr>
      </w:pPr>
    </w:p>
    <w:p w:rsidR="0011411A" w:rsidRDefault="0011411A" w:rsidP="00D92F8E">
      <w:pPr>
        <w:ind w:firstLine="0"/>
        <w:rPr>
          <w:szCs w:val="28"/>
        </w:rPr>
      </w:pPr>
    </w:p>
    <w:p w:rsidR="00232B0E" w:rsidRPr="0011411A" w:rsidRDefault="00232B0E" w:rsidP="0011411A">
      <w:pPr>
        <w:ind w:firstLine="0"/>
        <w:rPr>
          <w:szCs w:val="28"/>
        </w:rPr>
      </w:pPr>
    </w:p>
    <w:sectPr w:rsidR="00232B0E" w:rsidRPr="0011411A" w:rsidSect="003C549B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2F0B"/>
    <w:rsid w:val="0006322A"/>
    <w:rsid w:val="00096875"/>
    <w:rsid w:val="000B3557"/>
    <w:rsid w:val="000B56EB"/>
    <w:rsid w:val="000E5903"/>
    <w:rsid w:val="0011411A"/>
    <w:rsid w:val="001526FF"/>
    <w:rsid w:val="00171884"/>
    <w:rsid w:val="00232B0E"/>
    <w:rsid w:val="00234691"/>
    <w:rsid w:val="002F7E01"/>
    <w:rsid w:val="0030331F"/>
    <w:rsid w:val="00311ADA"/>
    <w:rsid w:val="00323E66"/>
    <w:rsid w:val="0039778A"/>
    <w:rsid w:val="003A4633"/>
    <w:rsid w:val="003C549B"/>
    <w:rsid w:val="004002BC"/>
    <w:rsid w:val="00401125"/>
    <w:rsid w:val="00435E96"/>
    <w:rsid w:val="005003A8"/>
    <w:rsid w:val="005035B2"/>
    <w:rsid w:val="00572C7E"/>
    <w:rsid w:val="005C27DD"/>
    <w:rsid w:val="005D63E4"/>
    <w:rsid w:val="005E2657"/>
    <w:rsid w:val="006335BA"/>
    <w:rsid w:val="00687A61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33604"/>
    <w:rsid w:val="00957E4A"/>
    <w:rsid w:val="00994B1A"/>
    <w:rsid w:val="009A77AD"/>
    <w:rsid w:val="009D72D8"/>
    <w:rsid w:val="00A52B20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C5818"/>
    <w:rsid w:val="00CF758C"/>
    <w:rsid w:val="00D205AC"/>
    <w:rsid w:val="00D42A4C"/>
    <w:rsid w:val="00D5252C"/>
    <w:rsid w:val="00D92F8E"/>
    <w:rsid w:val="00D96370"/>
    <w:rsid w:val="00DC24B9"/>
    <w:rsid w:val="00E07431"/>
    <w:rsid w:val="00E11EA2"/>
    <w:rsid w:val="00E52F0B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1</TotalTime>
  <Pages>4</Pages>
  <Words>582</Words>
  <Characters>3321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3896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Щетилина Екатерина Михайловна</dc:creator>
  <cp:lastModifiedBy>Щетилина Екатерина Михайловна</cp:lastModifiedBy>
  <cp:revision>1</cp:revision>
  <dcterms:created xsi:type="dcterms:W3CDTF">2018-09-20T11:05:00Z</dcterms:created>
  <dcterms:modified xsi:type="dcterms:W3CDTF">2018-09-20T11:06:00Z</dcterms:modified>
</cp:coreProperties>
</file>