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Информация</w:t>
      </w:r>
    </w:p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о проведении отбор</w:t>
      </w:r>
      <w:r w:rsidR="007D3B6F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CC5818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23E66" w:rsidRPr="00687A61" w:rsidTr="00323E66">
        <w:trPr>
          <w:trHeight w:val="397"/>
        </w:trPr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Параметры отбора заявок кредитных организаций на заключение договоров репо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23E66" w:rsidRPr="00CC5818" w:rsidRDefault="006B39F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проведения отбора Заявок</w:t>
            </w:r>
          </w:p>
        </w:tc>
        <w:tc>
          <w:tcPr>
            <w:tcW w:w="2700" w:type="dxa"/>
            <w:vAlign w:val="center"/>
          </w:tcPr>
          <w:p w:rsidR="00323E66" w:rsidRPr="00CC5818" w:rsidRDefault="006B39F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22.11.2018</w:t>
            </w:r>
          </w:p>
        </w:tc>
      </w:tr>
      <w:tr w:rsidR="00323E66" w:rsidRPr="00CC5818" w:rsidTr="00323E66">
        <w:trPr>
          <w:trHeight w:val="1036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23E66" w:rsidRPr="00CC5818" w:rsidRDefault="006B39F6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2018328</w:t>
            </w:r>
          </w:p>
        </w:tc>
      </w:tr>
      <w:tr w:rsidR="00323E66" w:rsidRPr="00CC5818" w:rsidTr="00323E66">
        <w:trPr>
          <w:trHeight w:val="1036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23E66" w:rsidRPr="00CC5818" w:rsidTr="00323E66">
        <w:trPr>
          <w:trHeight w:val="1036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«Интернет», в соответствии с порядком определения </w:t>
            </w:r>
            <w:r w:rsidRPr="00CC5818">
              <w:lastRenderedPageBreak/>
              <w:t>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«Интернет», стоимость ценной бумаги определяется документами клиринговой организации</w:t>
            </w:r>
          </w:p>
        </w:tc>
      </w:tr>
      <w:tr w:rsidR="00323E66" w:rsidRPr="00CC5818" w:rsidTr="00323E66">
        <w:trPr>
          <w:trHeight w:val="46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Валюта договора репо</w:t>
            </w:r>
          </w:p>
        </w:tc>
        <w:tc>
          <w:tcPr>
            <w:tcW w:w="2700" w:type="dxa"/>
            <w:vAlign w:val="center"/>
          </w:tcPr>
          <w:p w:rsidR="00323E66" w:rsidRPr="00CC5818" w:rsidRDefault="006B39F6" w:rsidP="00323E66">
            <w:pPr>
              <w:ind w:firstLine="0"/>
              <w:jc w:val="center"/>
            </w:pPr>
            <w:proofErr w:type="spellStart"/>
            <w:r>
              <w:rPr>
                <w:lang w:val="en-US"/>
              </w:rPr>
              <w:t>рубли</w:t>
            </w:r>
            <w:proofErr w:type="spellEnd"/>
          </w:p>
        </w:tc>
      </w:tr>
      <w:tr w:rsidR="00323E66" w:rsidRPr="00CC5818" w:rsidTr="00323E66">
        <w:trPr>
          <w:trHeight w:val="1036"/>
        </w:trPr>
        <w:tc>
          <w:tcPr>
            <w:tcW w:w="7200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Максимальный размер средств федерального бюджета, направляемых на покупку ценных бумаг по договорам репо (Лимит отбора Заявок) </w:t>
            </w:r>
            <w:r w:rsidRPr="003A4633">
              <w:rPr>
                <w:i/>
                <w:szCs w:val="28"/>
              </w:rPr>
              <w:t>(денежных единиц)</w:t>
            </w:r>
          </w:p>
        </w:tc>
        <w:tc>
          <w:tcPr>
            <w:tcW w:w="2700" w:type="dxa"/>
            <w:vAlign w:val="center"/>
          </w:tcPr>
          <w:p w:rsidR="00323E66" w:rsidRPr="00CC5818" w:rsidRDefault="006B39F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400 000 000 000</w:t>
            </w:r>
          </w:p>
        </w:tc>
      </w:tr>
      <w:tr w:rsidR="00323E66" w:rsidRPr="00CC5818" w:rsidTr="00323E66">
        <w:trPr>
          <w:trHeight w:val="413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Срок действия договора репо (в днях) </w:t>
            </w:r>
            <w:r w:rsidRPr="003A4633">
              <w:rPr>
                <w:i/>
                <w:szCs w:val="28"/>
              </w:rPr>
              <w:t>(тип отбора Заявок)</w:t>
            </w:r>
          </w:p>
        </w:tc>
        <w:tc>
          <w:tcPr>
            <w:tcW w:w="2700" w:type="dxa"/>
            <w:vAlign w:val="center"/>
          </w:tcPr>
          <w:p w:rsidR="00323E66" w:rsidRPr="00CC5818" w:rsidRDefault="006B39F6" w:rsidP="00323E66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23E66" w:rsidRPr="00CC5818" w:rsidRDefault="006B39F6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>22.11.2018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23E66" w:rsidRPr="00CC5818" w:rsidRDefault="006B39F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23.11.2018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Процентная ставка размещения средств </w:t>
            </w:r>
            <w:r w:rsidRPr="003A4633">
              <w:rPr>
                <w:i/>
                <w:szCs w:val="28"/>
              </w:rPr>
              <w:t>(фиксированная или плавающая)</w:t>
            </w:r>
          </w:p>
        </w:tc>
        <w:tc>
          <w:tcPr>
            <w:tcW w:w="2700" w:type="dxa"/>
            <w:vAlign w:val="center"/>
          </w:tcPr>
          <w:p w:rsidR="00323E66" w:rsidRPr="00CC5818" w:rsidRDefault="006B39F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FIXED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фиксированная процентная ставка размещения средств </w:t>
            </w:r>
            <w:r w:rsidRPr="003A4633">
              <w:rPr>
                <w:i/>
                <w:szCs w:val="28"/>
              </w:rPr>
              <w:t>(% годовых)</w:t>
            </w:r>
          </w:p>
        </w:tc>
        <w:tc>
          <w:tcPr>
            <w:tcW w:w="2700" w:type="dxa"/>
            <w:vAlign w:val="center"/>
          </w:tcPr>
          <w:p w:rsidR="00323E66" w:rsidRPr="00CC5818" w:rsidRDefault="006B39F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7,12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Базовая плавающая процентная ставка размещения средств</w:t>
            </w:r>
          </w:p>
        </w:tc>
        <w:tc>
          <w:tcPr>
            <w:tcW w:w="2700" w:type="dxa"/>
            <w:vAlign w:val="center"/>
          </w:tcPr>
          <w:p w:rsidR="00323E66" w:rsidRPr="00CC5818" w:rsidRDefault="006B39F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Минимальный спред </w:t>
            </w:r>
            <w:r w:rsidRPr="003A4633">
              <w:rPr>
                <w:i/>
                <w:szCs w:val="28"/>
              </w:rPr>
              <w:t>(% годовых)</w:t>
            </w:r>
          </w:p>
        </w:tc>
        <w:tc>
          <w:tcPr>
            <w:tcW w:w="2700" w:type="dxa"/>
            <w:vAlign w:val="center"/>
          </w:tcPr>
          <w:p w:rsidR="00323E66" w:rsidRPr="00CC5818" w:rsidRDefault="006B39F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Минимальный размер одной Заявки </w:t>
            </w:r>
            <w:r w:rsidRPr="003A4633">
              <w:rPr>
                <w:i/>
                <w:szCs w:val="28"/>
              </w:rPr>
              <w:t>(денежных единиц)</w:t>
            </w:r>
          </w:p>
        </w:tc>
        <w:tc>
          <w:tcPr>
            <w:tcW w:w="2700" w:type="dxa"/>
            <w:vAlign w:val="center"/>
          </w:tcPr>
          <w:p w:rsidR="00323E66" w:rsidRPr="00CC5818" w:rsidRDefault="006B39F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200 000 000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Максимальное количество Заявок 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23E66" w:rsidRPr="00CC5818" w:rsidRDefault="006B39F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323E66" w:rsidRPr="00CC5818" w:rsidTr="00323E66">
        <w:trPr>
          <w:trHeight w:val="511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Форма отбора заявок </w:t>
            </w:r>
            <w:r w:rsidRPr="003A4633">
              <w:rPr>
                <w:i/>
                <w:szCs w:val="28"/>
              </w:rPr>
              <w:t>(открытая или закрытая)</w:t>
            </w:r>
          </w:p>
        </w:tc>
        <w:tc>
          <w:tcPr>
            <w:tcW w:w="2700" w:type="dxa"/>
            <w:vAlign w:val="center"/>
          </w:tcPr>
          <w:p w:rsidR="00323E66" w:rsidRPr="00CC5818" w:rsidRDefault="006B39F6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Вид договора репо </w:t>
            </w:r>
            <w:r w:rsidRPr="003A4633">
              <w:rPr>
                <w:i/>
                <w:szCs w:val="28"/>
              </w:rPr>
              <w:t>(обычный или особый)</w:t>
            </w:r>
          </w:p>
        </w:tc>
        <w:tc>
          <w:tcPr>
            <w:tcW w:w="2700" w:type="dxa"/>
            <w:vAlign w:val="center"/>
          </w:tcPr>
          <w:p w:rsidR="00323E66" w:rsidRPr="00CC5818" w:rsidRDefault="006B39F6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23E66" w:rsidRPr="00CC5818" w:rsidTr="00323E66">
        <w:trPr>
          <w:trHeight w:val="551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Начальный дисконт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2700" w:type="dxa"/>
            <w:vAlign w:val="center"/>
          </w:tcPr>
          <w:p w:rsidR="00323E66" w:rsidRPr="00CC5818" w:rsidRDefault="006B39F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23E66" w:rsidRPr="00CC5818" w:rsidTr="006B39F6">
        <w:trPr>
          <w:trHeight w:val="409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Верхнее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2700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Нижнее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2700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Предельное значение обеспеченности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2700" w:type="dxa"/>
            <w:vAlign w:val="center"/>
          </w:tcPr>
          <w:p w:rsidR="00323E66" w:rsidRPr="00CC5818" w:rsidRDefault="006B39F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возможности замены ценных бумаг </w:t>
            </w:r>
            <w:r w:rsidRPr="003A4633">
              <w:rPr>
                <w:i/>
                <w:szCs w:val="28"/>
              </w:rPr>
              <w:t>(да; нет)</w:t>
            </w:r>
          </w:p>
        </w:tc>
        <w:tc>
          <w:tcPr>
            <w:tcW w:w="2700" w:type="dxa"/>
            <w:vAlign w:val="center"/>
          </w:tcPr>
          <w:p w:rsidR="00323E66" w:rsidRPr="00CC5818" w:rsidRDefault="006B39F6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внесении компенсационного взноса </w:t>
            </w:r>
            <w:r w:rsidRPr="003A4633">
              <w:rPr>
                <w:i/>
                <w:szCs w:val="28"/>
              </w:rPr>
              <w:t>(да; нет)</w:t>
            </w:r>
          </w:p>
        </w:tc>
        <w:tc>
          <w:tcPr>
            <w:tcW w:w="2700" w:type="dxa"/>
            <w:vAlign w:val="center"/>
          </w:tcPr>
          <w:p w:rsidR="00323E66" w:rsidRPr="00CC5818" w:rsidRDefault="006B39F6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323E66">
        <w:trPr>
          <w:trHeight w:val="511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зачете взаимных обязательств </w:t>
            </w:r>
            <w:r w:rsidRPr="003A4633">
              <w:rPr>
                <w:i/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23E66" w:rsidRPr="00CC5818" w:rsidRDefault="006B39F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323E66" w:rsidRPr="00687A61" w:rsidTr="00323E66">
        <w:trPr>
          <w:trHeight w:val="397"/>
        </w:trPr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Расписание отбора заявок кредитных организаций на заключение договоров репо (по московскому времени)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23E66" w:rsidRPr="00CC5818" w:rsidRDefault="006B39F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23E66" w:rsidRPr="00CC5818" w:rsidRDefault="006B39F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23E66" w:rsidRPr="00CC5818" w:rsidRDefault="006B39F6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CC5818">
              <w:rPr>
                <w:szCs w:val="28"/>
              </w:rPr>
              <w:t>несостоявшимся</w:t>
            </w:r>
            <w:proofErr w:type="gramEnd"/>
            <w:r w:rsidRPr="00CC5818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23E66" w:rsidRPr="00CC5818" w:rsidRDefault="006B39F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23E66" w:rsidRPr="00CC5818" w:rsidTr="00323E66">
        <w:trPr>
          <w:trHeight w:val="794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23E66" w:rsidRPr="00CC5818" w:rsidRDefault="006B39F6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23E66" w:rsidRPr="00CC5818" w:rsidTr="00323E66">
        <w:trPr>
          <w:trHeight w:val="655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23E66" w:rsidRPr="00CC5818" w:rsidRDefault="006B39F6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23E66" w:rsidRPr="00CC5818" w:rsidTr="00323E66">
        <w:trPr>
          <w:trHeight w:val="579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Время расчетов</w:t>
            </w:r>
          </w:p>
        </w:tc>
        <w:tc>
          <w:tcPr>
            <w:tcW w:w="2700" w:type="dxa"/>
            <w:vAlign w:val="center"/>
          </w:tcPr>
          <w:p w:rsidR="00323E66" w:rsidRPr="00CC5818" w:rsidRDefault="006B39F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23E66" w:rsidRPr="00CC5818" w:rsidTr="00323E66">
        <w:trPr>
          <w:trHeight w:val="545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23E66" w:rsidRPr="00CC5818" w:rsidRDefault="006B39F6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323E66" w:rsidRPr="00687A61" w:rsidTr="00323E66"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Результаты отбора заявок кредитных организаций на заключение договоров репо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Процентная ставка отсечения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 xml:space="preserve">% </w:t>
            </w:r>
            <w:proofErr w:type="gramStart"/>
            <w:r w:rsidRPr="003A4633">
              <w:rPr>
                <w:i/>
                <w:iCs/>
                <w:szCs w:val="28"/>
              </w:rPr>
              <w:t>годовых</w:t>
            </w:r>
            <w:proofErr w:type="gramEnd"/>
            <w:r w:rsidRPr="003A4633">
              <w:rPr>
                <w:i/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23E66" w:rsidRPr="00CC5818" w:rsidRDefault="006B39F6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687A61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направленных </w:t>
            </w:r>
            <w:r w:rsidR="00687A61">
              <w:rPr>
                <w:szCs w:val="28"/>
              </w:rPr>
              <w:t>З</w:t>
            </w:r>
            <w:r w:rsidRPr="00CC5818">
              <w:rPr>
                <w:szCs w:val="28"/>
              </w:rPr>
              <w:t xml:space="preserve">аявок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2700" w:type="dxa"/>
            <w:vAlign w:val="center"/>
          </w:tcPr>
          <w:p w:rsidR="00323E66" w:rsidRPr="00CC5818" w:rsidRDefault="006B39F6" w:rsidP="00323E66">
            <w:pPr>
              <w:ind w:firstLine="0"/>
              <w:jc w:val="center"/>
              <w:rPr>
                <w:sz w:val="24"/>
              </w:rPr>
            </w:pPr>
            <w:r>
              <w:t>-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сре</w:t>
            </w:r>
            <w:proofErr w:type="gramStart"/>
            <w:r w:rsidRPr="00CC5818">
              <w:rPr>
                <w:szCs w:val="28"/>
              </w:rPr>
              <w:t>дств в п</w:t>
            </w:r>
            <w:proofErr w:type="gramEnd"/>
            <w:r w:rsidRPr="00CC5818">
              <w:rPr>
                <w:szCs w:val="28"/>
              </w:rPr>
              <w:t xml:space="preserve">одлежащих удовлетворению Заявках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2700" w:type="dxa"/>
            <w:vAlign w:val="center"/>
          </w:tcPr>
          <w:p w:rsidR="00323E66" w:rsidRPr="00CC5818" w:rsidRDefault="006B39F6" w:rsidP="00323E66">
            <w:pPr>
              <w:ind w:firstLine="0"/>
              <w:jc w:val="center"/>
              <w:rPr>
                <w:sz w:val="24"/>
              </w:rPr>
            </w:pPr>
            <w:r>
              <w:t>-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средств по заключенным договорам </w:t>
            </w:r>
            <w:r w:rsidRPr="00CC5818">
              <w:t>репо</w:t>
            </w:r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2700" w:type="dxa"/>
            <w:vAlign w:val="center"/>
          </w:tcPr>
          <w:p w:rsidR="00323E66" w:rsidRPr="00CC5818" w:rsidRDefault="006B39F6" w:rsidP="00323E66">
            <w:pPr>
              <w:ind w:firstLine="0"/>
              <w:jc w:val="center"/>
              <w:rPr>
                <w:sz w:val="24"/>
              </w:rPr>
            </w:pPr>
            <w:r>
              <w:t>-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Средневзвешенная фиксированная процентная ставка размещения по подлежащим удовлетворению Заявкам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 xml:space="preserve">% </w:t>
            </w:r>
            <w:proofErr w:type="gramStart"/>
            <w:r w:rsidRPr="003A4633">
              <w:rPr>
                <w:i/>
                <w:iCs/>
                <w:szCs w:val="28"/>
              </w:rPr>
              <w:t>годовых</w:t>
            </w:r>
            <w:proofErr w:type="gramEnd"/>
            <w:r w:rsidRPr="003A4633">
              <w:rPr>
                <w:i/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23E66" w:rsidRPr="00CC5818" w:rsidRDefault="006B39F6" w:rsidP="00323E66">
            <w:pPr>
              <w:ind w:firstLine="0"/>
              <w:jc w:val="center"/>
              <w:rPr>
                <w:sz w:val="24"/>
              </w:rPr>
            </w:pPr>
            <w:r>
              <w:t>-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2700" w:type="dxa"/>
            <w:vAlign w:val="center"/>
          </w:tcPr>
          <w:p w:rsidR="00323E66" w:rsidRPr="00CC5818" w:rsidRDefault="006B39F6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-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 xml:space="preserve">% годовых </w:t>
            </w:r>
            <w:r w:rsidRPr="003A4633">
              <w:rPr>
                <w:i/>
                <w:iCs/>
                <w:szCs w:val="28"/>
              </w:rPr>
              <w:t>(фиксированная или спред)</w:t>
            </w:r>
          </w:p>
        </w:tc>
        <w:tc>
          <w:tcPr>
            <w:tcW w:w="2700" w:type="dxa"/>
            <w:vAlign w:val="center"/>
          </w:tcPr>
          <w:p w:rsidR="00323E66" w:rsidRPr="00CC5818" w:rsidRDefault="006B39F6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-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принявших участие в отборе Заявок, </w:t>
            </w:r>
            <w:r w:rsidRPr="003A4633">
              <w:rPr>
                <w:i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23E66" w:rsidRPr="00CC5818" w:rsidRDefault="006B39F6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3A4633">
              <w:rPr>
                <w:i/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23E66" w:rsidRPr="00CC5818" w:rsidRDefault="006B39F6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</w:tbl>
    <w:p w:rsidR="00232B0E" w:rsidRPr="00CC5818" w:rsidRDefault="00232B0E" w:rsidP="006B39F6">
      <w:pPr>
        <w:ind w:firstLine="0"/>
        <w:rPr>
          <w:szCs w:val="28"/>
        </w:rPr>
      </w:pPr>
      <w:bookmarkStart w:id="0" w:name="_GoBack"/>
      <w:bookmarkEnd w:id="0"/>
    </w:p>
    <w:sectPr w:rsidR="00232B0E" w:rsidRPr="00CC5818" w:rsidSect="006B39F6">
      <w:pgSz w:w="11906" w:h="16838"/>
      <w:pgMar w:top="567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39F6"/>
    <w:rsid w:val="0006322A"/>
    <w:rsid w:val="00096875"/>
    <w:rsid w:val="000B3557"/>
    <w:rsid w:val="000B56EB"/>
    <w:rsid w:val="000E5903"/>
    <w:rsid w:val="0011411A"/>
    <w:rsid w:val="001526FF"/>
    <w:rsid w:val="00171884"/>
    <w:rsid w:val="00232B0E"/>
    <w:rsid w:val="00234691"/>
    <w:rsid w:val="002F7E01"/>
    <w:rsid w:val="0030331F"/>
    <w:rsid w:val="00311ADA"/>
    <w:rsid w:val="00323E66"/>
    <w:rsid w:val="0039778A"/>
    <w:rsid w:val="003A4633"/>
    <w:rsid w:val="003C549B"/>
    <w:rsid w:val="004002BC"/>
    <w:rsid w:val="00401125"/>
    <w:rsid w:val="00435E96"/>
    <w:rsid w:val="005003A8"/>
    <w:rsid w:val="005035B2"/>
    <w:rsid w:val="00572C7E"/>
    <w:rsid w:val="005C27DD"/>
    <w:rsid w:val="005D63E4"/>
    <w:rsid w:val="005E2657"/>
    <w:rsid w:val="006335BA"/>
    <w:rsid w:val="00687A61"/>
    <w:rsid w:val="00687C5C"/>
    <w:rsid w:val="006A3E4D"/>
    <w:rsid w:val="006B39F6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33604"/>
    <w:rsid w:val="00957E4A"/>
    <w:rsid w:val="00994B1A"/>
    <w:rsid w:val="009A77AD"/>
    <w:rsid w:val="009D72D8"/>
    <w:rsid w:val="00A52B20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C5818"/>
    <w:rsid w:val="00CF758C"/>
    <w:rsid w:val="00D205AC"/>
    <w:rsid w:val="00D42A4C"/>
    <w:rsid w:val="00D5252C"/>
    <w:rsid w:val="00D92F8E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579</Words>
  <Characters>3306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3878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Васильев Артем Игоревич</dc:creator>
  <cp:lastModifiedBy>Васильев Артем Игоревич</cp:lastModifiedBy>
  <cp:revision>1</cp:revision>
  <dcterms:created xsi:type="dcterms:W3CDTF">2018-11-23T10:53:00Z</dcterms:created>
  <dcterms:modified xsi:type="dcterms:W3CDTF">2018-11-23T10:54:00Z</dcterms:modified>
</cp:coreProperties>
</file>