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0331F" w:rsidRPr="00CC78E9" w:rsidRDefault="0030331F" w:rsidP="0030331F">
      <w:pPr>
        <w:ind w:right="-142" w:firstLine="0"/>
        <w:jc w:val="center"/>
        <w:rPr>
          <w:szCs w:val="28"/>
        </w:rPr>
      </w:pPr>
      <w:r w:rsidRPr="00CC78E9">
        <w:rPr>
          <w:szCs w:val="28"/>
        </w:rPr>
        <w:t>Информация</w:t>
      </w:r>
    </w:p>
    <w:p w:rsidR="0030331F" w:rsidRPr="002113E5" w:rsidRDefault="0030331F" w:rsidP="0030331F">
      <w:pPr>
        <w:ind w:right="-142" w:firstLine="0"/>
        <w:jc w:val="center"/>
        <w:rPr>
          <w:szCs w:val="28"/>
        </w:rPr>
      </w:pPr>
      <w:r w:rsidRPr="00CC78E9">
        <w:rPr>
          <w:szCs w:val="28"/>
        </w:rPr>
        <w:t>о проведении отбор</w:t>
      </w:r>
      <w:r w:rsidR="007D3B6F">
        <w:rPr>
          <w:szCs w:val="28"/>
        </w:rPr>
        <w:t>а</w:t>
      </w:r>
      <w:r w:rsidRPr="00CC78E9">
        <w:rPr>
          <w:szCs w:val="28"/>
        </w:rPr>
        <w:t xml:space="preserve"> заявок кредитных организаций на заключение договоров репо и установлении параметров отбор</w:t>
      </w:r>
      <w:r w:rsidR="00BD346B">
        <w:rPr>
          <w:szCs w:val="28"/>
        </w:rPr>
        <w:t>а</w:t>
      </w:r>
      <w:r w:rsidRPr="00CC78E9">
        <w:rPr>
          <w:szCs w:val="28"/>
        </w:rPr>
        <w:t xml:space="preserve"> заявок кредитных организаций на заключение договоров репо</w:t>
      </w:r>
    </w:p>
    <w:p w:rsidR="00BF1A15" w:rsidRDefault="00BF1A15" w:rsidP="00BF1A15">
      <w:pPr>
        <w:rPr>
          <w:szCs w:val="28"/>
        </w:rPr>
      </w:pPr>
    </w:p>
    <w:p w:rsidR="00BF1A15" w:rsidRPr="002113E5" w:rsidRDefault="00BF1A15" w:rsidP="00BF1A15">
      <w:pPr>
        <w:rPr>
          <w:szCs w:val="28"/>
        </w:rPr>
      </w:pPr>
    </w:p>
    <w:tbl>
      <w:tblPr>
        <w:tblW w:w="990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096"/>
        <w:gridCol w:w="3804"/>
      </w:tblGrid>
      <w:tr w:rsidR="0030331F" w:rsidRPr="00D96370" w:rsidTr="003C549B">
        <w:trPr>
          <w:trHeight w:val="397"/>
        </w:trPr>
        <w:tc>
          <w:tcPr>
            <w:tcW w:w="9900" w:type="dxa"/>
            <w:gridSpan w:val="2"/>
          </w:tcPr>
          <w:p w:rsidR="0030331F" w:rsidRPr="00D96370" w:rsidRDefault="0030331F" w:rsidP="00F149F9">
            <w:pPr>
              <w:ind w:firstLine="0"/>
              <w:jc w:val="center"/>
              <w:rPr>
                <w:b/>
                <w:szCs w:val="28"/>
              </w:rPr>
            </w:pPr>
            <w:r w:rsidRPr="00D96370">
              <w:rPr>
                <w:b/>
                <w:szCs w:val="28"/>
              </w:rPr>
              <w:t>Параметры отбор</w:t>
            </w:r>
            <w:r w:rsidR="0083762C" w:rsidRPr="00D96370">
              <w:rPr>
                <w:b/>
                <w:szCs w:val="28"/>
              </w:rPr>
              <w:t>а</w:t>
            </w:r>
            <w:r w:rsidRPr="00D96370">
              <w:rPr>
                <w:b/>
                <w:szCs w:val="28"/>
              </w:rPr>
              <w:t xml:space="preserve"> заявок кредитных организаций на заключение договоров репо</w:t>
            </w:r>
          </w:p>
        </w:tc>
      </w:tr>
      <w:tr w:rsidR="003C549B" w:rsidRPr="002113E5" w:rsidTr="00F209E9">
        <w:trPr>
          <w:trHeight w:val="397"/>
        </w:trPr>
        <w:tc>
          <w:tcPr>
            <w:tcW w:w="6096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>Условия проведения отбора заявок (на организованных торгах или не на организованных торгах)</w:t>
            </w:r>
          </w:p>
        </w:tc>
        <w:tc>
          <w:tcPr>
            <w:tcW w:w="3804" w:type="dxa"/>
            <w:vAlign w:val="center"/>
          </w:tcPr>
          <w:p w:rsidR="003C549B" w:rsidRPr="00435E96" w:rsidRDefault="00F209E9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Не на организованных торгах</w:t>
            </w:r>
          </w:p>
        </w:tc>
      </w:tr>
      <w:tr w:rsidR="003C549B" w:rsidRPr="002113E5" w:rsidTr="00F209E9">
        <w:trPr>
          <w:trHeight w:val="397"/>
        </w:trPr>
        <w:tc>
          <w:tcPr>
            <w:tcW w:w="6096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Дата </w:t>
            </w:r>
            <w:r>
              <w:rPr>
                <w:szCs w:val="28"/>
              </w:rPr>
              <w:t xml:space="preserve">проведения </w:t>
            </w:r>
            <w:r w:rsidRPr="002113E5">
              <w:rPr>
                <w:szCs w:val="28"/>
              </w:rPr>
              <w:t xml:space="preserve">отбора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>аявок</w:t>
            </w:r>
          </w:p>
        </w:tc>
        <w:tc>
          <w:tcPr>
            <w:tcW w:w="3804" w:type="dxa"/>
            <w:vAlign w:val="center"/>
          </w:tcPr>
          <w:p w:rsidR="003C549B" w:rsidRPr="002113E5" w:rsidRDefault="00F209E9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28.08.2017</w:t>
            </w:r>
          </w:p>
        </w:tc>
      </w:tr>
      <w:tr w:rsidR="003C549B" w:rsidRPr="00B237E3" w:rsidTr="00F209E9">
        <w:trPr>
          <w:trHeight w:val="1036"/>
        </w:trPr>
        <w:tc>
          <w:tcPr>
            <w:tcW w:w="6096" w:type="dxa"/>
          </w:tcPr>
          <w:p w:rsidR="003C549B" w:rsidRPr="00DC33E7" w:rsidRDefault="003C549B" w:rsidP="006A3E4D">
            <w:pPr>
              <w:ind w:firstLine="0"/>
              <w:jc w:val="left"/>
              <w:rPr>
                <w:szCs w:val="28"/>
              </w:rPr>
            </w:pPr>
            <w:r w:rsidRPr="00DC33E7">
              <w:rPr>
                <w:szCs w:val="28"/>
              </w:rPr>
              <w:t>Уникальный идентификатор отбора заявок</w:t>
            </w:r>
          </w:p>
        </w:tc>
        <w:tc>
          <w:tcPr>
            <w:tcW w:w="3804" w:type="dxa"/>
            <w:vAlign w:val="center"/>
          </w:tcPr>
          <w:p w:rsidR="003C549B" w:rsidRPr="000B3557" w:rsidRDefault="00F209E9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2017223</w:t>
            </w:r>
          </w:p>
        </w:tc>
      </w:tr>
      <w:tr w:rsidR="003C549B" w:rsidRPr="00B237E3" w:rsidTr="00F209E9">
        <w:trPr>
          <w:trHeight w:val="1036"/>
        </w:trPr>
        <w:tc>
          <w:tcPr>
            <w:tcW w:w="6096" w:type="dxa"/>
          </w:tcPr>
          <w:p w:rsidR="003C549B" w:rsidRPr="00B237E3" w:rsidRDefault="00CF758C" w:rsidP="006A3E4D">
            <w:pPr>
              <w:ind w:firstLine="0"/>
              <w:jc w:val="left"/>
              <w:rPr>
                <w:szCs w:val="28"/>
              </w:rPr>
            </w:pPr>
            <w:r w:rsidRPr="00F75869">
              <w:rPr>
                <w:szCs w:val="28"/>
              </w:rPr>
              <w:t>Перечень ценных бумаг, в отношении которых заключаются договоры репо (принимаемых в качестве обеспечения)</w:t>
            </w:r>
          </w:p>
        </w:tc>
        <w:tc>
          <w:tcPr>
            <w:tcW w:w="3804" w:type="dxa"/>
            <w:vAlign w:val="center"/>
          </w:tcPr>
          <w:p w:rsidR="003C549B" w:rsidRPr="00B237E3" w:rsidRDefault="00D42A4C" w:rsidP="00F149F9">
            <w:pPr>
              <w:ind w:firstLine="0"/>
              <w:jc w:val="center"/>
              <w:rPr>
                <w:szCs w:val="28"/>
              </w:rPr>
            </w:pPr>
            <w:r w:rsidRPr="00D42A4C">
              <w:rPr>
                <w:szCs w:val="28"/>
              </w:rPr>
              <w:t>Облигации федеральных займов, за исключением тех, по которым проводится фиксация списка владельцев для участия в запланированных корпоративных действиях, кроме выплаты купонного дохода</w:t>
            </w:r>
          </w:p>
        </w:tc>
      </w:tr>
      <w:tr w:rsidR="003C549B" w:rsidRPr="002113E5" w:rsidTr="00F209E9">
        <w:trPr>
          <w:trHeight w:val="1036"/>
        </w:trPr>
        <w:tc>
          <w:tcPr>
            <w:tcW w:w="6096" w:type="dxa"/>
          </w:tcPr>
          <w:p w:rsidR="003C549B" w:rsidRPr="00B237E3" w:rsidRDefault="003C549B" w:rsidP="006A3E4D">
            <w:pPr>
              <w:ind w:firstLine="0"/>
              <w:jc w:val="left"/>
              <w:rPr>
                <w:szCs w:val="28"/>
              </w:rPr>
            </w:pPr>
            <w:r w:rsidRPr="00B237E3">
              <w:rPr>
                <w:szCs w:val="28"/>
              </w:rPr>
              <w:t>Стоимость ценных бумаг, в отношении которых заключаются договоры репо</w:t>
            </w:r>
          </w:p>
        </w:tc>
        <w:tc>
          <w:tcPr>
            <w:tcW w:w="3804" w:type="dxa"/>
            <w:vAlign w:val="center"/>
          </w:tcPr>
          <w:p w:rsidR="003C549B" w:rsidRPr="00B237E3" w:rsidRDefault="00CF758C" w:rsidP="00F149F9">
            <w:pPr>
              <w:ind w:firstLine="0"/>
              <w:jc w:val="center"/>
              <w:rPr>
                <w:szCs w:val="28"/>
              </w:rPr>
            </w:pPr>
            <w:r w:rsidRPr="00F75869">
              <w:t>Стоимость ценной бумаги определяется как рыночная цена ценной бумаги по данным предыдущего торгового дня, опубликованная на сайте ОАО Московская Биржа в информационно-телекоммуникационной сети "Интернет", в соответствии с порядком определения рыночной цены, установленным пунктом 4 статьи 212 главы 23 Налогового кодекса Российской Федерации. В случае отсутствия рыночной цены, опубликованной на сайте ОАО Московская Биржа в информационно-</w:t>
            </w:r>
            <w:r w:rsidRPr="00F75869">
              <w:lastRenderedPageBreak/>
              <w:t>телекоммуникационной сети "Интернет", стоимость ценной бумаги определяется документами клиринговой организации</w:t>
            </w:r>
          </w:p>
        </w:tc>
      </w:tr>
      <w:tr w:rsidR="003C549B" w:rsidRPr="002113E5" w:rsidTr="00F209E9">
        <w:trPr>
          <w:trHeight w:val="1036"/>
        </w:trPr>
        <w:tc>
          <w:tcPr>
            <w:tcW w:w="6096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lastRenderedPageBreak/>
              <w:t xml:space="preserve">Максимальный </w:t>
            </w:r>
            <w:r>
              <w:rPr>
                <w:szCs w:val="28"/>
              </w:rPr>
              <w:t>размер</w:t>
            </w:r>
            <w:r w:rsidRPr="002113E5">
              <w:rPr>
                <w:szCs w:val="28"/>
              </w:rPr>
              <w:t xml:space="preserve"> средств федерального бюджета, направляемых на покупку ценных бумаг по договорам репо</w:t>
            </w:r>
            <w:r w:rsidRPr="008D0AC1">
              <w:rPr>
                <w:szCs w:val="28"/>
              </w:rPr>
              <w:t xml:space="preserve"> (</w:t>
            </w:r>
            <w:r>
              <w:rPr>
                <w:szCs w:val="28"/>
              </w:rPr>
              <w:t>Лимит отбора заявок) (</w:t>
            </w:r>
            <w:r w:rsidRPr="002113E5">
              <w:rPr>
                <w:szCs w:val="28"/>
              </w:rPr>
              <w:t>руб.)</w:t>
            </w:r>
          </w:p>
        </w:tc>
        <w:tc>
          <w:tcPr>
            <w:tcW w:w="3804" w:type="dxa"/>
            <w:vAlign w:val="center"/>
          </w:tcPr>
          <w:p w:rsidR="003C549B" w:rsidRPr="008D0AC1" w:rsidRDefault="00F209E9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300 000 000 000</w:t>
            </w:r>
          </w:p>
        </w:tc>
      </w:tr>
      <w:tr w:rsidR="003C549B" w:rsidRPr="002113E5" w:rsidTr="00F209E9">
        <w:trPr>
          <w:trHeight w:val="413"/>
        </w:trPr>
        <w:tc>
          <w:tcPr>
            <w:tcW w:w="6096" w:type="dxa"/>
          </w:tcPr>
          <w:p w:rsidR="003C549B" w:rsidRPr="00271B02" w:rsidRDefault="003C549B" w:rsidP="006A3E4D">
            <w:pPr>
              <w:ind w:firstLine="0"/>
              <w:jc w:val="left"/>
              <w:rPr>
                <w:szCs w:val="28"/>
              </w:rPr>
            </w:pPr>
            <w:r w:rsidRPr="00271B02">
              <w:rPr>
                <w:szCs w:val="28"/>
              </w:rPr>
              <w:t>Срок действия договора репо (в днях) (тип отбора заявок)</w:t>
            </w:r>
          </w:p>
        </w:tc>
        <w:tc>
          <w:tcPr>
            <w:tcW w:w="3804" w:type="dxa"/>
            <w:vAlign w:val="center"/>
          </w:tcPr>
          <w:p w:rsidR="003C549B" w:rsidRPr="002113E5" w:rsidRDefault="00F209E9" w:rsidP="00F149F9">
            <w:pPr>
              <w:ind w:right="175"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</w:t>
            </w:r>
          </w:p>
        </w:tc>
      </w:tr>
      <w:tr w:rsidR="003C549B" w:rsidRPr="002113E5" w:rsidTr="00F209E9">
        <w:trPr>
          <w:trHeight w:val="397"/>
        </w:trPr>
        <w:tc>
          <w:tcPr>
            <w:tcW w:w="6096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Дата исполнения первой части договора репо</w:t>
            </w:r>
          </w:p>
        </w:tc>
        <w:tc>
          <w:tcPr>
            <w:tcW w:w="3804" w:type="dxa"/>
            <w:vAlign w:val="center"/>
          </w:tcPr>
          <w:p w:rsidR="003C549B" w:rsidRPr="00171884" w:rsidRDefault="00F209E9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28.08.2017</w:t>
            </w:r>
          </w:p>
        </w:tc>
      </w:tr>
      <w:tr w:rsidR="003C549B" w:rsidRPr="002113E5" w:rsidTr="00F209E9">
        <w:trPr>
          <w:trHeight w:val="397"/>
        </w:trPr>
        <w:tc>
          <w:tcPr>
            <w:tcW w:w="6096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Дата исполнения второй части договора репо</w:t>
            </w:r>
          </w:p>
        </w:tc>
        <w:tc>
          <w:tcPr>
            <w:tcW w:w="3804" w:type="dxa"/>
            <w:vAlign w:val="center"/>
          </w:tcPr>
          <w:p w:rsidR="003C549B" w:rsidRPr="002113E5" w:rsidRDefault="00F209E9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29.08.2017</w:t>
            </w:r>
          </w:p>
        </w:tc>
      </w:tr>
      <w:tr w:rsidR="003C549B" w:rsidRPr="002113E5" w:rsidTr="00F209E9">
        <w:trPr>
          <w:trHeight w:val="397"/>
        </w:trPr>
        <w:tc>
          <w:tcPr>
            <w:tcW w:w="6096" w:type="dxa"/>
          </w:tcPr>
          <w:p w:rsidR="003C549B" w:rsidRPr="00271B02" w:rsidRDefault="003C549B" w:rsidP="006A3E4D">
            <w:pPr>
              <w:ind w:firstLine="0"/>
              <w:jc w:val="left"/>
              <w:rPr>
                <w:szCs w:val="28"/>
              </w:rPr>
            </w:pPr>
            <w:r w:rsidRPr="00271B02">
              <w:rPr>
                <w:szCs w:val="28"/>
              </w:rPr>
              <w:t>Минимальная процентная ставка размещения средств федерального бюджета по покупке (продаже) ценных бумаг по договорам репо (% годовых)</w:t>
            </w:r>
          </w:p>
        </w:tc>
        <w:tc>
          <w:tcPr>
            <w:tcW w:w="3804" w:type="dxa"/>
            <w:vAlign w:val="center"/>
          </w:tcPr>
          <w:p w:rsidR="003C549B" w:rsidRPr="002113E5" w:rsidRDefault="00F209E9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8,5</w:t>
            </w:r>
          </w:p>
        </w:tc>
      </w:tr>
      <w:tr w:rsidR="003C549B" w:rsidRPr="002113E5" w:rsidTr="00F209E9">
        <w:trPr>
          <w:trHeight w:val="397"/>
        </w:trPr>
        <w:tc>
          <w:tcPr>
            <w:tcW w:w="6096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Минимальный размер одной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 xml:space="preserve">аявки </w:t>
            </w:r>
            <w:r w:rsidRPr="008D0AC1">
              <w:rPr>
                <w:szCs w:val="28"/>
              </w:rPr>
              <w:t>(</w:t>
            </w:r>
            <w:r w:rsidRPr="002113E5">
              <w:rPr>
                <w:szCs w:val="28"/>
              </w:rPr>
              <w:t>руб.)</w:t>
            </w:r>
          </w:p>
        </w:tc>
        <w:tc>
          <w:tcPr>
            <w:tcW w:w="3804" w:type="dxa"/>
            <w:vAlign w:val="center"/>
          </w:tcPr>
          <w:p w:rsidR="003C549B" w:rsidRPr="008D0AC1" w:rsidRDefault="00F209E9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200 000 000</w:t>
            </w:r>
          </w:p>
        </w:tc>
      </w:tr>
      <w:tr w:rsidR="003C549B" w:rsidRPr="002113E5" w:rsidTr="00F209E9">
        <w:trPr>
          <w:trHeight w:val="397"/>
        </w:trPr>
        <w:tc>
          <w:tcPr>
            <w:tcW w:w="6096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Максимальное количество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 xml:space="preserve">аявок </w:t>
            </w:r>
            <w:r>
              <w:rPr>
                <w:szCs w:val="28"/>
              </w:rPr>
              <w:t>от одной кредитной организации</w:t>
            </w:r>
          </w:p>
        </w:tc>
        <w:tc>
          <w:tcPr>
            <w:tcW w:w="3804" w:type="dxa"/>
            <w:vAlign w:val="center"/>
          </w:tcPr>
          <w:p w:rsidR="003C549B" w:rsidRPr="002113E5" w:rsidRDefault="00F209E9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2</w:t>
            </w:r>
          </w:p>
        </w:tc>
      </w:tr>
      <w:tr w:rsidR="003C549B" w:rsidRPr="002113E5" w:rsidTr="00F209E9">
        <w:trPr>
          <w:trHeight w:val="511"/>
        </w:trPr>
        <w:tc>
          <w:tcPr>
            <w:tcW w:w="6096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Форма отбора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>аявок (открытая или закрытая)</w:t>
            </w:r>
          </w:p>
        </w:tc>
        <w:tc>
          <w:tcPr>
            <w:tcW w:w="3804" w:type="dxa"/>
            <w:vAlign w:val="center"/>
          </w:tcPr>
          <w:p w:rsidR="003C549B" w:rsidRPr="002113E5" w:rsidRDefault="00F209E9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Закрытая</w:t>
            </w:r>
          </w:p>
        </w:tc>
      </w:tr>
      <w:tr w:rsidR="003C549B" w:rsidRPr="002113E5" w:rsidTr="00F209E9">
        <w:trPr>
          <w:trHeight w:val="397"/>
        </w:trPr>
        <w:tc>
          <w:tcPr>
            <w:tcW w:w="6096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 xml:space="preserve">Вид договора репо </w:t>
            </w:r>
            <w:r w:rsidRPr="002113E5">
              <w:rPr>
                <w:szCs w:val="28"/>
              </w:rPr>
              <w:t>(</w:t>
            </w:r>
            <w:r>
              <w:rPr>
                <w:szCs w:val="28"/>
              </w:rPr>
              <w:t>обычный</w:t>
            </w:r>
            <w:r w:rsidRPr="002113E5">
              <w:rPr>
                <w:szCs w:val="28"/>
              </w:rPr>
              <w:t xml:space="preserve"> или особый)</w:t>
            </w:r>
          </w:p>
        </w:tc>
        <w:tc>
          <w:tcPr>
            <w:tcW w:w="3804" w:type="dxa"/>
            <w:vAlign w:val="center"/>
          </w:tcPr>
          <w:p w:rsidR="003C549B" w:rsidRPr="002113E5" w:rsidRDefault="00F209E9" w:rsidP="00B16CB0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Обычный</w:t>
            </w:r>
          </w:p>
        </w:tc>
      </w:tr>
      <w:tr w:rsidR="003C549B" w:rsidRPr="002113E5" w:rsidTr="00F209E9">
        <w:trPr>
          <w:trHeight w:val="551"/>
        </w:trPr>
        <w:tc>
          <w:tcPr>
            <w:tcW w:w="6096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Начальный дисконт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3804" w:type="dxa"/>
            <w:vAlign w:val="center"/>
          </w:tcPr>
          <w:p w:rsidR="003C549B" w:rsidRPr="00F24CA9" w:rsidRDefault="00F209E9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5,00</w:t>
            </w:r>
          </w:p>
        </w:tc>
      </w:tr>
      <w:tr w:rsidR="003C549B" w:rsidRPr="002113E5" w:rsidTr="00F209E9">
        <w:trPr>
          <w:trHeight w:val="857"/>
        </w:trPr>
        <w:tc>
          <w:tcPr>
            <w:tcW w:w="6096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Верхнее </w:t>
            </w:r>
            <w:r>
              <w:rPr>
                <w:szCs w:val="28"/>
              </w:rPr>
              <w:t xml:space="preserve">предельное </w:t>
            </w:r>
            <w:r w:rsidRPr="002113E5">
              <w:rPr>
                <w:szCs w:val="28"/>
              </w:rPr>
              <w:t>значение дисконта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3804" w:type="dxa"/>
            <w:vAlign w:val="center"/>
          </w:tcPr>
          <w:p w:rsidR="003C549B" w:rsidRPr="002113E5" w:rsidRDefault="003C549B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</w:tr>
      <w:tr w:rsidR="003C549B" w:rsidRPr="002113E5" w:rsidTr="00F209E9">
        <w:trPr>
          <w:trHeight w:val="397"/>
        </w:trPr>
        <w:tc>
          <w:tcPr>
            <w:tcW w:w="6096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Нижнее </w:t>
            </w:r>
            <w:r>
              <w:rPr>
                <w:szCs w:val="28"/>
              </w:rPr>
              <w:t xml:space="preserve">предельное </w:t>
            </w:r>
            <w:r w:rsidRPr="002113E5">
              <w:rPr>
                <w:szCs w:val="28"/>
              </w:rPr>
              <w:t>значение дисконта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3804" w:type="dxa"/>
            <w:vAlign w:val="center"/>
          </w:tcPr>
          <w:p w:rsidR="003C549B" w:rsidRPr="002113E5" w:rsidRDefault="003C549B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</w:tr>
      <w:tr w:rsidR="003C549B" w:rsidRPr="002113E5" w:rsidTr="00F209E9">
        <w:trPr>
          <w:trHeight w:val="397"/>
        </w:trPr>
        <w:tc>
          <w:tcPr>
            <w:tcW w:w="6096" w:type="dxa"/>
          </w:tcPr>
          <w:p w:rsidR="003C549B" w:rsidRPr="002113E5" w:rsidRDefault="00CF758C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>П</w:t>
            </w:r>
            <w:r w:rsidR="003C549B">
              <w:rPr>
                <w:szCs w:val="28"/>
              </w:rPr>
              <w:t xml:space="preserve">редельное </w:t>
            </w:r>
            <w:r w:rsidR="003C549B" w:rsidRPr="002113E5">
              <w:rPr>
                <w:szCs w:val="28"/>
              </w:rPr>
              <w:t xml:space="preserve">значение </w:t>
            </w:r>
            <w:r w:rsidR="003C549B">
              <w:rPr>
                <w:szCs w:val="28"/>
              </w:rPr>
              <w:t>обеспеченности</w:t>
            </w:r>
            <w:proofErr w:type="gramStart"/>
            <w:r w:rsidR="003C549B"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3804" w:type="dxa"/>
            <w:vAlign w:val="center"/>
          </w:tcPr>
          <w:p w:rsidR="003C549B" w:rsidRPr="00311ADA" w:rsidRDefault="00F209E9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0,05</w:t>
            </w:r>
          </w:p>
        </w:tc>
      </w:tr>
      <w:tr w:rsidR="003C549B" w:rsidRPr="002113E5" w:rsidTr="00F209E9">
        <w:trPr>
          <w:trHeight w:val="397"/>
        </w:trPr>
        <w:tc>
          <w:tcPr>
            <w:tcW w:w="6096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Условие о возможности замены ценных бумаг (да; нет)</w:t>
            </w:r>
          </w:p>
        </w:tc>
        <w:tc>
          <w:tcPr>
            <w:tcW w:w="3804" w:type="dxa"/>
            <w:vAlign w:val="center"/>
          </w:tcPr>
          <w:p w:rsidR="003C549B" w:rsidRPr="005D63E4" w:rsidRDefault="00F209E9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Да</w:t>
            </w:r>
          </w:p>
        </w:tc>
      </w:tr>
      <w:tr w:rsidR="003C549B" w:rsidRPr="002113E5" w:rsidTr="00F209E9">
        <w:trPr>
          <w:trHeight w:val="397"/>
        </w:trPr>
        <w:tc>
          <w:tcPr>
            <w:tcW w:w="6096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Условие о внесении компенсационного взноса (да; нет)</w:t>
            </w:r>
          </w:p>
        </w:tc>
        <w:tc>
          <w:tcPr>
            <w:tcW w:w="3804" w:type="dxa"/>
            <w:vAlign w:val="center"/>
          </w:tcPr>
          <w:p w:rsidR="003C549B" w:rsidRPr="00AD1542" w:rsidRDefault="00F209E9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Да</w:t>
            </w:r>
          </w:p>
        </w:tc>
      </w:tr>
      <w:tr w:rsidR="003C549B" w:rsidRPr="002113E5" w:rsidTr="00F209E9">
        <w:trPr>
          <w:trHeight w:val="511"/>
        </w:trPr>
        <w:tc>
          <w:tcPr>
            <w:tcW w:w="6096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Условие </w:t>
            </w:r>
            <w:r>
              <w:rPr>
                <w:szCs w:val="28"/>
              </w:rPr>
              <w:t xml:space="preserve">о зачете взаимных обязательств </w:t>
            </w:r>
            <w:r w:rsidRPr="002113E5">
              <w:rPr>
                <w:szCs w:val="28"/>
              </w:rPr>
              <w:t>(с зачетом взаимных обязательств или без зачета)</w:t>
            </w:r>
          </w:p>
        </w:tc>
        <w:tc>
          <w:tcPr>
            <w:tcW w:w="3804" w:type="dxa"/>
            <w:vAlign w:val="center"/>
          </w:tcPr>
          <w:p w:rsidR="003C549B" w:rsidRPr="002113E5" w:rsidRDefault="00F209E9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С зачетом взаимных обязательств</w:t>
            </w:r>
          </w:p>
        </w:tc>
      </w:tr>
      <w:tr w:rsidR="000E5903" w:rsidRPr="00FE3343" w:rsidTr="000E5903">
        <w:trPr>
          <w:trHeight w:val="397"/>
        </w:trPr>
        <w:tc>
          <w:tcPr>
            <w:tcW w:w="9900" w:type="dxa"/>
            <w:gridSpan w:val="2"/>
          </w:tcPr>
          <w:p w:rsidR="000E5903" w:rsidRPr="00FE3343" w:rsidRDefault="000E5903" w:rsidP="00754016">
            <w:pPr>
              <w:ind w:firstLine="0"/>
              <w:jc w:val="center"/>
              <w:rPr>
                <w:b/>
                <w:szCs w:val="28"/>
              </w:rPr>
            </w:pPr>
            <w:r w:rsidRPr="00FE3343">
              <w:rPr>
                <w:b/>
                <w:szCs w:val="28"/>
              </w:rPr>
              <w:t>Расписание отбор</w:t>
            </w:r>
            <w:r w:rsidR="00754016">
              <w:rPr>
                <w:b/>
                <w:szCs w:val="28"/>
              </w:rPr>
              <w:t>а</w:t>
            </w:r>
            <w:r w:rsidRPr="00FE3343">
              <w:rPr>
                <w:b/>
                <w:szCs w:val="28"/>
              </w:rPr>
              <w:t xml:space="preserve"> заявок кредитных организаций на заключение договоров репо (по московскому времени)</w:t>
            </w:r>
          </w:p>
        </w:tc>
      </w:tr>
      <w:tr w:rsidR="003C549B" w:rsidRPr="001526FF" w:rsidTr="00F209E9">
        <w:trPr>
          <w:trHeight w:val="397"/>
        </w:trPr>
        <w:tc>
          <w:tcPr>
            <w:tcW w:w="6096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lang w:eastAsia="ru-RU"/>
              </w:rPr>
              <w:t>Начало сбора заявок:</w:t>
            </w:r>
          </w:p>
        </w:tc>
        <w:tc>
          <w:tcPr>
            <w:tcW w:w="3804" w:type="dxa"/>
          </w:tcPr>
          <w:p w:rsidR="003C549B" w:rsidRPr="001526FF" w:rsidRDefault="00F209E9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10.20</w:t>
            </w:r>
          </w:p>
        </w:tc>
      </w:tr>
      <w:tr w:rsidR="003C549B" w:rsidRPr="001526FF" w:rsidTr="00F209E9">
        <w:trPr>
          <w:trHeight w:val="397"/>
        </w:trPr>
        <w:tc>
          <w:tcPr>
            <w:tcW w:w="6096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lang w:eastAsia="ru-RU"/>
              </w:rPr>
              <w:t>Окончание сбора заявок:</w:t>
            </w:r>
          </w:p>
        </w:tc>
        <w:tc>
          <w:tcPr>
            <w:tcW w:w="3804" w:type="dxa"/>
            <w:vAlign w:val="center"/>
          </w:tcPr>
          <w:p w:rsidR="003C549B" w:rsidRPr="001526FF" w:rsidRDefault="00F209E9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10.40</w:t>
            </w:r>
          </w:p>
        </w:tc>
      </w:tr>
      <w:tr w:rsidR="003C549B" w:rsidRPr="001526FF" w:rsidTr="00F209E9">
        <w:trPr>
          <w:trHeight w:val="397"/>
        </w:trPr>
        <w:tc>
          <w:tcPr>
            <w:tcW w:w="6096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bookmarkStart w:id="0" w:name="_GoBack"/>
            <w:bookmarkEnd w:id="0"/>
            <w:r w:rsidRPr="003F5420">
              <w:rPr>
                <w:szCs w:val="28"/>
              </w:rPr>
              <w:t>Формирование реестра заявок:</w:t>
            </w:r>
          </w:p>
        </w:tc>
        <w:tc>
          <w:tcPr>
            <w:tcW w:w="3804" w:type="dxa"/>
            <w:vAlign w:val="center"/>
          </w:tcPr>
          <w:p w:rsidR="003C549B" w:rsidRPr="005E2657" w:rsidRDefault="00F209E9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с 10.40 по 11.00</w:t>
            </w:r>
          </w:p>
        </w:tc>
      </w:tr>
      <w:tr w:rsidR="003C549B" w:rsidRPr="001526FF" w:rsidTr="00F209E9">
        <w:trPr>
          <w:trHeight w:val="397"/>
        </w:trPr>
        <w:tc>
          <w:tcPr>
            <w:tcW w:w="6096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szCs w:val="28"/>
              </w:rPr>
              <w:t xml:space="preserve">Ввод ставки отсечения или признание отбора заявок </w:t>
            </w:r>
            <w:proofErr w:type="gramStart"/>
            <w:r w:rsidRPr="003F5420">
              <w:rPr>
                <w:szCs w:val="28"/>
              </w:rPr>
              <w:t>несостоявшимся</w:t>
            </w:r>
            <w:proofErr w:type="gramEnd"/>
            <w:r w:rsidRPr="003F5420">
              <w:rPr>
                <w:szCs w:val="28"/>
              </w:rPr>
              <w:t>:</w:t>
            </w:r>
          </w:p>
        </w:tc>
        <w:tc>
          <w:tcPr>
            <w:tcW w:w="3804" w:type="dxa"/>
            <w:vAlign w:val="center"/>
          </w:tcPr>
          <w:p w:rsidR="003C549B" w:rsidRPr="00834AE5" w:rsidRDefault="00F209E9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11.20</w:t>
            </w:r>
          </w:p>
        </w:tc>
      </w:tr>
      <w:tr w:rsidR="003C549B" w:rsidRPr="002113E5" w:rsidTr="00F209E9">
        <w:trPr>
          <w:trHeight w:val="794"/>
        </w:trPr>
        <w:tc>
          <w:tcPr>
            <w:tcW w:w="6096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szCs w:val="28"/>
              </w:rPr>
              <w:lastRenderedPageBreak/>
              <w:t>Направление кредитным организациям информации о заключении договоров репо:</w:t>
            </w:r>
          </w:p>
        </w:tc>
        <w:tc>
          <w:tcPr>
            <w:tcW w:w="3804" w:type="dxa"/>
            <w:vAlign w:val="center"/>
          </w:tcPr>
          <w:p w:rsidR="003C549B" w:rsidRPr="00572C7E" w:rsidRDefault="00F209E9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с 11.20 по 11.35</w:t>
            </w:r>
          </w:p>
        </w:tc>
      </w:tr>
      <w:tr w:rsidR="003C549B" w:rsidRPr="002113E5" w:rsidTr="00F209E9">
        <w:trPr>
          <w:trHeight w:val="794"/>
        </w:trPr>
        <w:tc>
          <w:tcPr>
            <w:tcW w:w="6096" w:type="dxa"/>
            <w:vAlign w:val="center"/>
          </w:tcPr>
          <w:p w:rsidR="003C549B" w:rsidRPr="003F5420" w:rsidRDefault="003C549B" w:rsidP="00EE2BC0">
            <w:pPr>
              <w:ind w:firstLine="0"/>
              <w:jc w:val="left"/>
              <w:rPr>
                <w:szCs w:val="28"/>
              </w:rPr>
            </w:pPr>
            <w:r w:rsidRPr="003F5420">
              <w:t>Формирование сводного реестра договоров репо:</w:t>
            </w:r>
          </w:p>
        </w:tc>
        <w:tc>
          <w:tcPr>
            <w:tcW w:w="3804" w:type="dxa"/>
            <w:vAlign w:val="center"/>
          </w:tcPr>
          <w:p w:rsidR="003C549B" w:rsidRPr="00DC24B9" w:rsidRDefault="00F209E9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>с 11.20 по 11.45</w:t>
            </w:r>
          </w:p>
        </w:tc>
      </w:tr>
      <w:tr w:rsidR="003C549B" w:rsidRPr="002113E5" w:rsidTr="00F209E9">
        <w:trPr>
          <w:trHeight w:val="794"/>
        </w:trPr>
        <w:tc>
          <w:tcPr>
            <w:tcW w:w="6096" w:type="dxa"/>
            <w:vAlign w:val="center"/>
          </w:tcPr>
          <w:p w:rsidR="003C549B" w:rsidRDefault="003C549B" w:rsidP="00EE2BC0">
            <w:pPr>
              <w:ind w:firstLine="0"/>
              <w:jc w:val="left"/>
            </w:pPr>
            <w:r>
              <w:t>Время расчетов</w:t>
            </w:r>
          </w:p>
        </w:tc>
        <w:tc>
          <w:tcPr>
            <w:tcW w:w="3804" w:type="dxa"/>
            <w:vAlign w:val="center"/>
          </w:tcPr>
          <w:p w:rsidR="003C549B" w:rsidRPr="005F1F0D" w:rsidRDefault="00F209E9" w:rsidP="00EE2BC0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1-ый клиринговый сеанс</w:t>
            </w:r>
          </w:p>
        </w:tc>
      </w:tr>
      <w:tr w:rsidR="003C549B" w:rsidRPr="002113E5" w:rsidTr="00F209E9">
        <w:trPr>
          <w:trHeight w:val="794"/>
        </w:trPr>
        <w:tc>
          <w:tcPr>
            <w:tcW w:w="6096" w:type="dxa"/>
            <w:vAlign w:val="center"/>
          </w:tcPr>
          <w:p w:rsidR="003C549B" w:rsidRPr="0065185C" w:rsidRDefault="003C549B" w:rsidP="00EE2BC0">
            <w:pPr>
              <w:ind w:firstLine="0"/>
              <w:jc w:val="left"/>
            </w:pPr>
            <w:r w:rsidRPr="0065185C">
              <w:t>Тип (порядок) расчетов</w:t>
            </w:r>
          </w:p>
        </w:tc>
        <w:tc>
          <w:tcPr>
            <w:tcW w:w="3804" w:type="dxa"/>
            <w:vAlign w:val="center"/>
          </w:tcPr>
          <w:p w:rsidR="003C549B" w:rsidRPr="003A713F" w:rsidRDefault="00F209E9" w:rsidP="00EE2BC0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>DVP3</w:t>
            </w:r>
          </w:p>
        </w:tc>
      </w:tr>
      <w:tr w:rsidR="00232B0E" w:rsidRPr="00FE3343" w:rsidTr="003C549B">
        <w:tc>
          <w:tcPr>
            <w:tcW w:w="9900" w:type="dxa"/>
            <w:gridSpan w:val="2"/>
          </w:tcPr>
          <w:p w:rsidR="00232B0E" w:rsidRPr="00FE3343" w:rsidRDefault="00232B0E" w:rsidP="00754016">
            <w:pPr>
              <w:ind w:firstLine="0"/>
              <w:jc w:val="center"/>
              <w:rPr>
                <w:b/>
                <w:szCs w:val="28"/>
              </w:rPr>
            </w:pPr>
            <w:r w:rsidRPr="00FE3343">
              <w:rPr>
                <w:b/>
                <w:szCs w:val="28"/>
              </w:rPr>
              <w:t>Результаты отбор</w:t>
            </w:r>
            <w:r w:rsidR="00754016">
              <w:rPr>
                <w:b/>
                <w:szCs w:val="28"/>
              </w:rPr>
              <w:t>а</w:t>
            </w:r>
            <w:r w:rsidRPr="00FE3343">
              <w:rPr>
                <w:b/>
                <w:szCs w:val="28"/>
              </w:rPr>
              <w:t xml:space="preserve"> заявок кредитных организаций на заключение договоров репо</w:t>
            </w:r>
          </w:p>
        </w:tc>
      </w:tr>
      <w:tr w:rsidR="003C549B" w:rsidRPr="0065185C" w:rsidTr="00F209E9">
        <w:trPr>
          <w:trHeight w:val="397"/>
        </w:trPr>
        <w:tc>
          <w:tcPr>
            <w:tcW w:w="6096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Процентная ставка отсечения (</w:t>
            </w:r>
            <w:r w:rsidRPr="0065185C">
              <w:rPr>
                <w:iCs/>
                <w:szCs w:val="28"/>
              </w:rPr>
              <w:t xml:space="preserve">% </w:t>
            </w:r>
            <w:proofErr w:type="gramStart"/>
            <w:r w:rsidRPr="0065185C">
              <w:rPr>
                <w:iCs/>
                <w:szCs w:val="28"/>
              </w:rPr>
              <w:t>годовых</w:t>
            </w:r>
            <w:proofErr w:type="gramEnd"/>
            <w:r w:rsidRPr="0065185C">
              <w:rPr>
                <w:iCs/>
                <w:szCs w:val="28"/>
              </w:rPr>
              <w:t>)</w:t>
            </w:r>
          </w:p>
        </w:tc>
        <w:tc>
          <w:tcPr>
            <w:tcW w:w="3804" w:type="dxa"/>
            <w:vAlign w:val="center"/>
          </w:tcPr>
          <w:p w:rsidR="003C549B" w:rsidRPr="00CC25D2" w:rsidRDefault="00F209E9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8,5002</w:t>
            </w:r>
          </w:p>
        </w:tc>
      </w:tr>
      <w:tr w:rsidR="003C549B" w:rsidRPr="0065185C" w:rsidTr="00F209E9">
        <w:trPr>
          <w:trHeight w:val="397"/>
        </w:trPr>
        <w:tc>
          <w:tcPr>
            <w:tcW w:w="6096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Общий объем направленных заявок 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3804" w:type="dxa"/>
            <w:vAlign w:val="center"/>
          </w:tcPr>
          <w:p w:rsidR="003C549B" w:rsidRPr="0065185C" w:rsidRDefault="00F209E9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200 234 000 000</w:t>
            </w:r>
          </w:p>
        </w:tc>
      </w:tr>
      <w:tr w:rsidR="003C549B" w:rsidRPr="0065185C" w:rsidTr="00F209E9">
        <w:trPr>
          <w:trHeight w:val="397"/>
        </w:trPr>
        <w:tc>
          <w:tcPr>
            <w:tcW w:w="6096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Общий объем сре</w:t>
            </w:r>
            <w:proofErr w:type="gramStart"/>
            <w:r w:rsidRPr="0065185C">
              <w:rPr>
                <w:szCs w:val="28"/>
              </w:rPr>
              <w:t>дств в п</w:t>
            </w:r>
            <w:proofErr w:type="gramEnd"/>
            <w:r w:rsidRPr="0065185C">
              <w:rPr>
                <w:szCs w:val="28"/>
              </w:rPr>
              <w:t>одлежащих удовлетворению заявках 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3804" w:type="dxa"/>
            <w:vAlign w:val="center"/>
          </w:tcPr>
          <w:p w:rsidR="003C549B" w:rsidRPr="0065185C" w:rsidRDefault="00F209E9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200 234 000 000</w:t>
            </w:r>
          </w:p>
        </w:tc>
      </w:tr>
      <w:tr w:rsidR="003C549B" w:rsidRPr="0065185C" w:rsidTr="00F209E9">
        <w:trPr>
          <w:trHeight w:val="397"/>
        </w:trPr>
        <w:tc>
          <w:tcPr>
            <w:tcW w:w="6096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 xml:space="preserve">Общий объем средств по заключенным договорам </w:t>
            </w:r>
            <w:r w:rsidR="00957E4A" w:rsidRPr="003F5420">
              <w:t>репо</w:t>
            </w:r>
            <w:r w:rsidR="00957E4A" w:rsidRPr="0065185C">
              <w:rPr>
                <w:szCs w:val="28"/>
              </w:rPr>
              <w:t xml:space="preserve"> </w:t>
            </w:r>
            <w:r w:rsidRPr="0065185C">
              <w:rPr>
                <w:szCs w:val="28"/>
              </w:rPr>
              <w:t>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3804" w:type="dxa"/>
            <w:vAlign w:val="center"/>
          </w:tcPr>
          <w:p w:rsidR="003C549B" w:rsidRPr="0065185C" w:rsidRDefault="00F209E9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200 234 000 000</w:t>
            </w:r>
          </w:p>
        </w:tc>
      </w:tr>
      <w:tr w:rsidR="003C549B" w:rsidRPr="0065185C" w:rsidTr="00F209E9">
        <w:trPr>
          <w:trHeight w:val="397"/>
        </w:trPr>
        <w:tc>
          <w:tcPr>
            <w:tcW w:w="6096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Средневзвешенная процентная ставка размещения по подлежащим удовлетворению заявкам (</w:t>
            </w:r>
            <w:r w:rsidRPr="0065185C">
              <w:rPr>
                <w:iCs/>
                <w:szCs w:val="28"/>
              </w:rPr>
              <w:t xml:space="preserve">% </w:t>
            </w:r>
            <w:proofErr w:type="gramStart"/>
            <w:r w:rsidRPr="0065185C">
              <w:rPr>
                <w:iCs/>
                <w:szCs w:val="28"/>
              </w:rPr>
              <w:t>годовых</w:t>
            </w:r>
            <w:proofErr w:type="gramEnd"/>
            <w:r w:rsidRPr="0065185C">
              <w:rPr>
                <w:iCs/>
                <w:szCs w:val="28"/>
              </w:rPr>
              <w:t>)</w:t>
            </w:r>
          </w:p>
        </w:tc>
        <w:tc>
          <w:tcPr>
            <w:tcW w:w="3804" w:type="dxa"/>
            <w:vAlign w:val="center"/>
          </w:tcPr>
          <w:p w:rsidR="003C549B" w:rsidRPr="0065185C" w:rsidRDefault="00F209E9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8,5002</w:t>
            </w:r>
          </w:p>
        </w:tc>
      </w:tr>
      <w:tr w:rsidR="003C549B" w:rsidRPr="0065185C" w:rsidTr="00F209E9">
        <w:trPr>
          <w:trHeight w:val="397"/>
        </w:trPr>
        <w:tc>
          <w:tcPr>
            <w:tcW w:w="6096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Минимальная процентная ставка в направленных заявках (</w:t>
            </w:r>
            <w:r w:rsidRPr="0065185C">
              <w:rPr>
                <w:iCs/>
                <w:szCs w:val="28"/>
              </w:rPr>
              <w:t>% годовых)</w:t>
            </w:r>
          </w:p>
        </w:tc>
        <w:tc>
          <w:tcPr>
            <w:tcW w:w="3804" w:type="dxa"/>
            <w:vAlign w:val="center"/>
          </w:tcPr>
          <w:p w:rsidR="003C549B" w:rsidRPr="0065185C" w:rsidRDefault="00F209E9" w:rsidP="00232B0E">
            <w:pPr>
              <w:ind w:firstLine="0"/>
              <w:jc w:val="center"/>
              <w:rPr>
                <w:sz w:val="24"/>
                <w:lang w:val="en-US"/>
              </w:rPr>
            </w:pPr>
            <w:r>
              <w:rPr>
                <w:lang w:val="en-US"/>
              </w:rPr>
              <w:t>8,5002</w:t>
            </w:r>
          </w:p>
        </w:tc>
      </w:tr>
      <w:tr w:rsidR="003C549B" w:rsidRPr="0065185C" w:rsidTr="00F209E9">
        <w:trPr>
          <w:trHeight w:val="397"/>
        </w:trPr>
        <w:tc>
          <w:tcPr>
            <w:tcW w:w="6096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Максимальная процентная ставка в направленных заявках (</w:t>
            </w:r>
            <w:r w:rsidRPr="0065185C">
              <w:rPr>
                <w:iCs/>
                <w:szCs w:val="28"/>
              </w:rPr>
              <w:t>% годовых)</w:t>
            </w:r>
          </w:p>
        </w:tc>
        <w:tc>
          <w:tcPr>
            <w:tcW w:w="3804" w:type="dxa"/>
            <w:vAlign w:val="center"/>
          </w:tcPr>
          <w:p w:rsidR="003C549B" w:rsidRPr="0065185C" w:rsidRDefault="00F209E9" w:rsidP="00232B0E">
            <w:pPr>
              <w:ind w:firstLine="0"/>
              <w:jc w:val="center"/>
              <w:rPr>
                <w:sz w:val="24"/>
                <w:lang w:val="en-US"/>
              </w:rPr>
            </w:pPr>
            <w:r>
              <w:rPr>
                <w:lang w:val="en-US"/>
              </w:rPr>
              <w:t>8,5002</w:t>
            </w:r>
          </w:p>
        </w:tc>
      </w:tr>
      <w:tr w:rsidR="003C549B" w:rsidRPr="0065185C" w:rsidTr="00F209E9">
        <w:trPr>
          <w:trHeight w:val="397"/>
        </w:trPr>
        <w:tc>
          <w:tcPr>
            <w:tcW w:w="6096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Количество кредитных организаций, принявших участие в отборе заявок, шт.</w:t>
            </w:r>
          </w:p>
        </w:tc>
        <w:tc>
          <w:tcPr>
            <w:tcW w:w="3804" w:type="dxa"/>
            <w:vAlign w:val="center"/>
          </w:tcPr>
          <w:p w:rsidR="003C549B" w:rsidRPr="0065185C" w:rsidRDefault="00F209E9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1</w:t>
            </w:r>
          </w:p>
        </w:tc>
      </w:tr>
      <w:tr w:rsidR="003C549B" w:rsidRPr="0065185C" w:rsidTr="00F209E9">
        <w:trPr>
          <w:trHeight w:val="397"/>
        </w:trPr>
        <w:tc>
          <w:tcPr>
            <w:tcW w:w="6096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 xml:space="preserve">Количество кредитных организаций, заявки которых удовлетворены, </w:t>
            </w:r>
            <w:r w:rsidRPr="0065185C">
              <w:rPr>
                <w:iCs/>
                <w:szCs w:val="28"/>
              </w:rPr>
              <w:t>шт.</w:t>
            </w:r>
          </w:p>
        </w:tc>
        <w:tc>
          <w:tcPr>
            <w:tcW w:w="3804" w:type="dxa"/>
            <w:vAlign w:val="center"/>
          </w:tcPr>
          <w:p w:rsidR="003C549B" w:rsidRPr="0065185C" w:rsidRDefault="00F209E9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1</w:t>
            </w:r>
          </w:p>
        </w:tc>
      </w:tr>
    </w:tbl>
    <w:p w:rsidR="00232B0E" w:rsidRDefault="00232B0E" w:rsidP="00232B0E">
      <w:pPr>
        <w:ind w:firstLine="0"/>
        <w:rPr>
          <w:szCs w:val="28"/>
        </w:rPr>
      </w:pPr>
    </w:p>
    <w:p w:rsidR="00232B0E" w:rsidRDefault="00232B0E" w:rsidP="00232B0E">
      <w:pPr>
        <w:ind w:firstLine="0"/>
        <w:rPr>
          <w:szCs w:val="28"/>
          <w:lang w:val="en-US"/>
        </w:rPr>
      </w:pPr>
    </w:p>
    <w:p w:rsidR="006A3E4D" w:rsidRDefault="006A3E4D" w:rsidP="006A3E4D">
      <w:pPr>
        <w:rPr>
          <w:szCs w:val="28"/>
          <w:lang w:val="en-US"/>
        </w:rPr>
      </w:pPr>
    </w:p>
    <w:p w:rsidR="00232B0E" w:rsidRDefault="00232B0E" w:rsidP="006A3E4D">
      <w:pPr>
        <w:rPr>
          <w:szCs w:val="28"/>
          <w:lang w:val="en-US"/>
        </w:rPr>
      </w:pPr>
    </w:p>
    <w:p w:rsidR="00232B0E" w:rsidRPr="00232B0E" w:rsidRDefault="00232B0E" w:rsidP="006A3E4D">
      <w:pPr>
        <w:rPr>
          <w:szCs w:val="28"/>
          <w:lang w:val="en-US"/>
        </w:rPr>
      </w:pPr>
    </w:p>
    <w:sectPr w:rsidR="00232B0E" w:rsidRPr="00232B0E" w:rsidSect="003C549B">
      <w:pgSz w:w="11906" w:h="16838"/>
      <w:pgMar w:top="1134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209E9"/>
    <w:rsid w:val="0006322A"/>
    <w:rsid w:val="00096875"/>
    <w:rsid w:val="000B3557"/>
    <w:rsid w:val="000B56EB"/>
    <w:rsid w:val="000E5903"/>
    <w:rsid w:val="001526FF"/>
    <w:rsid w:val="00171884"/>
    <w:rsid w:val="00232B0E"/>
    <w:rsid w:val="00234691"/>
    <w:rsid w:val="002F7E01"/>
    <w:rsid w:val="0030331F"/>
    <w:rsid w:val="00311ADA"/>
    <w:rsid w:val="0039778A"/>
    <w:rsid w:val="003C549B"/>
    <w:rsid w:val="004002BC"/>
    <w:rsid w:val="00435E96"/>
    <w:rsid w:val="005003A8"/>
    <w:rsid w:val="005035B2"/>
    <w:rsid w:val="00572C7E"/>
    <w:rsid w:val="005C27DD"/>
    <w:rsid w:val="005D63E4"/>
    <w:rsid w:val="005E2657"/>
    <w:rsid w:val="006335BA"/>
    <w:rsid w:val="00687C5C"/>
    <w:rsid w:val="006A3E4D"/>
    <w:rsid w:val="006E28D2"/>
    <w:rsid w:val="0070506A"/>
    <w:rsid w:val="00710D92"/>
    <w:rsid w:val="007455FB"/>
    <w:rsid w:val="00754016"/>
    <w:rsid w:val="00777380"/>
    <w:rsid w:val="007B7E9B"/>
    <w:rsid w:val="007D3B6F"/>
    <w:rsid w:val="00834AE5"/>
    <w:rsid w:val="0083762C"/>
    <w:rsid w:val="00875A75"/>
    <w:rsid w:val="008F20B2"/>
    <w:rsid w:val="00957E4A"/>
    <w:rsid w:val="00994B1A"/>
    <w:rsid w:val="009A77AD"/>
    <w:rsid w:val="009D72D8"/>
    <w:rsid w:val="00AC1A4A"/>
    <w:rsid w:val="00AD1542"/>
    <w:rsid w:val="00AE3D63"/>
    <w:rsid w:val="00B16CB0"/>
    <w:rsid w:val="00B313F3"/>
    <w:rsid w:val="00B623F2"/>
    <w:rsid w:val="00B91508"/>
    <w:rsid w:val="00BD165C"/>
    <w:rsid w:val="00BD346B"/>
    <w:rsid w:val="00BF1A15"/>
    <w:rsid w:val="00C30F0C"/>
    <w:rsid w:val="00C60DF4"/>
    <w:rsid w:val="00C733C7"/>
    <w:rsid w:val="00CF758C"/>
    <w:rsid w:val="00D205AC"/>
    <w:rsid w:val="00D42A4C"/>
    <w:rsid w:val="00D5252C"/>
    <w:rsid w:val="00D96370"/>
    <w:rsid w:val="00DC24B9"/>
    <w:rsid w:val="00E07431"/>
    <w:rsid w:val="00E11EA2"/>
    <w:rsid w:val="00E55E85"/>
    <w:rsid w:val="00E872B2"/>
    <w:rsid w:val="00EC0FBC"/>
    <w:rsid w:val="00EE2BC0"/>
    <w:rsid w:val="00F03665"/>
    <w:rsid w:val="00F149F9"/>
    <w:rsid w:val="00F15830"/>
    <w:rsid w:val="00F209E9"/>
    <w:rsid w:val="00F24CA9"/>
    <w:rsid w:val="00FE3343"/>
    <w:rsid w:val="00FE7A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BF1A15"/>
    <w:pPr>
      <w:ind w:firstLine="72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BF1A15"/>
    <w:pPr>
      <w:ind w:firstLine="72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Tecos\Repo\SHABLON\&#1048;&#1085;&#1092;&#1086;&#1088;&#1084;&#1072;&#1094;&#1080;&#1103;%20&#1086;%20&#1087;&#1088;&#1086;&#1074;&#1077;&#1076;&#1077;&#1085;&#1080;&#1080;%20&#1086;&#1090;&#1073;&#1086;&#1088;&#1086;&#1074;%20&#1079;&#1072;&#1103;&#1074;&#1086;&#1082;_1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Информация о проведении отборов заявок_1.dot</Template>
  <TotalTime>0</TotalTime>
  <Pages>3</Pages>
  <Words>551</Words>
  <Characters>3147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УТВЕРЖДАЮ</vt:lpstr>
    </vt:vector>
  </TitlesOfParts>
  <Company>d</Company>
  <LinksUpToDate>false</LinksUpToDate>
  <CharactersWithSpaces>3691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УТВЕРЖДАЮ</dc:title>
  <dc:creator>Зайцева Анастасия Григорьевна</dc:creator>
  <cp:lastModifiedBy>Зайцева Анастасия Григорьевна</cp:lastModifiedBy>
  <cp:revision>1</cp:revision>
  <dcterms:created xsi:type="dcterms:W3CDTF">2017-08-29T10:57:00Z</dcterms:created>
  <dcterms:modified xsi:type="dcterms:W3CDTF">2017-08-29T10:57:00Z</dcterms:modified>
</cp:coreProperties>
</file>