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331F" w:rsidRPr="00CC78E9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Информация</w:t>
      </w:r>
    </w:p>
    <w:p w:rsidR="0030331F" w:rsidRPr="002113E5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о проведении отбор</w:t>
      </w:r>
      <w:r w:rsidR="007D3B6F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 и установлении параметров отбор</w:t>
      </w:r>
      <w:r w:rsidR="00BD346B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</w:t>
      </w:r>
    </w:p>
    <w:p w:rsidR="00BF1A15" w:rsidRPr="002113E5" w:rsidRDefault="00BF1A15" w:rsidP="00BF1A15">
      <w:pPr>
        <w:rPr>
          <w:szCs w:val="28"/>
        </w:rPr>
      </w:pPr>
    </w:p>
    <w:tbl>
      <w:tblPr>
        <w:tblW w:w="99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200"/>
        <w:gridCol w:w="2700"/>
      </w:tblGrid>
      <w:tr w:rsidR="0030331F" w:rsidRPr="00D96370" w:rsidTr="003C549B">
        <w:trPr>
          <w:trHeight w:val="397"/>
        </w:trPr>
        <w:tc>
          <w:tcPr>
            <w:tcW w:w="9900" w:type="dxa"/>
            <w:gridSpan w:val="2"/>
          </w:tcPr>
          <w:p w:rsidR="0030331F" w:rsidRPr="00D96370" w:rsidRDefault="0030331F" w:rsidP="00F149F9">
            <w:pPr>
              <w:ind w:firstLine="0"/>
              <w:jc w:val="center"/>
              <w:rPr>
                <w:b/>
                <w:szCs w:val="28"/>
              </w:rPr>
            </w:pPr>
            <w:r w:rsidRPr="00D96370">
              <w:rPr>
                <w:b/>
                <w:szCs w:val="28"/>
              </w:rPr>
              <w:t>Параметры отбор</w:t>
            </w:r>
            <w:r w:rsidR="0083762C" w:rsidRPr="00D96370">
              <w:rPr>
                <w:b/>
                <w:szCs w:val="28"/>
              </w:rPr>
              <w:t>а</w:t>
            </w:r>
            <w:r w:rsidRPr="00D96370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Условия проведения отбора заявок (на организованных торгах или не на организованных торгах)</w:t>
            </w:r>
          </w:p>
        </w:tc>
        <w:tc>
          <w:tcPr>
            <w:tcW w:w="2700" w:type="dxa"/>
            <w:vAlign w:val="center"/>
          </w:tcPr>
          <w:p w:rsidR="003C549B" w:rsidRPr="00435E96" w:rsidRDefault="00EE7623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Не на организованных торгах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Дата </w:t>
            </w:r>
            <w:r>
              <w:rPr>
                <w:szCs w:val="28"/>
              </w:rPr>
              <w:t xml:space="preserve">проведения </w:t>
            </w:r>
            <w:r w:rsidRPr="002113E5">
              <w:rPr>
                <w:szCs w:val="28"/>
              </w:rPr>
              <w:t xml:space="preserve">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</w:t>
            </w:r>
          </w:p>
        </w:tc>
        <w:tc>
          <w:tcPr>
            <w:tcW w:w="2700" w:type="dxa"/>
            <w:vAlign w:val="center"/>
          </w:tcPr>
          <w:p w:rsidR="003C549B" w:rsidRPr="002113E5" w:rsidRDefault="00EE7623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16.01.2017</w:t>
            </w:r>
          </w:p>
        </w:tc>
      </w:tr>
      <w:tr w:rsidR="003C549B" w:rsidRPr="00B237E3" w:rsidTr="003C549B">
        <w:trPr>
          <w:trHeight w:val="1036"/>
        </w:trPr>
        <w:tc>
          <w:tcPr>
            <w:tcW w:w="7200" w:type="dxa"/>
          </w:tcPr>
          <w:p w:rsidR="003C549B" w:rsidRPr="00DC33E7" w:rsidRDefault="003C549B" w:rsidP="006A3E4D">
            <w:pPr>
              <w:ind w:firstLine="0"/>
              <w:jc w:val="left"/>
              <w:rPr>
                <w:szCs w:val="28"/>
              </w:rPr>
            </w:pPr>
            <w:r w:rsidRPr="00DC33E7">
              <w:rPr>
                <w:szCs w:val="28"/>
              </w:rPr>
              <w:t>Уникальный идентификатор отбора заявок</w:t>
            </w:r>
          </w:p>
        </w:tc>
        <w:tc>
          <w:tcPr>
            <w:tcW w:w="2700" w:type="dxa"/>
            <w:vAlign w:val="center"/>
          </w:tcPr>
          <w:p w:rsidR="003C549B" w:rsidRPr="000B3557" w:rsidRDefault="00EE7623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2017008</w:t>
            </w:r>
          </w:p>
        </w:tc>
      </w:tr>
      <w:tr w:rsidR="003C549B" w:rsidRPr="00B237E3" w:rsidTr="003C549B">
        <w:trPr>
          <w:trHeight w:val="1036"/>
        </w:trPr>
        <w:tc>
          <w:tcPr>
            <w:tcW w:w="7200" w:type="dxa"/>
          </w:tcPr>
          <w:p w:rsidR="003C549B" w:rsidRPr="00B237E3" w:rsidRDefault="00CF758C" w:rsidP="006A3E4D">
            <w:pPr>
              <w:ind w:firstLine="0"/>
              <w:jc w:val="left"/>
              <w:rPr>
                <w:szCs w:val="28"/>
              </w:rPr>
            </w:pPr>
            <w:r w:rsidRPr="00F75869">
              <w:rPr>
                <w:szCs w:val="28"/>
              </w:rPr>
              <w:t>Перечень ценных бумаг, в отношении которых заключаются договоры репо (принимаемых в качестве обеспечения)</w:t>
            </w:r>
          </w:p>
        </w:tc>
        <w:tc>
          <w:tcPr>
            <w:tcW w:w="2700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rPr>
                <w:szCs w:val="28"/>
              </w:rPr>
              <w:t xml:space="preserve">Облигации федеральных займов, за исключением тех, по которым в течение срока действия договора репо проводится </w:t>
            </w:r>
            <w:r w:rsidR="009A77AD">
              <w:rPr>
                <w:szCs w:val="28"/>
              </w:rPr>
              <w:t>фиксация</w:t>
            </w:r>
            <w:r w:rsidR="009A77AD" w:rsidRPr="00F75869">
              <w:rPr>
                <w:szCs w:val="28"/>
              </w:rPr>
              <w:t xml:space="preserve"> </w:t>
            </w:r>
            <w:r w:rsidRPr="00F75869">
              <w:rPr>
                <w:szCs w:val="28"/>
              </w:rPr>
              <w:t>списка владельцев для участия в запланированных корпоративных действиях</w:t>
            </w:r>
          </w:p>
        </w:tc>
      </w:tr>
      <w:tr w:rsidR="003C549B" w:rsidRPr="002113E5" w:rsidTr="003C549B">
        <w:trPr>
          <w:trHeight w:val="1036"/>
        </w:trPr>
        <w:tc>
          <w:tcPr>
            <w:tcW w:w="7200" w:type="dxa"/>
          </w:tcPr>
          <w:p w:rsidR="003C549B" w:rsidRPr="00B237E3" w:rsidRDefault="003C549B" w:rsidP="006A3E4D">
            <w:pPr>
              <w:ind w:firstLine="0"/>
              <w:jc w:val="left"/>
              <w:rPr>
                <w:szCs w:val="28"/>
              </w:rPr>
            </w:pPr>
            <w:r w:rsidRPr="00B237E3">
              <w:rPr>
                <w:szCs w:val="28"/>
              </w:rPr>
              <w:t>Стоимость ценных бумаг, в отношении которых заключаются договоры репо</w:t>
            </w:r>
          </w:p>
        </w:tc>
        <w:tc>
          <w:tcPr>
            <w:tcW w:w="2700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t xml:space="preserve">Стоимость ценной бумаги определяется как рыночная цена ценной бумаги по данным предыдущего торгового дня, опубликованная на сайте ОАО Московская Биржа в информационно-телекоммуникационной сети "Интернет", в соответствии с порядком определения </w:t>
            </w:r>
            <w:r w:rsidRPr="00F75869">
              <w:lastRenderedPageBreak/>
              <w:t>рыночной цены, установленным пунктом 4 статьи 212 главы 23 Налогового кодекса Российской Федерации. В случае отсутствия рыночной цены, опубликованной на сайте ОАО Московская Биржа в информационно-телекоммуникационной сети "Интернет", стоимость ценной бумаги определяется документами клиринговой организации</w:t>
            </w:r>
          </w:p>
        </w:tc>
      </w:tr>
      <w:tr w:rsidR="003C549B" w:rsidRPr="002113E5" w:rsidTr="003C549B">
        <w:trPr>
          <w:trHeight w:val="1036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lastRenderedPageBreak/>
              <w:t xml:space="preserve">Максимальный </w:t>
            </w:r>
            <w:r>
              <w:rPr>
                <w:szCs w:val="28"/>
              </w:rPr>
              <w:t>размер</w:t>
            </w:r>
            <w:r w:rsidRPr="002113E5">
              <w:rPr>
                <w:szCs w:val="28"/>
              </w:rPr>
              <w:t xml:space="preserve"> средств федерального бюджета, направляемых на покупку ценных бумаг по договорам репо</w:t>
            </w:r>
            <w:r w:rsidRPr="008D0AC1">
              <w:rPr>
                <w:szCs w:val="28"/>
              </w:rPr>
              <w:t xml:space="preserve"> (</w:t>
            </w:r>
            <w:r>
              <w:rPr>
                <w:szCs w:val="28"/>
              </w:rPr>
              <w:t>Лимит отбора заявок) 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8D0AC1" w:rsidRDefault="00EE7623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200 000 000 000</w:t>
            </w:r>
          </w:p>
        </w:tc>
      </w:tr>
      <w:tr w:rsidR="003C549B" w:rsidRPr="002113E5" w:rsidTr="003C549B">
        <w:trPr>
          <w:trHeight w:val="413"/>
        </w:trPr>
        <w:tc>
          <w:tcPr>
            <w:tcW w:w="7200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Срок действия договора репо (в днях) (тип отбора заявок)</w:t>
            </w:r>
          </w:p>
        </w:tc>
        <w:tc>
          <w:tcPr>
            <w:tcW w:w="2700" w:type="dxa"/>
            <w:vAlign w:val="center"/>
          </w:tcPr>
          <w:p w:rsidR="003C549B" w:rsidRPr="002113E5" w:rsidRDefault="00EE7623" w:rsidP="00F149F9">
            <w:pPr>
              <w:ind w:right="175"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35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первой части договора репо</w:t>
            </w:r>
          </w:p>
        </w:tc>
        <w:tc>
          <w:tcPr>
            <w:tcW w:w="2700" w:type="dxa"/>
            <w:vAlign w:val="center"/>
          </w:tcPr>
          <w:p w:rsidR="003C549B" w:rsidRPr="00171884" w:rsidRDefault="00EE7623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17.01.2017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второй части договора репо</w:t>
            </w:r>
          </w:p>
        </w:tc>
        <w:tc>
          <w:tcPr>
            <w:tcW w:w="2700" w:type="dxa"/>
            <w:vAlign w:val="center"/>
          </w:tcPr>
          <w:p w:rsidR="003C549B" w:rsidRPr="002113E5" w:rsidRDefault="00EE7623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21.02.2017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Минимальная процентная ставка размещения средств федерального бюджета по покупке (продаже) ценных бумаг по договорам репо (% годовых)</w:t>
            </w:r>
          </w:p>
        </w:tc>
        <w:tc>
          <w:tcPr>
            <w:tcW w:w="2700" w:type="dxa"/>
            <w:vAlign w:val="center"/>
          </w:tcPr>
          <w:p w:rsidR="003C549B" w:rsidRPr="002113E5" w:rsidRDefault="00EE7623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9,7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Минимальный размер одной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аявки </w:t>
            </w:r>
            <w:r w:rsidRPr="008D0AC1">
              <w:rPr>
                <w:szCs w:val="28"/>
              </w:rPr>
              <w:t>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8D0AC1" w:rsidRDefault="00EE7623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200 000 000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Максимальное количество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аявок </w:t>
            </w:r>
            <w:r>
              <w:rPr>
                <w:szCs w:val="28"/>
              </w:rPr>
              <w:t>от одной кредитной организации</w:t>
            </w:r>
          </w:p>
        </w:tc>
        <w:tc>
          <w:tcPr>
            <w:tcW w:w="2700" w:type="dxa"/>
            <w:vAlign w:val="center"/>
          </w:tcPr>
          <w:p w:rsidR="003C549B" w:rsidRPr="002113E5" w:rsidRDefault="00EE7623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</w:t>
            </w:r>
          </w:p>
        </w:tc>
      </w:tr>
      <w:tr w:rsidR="003C549B" w:rsidRPr="002113E5" w:rsidTr="003C549B">
        <w:trPr>
          <w:trHeight w:val="51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Форма 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 (открытая или закрытая)</w:t>
            </w:r>
          </w:p>
        </w:tc>
        <w:tc>
          <w:tcPr>
            <w:tcW w:w="2700" w:type="dxa"/>
            <w:vAlign w:val="center"/>
          </w:tcPr>
          <w:p w:rsidR="003C549B" w:rsidRPr="002113E5" w:rsidRDefault="00EE7623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Закрытая</w:t>
            </w:r>
            <w:proofErr w:type="spellEnd"/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 xml:space="preserve">Вид договора репо </w:t>
            </w:r>
            <w:r w:rsidRPr="002113E5">
              <w:rPr>
                <w:szCs w:val="28"/>
              </w:rPr>
              <w:t>(</w:t>
            </w:r>
            <w:r>
              <w:rPr>
                <w:szCs w:val="28"/>
              </w:rPr>
              <w:t>обычный</w:t>
            </w:r>
            <w:r w:rsidRPr="002113E5">
              <w:rPr>
                <w:szCs w:val="28"/>
              </w:rPr>
              <w:t xml:space="preserve"> или особый)</w:t>
            </w:r>
          </w:p>
        </w:tc>
        <w:tc>
          <w:tcPr>
            <w:tcW w:w="2700" w:type="dxa"/>
            <w:vAlign w:val="center"/>
          </w:tcPr>
          <w:p w:rsidR="003C549B" w:rsidRPr="002113E5" w:rsidRDefault="00EE7623" w:rsidP="00B16CB0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Обычный</w:t>
            </w:r>
            <w:proofErr w:type="spellEnd"/>
          </w:p>
        </w:tc>
      </w:tr>
      <w:tr w:rsidR="003C549B" w:rsidRPr="002113E5" w:rsidTr="003C549B">
        <w:trPr>
          <w:trHeight w:val="55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Начальный дисконт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F24CA9" w:rsidRDefault="00EE7623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5,00</w:t>
            </w:r>
          </w:p>
        </w:tc>
      </w:tr>
      <w:tr w:rsidR="003C549B" w:rsidRPr="002113E5" w:rsidTr="003C549B">
        <w:trPr>
          <w:trHeight w:val="85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Верхнее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Нижнее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CF758C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П</w:t>
            </w:r>
            <w:r w:rsidR="003C549B">
              <w:rPr>
                <w:szCs w:val="28"/>
              </w:rPr>
              <w:t xml:space="preserve">редельное </w:t>
            </w:r>
            <w:r w:rsidR="003C549B" w:rsidRPr="002113E5">
              <w:rPr>
                <w:szCs w:val="28"/>
              </w:rPr>
              <w:t xml:space="preserve">значение </w:t>
            </w:r>
            <w:r w:rsidR="003C549B">
              <w:rPr>
                <w:szCs w:val="28"/>
              </w:rPr>
              <w:t>обеспеченности</w:t>
            </w:r>
            <w:proofErr w:type="gramStart"/>
            <w:r w:rsidR="003C549B"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311ADA" w:rsidRDefault="00EE7623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0,05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Условие о возможности замены ценных бумаг (да; нет)</w:t>
            </w:r>
          </w:p>
        </w:tc>
        <w:tc>
          <w:tcPr>
            <w:tcW w:w="2700" w:type="dxa"/>
            <w:vAlign w:val="center"/>
          </w:tcPr>
          <w:p w:rsidR="003C549B" w:rsidRPr="005D63E4" w:rsidRDefault="00EE7623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lastRenderedPageBreak/>
              <w:t>Условие о внесении компенсационного взноса (да; нет)</w:t>
            </w:r>
          </w:p>
        </w:tc>
        <w:tc>
          <w:tcPr>
            <w:tcW w:w="2700" w:type="dxa"/>
            <w:vAlign w:val="center"/>
          </w:tcPr>
          <w:p w:rsidR="003C549B" w:rsidRPr="00AD1542" w:rsidRDefault="00EE7623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C549B" w:rsidRPr="002113E5" w:rsidTr="003C549B">
        <w:trPr>
          <w:trHeight w:val="51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Условие </w:t>
            </w:r>
            <w:r>
              <w:rPr>
                <w:szCs w:val="28"/>
              </w:rPr>
              <w:t xml:space="preserve">о зачете взаимных обязательств </w:t>
            </w:r>
            <w:r w:rsidRPr="002113E5">
              <w:rPr>
                <w:szCs w:val="28"/>
              </w:rPr>
              <w:t>(с зачетом взаимных обязательств или без зачета)</w:t>
            </w:r>
          </w:p>
        </w:tc>
        <w:tc>
          <w:tcPr>
            <w:tcW w:w="2700" w:type="dxa"/>
            <w:vAlign w:val="center"/>
          </w:tcPr>
          <w:p w:rsidR="003C549B" w:rsidRPr="002113E5" w:rsidRDefault="00EE7623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С </w:t>
            </w:r>
            <w:proofErr w:type="spellStart"/>
            <w:r>
              <w:rPr>
                <w:szCs w:val="28"/>
                <w:lang w:val="en-US"/>
              </w:rPr>
              <w:t>зачетом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взаимных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обязательств</w:t>
            </w:r>
            <w:proofErr w:type="spellEnd"/>
          </w:p>
        </w:tc>
      </w:tr>
      <w:tr w:rsidR="000E5903" w:rsidRPr="00FE3343" w:rsidTr="000E5903">
        <w:trPr>
          <w:trHeight w:val="397"/>
        </w:trPr>
        <w:tc>
          <w:tcPr>
            <w:tcW w:w="9900" w:type="dxa"/>
            <w:gridSpan w:val="2"/>
          </w:tcPr>
          <w:p w:rsidR="000E5903" w:rsidRPr="00FE3343" w:rsidRDefault="000E5903" w:rsidP="00754016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Расписание отбор</w:t>
            </w:r>
            <w:r w:rsidR="00754016">
              <w:rPr>
                <w:b/>
                <w:szCs w:val="28"/>
              </w:rPr>
              <w:t>а</w:t>
            </w:r>
            <w:r w:rsidRPr="00FE3343">
              <w:rPr>
                <w:b/>
                <w:szCs w:val="28"/>
              </w:rPr>
              <w:t xml:space="preserve"> заявок кредитных организаций на заключение договоров репо (по московскому времени)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Начало сбора заявок:</w:t>
            </w:r>
          </w:p>
        </w:tc>
        <w:tc>
          <w:tcPr>
            <w:tcW w:w="2700" w:type="dxa"/>
          </w:tcPr>
          <w:p w:rsidR="003C549B" w:rsidRPr="001526FF" w:rsidRDefault="00EE7623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14.20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Окончание сбора заявок:</w:t>
            </w:r>
          </w:p>
        </w:tc>
        <w:tc>
          <w:tcPr>
            <w:tcW w:w="2700" w:type="dxa"/>
            <w:vAlign w:val="center"/>
          </w:tcPr>
          <w:p w:rsidR="003C549B" w:rsidRPr="001526FF" w:rsidRDefault="00EE7623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14.40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*Заявки в предварительном режиме</w:t>
            </w:r>
          </w:p>
        </w:tc>
        <w:tc>
          <w:tcPr>
            <w:tcW w:w="2700" w:type="dxa"/>
            <w:vAlign w:val="center"/>
          </w:tcPr>
          <w:p w:rsidR="003C549B" w:rsidRPr="0070506A" w:rsidRDefault="00EE7623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-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*Заявки в режиме конкуренции</w:t>
            </w:r>
          </w:p>
        </w:tc>
        <w:tc>
          <w:tcPr>
            <w:tcW w:w="2700" w:type="dxa"/>
            <w:vAlign w:val="center"/>
          </w:tcPr>
          <w:p w:rsidR="003C549B" w:rsidRPr="001526FF" w:rsidRDefault="00EE7623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-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>Формирование реестра заявок:</w:t>
            </w:r>
          </w:p>
        </w:tc>
        <w:tc>
          <w:tcPr>
            <w:tcW w:w="2700" w:type="dxa"/>
            <w:vAlign w:val="center"/>
          </w:tcPr>
          <w:p w:rsidR="003C549B" w:rsidRPr="005E2657" w:rsidRDefault="00EE7623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с 14.40 </w:t>
            </w:r>
            <w:proofErr w:type="spellStart"/>
            <w:r>
              <w:rPr>
                <w:szCs w:val="28"/>
                <w:lang w:val="en-US"/>
              </w:rPr>
              <w:t>по</w:t>
            </w:r>
            <w:proofErr w:type="spellEnd"/>
            <w:r>
              <w:rPr>
                <w:szCs w:val="28"/>
                <w:lang w:val="en-US"/>
              </w:rPr>
              <w:t xml:space="preserve"> 15.00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 xml:space="preserve">Ввод ставки отсечения или признание отбора заявок </w:t>
            </w:r>
            <w:proofErr w:type="gramStart"/>
            <w:r w:rsidRPr="003F5420">
              <w:rPr>
                <w:szCs w:val="28"/>
              </w:rPr>
              <w:t>несостоявшимся</w:t>
            </w:r>
            <w:proofErr w:type="gramEnd"/>
            <w:r w:rsidRPr="003F5420">
              <w:rPr>
                <w:szCs w:val="28"/>
              </w:rPr>
              <w:t>:</w:t>
            </w:r>
          </w:p>
        </w:tc>
        <w:tc>
          <w:tcPr>
            <w:tcW w:w="2700" w:type="dxa"/>
            <w:vAlign w:val="center"/>
          </w:tcPr>
          <w:p w:rsidR="003C549B" w:rsidRPr="00834AE5" w:rsidRDefault="00EE7623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15.20</w:t>
            </w:r>
          </w:p>
        </w:tc>
      </w:tr>
      <w:tr w:rsidR="003C549B" w:rsidRPr="002113E5" w:rsidTr="003C549B">
        <w:trPr>
          <w:trHeight w:val="794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>Направление кредитным организациям информации о заключении договоров репо:</w:t>
            </w:r>
          </w:p>
        </w:tc>
        <w:tc>
          <w:tcPr>
            <w:tcW w:w="2700" w:type="dxa"/>
            <w:vAlign w:val="center"/>
          </w:tcPr>
          <w:p w:rsidR="003C549B" w:rsidRPr="00572C7E" w:rsidRDefault="00EE7623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с 15.20 </w:t>
            </w:r>
            <w:proofErr w:type="spellStart"/>
            <w:r>
              <w:rPr>
                <w:szCs w:val="28"/>
                <w:lang w:val="en-US"/>
              </w:rPr>
              <w:t>по</w:t>
            </w:r>
            <w:proofErr w:type="spellEnd"/>
            <w:r>
              <w:rPr>
                <w:szCs w:val="28"/>
                <w:lang w:val="en-US"/>
              </w:rPr>
              <w:t xml:space="preserve"> 15.35</w:t>
            </w:r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Pr="003F5420" w:rsidRDefault="003C549B" w:rsidP="00EE2BC0">
            <w:pPr>
              <w:ind w:firstLine="0"/>
              <w:jc w:val="left"/>
              <w:rPr>
                <w:szCs w:val="28"/>
              </w:rPr>
            </w:pPr>
            <w:r w:rsidRPr="003F5420">
              <w:t>Формирование сводного реестра договоров репо:</w:t>
            </w:r>
          </w:p>
        </w:tc>
        <w:tc>
          <w:tcPr>
            <w:tcW w:w="2700" w:type="dxa"/>
            <w:vAlign w:val="center"/>
          </w:tcPr>
          <w:p w:rsidR="003C549B" w:rsidRPr="00DC24B9" w:rsidRDefault="00EE7623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 xml:space="preserve">с 15.20 </w:t>
            </w:r>
            <w:proofErr w:type="spellStart"/>
            <w:r>
              <w:rPr>
                <w:lang w:val="en-US"/>
              </w:rPr>
              <w:t>по</w:t>
            </w:r>
            <w:proofErr w:type="spellEnd"/>
            <w:r>
              <w:rPr>
                <w:lang w:val="en-US"/>
              </w:rPr>
              <w:t xml:space="preserve"> 15.45</w:t>
            </w:r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Default="003C549B" w:rsidP="00EE2BC0">
            <w:pPr>
              <w:ind w:firstLine="0"/>
              <w:jc w:val="left"/>
            </w:pPr>
            <w:r>
              <w:t>Время расчетов</w:t>
            </w:r>
          </w:p>
        </w:tc>
        <w:tc>
          <w:tcPr>
            <w:tcW w:w="2700" w:type="dxa"/>
            <w:vAlign w:val="center"/>
          </w:tcPr>
          <w:p w:rsidR="003C549B" w:rsidRPr="005F1F0D" w:rsidRDefault="00EE7623" w:rsidP="00EE2BC0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1-ый </w:t>
            </w:r>
            <w:proofErr w:type="spellStart"/>
            <w:r>
              <w:rPr>
                <w:szCs w:val="28"/>
                <w:lang w:val="en-US"/>
              </w:rPr>
              <w:t>клиринговый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сеанс</w:t>
            </w:r>
            <w:proofErr w:type="spellEnd"/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Pr="0065185C" w:rsidRDefault="003C549B" w:rsidP="00EE2BC0">
            <w:pPr>
              <w:ind w:firstLine="0"/>
              <w:jc w:val="left"/>
            </w:pPr>
            <w:r w:rsidRPr="0065185C">
              <w:t>Тип (порядок) расчетов</w:t>
            </w:r>
          </w:p>
        </w:tc>
        <w:tc>
          <w:tcPr>
            <w:tcW w:w="2700" w:type="dxa"/>
            <w:vAlign w:val="center"/>
          </w:tcPr>
          <w:p w:rsidR="003C549B" w:rsidRPr="003A713F" w:rsidRDefault="00EE7623" w:rsidP="00EE2BC0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DVP3</w:t>
            </w:r>
          </w:p>
        </w:tc>
      </w:tr>
      <w:tr w:rsidR="00232B0E" w:rsidRPr="00FE3343" w:rsidTr="003C549B">
        <w:tc>
          <w:tcPr>
            <w:tcW w:w="9900" w:type="dxa"/>
            <w:gridSpan w:val="2"/>
          </w:tcPr>
          <w:p w:rsidR="00232B0E" w:rsidRPr="00FE3343" w:rsidRDefault="00232B0E" w:rsidP="00754016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Результаты отбор</w:t>
            </w:r>
            <w:r w:rsidR="00754016">
              <w:rPr>
                <w:b/>
                <w:szCs w:val="28"/>
              </w:rPr>
              <w:t>а</w:t>
            </w:r>
            <w:r w:rsidRPr="00FE3343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Процентная ставка отсечения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C549B" w:rsidRPr="00CC25D2" w:rsidRDefault="00EE7623" w:rsidP="00232B0E">
            <w:pPr>
              <w:ind w:firstLine="0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направленных заявок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EE7623" w:rsidP="00232B0E">
            <w:pPr>
              <w:ind w:firstLine="0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сре</w:t>
            </w:r>
            <w:proofErr w:type="gramStart"/>
            <w:r w:rsidRPr="0065185C">
              <w:rPr>
                <w:szCs w:val="28"/>
              </w:rPr>
              <w:t>дств в п</w:t>
            </w:r>
            <w:proofErr w:type="gramEnd"/>
            <w:r w:rsidRPr="0065185C">
              <w:rPr>
                <w:szCs w:val="28"/>
              </w:rPr>
              <w:t>одлежащих удовлетворению заявках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EE7623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-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Общий объем средств по заключенным договорам </w:t>
            </w:r>
            <w:r w:rsidR="00957E4A" w:rsidRPr="003F5420">
              <w:t>репо</w:t>
            </w:r>
            <w:r w:rsidR="00957E4A" w:rsidRPr="0065185C">
              <w:rPr>
                <w:szCs w:val="28"/>
              </w:rPr>
              <w:t xml:space="preserve"> </w:t>
            </w:r>
            <w:r w:rsidRPr="0065185C">
              <w:rPr>
                <w:szCs w:val="28"/>
              </w:rPr>
              <w:t>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EE7623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-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Средневзвешенная процентная ставка размещения по подлежащим удовлетворению заявкам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C549B" w:rsidRPr="0065185C" w:rsidRDefault="00EE7623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-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Минимальная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2700" w:type="dxa"/>
            <w:vAlign w:val="center"/>
          </w:tcPr>
          <w:p w:rsidR="003C549B" w:rsidRPr="00EE7623" w:rsidRDefault="00EE7623" w:rsidP="00232B0E">
            <w:pPr>
              <w:ind w:firstLine="0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Максимальная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2700" w:type="dxa"/>
            <w:vAlign w:val="center"/>
          </w:tcPr>
          <w:p w:rsidR="003C549B" w:rsidRPr="00EE7623" w:rsidRDefault="00EE7623" w:rsidP="00232B0E">
            <w:pPr>
              <w:ind w:firstLine="0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Количество кредитных организаций, принявших участие в отборе заявок, шт.</w:t>
            </w:r>
          </w:p>
        </w:tc>
        <w:tc>
          <w:tcPr>
            <w:tcW w:w="2700" w:type="dxa"/>
            <w:vAlign w:val="center"/>
          </w:tcPr>
          <w:p w:rsidR="003C549B" w:rsidRPr="0065185C" w:rsidRDefault="00EE7623" w:rsidP="00232B0E">
            <w:pPr>
              <w:ind w:firstLine="0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Количество кредитных организаций, заявки которых удовлетворены, </w:t>
            </w:r>
            <w:r w:rsidRPr="0065185C">
              <w:rPr>
                <w:iCs/>
                <w:szCs w:val="28"/>
              </w:rPr>
              <w:t>шт.</w:t>
            </w:r>
          </w:p>
        </w:tc>
        <w:tc>
          <w:tcPr>
            <w:tcW w:w="2700" w:type="dxa"/>
            <w:vAlign w:val="center"/>
          </w:tcPr>
          <w:p w:rsidR="003C549B" w:rsidRPr="0065185C" w:rsidRDefault="00EE7623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-</w:t>
            </w:r>
          </w:p>
        </w:tc>
      </w:tr>
    </w:tbl>
    <w:p w:rsidR="00232B0E" w:rsidRDefault="00232B0E" w:rsidP="00232B0E">
      <w:pPr>
        <w:ind w:firstLine="0"/>
        <w:rPr>
          <w:szCs w:val="28"/>
        </w:rPr>
      </w:pPr>
    </w:p>
    <w:p w:rsidR="00232B0E" w:rsidRDefault="00232B0E" w:rsidP="00232B0E">
      <w:pPr>
        <w:ind w:firstLine="0"/>
        <w:rPr>
          <w:szCs w:val="28"/>
          <w:lang w:val="en-US"/>
        </w:rPr>
      </w:pPr>
      <w:bookmarkStart w:id="0" w:name="_GoBack"/>
      <w:bookmarkEnd w:id="0"/>
    </w:p>
    <w:sectPr w:rsidR="00232B0E" w:rsidSect="00EE7623">
      <w:pgSz w:w="11906" w:h="16838"/>
      <w:pgMar w:top="568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E7623"/>
    <w:rsid w:val="0006322A"/>
    <w:rsid w:val="00096875"/>
    <w:rsid w:val="000B3557"/>
    <w:rsid w:val="000B56EB"/>
    <w:rsid w:val="000E5903"/>
    <w:rsid w:val="001526FF"/>
    <w:rsid w:val="00171884"/>
    <w:rsid w:val="00232B0E"/>
    <w:rsid w:val="00234691"/>
    <w:rsid w:val="002F7E01"/>
    <w:rsid w:val="0030331F"/>
    <w:rsid w:val="00311ADA"/>
    <w:rsid w:val="0039778A"/>
    <w:rsid w:val="003C549B"/>
    <w:rsid w:val="004002BC"/>
    <w:rsid w:val="00435E96"/>
    <w:rsid w:val="005003A8"/>
    <w:rsid w:val="005035B2"/>
    <w:rsid w:val="00572C7E"/>
    <w:rsid w:val="005C27DD"/>
    <w:rsid w:val="005D63E4"/>
    <w:rsid w:val="005E2657"/>
    <w:rsid w:val="006335BA"/>
    <w:rsid w:val="00687C5C"/>
    <w:rsid w:val="006A3E4D"/>
    <w:rsid w:val="006E28D2"/>
    <w:rsid w:val="0070506A"/>
    <w:rsid w:val="00710D92"/>
    <w:rsid w:val="007455FB"/>
    <w:rsid w:val="00754016"/>
    <w:rsid w:val="00777380"/>
    <w:rsid w:val="007B7E9B"/>
    <w:rsid w:val="007D3B6F"/>
    <w:rsid w:val="00834AE5"/>
    <w:rsid w:val="0083762C"/>
    <w:rsid w:val="00875A75"/>
    <w:rsid w:val="008F20B2"/>
    <w:rsid w:val="00957E4A"/>
    <w:rsid w:val="00994B1A"/>
    <w:rsid w:val="009A77AD"/>
    <w:rsid w:val="009D72D8"/>
    <w:rsid w:val="00AC1A4A"/>
    <w:rsid w:val="00AD1542"/>
    <w:rsid w:val="00AE3D63"/>
    <w:rsid w:val="00B16CB0"/>
    <w:rsid w:val="00B313F3"/>
    <w:rsid w:val="00B623F2"/>
    <w:rsid w:val="00B91508"/>
    <w:rsid w:val="00BD165C"/>
    <w:rsid w:val="00BD346B"/>
    <w:rsid w:val="00BF1A15"/>
    <w:rsid w:val="00C30F0C"/>
    <w:rsid w:val="00C60DF4"/>
    <w:rsid w:val="00C733C7"/>
    <w:rsid w:val="00CF758C"/>
    <w:rsid w:val="00D205AC"/>
    <w:rsid w:val="00D5252C"/>
    <w:rsid w:val="00D96370"/>
    <w:rsid w:val="00DC24B9"/>
    <w:rsid w:val="00E07431"/>
    <w:rsid w:val="00E11EA2"/>
    <w:rsid w:val="00E55E85"/>
    <w:rsid w:val="00E872B2"/>
    <w:rsid w:val="00EC0FBC"/>
    <w:rsid w:val="00EE2BC0"/>
    <w:rsid w:val="00EE7623"/>
    <w:rsid w:val="00F03665"/>
    <w:rsid w:val="00F149F9"/>
    <w:rsid w:val="00F15830"/>
    <w:rsid w:val="00F24CA9"/>
    <w:rsid w:val="00FE3343"/>
    <w:rsid w:val="00FE7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rsid w:val="00EE7623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rsid w:val="00EE7623"/>
    <w:rPr>
      <w:rFonts w:ascii="Tahoma" w:hAnsi="Tahoma" w:cs="Tahoma"/>
      <w:sz w:val="16"/>
      <w:szCs w:val="16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rsid w:val="00EE7623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rsid w:val="00EE7623"/>
    <w:rPr>
      <w:rFonts w:ascii="Tahoma" w:hAnsi="Tahoma" w:cs="Tahoma"/>
      <w:sz w:val="16"/>
      <w:szCs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ecos\Repo\SHABLON\&#1048;&#1085;&#1092;&#1086;&#1088;&#1084;&#1072;&#1094;&#1080;&#1103;%20&#1086;%20&#1087;&#1088;&#1086;&#1074;&#1077;&#1076;&#1077;&#1085;&#1080;&#1080;%20&#1086;&#1090;&#1073;&#1086;&#1088;&#1086;&#1074;%20&#1079;&#1072;&#1103;&#1074;&#1086;&#1082;_1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Информация о проведении отборов заявок_1.dot</Template>
  <TotalTime>1</TotalTime>
  <Pages>3</Pages>
  <Words>553</Words>
  <Characters>3155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d</Company>
  <LinksUpToDate>false</LinksUpToDate>
  <CharactersWithSpaces>3701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Латалина Людмила Анатольевна</dc:creator>
  <cp:lastModifiedBy>Латалина Людмила Анатольевна</cp:lastModifiedBy>
  <cp:revision>1</cp:revision>
  <cp:lastPrinted>2017-01-16T11:55:00Z</cp:lastPrinted>
  <dcterms:created xsi:type="dcterms:W3CDTF">2017-01-16T11:54:00Z</dcterms:created>
  <dcterms:modified xsi:type="dcterms:W3CDTF">2017-01-16T11:55:00Z</dcterms:modified>
</cp:coreProperties>
</file>