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bookmarkStart w:id="0" w:name="_GoBack"/>
      <w:bookmarkEnd w:id="0"/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37"/>
        <w:gridCol w:w="3663"/>
      </w:tblGrid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B40EB3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663" w:type="dxa"/>
            <w:vAlign w:val="center"/>
          </w:tcPr>
          <w:p w:rsidR="00323E66" w:rsidRPr="00CC5818" w:rsidRDefault="00B40EB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B40EB3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663" w:type="dxa"/>
            <w:vAlign w:val="center"/>
          </w:tcPr>
          <w:p w:rsidR="00323E66" w:rsidRPr="00CC5818" w:rsidRDefault="00B40EB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06.08.2018</w:t>
            </w:r>
          </w:p>
        </w:tc>
      </w:tr>
      <w:tr w:rsidR="00323E66" w:rsidRPr="00CC5818" w:rsidTr="00B40EB3">
        <w:trPr>
          <w:trHeight w:val="1036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663" w:type="dxa"/>
            <w:vAlign w:val="center"/>
          </w:tcPr>
          <w:p w:rsidR="00323E66" w:rsidRPr="00CC5818" w:rsidRDefault="00B40EB3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2018214</w:t>
            </w:r>
          </w:p>
        </w:tc>
      </w:tr>
      <w:tr w:rsidR="00323E66" w:rsidRPr="00CC5818" w:rsidTr="00B40EB3">
        <w:trPr>
          <w:trHeight w:val="1036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663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B40EB3">
        <w:trPr>
          <w:trHeight w:val="1036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663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CC5818">
              <w:lastRenderedPageBreak/>
              <w:t>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B40EB3">
        <w:trPr>
          <w:trHeight w:val="46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663" w:type="dxa"/>
            <w:vAlign w:val="center"/>
          </w:tcPr>
          <w:p w:rsidR="00323E66" w:rsidRPr="00CC5818" w:rsidRDefault="00B40EB3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B40EB3">
        <w:trPr>
          <w:trHeight w:val="1036"/>
        </w:trPr>
        <w:tc>
          <w:tcPr>
            <w:tcW w:w="6237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Максимальный размер средств федерального бюджета, направляемых на покупку ценных бумаг по договорам репо (Лимит отбора Заявок) (денежных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B40EB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400 000 000 000</w:t>
            </w:r>
          </w:p>
        </w:tc>
      </w:tr>
      <w:tr w:rsidR="00323E66" w:rsidRPr="00CC5818" w:rsidTr="00B40EB3">
        <w:trPr>
          <w:trHeight w:val="413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663" w:type="dxa"/>
            <w:vAlign w:val="center"/>
          </w:tcPr>
          <w:p w:rsidR="00323E66" w:rsidRPr="00CC5818" w:rsidRDefault="00B40EB3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323E66" w:rsidRPr="00CC5818" w:rsidTr="00B40EB3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663" w:type="dxa"/>
            <w:vAlign w:val="center"/>
          </w:tcPr>
          <w:p w:rsidR="00323E66" w:rsidRPr="00CC5818" w:rsidRDefault="00B40EB3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06.08.2018</w:t>
            </w:r>
          </w:p>
        </w:tc>
      </w:tr>
      <w:tr w:rsidR="00323E66" w:rsidRPr="00CC5818" w:rsidTr="00B40EB3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663" w:type="dxa"/>
            <w:vAlign w:val="center"/>
          </w:tcPr>
          <w:p w:rsidR="00323E66" w:rsidRPr="00CC5818" w:rsidRDefault="00B40EB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07.08.2018</w:t>
            </w:r>
          </w:p>
        </w:tc>
      </w:tr>
      <w:tr w:rsidR="00323E66" w:rsidRPr="00CC5818" w:rsidTr="00B40EB3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размещения средств (фиксированная или плавающая)</w:t>
            </w:r>
          </w:p>
        </w:tc>
        <w:tc>
          <w:tcPr>
            <w:tcW w:w="3663" w:type="dxa"/>
            <w:vAlign w:val="center"/>
          </w:tcPr>
          <w:p w:rsidR="00323E66" w:rsidRPr="00CC5818" w:rsidRDefault="00B40EB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B40EB3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Минимальная фиксированная процентная ставка размещения средств (% годовых)</w:t>
            </w:r>
          </w:p>
        </w:tc>
        <w:tc>
          <w:tcPr>
            <w:tcW w:w="3663" w:type="dxa"/>
            <w:vAlign w:val="center"/>
          </w:tcPr>
          <w:p w:rsidR="00323E66" w:rsidRPr="00CC5818" w:rsidRDefault="00B40EB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6,89</w:t>
            </w:r>
          </w:p>
        </w:tc>
      </w:tr>
      <w:tr w:rsidR="00323E66" w:rsidRPr="00CC5818" w:rsidTr="00B40EB3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663" w:type="dxa"/>
            <w:vAlign w:val="center"/>
          </w:tcPr>
          <w:p w:rsidR="00323E66" w:rsidRPr="00CC5818" w:rsidRDefault="00B40EB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B40EB3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спред (% годовых)</w:t>
            </w:r>
          </w:p>
        </w:tc>
        <w:tc>
          <w:tcPr>
            <w:tcW w:w="3663" w:type="dxa"/>
            <w:vAlign w:val="center"/>
          </w:tcPr>
          <w:p w:rsidR="00323E66" w:rsidRPr="00CC5818" w:rsidRDefault="00B40EB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B40EB3">
        <w:trPr>
          <w:trHeight w:val="397"/>
        </w:trPr>
        <w:tc>
          <w:tcPr>
            <w:tcW w:w="6237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размер одной Заявки (денежных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B40EB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B40EB3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663" w:type="dxa"/>
            <w:vAlign w:val="center"/>
          </w:tcPr>
          <w:p w:rsidR="00323E66" w:rsidRPr="00CC5818" w:rsidRDefault="00B40EB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B40EB3">
        <w:trPr>
          <w:trHeight w:val="511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Форма отбора заявок (открытая или закрытая)</w:t>
            </w:r>
          </w:p>
        </w:tc>
        <w:tc>
          <w:tcPr>
            <w:tcW w:w="3663" w:type="dxa"/>
            <w:vAlign w:val="center"/>
          </w:tcPr>
          <w:p w:rsidR="00323E66" w:rsidRPr="00CC5818" w:rsidRDefault="00B40EB3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B40EB3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Вид договора репо (обычный или особый)</w:t>
            </w:r>
          </w:p>
        </w:tc>
        <w:tc>
          <w:tcPr>
            <w:tcW w:w="3663" w:type="dxa"/>
            <w:vAlign w:val="center"/>
          </w:tcPr>
          <w:p w:rsidR="00323E66" w:rsidRPr="00CC5818" w:rsidRDefault="00B40EB3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B40EB3">
        <w:trPr>
          <w:trHeight w:val="551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23E66" w:rsidRPr="00CC5818" w:rsidRDefault="00B40EB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B40EB3">
        <w:trPr>
          <w:trHeight w:val="85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B40EB3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B40EB3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23E66" w:rsidRPr="00CC5818" w:rsidRDefault="00B40EB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B40EB3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663" w:type="dxa"/>
            <w:vAlign w:val="center"/>
          </w:tcPr>
          <w:p w:rsidR="00323E66" w:rsidRPr="00CC5818" w:rsidRDefault="00B40EB3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B40EB3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663" w:type="dxa"/>
            <w:vAlign w:val="center"/>
          </w:tcPr>
          <w:p w:rsidR="00323E66" w:rsidRPr="00CC5818" w:rsidRDefault="00B40EB3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B40EB3">
        <w:trPr>
          <w:trHeight w:val="1293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зачете взаимных обязательств (с зачетом взаимных обязательств или без зачета)</w:t>
            </w:r>
          </w:p>
        </w:tc>
        <w:tc>
          <w:tcPr>
            <w:tcW w:w="3663" w:type="dxa"/>
            <w:vAlign w:val="center"/>
          </w:tcPr>
          <w:p w:rsidR="00323E66" w:rsidRPr="00CC5818" w:rsidRDefault="00B40EB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lastRenderedPageBreak/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B40EB3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3663" w:type="dxa"/>
          </w:tcPr>
          <w:p w:rsidR="00323E66" w:rsidRPr="00CC5818" w:rsidRDefault="00B40EB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B40EB3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663" w:type="dxa"/>
            <w:vAlign w:val="center"/>
          </w:tcPr>
          <w:p w:rsidR="00323E66" w:rsidRPr="00CC5818" w:rsidRDefault="00B40EB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B40EB3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663" w:type="dxa"/>
            <w:vAlign w:val="center"/>
          </w:tcPr>
          <w:p w:rsidR="00323E66" w:rsidRPr="00CC5818" w:rsidRDefault="00B40EB3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23E66" w:rsidRPr="00CC5818" w:rsidTr="00B40EB3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663" w:type="dxa"/>
            <w:vAlign w:val="center"/>
          </w:tcPr>
          <w:p w:rsidR="00323E66" w:rsidRPr="00CC5818" w:rsidRDefault="00B40EB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B40EB3">
        <w:trPr>
          <w:trHeight w:val="794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663" w:type="dxa"/>
            <w:vAlign w:val="center"/>
          </w:tcPr>
          <w:p w:rsidR="00323E66" w:rsidRPr="00CC5818" w:rsidRDefault="00B40EB3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23E66" w:rsidRPr="00CC5818" w:rsidTr="00B40EB3">
        <w:trPr>
          <w:trHeight w:val="655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663" w:type="dxa"/>
            <w:vAlign w:val="center"/>
          </w:tcPr>
          <w:p w:rsidR="00323E66" w:rsidRPr="00CC5818" w:rsidRDefault="00B40EB3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23E66" w:rsidRPr="00CC5818" w:rsidTr="00B40EB3">
        <w:trPr>
          <w:trHeight w:val="579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663" w:type="dxa"/>
            <w:vAlign w:val="center"/>
          </w:tcPr>
          <w:p w:rsidR="00323E66" w:rsidRPr="00CC5818" w:rsidRDefault="00B40EB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B40EB3">
        <w:trPr>
          <w:trHeight w:val="545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663" w:type="dxa"/>
            <w:vAlign w:val="center"/>
          </w:tcPr>
          <w:p w:rsidR="00323E66" w:rsidRPr="00CC5818" w:rsidRDefault="00B40EB3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CC5818" w:rsidTr="00323E66"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B40EB3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отсечения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663" w:type="dxa"/>
            <w:vAlign w:val="center"/>
          </w:tcPr>
          <w:p w:rsidR="00323E66" w:rsidRPr="00CC5818" w:rsidRDefault="00B40EB3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6,8900</w:t>
            </w:r>
          </w:p>
        </w:tc>
      </w:tr>
      <w:tr w:rsidR="00323E66" w:rsidRPr="00CC5818" w:rsidTr="00B40EB3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направленных заявок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B40EB3" w:rsidP="00323E66">
            <w:pPr>
              <w:ind w:firstLine="0"/>
              <w:jc w:val="center"/>
              <w:rPr>
                <w:sz w:val="24"/>
              </w:rPr>
            </w:pPr>
            <w:r>
              <w:t>200 000 000</w:t>
            </w:r>
          </w:p>
        </w:tc>
      </w:tr>
      <w:tr w:rsidR="00323E66" w:rsidRPr="00CC5818" w:rsidTr="00B40EB3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>одлежащих удовлетворению Заявках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B40EB3" w:rsidP="00323E66">
            <w:pPr>
              <w:ind w:firstLine="0"/>
              <w:jc w:val="center"/>
              <w:rPr>
                <w:sz w:val="24"/>
              </w:rPr>
            </w:pPr>
            <w:r>
              <w:t>200 000 000</w:t>
            </w:r>
          </w:p>
        </w:tc>
      </w:tr>
      <w:tr w:rsidR="00323E66" w:rsidRPr="00CC5818" w:rsidTr="00B40EB3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B40EB3" w:rsidP="00323E66">
            <w:pPr>
              <w:ind w:firstLine="0"/>
              <w:jc w:val="center"/>
              <w:rPr>
                <w:sz w:val="24"/>
              </w:rPr>
            </w:pPr>
            <w:r>
              <w:t>200 000 000</w:t>
            </w:r>
          </w:p>
        </w:tc>
      </w:tr>
      <w:tr w:rsidR="00323E66" w:rsidRPr="00CC5818" w:rsidTr="00B40EB3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Средневзвешенная фиксированная процентная ставка размещения по подлежащим удовлетворению Заявкам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663" w:type="dxa"/>
            <w:vAlign w:val="center"/>
          </w:tcPr>
          <w:p w:rsidR="00323E66" w:rsidRPr="00CC5818" w:rsidRDefault="00B40EB3" w:rsidP="00323E66">
            <w:pPr>
              <w:ind w:firstLine="0"/>
              <w:jc w:val="center"/>
              <w:rPr>
                <w:sz w:val="24"/>
              </w:rPr>
            </w:pPr>
            <w:r>
              <w:t>6,8900</w:t>
            </w:r>
          </w:p>
        </w:tc>
      </w:tr>
      <w:tr w:rsidR="00323E66" w:rsidRPr="00CC5818" w:rsidTr="00B40EB3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663" w:type="dxa"/>
            <w:vAlign w:val="center"/>
          </w:tcPr>
          <w:p w:rsidR="00323E66" w:rsidRPr="00CC5818" w:rsidRDefault="00B40EB3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6,8900</w:t>
            </w:r>
          </w:p>
        </w:tc>
      </w:tr>
      <w:tr w:rsidR="00323E66" w:rsidRPr="00CC5818" w:rsidTr="00B40EB3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663" w:type="dxa"/>
            <w:vAlign w:val="center"/>
          </w:tcPr>
          <w:p w:rsidR="00323E66" w:rsidRPr="00CC5818" w:rsidRDefault="00B40EB3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6,8900</w:t>
            </w:r>
          </w:p>
        </w:tc>
      </w:tr>
      <w:tr w:rsidR="00323E66" w:rsidRPr="00CC5818" w:rsidTr="00B40EB3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663" w:type="dxa"/>
            <w:vAlign w:val="center"/>
          </w:tcPr>
          <w:p w:rsidR="00323E66" w:rsidRPr="00CC5818" w:rsidRDefault="00B40EB3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  <w:tr w:rsidR="00323E66" w:rsidRPr="00CC5818" w:rsidTr="00B40EB3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CC5818">
              <w:rPr>
                <w:iCs/>
                <w:szCs w:val="28"/>
              </w:rPr>
              <w:t>шт.</w:t>
            </w:r>
          </w:p>
        </w:tc>
        <w:tc>
          <w:tcPr>
            <w:tcW w:w="3663" w:type="dxa"/>
            <w:vAlign w:val="center"/>
          </w:tcPr>
          <w:p w:rsidR="00323E66" w:rsidRPr="00CC5818" w:rsidRDefault="00B40EB3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B40EB3" w:rsidP="0011411A">
      <w:r>
        <w:rPr>
          <w:lang w:val="en-US"/>
        </w:rPr>
        <w:t xml:space="preserve"> </w:t>
      </w:r>
    </w:p>
    <w:p w:rsidR="00D92F8E" w:rsidRPr="00A52B20" w:rsidRDefault="00B40EB3" w:rsidP="00933604">
      <w:r>
        <w:t xml:space="preserve">     </w:t>
      </w:r>
    </w:p>
    <w:p w:rsidR="00A52B20" w:rsidRPr="00401125" w:rsidRDefault="00B40EB3" w:rsidP="00A52B20">
      <w:pPr>
        <w:rPr>
          <w:szCs w:val="28"/>
        </w:rPr>
      </w:pPr>
      <w:r>
        <w:t xml:space="preserve">     </w:t>
      </w:r>
    </w:p>
    <w:p w:rsidR="00A52B20" w:rsidRPr="00401125" w:rsidRDefault="00A52B20" w:rsidP="0011411A">
      <w:pPr>
        <w:rPr>
          <w:szCs w:val="28"/>
        </w:rPr>
      </w:pPr>
    </w:p>
    <w:p w:rsidR="0011411A" w:rsidRDefault="0011411A" w:rsidP="00D92F8E">
      <w:pPr>
        <w:ind w:firstLine="0"/>
        <w:rPr>
          <w:szCs w:val="28"/>
        </w:rPr>
      </w:pPr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0EB3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40EB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590</Words>
  <Characters>3363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2018-08-07T11:00:00Z</dcterms:created>
  <dcterms:modified xsi:type="dcterms:W3CDTF">2018-08-07T11:00:00Z</dcterms:modified>
</cp:coreProperties>
</file>