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7E321B" w:rsidRDefault="0030331F" w:rsidP="0030331F">
      <w:pPr>
        <w:ind w:right="-142" w:firstLine="0"/>
        <w:jc w:val="center"/>
        <w:rPr>
          <w:sz w:val="24"/>
          <w:szCs w:val="24"/>
        </w:rPr>
      </w:pPr>
      <w:r w:rsidRPr="007E321B">
        <w:rPr>
          <w:sz w:val="24"/>
          <w:szCs w:val="24"/>
        </w:rPr>
        <w:t>Информация</w:t>
      </w:r>
    </w:p>
    <w:p w:rsidR="0030331F" w:rsidRPr="007E321B" w:rsidRDefault="0030331F" w:rsidP="0030331F">
      <w:pPr>
        <w:ind w:right="-142" w:firstLine="0"/>
        <w:jc w:val="center"/>
        <w:rPr>
          <w:sz w:val="24"/>
          <w:szCs w:val="24"/>
        </w:rPr>
      </w:pPr>
      <w:r w:rsidRPr="007E321B">
        <w:rPr>
          <w:sz w:val="24"/>
          <w:szCs w:val="24"/>
        </w:rPr>
        <w:t>о проведении отбор</w:t>
      </w:r>
      <w:r w:rsidR="007D3B6F" w:rsidRPr="007E321B">
        <w:rPr>
          <w:sz w:val="24"/>
          <w:szCs w:val="24"/>
        </w:rPr>
        <w:t>а</w:t>
      </w:r>
      <w:r w:rsidRPr="007E321B">
        <w:rPr>
          <w:sz w:val="24"/>
          <w:szCs w:val="24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7E321B" w:rsidRDefault="00BF1A15" w:rsidP="00BF1A15">
      <w:pPr>
        <w:rPr>
          <w:sz w:val="24"/>
          <w:szCs w:val="24"/>
        </w:rPr>
      </w:pPr>
    </w:p>
    <w:p w:rsidR="00BF1A15" w:rsidRPr="007E321B" w:rsidRDefault="00BF1A15" w:rsidP="00BF1A15">
      <w:pPr>
        <w:rPr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7E321B" w:rsidTr="003C549B">
        <w:trPr>
          <w:trHeight w:val="397"/>
        </w:trPr>
        <w:tc>
          <w:tcPr>
            <w:tcW w:w="9900" w:type="dxa"/>
            <w:gridSpan w:val="2"/>
          </w:tcPr>
          <w:p w:rsidR="0030331F" w:rsidRPr="007E321B" w:rsidRDefault="0030331F" w:rsidP="00F149F9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E321B">
              <w:rPr>
                <w:b/>
                <w:sz w:val="24"/>
                <w:szCs w:val="24"/>
              </w:rPr>
              <w:t>Параметры отбор</w:t>
            </w:r>
            <w:r w:rsidR="0083762C" w:rsidRPr="007E321B">
              <w:rPr>
                <w:b/>
                <w:sz w:val="24"/>
                <w:szCs w:val="24"/>
              </w:rPr>
              <w:t>а</w:t>
            </w:r>
            <w:r w:rsidRPr="007E321B">
              <w:rPr>
                <w:b/>
                <w:sz w:val="24"/>
                <w:szCs w:val="24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Не на организованных торгах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07.07.2015</w:t>
            </w:r>
          </w:p>
        </w:tc>
      </w:tr>
      <w:tr w:rsidR="003C549B" w:rsidRPr="007E321B" w:rsidTr="003C549B">
        <w:trPr>
          <w:trHeight w:val="1036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042</w:t>
            </w:r>
          </w:p>
        </w:tc>
      </w:tr>
      <w:tr w:rsidR="003C549B" w:rsidRPr="007E321B" w:rsidTr="003C549B">
        <w:trPr>
          <w:trHeight w:val="1036"/>
        </w:trPr>
        <w:tc>
          <w:tcPr>
            <w:tcW w:w="7200" w:type="dxa"/>
          </w:tcPr>
          <w:p w:rsidR="003C549B" w:rsidRPr="007E321B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7E321B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7E321B">
              <w:rPr>
                <w:sz w:val="24"/>
                <w:szCs w:val="24"/>
              </w:rPr>
              <w:t xml:space="preserve">фиксация </w:t>
            </w:r>
            <w:r w:rsidRPr="007E321B">
              <w:rPr>
                <w:sz w:val="24"/>
                <w:szCs w:val="24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7E321B" w:rsidTr="003C549B">
        <w:trPr>
          <w:trHeight w:val="1036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7E321B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</w:t>
            </w:r>
            <w:r w:rsidRPr="007E321B">
              <w:rPr>
                <w:sz w:val="24"/>
                <w:szCs w:val="24"/>
              </w:rPr>
              <w:lastRenderedPageBreak/>
              <w:t>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7E321B" w:rsidTr="003C549B">
        <w:trPr>
          <w:trHeight w:val="1036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150 000 000 000</w:t>
            </w:r>
          </w:p>
        </w:tc>
      </w:tr>
      <w:tr w:rsidR="003C549B" w:rsidRPr="007E321B" w:rsidTr="003C549B">
        <w:trPr>
          <w:trHeight w:val="413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right="175"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07.07.2015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08.07.2015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11,5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200 000 000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2</w:t>
            </w:r>
          </w:p>
        </w:tc>
      </w:tr>
      <w:tr w:rsidR="003C549B" w:rsidRPr="007E321B" w:rsidTr="003C549B">
        <w:trPr>
          <w:trHeight w:val="511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E321B">
              <w:rPr>
                <w:sz w:val="24"/>
                <w:szCs w:val="24"/>
                <w:lang w:val="en-US"/>
              </w:rPr>
              <w:t>Закрытая</w:t>
            </w:r>
            <w:proofErr w:type="spellEnd"/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B16CB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E321B">
              <w:rPr>
                <w:sz w:val="24"/>
                <w:szCs w:val="24"/>
                <w:lang w:val="en-US"/>
              </w:rPr>
              <w:t>Обычный</w:t>
            </w:r>
            <w:proofErr w:type="spellEnd"/>
          </w:p>
        </w:tc>
      </w:tr>
      <w:tr w:rsidR="003C549B" w:rsidRPr="007E321B" w:rsidTr="003C549B">
        <w:trPr>
          <w:trHeight w:val="551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Начальный дисконт</w:t>
            </w:r>
            <w:proofErr w:type="gramStart"/>
            <w:r w:rsidRPr="007E321B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0,00</w:t>
            </w:r>
          </w:p>
        </w:tc>
      </w:tr>
      <w:tr w:rsidR="003C549B" w:rsidRPr="007E321B" w:rsidTr="003C549B">
        <w:trPr>
          <w:trHeight w:val="85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Верхнее предельное значение дисконта</w:t>
            </w:r>
            <w:proofErr w:type="gramStart"/>
            <w:r w:rsidRPr="007E321B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E321B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-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Нижнее предельное значение дисконта</w:t>
            </w:r>
            <w:proofErr w:type="gramStart"/>
            <w:r w:rsidRPr="007E321B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E321B" w:rsidRDefault="003C549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-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CF758C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П</w:t>
            </w:r>
            <w:r w:rsidR="003C549B" w:rsidRPr="007E321B">
              <w:rPr>
                <w:sz w:val="24"/>
                <w:szCs w:val="24"/>
              </w:rPr>
              <w:t>редельное значение обеспеченности</w:t>
            </w:r>
            <w:proofErr w:type="gramStart"/>
            <w:r w:rsidR="003C549B" w:rsidRPr="007E321B"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7E321B" w:rsidRDefault="00CF758C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100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E321B">
              <w:rPr>
                <w:sz w:val="24"/>
                <w:szCs w:val="24"/>
                <w:lang w:val="en-US"/>
              </w:rPr>
              <w:t>Да</w:t>
            </w:r>
            <w:proofErr w:type="spellEnd"/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7E321B">
              <w:rPr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3C549B" w:rsidRPr="007E321B" w:rsidTr="003C549B">
        <w:trPr>
          <w:trHeight w:val="511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F149F9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 xml:space="preserve">С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зачетом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взаимных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обязательств</w:t>
            </w:r>
            <w:proofErr w:type="spellEnd"/>
          </w:p>
        </w:tc>
      </w:tr>
      <w:tr w:rsidR="000E5903" w:rsidRPr="007E321B" w:rsidTr="000E5903">
        <w:trPr>
          <w:trHeight w:val="397"/>
        </w:trPr>
        <w:tc>
          <w:tcPr>
            <w:tcW w:w="9900" w:type="dxa"/>
            <w:gridSpan w:val="2"/>
          </w:tcPr>
          <w:p w:rsidR="000E5903" w:rsidRPr="007E321B" w:rsidRDefault="000E5903" w:rsidP="00687C5C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E321B">
              <w:rPr>
                <w:b/>
                <w:sz w:val="24"/>
                <w:szCs w:val="24"/>
              </w:rPr>
              <w:t xml:space="preserve">Расписание </w:t>
            </w:r>
            <w:r w:rsidR="00D361E7" w:rsidRPr="007E321B">
              <w:rPr>
                <w:b/>
                <w:sz w:val="24"/>
                <w:szCs w:val="24"/>
              </w:rPr>
              <w:t xml:space="preserve">отбора </w:t>
            </w:r>
            <w:r w:rsidRPr="007E321B">
              <w:rPr>
                <w:b/>
                <w:sz w:val="24"/>
                <w:szCs w:val="24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10.20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10.40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-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 xml:space="preserve">с 10.40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11.00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 xml:space="preserve">Ввод ставки отсечения или признание отбора заявок </w:t>
            </w:r>
            <w:proofErr w:type="gramStart"/>
            <w:r w:rsidRPr="007E321B">
              <w:rPr>
                <w:sz w:val="24"/>
                <w:szCs w:val="24"/>
              </w:rPr>
              <w:t>несостоявшимся</w:t>
            </w:r>
            <w:proofErr w:type="gramEnd"/>
            <w:r w:rsidRPr="007E321B">
              <w:rPr>
                <w:sz w:val="24"/>
                <w:szCs w:val="24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11.20</w:t>
            </w:r>
          </w:p>
        </w:tc>
      </w:tr>
      <w:tr w:rsidR="003C549B" w:rsidRPr="007E321B" w:rsidTr="003C549B">
        <w:trPr>
          <w:trHeight w:val="794"/>
        </w:trPr>
        <w:tc>
          <w:tcPr>
            <w:tcW w:w="7200" w:type="dxa"/>
          </w:tcPr>
          <w:p w:rsidR="003C549B" w:rsidRPr="007E321B" w:rsidRDefault="003C549B" w:rsidP="006A3E4D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11.35</w:t>
            </w:r>
          </w:p>
        </w:tc>
      </w:tr>
      <w:tr w:rsidR="003C549B" w:rsidRPr="007E321B" w:rsidTr="007E321B">
        <w:trPr>
          <w:trHeight w:val="699"/>
        </w:trPr>
        <w:tc>
          <w:tcPr>
            <w:tcW w:w="7200" w:type="dxa"/>
            <w:vAlign w:val="center"/>
          </w:tcPr>
          <w:p w:rsidR="003C549B" w:rsidRPr="007E321B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lastRenderedPageBreak/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687C5C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 xml:space="preserve">с 11.20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11.45</w:t>
            </w:r>
          </w:p>
        </w:tc>
      </w:tr>
      <w:tr w:rsidR="003C549B" w:rsidRPr="007E321B" w:rsidTr="007E321B">
        <w:trPr>
          <w:trHeight w:val="566"/>
        </w:trPr>
        <w:tc>
          <w:tcPr>
            <w:tcW w:w="7200" w:type="dxa"/>
            <w:vAlign w:val="center"/>
          </w:tcPr>
          <w:p w:rsidR="003C549B" w:rsidRPr="007E321B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EE2BC0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 xml:space="preserve">1-ый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клиринговый</w:t>
            </w:r>
            <w:proofErr w:type="spellEnd"/>
            <w:r w:rsidRPr="007E321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321B">
              <w:rPr>
                <w:sz w:val="24"/>
                <w:szCs w:val="24"/>
                <w:lang w:val="en-US"/>
              </w:rPr>
              <w:t>сеанс</w:t>
            </w:r>
            <w:proofErr w:type="spellEnd"/>
          </w:p>
        </w:tc>
      </w:tr>
      <w:tr w:rsidR="003C549B" w:rsidRPr="007E321B" w:rsidTr="007E321B">
        <w:trPr>
          <w:trHeight w:val="545"/>
        </w:trPr>
        <w:tc>
          <w:tcPr>
            <w:tcW w:w="7200" w:type="dxa"/>
            <w:vAlign w:val="center"/>
          </w:tcPr>
          <w:p w:rsidR="003C549B" w:rsidRPr="007E321B" w:rsidRDefault="003C549B" w:rsidP="00EE2BC0">
            <w:pPr>
              <w:ind w:firstLine="0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EE2BC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DVP3</w:t>
            </w:r>
          </w:p>
        </w:tc>
      </w:tr>
      <w:tr w:rsidR="00232B0E" w:rsidRPr="007E321B" w:rsidTr="003C549B">
        <w:tc>
          <w:tcPr>
            <w:tcW w:w="9900" w:type="dxa"/>
            <w:gridSpan w:val="2"/>
          </w:tcPr>
          <w:p w:rsidR="00232B0E" w:rsidRPr="007E321B" w:rsidRDefault="00232B0E" w:rsidP="00232B0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7E321B">
              <w:rPr>
                <w:b/>
                <w:sz w:val="24"/>
                <w:szCs w:val="24"/>
              </w:rPr>
              <w:t xml:space="preserve">Результаты </w:t>
            </w:r>
            <w:r w:rsidR="00D361E7" w:rsidRPr="007E321B">
              <w:rPr>
                <w:b/>
                <w:sz w:val="24"/>
                <w:szCs w:val="24"/>
              </w:rPr>
              <w:t xml:space="preserve">отбора </w:t>
            </w:r>
            <w:r w:rsidRPr="007E321B">
              <w:rPr>
                <w:b/>
                <w:sz w:val="24"/>
                <w:szCs w:val="24"/>
              </w:rPr>
              <w:t>заявок кредитных организаций на заключение договоров репо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Процентная ставка отсечения (</w:t>
            </w:r>
            <w:r w:rsidRPr="007E321B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7E321B">
              <w:rPr>
                <w:iCs/>
                <w:sz w:val="24"/>
                <w:szCs w:val="24"/>
              </w:rPr>
              <w:t>годовых</w:t>
            </w:r>
            <w:proofErr w:type="gramEnd"/>
            <w:r w:rsidRPr="007E321B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11,5100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Общий объем направленных заявок (</w:t>
            </w:r>
            <w:r w:rsidRPr="007E321B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1 650 000 000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Общий объем сре</w:t>
            </w:r>
            <w:proofErr w:type="gramStart"/>
            <w:r w:rsidRPr="007E321B">
              <w:rPr>
                <w:sz w:val="24"/>
                <w:szCs w:val="24"/>
              </w:rPr>
              <w:t>дств в п</w:t>
            </w:r>
            <w:proofErr w:type="gramEnd"/>
            <w:r w:rsidRPr="007E321B">
              <w:rPr>
                <w:sz w:val="24"/>
                <w:szCs w:val="24"/>
              </w:rPr>
              <w:t>одлежащих удовлетворению заявках (</w:t>
            </w:r>
            <w:r w:rsidRPr="007E321B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1 650 000 000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 xml:space="preserve">Общий объем средств по заключенным договорам </w:t>
            </w:r>
            <w:r w:rsidR="00957E4A" w:rsidRPr="007E321B">
              <w:rPr>
                <w:sz w:val="24"/>
                <w:szCs w:val="24"/>
              </w:rPr>
              <w:t xml:space="preserve">репо </w:t>
            </w:r>
            <w:r w:rsidRPr="007E321B">
              <w:rPr>
                <w:sz w:val="24"/>
                <w:szCs w:val="24"/>
              </w:rPr>
              <w:t>(</w:t>
            </w:r>
            <w:r w:rsidRPr="007E321B">
              <w:rPr>
                <w:iCs/>
                <w:sz w:val="24"/>
                <w:szCs w:val="24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1 650 000 000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Средневзвешенная процентная ставка размещения по подлежащим удовлетворению заявкам (</w:t>
            </w:r>
            <w:r w:rsidRPr="007E321B">
              <w:rPr>
                <w:iCs/>
                <w:sz w:val="24"/>
                <w:szCs w:val="24"/>
              </w:rPr>
              <w:t xml:space="preserve">% </w:t>
            </w:r>
            <w:proofErr w:type="gramStart"/>
            <w:r w:rsidRPr="007E321B">
              <w:rPr>
                <w:iCs/>
                <w:sz w:val="24"/>
                <w:szCs w:val="24"/>
              </w:rPr>
              <w:t>годовых</w:t>
            </w:r>
            <w:proofErr w:type="gramEnd"/>
            <w:r w:rsidRPr="007E321B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  <w:lang w:val="en-US"/>
              </w:rPr>
              <w:t>11,5452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Минимальная процентная ставка в направленных заявках (</w:t>
            </w:r>
            <w:r w:rsidRPr="007E321B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11,5100</w:t>
            </w:r>
          </w:p>
        </w:tc>
      </w:tr>
      <w:tr w:rsidR="003C549B" w:rsidRPr="007E321B" w:rsidTr="003C549B">
        <w:trPr>
          <w:trHeight w:val="397"/>
        </w:trPr>
        <w:tc>
          <w:tcPr>
            <w:tcW w:w="7200" w:type="dxa"/>
            <w:vAlign w:val="center"/>
          </w:tcPr>
          <w:p w:rsidR="003C549B" w:rsidRPr="007E321B" w:rsidRDefault="003C549B" w:rsidP="00232B0E">
            <w:pPr>
              <w:ind w:firstLine="53"/>
              <w:jc w:val="left"/>
              <w:rPr>
                <w:sz w:val="24"/>
                <w:szCs w:val="24"/>
              </w:rPr>
            </w:pPr>
            <w:r w:rsidRPr="007E321B">
              <w:rPr>
                <w:sz w:val="24"/>
                <w:szCs w:val="24"/>
              </w:rPr>
              <w:t>Максимальная процентная ставка в направленных заявках (</w:t>
            </w:r>
            <w:r w:rsidRPr="007E321B">
              <w:rPr>
                <w:iCs/>
                <w:sz w:val="24"/>
                <w:szCs w:val="24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7E321B" w:rsidRDefault="007E321B" w:rsidP="00232B0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E321B">
              <w:rPr>
                <w:sz w:val="24"/>
                <w:szCs w:val="24"/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E32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E321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1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E321B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2015-07-10T10:25:00Z</dcterms:created>
  <dcterms:modified xsi:type="dcterms:W3CDTF">2015-07-10T10:26:00Z</dcterms:modified>
</cp:coreProperties>
</file>