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bookmarkStart w:id="0" w:name="_GoBack"/>
      <w:bookmarkEnd w:id="0"/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79"/>
        <w:gridCol w:w="3521"/>
      </w:tblGrid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5E6D8E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521" w:type="dxa"/>
            <w:vAlign w:val="center"/>
          </w:tcPr>
          <w:p w:rsidR="00323E66" w:rsidRPr="00CC5818" w:rsidRDefault="005E6D8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5E6D8E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3521" w:type="dxa"/>
            <w:vAlign w:val="center"/>
          </w:tcPr>
          <w:p w:rsidR="00323E66" w:rsidRPr="00CC5818" w:rsidRDefault="005E6D8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10.01.2019</w:t>
            </w:r>
          </w:p>
        </w:tc>
      </w:tr>
      <w:tr w:rsidR="00323E66" w:rsidRPr="00CC5818" w:rsidTr="005E6D8E">
        <w:trPr>
          <w:trHeight w:val="1036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521" w:type="dxa"/>
            <w:vAlign w:val="center"/>
          </w:tcPr>
          <w:p w:rsidR="00323E66" w:rsidRPr="00CC5818" w:rsidRDefault="005E6D8E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2019001</w:t>
            </w:r>
          </w:p>
        </w:tc>
      </w:tr>
      <w:tr w:rsidR="00323E66" w:rsidRPr="00CC5818" w:rsidTr="005E6D8E">
        <w:trPr>
          <w:trHeight w:val="1036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5E6D8E">
        <w:trPr>
          <w:trHeight w:val="1036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</w:t>
            </w:r>
            <w:r w:rsidRPr="00CC5818">
              <w:lastRenderedPageBreak/>
              <w:t>сайте ОАО Московская Биржа в информационно-телекоммуникационной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5E6D8E">
        <w:trPr>
          <w:trHeight w:val="46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3521" w:type="dxa"/>
            <w:vAlign w:val="center"/>
          </w:tcPr>
          <w:p w:rsidR="00323E66" w:rsidRPr="00CC5818" w:rsidRDefault="005E6D8E" w:rsidP="00323E66">
            <w:pPr>
              <w:ind w:firstLine="0"/>
              <w:jc w:val="center"/>
            </w:pPr>
            <w:r>
              <w:rPr>
                <w:lang w:val="en-US"/>
              </w:rPr>
              <w:t>рубли</w:t>
            </w:r>
          </w:p>
        </w:tc>
      </w:tr>
      <w:tr w:rsidR="00323E66" w:rsidRPr="00CC5818" w:rsidTr="005E6D8E">
        <w:trPr>
          <w:trHeight w:val="1036"/>
        </w:trPr>
        <w:tc>
          <w:tcPr>
            <w:tcW w:w="6379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Максимальный размер средств федерального бюджета, направляемых на покупку ценных бумаг по договорам репо (Лимит отбора Заявок)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5E6D8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400 000 000 000</w:t>
            </w:r>
          </w:p>
        </w:tc>
      </w:tr>
      <w:tr w:rsidR="00323E66" w:rsidRPr="00CC5818" w:rsidTr="005E6D8E">
        <w:trPr>
          <w:trHeight w:val="413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Срок действия договора репо (в днях) </w:t>
            </w:r>
            <w:r w:rsidRPr="003A4633">
              <w:rPr>
                <w:i/>
                <w:szCs w:val="28"/>
              </w:rPr>
              <w:t>(тип отбора Заявок)</w:t>
            </w:r>
          </w:p>
        </w:tc>
        <w:tc>
          <w:tcPr>
            <w:tcW w:w="3521" w:type="dxa"/>
            <w:vAlign w:val="center"/>
          </w:tcPr>
          <w:p w:rsidR="00323E66" w:rsidRPr="00CC5818" w:rsidRDefault="005E6D8E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323E66" w:rsidRPr="00CC5818" w:rsidTr="005E6D8E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521" w:type="dxa"/>
            <w:vAlign w:val="center"/>
          </w:tcPr>
          <w:p w:rsidR="00323E66" w:rsidRPr="00CC5818" w:rsidRDefault="005E6D8E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10.01.2019</w:t>
            </w:r>
          </w:p>
        </w:tc>
      </w:tr>
      <w:tr w:rsidR="00323E66" w:rsidRPr="00CC5818" w:rsidTr="005E6D8E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521" w:type="dxa"/>
            <w:vAlign w:val="center"/>
          </w:tcPr>
          <w:p w:rsidR="00323E66" w:rsidRPr="00CC5818" w:rsidRDefault="005E6D8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11.01.2019</w:t>
            </w:r>
          </w:p>
        </w:tc>
      </w:tr>
      <w:tr w:rsidR="00323E66" w:rsidRPr="00CC5818" w:rsidTr="005E6D8E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размещения средств </w:t>
            </w:r>
            <w:r w:rsidRPr="003A4633">
              <w:rPr>
                <w:i/>
                <w:szCs w:val="28"/>
              </w:rPr>
              <w:t>(фиксированная или плавающая)</w:t>
            </w:r>
          </w:p>
        </w:tc>
        <w:tc>
          <w:tcPr>
            <w:tcW w:w="3521" w:type="dxa"/>
            <w:vAlign w:val="center"/>
          </w:tcPr>
          <w:p w:rsidR="00323E66" w:rsidRPr="00CC5818" w:rsidRDefault="005E6D8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5E6D8E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фиксированная процентная ставка размещения средств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3521" w:type="dxa"/>
            <w:vAlign w:val="center"/>
          </w:tcPr>
          <w:p w:rsidR="00323E66" w:rsidRPr="00CC5818" w:rsidRDefault="005E6D8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7,36</w:t>
            </w:r>
          </w:p>
        </w:tc>
      </w:tr>
      <w:tr w:rsidR="00323E66" w:rsidRPr="00CC5818" w:rsidTr="005E6D8E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3521" w:type="dxa"/>
            <w:vAlign w:val="center"/>
          </w:tcPr>
          <w:p w:rsidR="00323E66" w:rsidRPr="00CC5818" w:rsidRDefault="005E6D8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5E6D8E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спред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3521" w:type="dxa"/>
            <w:vAlign w:val="center"/>
          </w:tcPr>
          <w:p w:rsidR="00323E66" w:rsidRPr="00CC5818" w:rsidRDefault="005E6D8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5E6D8E">
        <w:trPr>
          <w:trHeight w:val="397"/>
        </w:trPr>
        <w:tc>
          <w:tcPr>
            <w:tcW w:w="6379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размер одной Заявки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5E6D8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5E6D8E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3521" w:type="dxa"/>
            <w:vAlign w:val="center"/>
          </w:tcPr>
          <w:p w:rsidR="00323E66" w:rsidRPr="00CC5818" w:rsidRDefault="005E6D8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5E6D8E">
        <w:trPr>
          <w:trHeight w:val="511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Форма отбора заявок </w:t>
            </w:r>
            <w:r w:rsidRPr="003A4633">
              <w:rPr>
                <w:i/>
                <w:szCs w:val="28"/>
              </w:rPr>
              <w:t>(открытая или закрытая)</w:t>
            </w:r>
          </w:p>
        </w:tc>
        <w:tc>
          <w:tcPr>
            <w:tcW w:w="3521" w:type="dxa"/>
            <w:vAlign w:val="center"/>
          </w:tcPr>
          <w:p w:rsidR="00323E66" w:rsidRPr="00CC5818" w:rsidRDefault="005E6D8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23E66" w:rsidRPr="00CC5818" w:rsidTr="005E6D8E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Вид договора репо </w:t>
            </w:r>
            <w:r w:rsidRPr="003A4633">
              <w:rPr>
                <w:i/>
                <w:szCs w:val="28"/>
              </w:rPr>
              <w:t>(обычный или особый)</w:t>
            </w:r>
          </w:p>
        </w:tc>
        <w:tc>
          <w:tcPr>
            <w:tcW w:w="3521" w:type="dxa"/>
            <w:vAlign w:val="center"/>
          </w:tcPr>
          <w:p w:rsidR="00323E66" w:rsidRPr="00CC5818" w:rsidRDefault="005E6D8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23E66" w:rsidRPr="00CC5818" w:rsidTr="005E6D8E">
        <w:trPr>
          <w:trHeight w:val="551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5E6D8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5E6D8E">
        <w:trPr>
          <w:trHeight w:val="85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5E6D8E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5E6D8E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5E6D8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5E6D8E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возможности замены ценных бумаг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3521" w:type="dxa"/>
            <w:vAlign w:val="center"/>
          </w:tcPr>
          <w:p w:rsidR="00323E66" w:rsidRPr="00CC5818" w:rsidRDefault="005E6D8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23E66" w:rsidRPr="00CC5818" w:rsidTr="005E6D8E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внесении компенсационного взноса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3521" w:type="dxa"/>
            <w:vAlign w:val="center"/>
          </w:tcPr>
          <w:p w:rsidR="00323E66" w:rsidRPr="00CC5818" w:rsidRDefault="005E6D8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23E66" w:rsidRPr="00CC5818" w:rsidTr="005E6D8E">
        <w:trPr>
          <w:trHeight w:val="511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зачете взаимных обязательств </w:t>
            </w:r>
            <w:r w:rsidRPr="003A4633">
              <w:rPr>
                <w:i/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521" w:type="dxa"/>
            <w:vAlign w:val="center"/>
          </w:tcPr>
          <w:p w:rsidR="00323E66" w:rsidRPr="00CC5818" w:rsidRDefault="005E6D8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lastRenderedPageBreak/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5E6D8E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3521" w:type="dxa"/>
          </w:tcPr>
          <w:p w:rsidR="00323E66" w:rsidRPr="00CC5818" w:rsidRDefault="005E6D8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23E66" w:rsidRPr="00CC5818" w:rsidTr="005E6D8E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3521" w:type="dxa"/>
            <w:vAlign w:val="center"/>
          </w:tcPr>
          <w:p w:rsidR="00323E66" w:rsidRPr="00CC5818" w:rsidRDefault="005E6D8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23E66" w:rsidRPr="00CC5818" w:rsidTr="005E6D8E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3521" w:type="dxa"/>
            <w:vAlign w:val="center"/>
          </w:tcPr>
          <w:p w:rsidR="00323E66" w:rsidRPr="00CC5818" w:rsidRDefault="005E6D8E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23E66" w:rsidRPr="00CC5818" w:rsidTr="005E6D8E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3521" w:type="dxa"/>
            <w:vAlign w:val="center"/>
          </w:tcPr>
          <w:p w:rsidR="00323E66" w:rsidRPr="00CC5818" w:rsidRDefault="005E6D8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23E66" w:rsidRPr="00CC5818" w:rsidTr="005E6D8E">
        <w:trPr>
          <w:trHeight w:val="794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521" w:type="dxa"/>
            <w:vAlign w:val="center"/>
          </w:tcPr>
          <w:p w:rsidR="00323E66" w:rsidRPr="00CC5818" w:rsidRDefault="005E6D8E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23E66" w:rsidRPr="00CC5818" w:rsidTr="005E6D8E">
        <w:trPr>
          <w:trHeight w:val="655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3521" w:type="dxa"/>
            <w:vAlign w:val="center"/>
          </w:tcPr>
          <w:p w:rsidR="00323E66" w:rsidRPr="00CC5818" w:rsidRDefault="005E6D8E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23E66" w:rsidRPr="00CC5818" w:rsidTr="005E6D8E">
        <w:trPr>
          <w:trHeight w:val="579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3521" w:type="dxa"/>
            <w:vAlign w:val="center"/>
          </w:tcPr>
          <w:p w:rsidR="00323E66" w:rsidRPr="00CC5818" w:rsidRDefault="005E6D8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23E66" w:rsidRPr="00CC5818" w:rsidTr="005E6D8E">
        <w:trPr>
          <w:trHeight w:val="545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3521" w:type="dxa"/>
            <w:vAlign w:val="center"/>
          </w:tcPr>
          <w:p w:rsidR="00323E66" w:rsidRPr="00CC5818" w:rsidRDefault="005E6D8E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687A61" w:rsidTr="00323E66"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5E6D8E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отсечения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3521" w:type="dxa"/>
            <w:vAlign w:val="center"/>
          </w:tcPr>
          <w:p w:rsidR="00323E66" w:rsidRPr="00CC5818" w:rsidRDefault="005E6D8E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7,3600</w:t>
            </w:r>
          </w:p>
        </w:tc>
      </w:tr>
      <w:tr w:rsidR="00323E66" w:rsidRPr="00CC5818" w:rsidTr="005E6D8E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687A61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направленных </w:t>
            </w:r>
            <w:r w:rsidR="00687A61">
              <w:rPr>
                <w:szCs w:val="28"/>
              </w:rPr>
              <w:t>З</w:t>
            </w:r>
            <w:r w:rsidRPr="00CC5818">
              <w:rPr>
                <w:szCs w:val="28"/>
              </w:rPr>
              <w:t xml:space="preserve">аявок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5E6D8E" w:rsidP="00323E66">
            <w:pPr>
              <w:ind w:firstLine="0"/>
              <w:jc w:val="center"/>
              <w:rPr>
                <w:sz w:val="24"/>
              </w:rPr>
            </w:pPr>
            <w:r>
              <w:t>300 000 000 000</w:t>
            </w:r>
          </w:p>
        </w:tc>
      </w:tr>
      <w:tr w:rsidR="00323E66" w:rsidRPr="00CC5818" w:rsidTr="005E6D8E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 xml:space="preserve">одлежащих удовлетворению Заявках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5E6D8E" w:rsidP="00323E66">
            <w:pPr>
              <w:ind w:firstLine="0"/>
              <w:jc w:val="center"/>
              <w:rPr>
                <w:sz w:val="24"/>
              </w:rPr>
            </w:pPr>
            <w:r>
              <w:t>300 000 000 000</w:t>
            </w:r>
          </w:p>
        </w:tc>
      </w:tr>
      <w:tr w:rsidR="00323E66" w:rsidRPr="00CC5818" w:rsidTr="005E6D8E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5E6D8E" w:rsidP="00323E66">
            <w:pPr>
              <w:ind w:firstLine="0"/>
              <w:jc w:val="center"/>
              <w:rPr>
                <w:sz w:val="24"/>
              </w:rPr>
            </w:pPr>
            <w:r>
              <w:t>300 000 000 000</w:t>
            </w:r>
          </w:p>
        </w:tc>
      </w:tr>
      <w:tr w:rsidR="00323E66" w:rsidRPr="00CC5818" w:rsidTr="005E6D8E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Средневзвешенная фиксированная процентная ставка размещения по подлежащим удовлетворению Заявкам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3521" w:type="dxa"/>
            <w:vAlign w:val="center"/>
          </w:tcPr>
          <w:p w:rsidR="00323E66" w:rsidRPr="00CC5818" w:rsidRDefault="005E6D8E" w:rsidP="00323E66">
            <w:pPr>
              <w:ind w:firstLine="0"/>
              <w:jc w:val="center"/>
              <w:rPr>
                <w:sz w:val="24"/>
              </w:rPr>
            </w:pPr>
            <w:r>
              <w:t>7,3600</w:t>
            </w:r>
          </w:p>
        </w:tc>
      </w:tr>
      <w:tr w:rsidR="00323E66" w:rsidRPr="00CC5818" w:rsidTr="005E6D8E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 xml:space="preserve">% годовых </w:t>
            </w:r>
            <w:r w:rsidRPr="00EB78A7">
              <w:rPr>
                <w:i/>
                <w:iCs/>
                <w:szCs w:val="28"/>
              </w:rPr>
              <w:t>(фиксированная или спред)</w:t>
            </w:r>
          </w:p>
        </w:tc>
        <w:tc>
          <w:tcPr>
            <w:tcW w:w="3521" w:type="dxa"/>
            <w:vAlign w:val="center"/>
          </w:tcPr>
          <w:p w:rsidR="00323E66" w:rsidRPr="00CC5818" w:rsidRDefault="005E6D8E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7,3600</w:t>
            </w:r>
          </w:p>
        </w:tc>
      </w:tr>
      <w:tr w:rsidR="00323E66" w:rsidRPr="00CC5818" w:rsidTr="005E6D8E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 xml:space="preserve">% годовых </w:t>
            </w:r>
            <w:r w:rsidRPr="003A4633">
              <w:rPr>
                <w:i/>
                <w:iCs/>
                <w:szCs w:val="28"/>
              </w:rPr>
              <w:t>(фиксированная или спред)</w:t>
            </w:r>
          </w:p>
        </w:tc>
        <w:tc>
          <w:tcPr>
            <w:tcW w:w="3521" w:type="dxa"/>
            <w:vAlign w:val="center"/>
          </w:tcPr>
          <w:p w:rsidR="00323E66" w:rsidRPr="00CC5818" w:rsidRDefault="005E6D8E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7,3600</w:t>
            </w:r>
          </w:p>
        </w:tc>
      </w:tr>
      <w:tr w:rsidR="00323E66" w:rsidRPr="00CC5818" w:rsidTr="005E6D8E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принявших участие в отборе Заявок, </w:t>
            </w:r>
            <w:r w:rsidRPr="003A4633">
              <w:rPr>
                <w:i/>
                <w:szCs w:val="28"/>
              </w:rPr>
              <w:t>шт.</w:t>
            </w:r>
          </w:p>
        </w:tc>
        <w:tc>
          <w:tcPr>
            <w:tcW w:w="3521" w:type="dxa"/>
            <w:vAlign w:val="center"/>
          </w:tcPr>
          <w:p w:rsidR="00323E66" w:rsidRPr="00CC5818" w:rsidRDefault="005E6D8E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  <w:tr w:rsidR="00323E66" w:rsidRPr="00CC5818" w:rsidTr="005E6D8E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3A4633">
              <w:rPr>
                <w:i/>
                <w:iCs/>
                <w:szCs w:val="28"/>
              </w:rPr>
              <w:t>шт.</w:t>
            </w:r>
          </w:p>
        </w:tc>
        <w:tc>
          <w:tcPr>
            <w:tcW w:w="3521" w:type="dxa"/>
            <w:vAlign w:val="center"/>
          </w:tcPr>
          <w:p w:rsidR="00323E66" w:rsidRPr="00CC5818" w:rsidRDefault="005E6D8E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</w:tbl>
    <w:p w:rsidR="00232B0E" w:rsidRPr="00CC5818" w:rsidRDefault="00232B0E" w:rsidP="00232B0E">
      <w:pPr>
        <w:ind w:firstLine="0"/>
        <w:rPr>
          <w:szCs w:val="28"/>
        </w:rPr>
      </w:pPr>
    </w:p>
    <w:p w:rsidR="0011411A" w:rsidRDefault="005E6D8E" w:rsidP="0011411A">
      <w:r>
        <w:rPr>
          <w:lang w:val="en-US"/>
        </w:rPr>
        <w:t xml:space="preserve"> </w:t>
      </w:r>
    </w:p>
    <w:p w:rsidR="00D92F8E" w:rsidRPr="00A52B20" w:rsidRDefault="005E6D8E" w:rsidP="00933604">
      <w:r>
        <w:t xml:space="preserve">     </w:t>
      </w:r>
    </w:p>
    <w:p w:rsidR="00A52B20" w:rsidRPr="00401125" w:rsidRDefault="005E6D8E" w:rsidP="00A52B20">
      <w:pPr>
        <w:rPr>
          <w:szCs w:val="28"/>
        </w:rPr>
      </w:pPr>
      <w:r>
        <w:t xml:space="preserve">     </w:t>
      </w:r>
    </w:p>
    <w:p w:rsidR="00A52B20" w:rsidRPr="00401125" w:rsidRDefault="00A52B20" w:rsidP="0011411A">
      <w:pPr>
        <w:rPr>
          <w:szCs w:val="28"/>
        </w:rPr>
      </w:pPr>
    </w:p>
    <w:p w:rsidR="0011411A" w:rsidRDefault="0011411A" w:rsidP="00D92F8E">
      <w:pPr>
        <w:ind w:firstLine="0"/>
        <w:rPr>
          <w:szCs w:val="28"/>
        </w:rPr>
      </w:pPr>
    </w:p>
    <w:p w:rsidR="00232B0E" w:rsidRPr="0011411A" w:rsidRDefault="00232B0E" w:rsidP="0011411A">
      <w:pPr>
        <w:ind w:firstLine="0"/>
        <w:rPr>
          <w:szCs w:val="28"/>
        </w:rPr>
      </w:pPr>
    </w:p>
    <w:sectPr w:rsidR="00232B0E" w:rsidRPr="0011411A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6D8E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A4633"/>
    <w:rsid w:val="003C549B"/>
    <w:rsid w:val="003F7230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5E6D8E"/>
    <w:rsid w:val="006335BA"/>
    <w:rsid w:val="00687A61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51AE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B78A7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591</Words>
  <Characters>3374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2019-01-11T10:58:00Z</dcterms:created>
  <dcterms:modified xsi:type="dcterms:W3CDTF">2019-01-11T10:58:00Z</dcterms:modified>
</cp:coreProperties>
</file>