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6C7A" w:rsidRPr="00B921B3" w:rsidRDefault="00751006" w:rsidP="00B921B3">
      <w:pPr>
        <w:jc w:val="center"/>
        <w:rPr>
          <w:b/>
        </w:rPr>
      </w:pPr>
      <w:r>
        <w:rPr>
          <w:b/>
        </w:rPr>
        <w:t>Ответы на в</w:t>
      </w:r>
      <w:r w:rsidR="00A26C7A" w:rsidRPr="00B921B3">
        <w:rPr>
          <w:b/>
        </w:rPr>
        <w:t>опросы к видеоконференции</w:t>
      </w:r>
    </w:p>
    <w:p w:rsidR="002967EB" w:rsidRPr="00491955" w:rsidRDefault="002967EB" w:rsidP="00B921B3">
      <w:pPr>
        <w:jc w:val="center"/>
        <w:rPr>
          <w:b/>
        </w:rPr>
      </w:pPr>
      <w:r w:rsidRPr="00B921B3">
        <w:rPr>
          <w:b/>
        </w:rPr>
        <w:t>по вопросам формирования и представления годовой бюджетной (бухгалтерской) отчетности за 2014 год</w:t>
      </w:r>
    </w:p>
    <w:p w:rsidR="00491955" w:rsidRPr="00491955" w:rsidRDefault="00491955" w:rsidP="00B921B3">
      <w:pPr>
        <w:jc w:val="center"/>
        <w:rPr>
          <w:b/>
        </w:rPr>
      </w:pPr>
      <w:r>
        <w:rPr>
          <w:b/>
        </w:rPr>
        <w:t>от территориальных органов Федерального казначейства</w:t>
      </w:r>
    </w:p>
    <w:p w:rsidR="00A26C7A" w:rsidRPr="00B921B3" w:rsidRDefault="00A26C7A" w:rsidP="00B921B3">
      <w:pPr>
        <w:rPr>
          <w:rStyle w:val="1"/>
          <w:b/>
          <w:sz w:val="22"/>
          <w:szCs w:val="22"/>
        </w:rPr>
      </w:pPr>
    </w:p>
    <w:p w:rsidR="00A26C7A" w:rsidRPr="00B921B3" w:rsidRDefault="00A26C7A" w:rsidP="00B921B3"/>
    <w:tbl>
      <w:tblPr>
        <w:tblW w:w="225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88"/>
        <w:gridCol w:w="8592"/>
        <w:gridCol w:w="9214"/>
        <w:gridCol w:w="4111"/>
      </w:tblGrid>
      <w:tr w:rsidR="00A26C7A" w:rsidRPr="00B921B3" w:rsidTr="00B20142">
        <w:tc>
          <w:tcPr>
            <w:tcW w:w="588" w:type="dxa"/>
          </w:tcPr>
          <w:p w:rsidR="00A26C7A" w:rsidRPr="00B921B3" w:rsidRDefault="00A26C7A" w:rsidP="00B921B3">
            <w:pPr>
              <w:jc w:val="center"/>
            </w:pPr>
            <w:r w:rsidRPr="00B921B3">
              <w:t xml:space="preserve">№ </w:t>
            </w:r>
            <w:proofErr w:type="gramStart"/>
            <w:r w:rsidRPr="00B921B3">
              <w:t>п</w:t>
            </w:r>
            <w:proofErr w:type="gramEnd"/>
            <w:r w:rsidRPr="00B921B3">
              <w:t>/п</w:t>
            </w:r>
          </w:p>
        </w:tc>
        <w:tc>
          <w:tcPr>
            <w:tcW w:w="8592" w:type="dxa"/>
          </w:tcPr>
          <w:p w:rsidR="00A26C7A" w:rsidRPr="00B921B3" w:rsidRDefault="00A26C7A" w:rsidP="00B921B3">
            <w:pPr>
              <w:jc w:val="center"/>
            </w:pPr>
            <w:r w:rsidRPr="00B921B3">
              <w:t>Вопрос (предложение)</w:t>
            </w:r>
          </w:p>
        </w:tc>
        <w:tc>
          <w:tcPr>
            <w:tcW w:w="9214" w:type="dxa"/>
          </w:tcPr>
          <w:p w:rsidR="00A26C7A" w:rsidRPr="00B921B3" w:rsidRDefault="00A26C7A" w:rsidP="00B921B3">
            <w:pPr>
              <w:jc w:val="center"/>
            </w:pPr>
            <w:r w:rsidRPr="00B921B3">
              <w:t>Ответ</w:t>
            </w:r>
          </w:p>
        </w:tc>
        <w:tc>
          <w:tcPr>
            <w:tcW w:w="4111" w:type="dxa"/>
          </w:tcPr>
          <w:p w:rsidR="00A26C7A" w:rsidRPr="00B921B3" w:rsidRDefault="00A26C7A" w:rsidP="00B921B3">
            <w:pPr>
              <w:jc w:val="center"/>
            </w:pPr>
            <w:r w:rsidRPr="00B921B3">
              <w:t>Кем направлен вопрос</w:t>
            </w:r>
          </w:p>
        </w:tc>
      </w:tr>
      <w:tr w:rsidR="002967EB" w:rsidRPr="00B921B3" w:rsidTr="00B20142">
        <w:tc>
          <w:tcPr>
            <w:tcW w:w="22505" w:type="dxa"/>
            <w:gridSpan w:val="4"/>
          </w:tcPr>
          <w:p w:rsidR="002967EB" w:rsidRPr="00B921B3" w:rsidRDefault="002967EB" w:rsidP="00B921B3">
            <w:pPr>
              <w:jc w:val="center"/>
              <w:rPr>
                <w:b/>
              </w:rPr>
            </w:pPr>
            <w:r w:rsidRPr="00B921B3">
              <w:rPr>
                <w:b/>
              </w:rPr>
              <w:t>Территориальные органы Федерального казначейства</w:t>
            </w:r>
          </w:p>
        </w:tc>
      </w:tr>
      <w:tr w:rsidR="00F80E5E" w:rsidRPr="00B921B3" w:rsidTr="00CC71AC">
        <w:tc>
          <w:tcPr>
            <w:tcW w:w="588" w:type="dxa"/>
          </w:tcPr>
          <w:p w:rsidR="00F80E5E" w:rsidRPr="00B921B3" w:rsidRDefault="00F80E5E" w:rsidP="00CC71AC">
            <w:r w:rsidRPr="00B921B3">
              <w:t>1</w:t>
            </w:r>
          </w:p>
        </w:tc>
        <w:tc>
          <w:tcPr>
            <w:tcW w:w="8592" w:type="dxa"/>
          </w:tcPr>
          <w:p w:rsidR="00F80E5E" w:rsidRPr="00B921B3" w:rsidRDefault="00F80E5E" w:rsidP="00CC71AC">
            <w:pPr>
              <w:jc w:val="both"/>
              <w:rPr>
                <w:u w:val="single"/>
              </w:rPr>
            </w:pPr>
            <w:r w:rsidRPr="00B921B3">
              <w:t xml:space="preserve">В соответствии с Письмом федерального казначейства от 17.11.2014 г. №42-7.4-05/2.2-697, </w:t>
            </w:r>
            <w:proofErr w:type="gramStart"/>
            <w:r w:rsidRPr="00B921B3">
              <w:t>начиная с 01.12.2014  территориальными органами Федерального казначейства должно обеспечивается предоставление субъектам</w:t>
            </w:r>
            <w:proofErr w:type="gramEnd"/>
            <w:r w:rsidRPr="00B921B3">
              <w:t xml:space="preserve"> бюджетной отчетности сервиса автоматизированной сверки данных отдельных форм бюджетной отчетности, которые выразили   заинтересованность в использовании указанного сервиса.  Проверка работы сервиса показала отрицательный результат на стадии </w:t>
            </w:r>
            <w:proofErr w:type="gramStart"/>
            <w:r w:rsidRPr="00B921B3">
              <w:t>направления Протокола контроля субъекта бюджетной отчетности</w:t>
            </w:r>
            <w:proofErr w:type="gramEnd"/>
            <w:r w:rsidRPr="00B921B3">
              <w:t xml:space="preserve"> посредством ППО «СУФД-Портал». По данной ошибке зарегистрировано обращение 15.12.2014SF-342035. На текущий момент решения нет. В какие сроки предполагается доработка данного сервиса?</w:t>
            </w:r>
          </w:p>
        </w:tc>
        <w:tc>
          <w:tcPr>
            <w:tcW w:w="9214" w:type="dxa"/>
          </w:tcPr>
          <w:p w:rsidR="00F80E5E" w:rsidRPr="00B921B3" w:rsidRDefault="00AD06F4" w:rsidP="003E24B3">
            <w:pPr>
              <w:jc w:val="both"/>
            </w:pPr>
            <w:r w:rsidRPr="00736678">
              <w:t xml:space="preserve">Исправления по RFC-9888 (дубль SF-342035) включены в </w:t>
            </w:r>
            <w:proofErr w:type="spellStart"/>
            <w:r w:rsidRPr="00736678">
              <w:t>патч</w:t>
            </w:r>
            <w:proofErr w:type="spellEnd"/>
            <w:r w:rsidRPr="00736678">
              <w:t xml:space="preserve"> 020.110.700T06. Срок передачи в промышленную эксплуатацию – 31.12.2014 г.</w:t>
            </w:r>
          </w:p>
        </w:tc>
        <w:tc>
          <w:tcPr>
            <w:tcW w:w="4111" w:type="dxa"/>
          </w:tcPr>
          <w:p w:rsidR="00F80E5E" w:rsidRPr="00B921B3" w:rsidRDefault="00F80E5E" w:rsidP="00CC71AC">
            <w:pPr>
              <w:jc w:val="center"/>
              <w:rPr>
                <w:b/>
              </w:rPr>
            </w:pPr>
            <w:r>
              <w:rPr>
                <w:b/>
              </w:rPr>
              <w:t>УФК</w:t>
            </w:r>
            <w:r w:rsidRPr="00B921B3">
              <w:rPr>
                <w:b/>
              </w:rPr>
              <w:t xml:space="preserve"> по Республике Карелия</w:t>
            </w:r>
          </w:p>
          <w:p w:rsidR="00F80E5E" w:rsidRPr="00B921B3" w:rsidRDefault="00F80E5E" w:rsidP="00CC71AC">
            <w:pPr>
              <w:jc w:val="center"/>
              <w:rPr>
                <w:b/>
              </w:rPr>
            </w:pPr>
          </w:p>
        </w:tc>
      </w:tr>
      <w:tr w:rsidR="00F80E5E" w:rsidRPr="00B921B3" w:rsidTr="00CC71AC">
        <w:tc>
          <w:tcPr>
            <w:tcW w:w="588" w:type="dxa"/>
          </w:tcPr>
          <w:p w:rsidR="00F80E5E" w:rsidRPr="00B921B3" w:rsidRDefault="00F80E5E" w:rsidP="00CC71AC">
            <w:r w:rsidRPr="00B921B3">
              <w:t>2</w:t>
            </w:r>
          </w:p>
        </w:tc>
        <w:tc>
          <w:tcPr>
            <w:tcW w:w="8592" w:type="dxa"/>
          </w:tcPr>
          <w:p w:rsidR="00F80E5E" w:rsidRPr="00B921B3" w:rsidRDefault="00F80E5E" w:rsidP="00CC71AC">
            <w:pPr>
              <w:jc w:val="both"/>
              <w:rPr>
                <w:lang w:eastAsia="en-US"/>
              </w:rPr>
            </w:pPr>
            <w:r w:rsidRPr="00B921B3">
              <w:t xml:space="preserve">Согласно п.4.4 </w:t>
            </w:r>
            <w:proofErr w:type="gramStart"/>
            <w:r w:rsidRPr="00B921B3">
              <w:t>ТР</w:t>
            </w:r>
            <w:proofErr w:type="gramEnd"/>
            <w:r w:rsidRPr="00B921B3">
              <w:t xml:space="preserve"> 111  в состав оперативной отчетности за каждый рабочий день дополнительного периода входит «Отчет об операциях по данным Главной книги (ф.0531981)». Предлагаем внести в Методику по закрытию года по расходам пункт об особенностях составления отчета ф.0531981 за дополнительный период. Для правильного формирования данного отчета </w:t>
            </w:r>
            <w:proofErr w:type="gramStart"/>
            <w:r w:rsidRPr="00B921B3">
              <w:t>необходима</w:t>
            </w:r>
            <w:proofErr w:type="gramEnd"/>
            <w:r w:rsidRPr="00B921B3">
              <w:t xml:space="preserve"> </w:t>
            </w:r>
            <w:proofErr w:type="spellStart"/>
            <w:r w:rsidRPr="00B921B3">
              <w:t>переконсолидация</w:t>
            </w:r>
            <w:proofErr w:type="spellEnd"/>
            <w:r w:rsidRPr="00B921B3">
              <w:t xml:space="preserve"> 31 декабря отчетного года за дни проведения операций дополнительного периода, перед которой нужно провести очистку данных ранее введенных отменяемых документов консолидации (КОЗ и ИОЗ).</w:t>
            </w:r>
          </w:p>
        </w:tc>
        <w:tc>
          <w:tcPr>
            <w:tcW w:w="9214" w:type="dxa"/>
          </w:tcPr>
          <w:p w:rsidR="00CC71AC" w:rsidRPr="00B921B3" w:rsidRDefault="00AD06F4" w:rsidP="003E24B3">
            <w:pPr>
              <w:jc w:val="both"/>
            </w:pPr>
            <w:r w:rsidRPr="00736678">
              <w:t>Предложение УФК будет учтено в руководстве пользователя «Закрытие года (расходы)». Доработанное руководство пользователя будет включено в состав пользовательской документации версии 21.0 ППО «АСФК»</w:t>
            </w:r>
            <w:r>
              <w:t>.</w:t>
            </w:r>
          </w:p>
        </w:tc>
        <w:tc>
          <w:tcPr>
            <w:tcW w:w="4111" w:type="dxa"/>
          </w:tcPr>
          <w:p w:rsidR="00F80E5E" w:rsidRPr="00B921B3" w:rsidRDefault="00F80E5E" w:rsidP="00CC71AC">
            <w:pPr>
              <w:jc w:val="center"/>
              <w:rPr>
                <w:b/>
              </w:rPr>
            </w:pPr>
            <w:r>
              <w:rPr>
                <w:b/>
              </w:rPr>
              <w:t>УФК</w:t>
            </w:r>
            <w:r w:rsidRPr="00B921B3">
              <w:rPr>
                <w:b/>
              </w:rPr>
              <w:t xml:space="preserve"> по Республике Коми</w:t>
            </w:r>
          </w:p>
        </w:tc>
      </w:tr>
      <w:tr w:rsidR="00F80E5E" w:rsidRPr="00B921B3" w:rsidTr="00CC71AC">
        <w:tc>
          <w:tcPr>
            <w:tcW w:w="588" w:type="dxa"/>
          </w:tcPr>
          <w:p w:rsidR="00F80E5E" w:rsidRPr="00B921B3" w:rsidRDefault="00F80E5E" w:rsidP="00CC71AC">
            <w:r w:rsidRPr="00B921B3">
              <w:t>3</w:t>
            </w:r>
          </w:p>
        </w:tc>
        <w:tc>
          <w:tcPr>
            <w:tcW w:w="8592" w:type="dxa"/>
          </w:tcPr>
          <w:p w:rsidR="00F80E5E" w:rsidRPr="00B921B3" w:rsidRDefault="00F80E5E" w:rsidP="00CC71AC">
            <w:pPr>
              <w:jc w:val="both"/>
            </w:pPr>
            <w:r w:rsidRPr="00B921B3">
              <w:t xml:space="preserve">Предлагаем снять ограничение по дате, указанной в чек-листе, при </w:t>
            </w:r>
            <w:proofErr w:type="gramStart"/>
            <w:r w:rsidRPr="00B921B3">
              <w:t>повторном</w:t>
            </w:r>
            <w:proofErr w:type="gramEnd"/>
            <w:r w:rsidRPr="00B921B3">
              <w:t xml:space="preserve"> </w:t>
            </w:r>
            <w:proofErr w:type="spellStart"/>
            <w:r w:rsidRPr="00B921B3">
              <w:t>перезакрытии</w:t>
            </w:r>
            <w:proofErr w:type="spellEnd"/>
            <w:r w:rsidRPr="00B921B3">
              <w:t xml:space="preserve"> года, в связи с внесением  изменений в учетные данные до сдачи годовой отчетности.</w:t>
            </w:r>
          </w:p>
        </w:tc>
        <w:tc>
          <w:tcPr>
            <w:tcW w:w="9214" w:type="dxa"/>
          </w:tcPr>
          <w:p w:rsidR="00F80E5E" w:rsidRPr="00B921B3" w:rsidRDefault="00AD06F4" w:rsidP="003E24B3">
            <w:pPr>
              <w:jc w:val="both"/>
            </w:pPr>
            <w:r>
              <w:t>Предложение будет рассмотрено на очередном заседании рабочей группы по закрытию года при рассмотрении плана мероприятий</w:t>
            </w:r>
          </w:p>
        </w:tc>
        <w:tc>
          <w:tcPr>
            <w:tcW w:w="4111" w:type="dxa"/>
          </w:tcPr>
          <w:p w:rsidR="00F80E5E" w:rsidRPr="00B921B3" w:rsidRDefault="00F80E5E" w:rsidP="00CC71AC">
            <w:pPr>
              <w:jc w:val="center"/>
              <w:rPr>
                <w:b/>
              </w:rPr>
            </w:pPr>
            <w:r>
              <w:rPr>
                <w:b/>
              </w:rPr>
              <w:t>УФК</w:t>
            </w:r>
            <w:r w:rsidRPr="00B921B3">
              <w:rPr>
                <w:b/>
              </w:rPr>
              <w:t xml:space="preserve"> по Республике Коми</w:t>
            </w:r>
          </w:p>
        </w:tc>
      </w:tr>
      <w:tr w:rsidR="00F80E5E" w:rsidRPr="00B921B3" w:rsidTr="00CC71AC">
        <w:tc>
          <w:tcPr>
            <w:tcW w:w="588" w:type="dxa"/>
          </w:tcPr>
          <w:p w:rsidR="00F80E5E" w:rsidRPr="00B921B3" w:rsidRDefault="00F80E5E" w:rsidP="00CC71AC">
            <w:pPr>
              <w:rPr>
                <w:lang w:eastAsia="en-US"/>
              </w:rPr>
            </w:pPr>
            <w:r w:rsidRPr="00B921B3">
              <w:rPr>
                <w:lang w:eastAsia="en-US"/>
              </w:rPr>
              <w:t>4</w:t>
            </w:r>
          </w:p>
        </w:tc>
        <w:tc>
          <w:tcPr>
            <w:tcW w:w="8592" w:type="dxa"/>
          </w:tcPr>
          <w:p w:rsidR="00F80E5E" w:rsidRPr="00B921B3" w:rsidRDefault="00F80E5E" w:rsidP="00CC71AC">
            <w:pPr>
              <w:jc w:val="both"/>
              <w:rPr>
                <w:lang w:eastAsia="en-US"/>
              </w:rPr>
            </w:pPr>
            <w:r w:rsidRPr="00B921B3">
              <w:t>Просим разъяснить порядок отражения в бюджетном учете операций при переводе лицевого счета участника бюджетного процесса - распорядителя бюджетных средств  на обслуживание из закрытого контура в открытый контур  внутри одного территориального органа Федерального казначейства.</w:t>
            </w:r>
          </w:p>
        </w:tc>
        <w:tc>
          <w:tcPr>
            <w:tcW w:w="9214" w:type="dxa"/>
          </w:tcPr>
          <w:p w:rsidR="00F80E5E" w:rsidRPr="00B921B3" w:rsidRDefault="00CC71AC" w:rsidP="003E24B3">
            <w:pPr>
              <w:jc w:val="both"/>
            </w:pPr>
            <w:proofErr w:type="spellStart"/>
            <w:r>
              <w:t>УБУиО</w:t>
            </w:r>
            <w:proofErr w:type="spellEnd"/>
            <w:r>
              <w:t xml:space="preserve"> будут направлены системные разъяснения по данному вопросу.</w:t>
            </w:r>
          </w:p>
        </w:tc>
        <w:tc>
          <w:tcPr>
            <w:tcW w:w="4111" w:type="dxa"/>
          </w:tcPr>
          <w:p w:rsidR="00F80E5E" w:rsidRPr="00B921B3" w:rsidRDefault="00F80E5E" w:rsidP="00CC71AC">
            <w:pPr>
              <w:jc w:val="center"/>
              <w:rPr>
                <w:b/>
              </w:rPr>
            </w:pPr>
            <w:r>
              <w:rPr>
                <w:b/>
              </w:rPr>
              <w:t>УФК</w:t>
            </w:r>
            <w:r w:rsidRPr="00B921B3">
              <w:rPr>
                <w:b/>
              </w:rPr>
              <w:t xml:space="preserve"> по Республике Коми</w:t>
            </w:r>
          </w:p>
        </w:tc>
      </w:tr>
      <w:tr w:rsidR="00F80E5E" w:rsidRPr="00B921B3" w:rsidTr="00CC71AC">
        <w:tc>
          <w:tcPr>
            <w:tcW w:w="588" w:type="dxa"/>
          </w:tcPr>
          <w:p w:rsidR="00F80E5E" w:rsidRPr="00B921B3" w:rsidRDefault="00F80E5E" w:rsidP="00CC71AC">
            <w:pPr>
              <w:rPr>
                <w:lang w:eastAsia="en-US"/>
              </w:rPr>
            </w:pPr>
            <w:r w:rsidRPr="00B921B3">
              <w:rPr>
                <w:lang w:eastAsia="en-US"/>
              </w:rPr>
              <w:t>5</w:t>
            </w:r>
          </w:p>
        </w:tc>
        <w:tc>
          <w:tcPr>
            <w:tcW w:w="8592" w:type="dxa"/>
          </w:tcPr>
          <w:p w:rsidR="00F80E5E" w:rsidRPr="00B921B3" w:rsidRDefault="00F80E5E" w:rsidP="00CC71AC">
            <w:pPr>
              <w:jc w:val="both"/>
            </w:pPr>
            <w:r w:rsidRPr="00B921B3">
              <w:t xml:space="preserve">В ППО АСФК при формировании Отчета об операциях по поступлениям в бюджетную систему Российской Федерации, учитываемым органами Федерального казначейства (ф.0503153) в графе 1 отчета не обнуляется глава 395 по Территориальному фонду обязательного медицинского страхования (Глава 395 исключена </w:t>
            </w:r>
            <w:proofErr w:type="gramStart"/>
            <w:r w:rsidRPr="00B921B3">
              <w:t>согласно Приказа</w:t>
            </w:r>
            <w:proofErr w:type="gramEnd"/>
            <w:r w:rsidRPr="00B921B3">
              <w:t xml:space="preserve"> Минфина России от 16.12.2013 N 121н). </w:t>
            </w:r>
          </w:p>
          <w:p w:rsidR="00F80E5E" w:rsidRPr="00B921B3" w:rsidRDefault="00F80E5E" w:rsidP="00CC71AC">
            <w:pPr>
              <w:jc w:val="both"/>
            </w:pPr>
            <w:r w:rsidRPr="00B921B3">
              <w:t>Связанный инцидент IM1009982 закрыт. Изменения должны были быть внесены в рамках https://jira-support.otr.ru/browse/RFC-3543.</w:t>
            </w:r>
          </w:p>
        </w:tc>
        <w:tc>
          <w:tcPr>
            <w:tcW w:w="9214" w:type="dxa"/>
          </w:tcPr>
          <w:p w:rsidR="00F80E5E" w:rsidRPr="00E52F9E" w:rsidRDefault="005665A9" w:rsidP="003E24B3">
            <w:pPr>
              <w:jc w:val="both"/>
            </w:pPr>
            <w:r>
              <w:t>Г</w:t>
            </w:r>
            <w:r w:rsidRPr="00B921B3">
              <w:t xml:space="preserve">лава 395 </w:t>
            </w:r>
            <w:r>
              <w:t>«</w:t>
            </w:r>
            <w:r w:rsidRPr="00FA1E0C">
              <w:t>Территориальные фонды обязательного медицинского страхования</w:t>
            </w:r>
            <w:r>
              <w:t>» закрыта в справочнике кодов ведомств 31.12.2014. Начиная с отчетности на 01.02.2015 в Отчете ф. 0503153 учетные данные по указанным администраторам доходов отражаются без указания кода главы.</w:t>
            </w:r>
          </w:p>
          <w:p w:rsidR="00AD06F4" w:rsidRPr="00AD06F4" w:rsidRDefault="00AD06F4" w:rsidP="003E24B3">
            <w:pPr>
              <w:jc w:val="both"/>
            </w:pPr>
          </w:p>
        </w:tc>
        <w:tc>
          <w:tcPr>
            <w:tcW w:w="4111" w:type="dxa"/>
          </w:tcPr>
          <w:p w:rsidR="00F80E5E" w:rsidRPr="00B921B3" w:rsidRDefault="00F80E5E" w:rsidP="00CC71AC">
            <w:pPr>
              <w:jc w:val="center"/>
              <w:rPr>
                <w:b/>
              </w:rPr>
            </w:pPr>
            <w:r>
              <w:rPr>
                <w:b/>
              </w:rPr>
              <w:t>УФК</w:t>
            </w:r>
            <w:r w:rsidRPr="00B921B3">
              <w:rPr>
                <w:b/>
              </w:rPr>
              <w:t xml:space="preserve"> по Республике Коми</w:t>
            </w:r>
          </w:p>
        </w:tc>
      </w:tr>
      <w:tr w:rsidR="00F80E5E" w:rsidRPr="00B921B3" w:rsidTr="00CC71AC">
        <w:tc>
          <w:tcPr>
            <w:tcW w:w="588" w:type="dxa"/>
          </w:tcPr>
          <w:p w:rsidR="00F80E5E" w:rsidRPr="00E3002E" w:rsidRDefault="00F80E5E" w:rsidP="00CC71AC">
            <w:r w:rsidRPr="00E3002E">
              <w:t>6</w:t>
            </w:r>
          </w:p>
        </w:tc>
        <w:tc>
          <w:tcPr>
            <w:tcW w:w="8592" w:type="dxa"/>
          </w:tcPr>
          <w:p w:rsidR="00F80E5E" w:rsidRPr="00E3002E" w:rsidRDefault="00F80E5E" w:rsidP="00CC71AC">
            <w:pPr>
              <w:jc w:val="both"/>
            </w:pPr>
            <w:r w:rsidRPr="00E3002E">
              <w:t>При проверке Консолидированного отчета о кассовых поступлениях и выбытиях (ф. 0503152) осуществляется визуальный контроль на наличие детализированных кодов доходов бюджетов субъекта Российской Федерации, местных бюджетов. Результат проверки полностью зависит от внимательности специалиста.</w:t>
            </w:r>
          </w:p>
          <w:p w:rsidR="00F80E5E" w:rsidRPr="00E3002E" w:rsidRDefault="00F80E5E" w:rsidP="00CC71AC">
            <w:pPr>
              <w:jc w:val="both"/>
            </w:pPr>
            <w:r w:rsidRPr="00E3002E">
              <w:t>Предложение: Просим включить в доработку ППО «АС ФК» автоматизированную проверку контроля отчета на наличие детализированных кодов  доходов бюджетов субъекта Российской Федерации, местных бюджетов.</w:t>
            </w:r>
          </w:p>
        </w:tc>
        <w:tc>
          <w:tcPr>
            <w:tcW w:w="9214" w:type="dxa"/>
          </w:tcPr>
          <w:p w:rsidR="00F80E5E" w:rsidRPr="00E3002E" w:rsidRDefault="00E3002E" w:rsidP="003E24B3">
            <w:pPr>
              <w:jc w:val="both"/>
            </w:pPr>
            <w:r>
              <w:t>Предложение находится на рассмотрении в Управлении бюджетного учета и отчетности</w:t>
            </w:r>
          </w:p>
        </w:tc>
        <w:tc>
          <w:tcPr>
            <w:tcW w:w="4111" w:type="dxa"/>
          </w:tcPr>
          <w:p w:rsidR="00F80E5E" w:rsidRPr="00B921B3" w:rsidRDefault="00F80E5E" w:rsidP="00CC71AC">
            <w:pPr>
              <w:jc w:val="center"/>
              <w:rPr>
                <w:b/>
              </w:rPr>
            </w:pPr>
            <w:r w:rsidRPr="00E3002E">
              <w:rPr>
                <w:b/>
              </w:rPr>
              <w:t>УФК по Республике Коми</w:t>
            </w:r>
          </w:p>
        </w:tc>
      </w:tr>
      <w:tr w:rsidR="00F80E5E" w:rsidRPr="00B921B3" w:rsidTr="00CC71AC">
        <w:tc>
          <w:tcPr>
            <w:tcW w:w="588" w:type="dxa"/>
          </w:tcPr>
          <w:p w:rsidR="00F80E5E" w:rsidRPr="00E3002E" w:rsidRDefault="00F80E5E" w:rsidP="00CC71AC">
            <w:pPr>
              <w:rPr>
                <w:lang w:eastAsia="en-US"/>
              </w:rPr>
            </w:pPr>
            <w:r w:rsidRPr="00E3002E">
              <w:rPr>
                <w:lang w:eastAsia="en-US"/>
              </w:rPr>
              <w:t>7</w:t>
            </w:r>
          </w:p>
        </w:tc>
        <w:tc>
          <w:tcPr>
            <w:tcW w:w="8592" w:type="dxa"/>
          </w:tcPr>
          <w:p w:rsidR="00F80E5E" w:rsidRPr="00E3002E" w:rsidRDefault="00F80E5E" w:rsidP="00CC71AC">
            <w:pPr>
              <w:jc w:val="both"/>
            </w:pPr>
            <w:proofErr w:type="gramStart"/>
            <w:r w:rsidRPr="00E3002E">
              <w:t xml:space="preserve">Согласно письму Федерального казначейства от 19.12.2014 № 42-7.4-05/2.1-783 до представления годовой бюджетной отчетности ТОФК необходимо произвести сверку межбюджетных расчетов с МОУ ФК по возврату остатков субсидий, субвенций и иных межбюджетных трансфертов, имеющих целевое назначение </w:t>
            </w:r>
            <w:r w:rsidRPr="00E3002E">
              <w:lastRenderedPageBreak/>
              <w:t>прошлых лет из бюджетов субъектов РФ (КБК доходов – ХХХ21902000020000151) в доход федерального бюджета (КБК доходов – ХХХ21801010010000151).</w:t>
            </w:r>
            <w:proofErr w:type="gramEnd"/>
            <w:r w:rsidRPr="00E3002E">
              <w:t xml:space="preserve"> В связи с недостаточностью информации просим уточнить порядок предусмотренной сверки (в каком виде оформляются данные для сверки, в какое структурное </w:t>
            </w:r>
            <w:proofErr w:type="gramStart"/>
            <w:r w:rsidRPr="00E3002E">
              <w:t>подразделение</w:t>
            </w:r>
            <w:proofErr w:type="gramEnd"/>
            <w:r w:rsidRPr="00E3002E">
              <w:t xml:space="preserve"> МОУ ФК и по </w:t>
            </w:r>
            <w:proofErr w:type="gramStart"/>
            <w:r w:rsidRPr="00E3002E">
              <w:t>какому</w:t>
            </w:r>
            <w:proofErr w:type="gramEnd"/>
            <w:r w:rsidRPr="00E3002E">
              <w:t xml:space="preserve"> адресу направлять подготовленные данные). Предлагаем разработать единую форму для оформления результатов сверки межбюджетных расчетов и довести до ТОФК с указанием адресата в МОУ ФК.</w:t>
            </w:r>
          </w:p>
        </w:tc>
        <w:tc>
          <w:tcPr>
            <w:tcW w:w="9214" w:type="dxa"/>
          </w:tcPr>
          <w:p w:rsidR="00F80E5E" w:rsidRPr="00E3002E" w:rsidRDefault="00E3002E" w:rsidP="00F9787E">
            <w:pPr>
              <w:jc w:val="both"/>
            </w:pPr>
            <w:r>
              <w:lastRenderedPageBreak/>
              <w:t>Предложение будет рассмотрено в ра</w:t>
            </w:r>
            <w:r w:rsidR="00F9787E">
              <w:t>мках мероприятий по подготовке к составлению и представлению бюджетной отчетности за 2015 год</w:t>
            </w:r>
          </w:p>
        </w:tc>
        <w:tc>
          <w:tcPr>
            <w:tcW w:w="4111" w:type="dxa"/>
          </w:tcPr>
          <w:p w:rsidR="00F80E5E" w:rsidRPr="00B921B3" w:rsidRDefault="00F80E5E" w:rsidP="00CC71AC">
            <w:pPr>
              <w:jc w:val="center"/>
              <w:rPr>
                <w:b/>
              </w:rPr>
            </w:pPr>
            <w:r w:rsidRPr="00E3002E">
              <w:rPr>
                <w:b/>
              </w:rPr>
              <w:t>УФК по Приморскому краю</w:t>
            </w:r>
          </w:p>
          <w:p w:rsidR="00F80E5E" w:rsidRPr="00B921B3" w:rsidRDefault="00F80E5E" w:rsidP="00CC71AC">
            <w:pPr>
              <w:jc w:val="center"/>
              <w:rPr>
                <w:b/>
              </w:rPr>
            </w:pPr>
          </w:p>
        </w:tc>
      </w:tr>
      <w:tr w:rsidR="00F80E5E" w:rsidRPr="00B921B3" w:rsidTr="00CC71AC">
        <w:tc>
          <w:tcPr>
            <w:tcW w:w="588" w:type="dxa"/>
          </w:tcPr>
          <w:p w:rsidR="00F80E5E" w:rsidRPr="00B921B3" w:rsidRDefault="00F80E5E" w:rsidP="00CC71AC">
            <w:pPr>
              <w:rPr>
                <w:lang w:eastAsia="en-US"/>
              </w:rPr>
            </w:pPr>
            <w:r w:rsidRPr="00B921B3">
              <w:rPr>
                <w:lang w:eastAsia="en-US"/>
              </w:rPr>
              <w:lastRenderedPageBreak/>
              <w:t>8</w:t>
            </w:r>
          </w:p>
        </w:tc>
        <w:tc>
          <w:tcPr>
            <w:tcW w:w="8592" w:type="dxa"/>
          </w:tcPr>
          <w:p w:rsidR="00F80E5E" w:rsidRPr="00B921B3" w:rsidRDefault="00F80E5E" w:rsidP="00CC71AC">
            <w:pPr>
              <w:jc w:val="both"/>
            </w:pPr>
            <w:r w:rsidRPr="00B921B3">
              <w:t xml:space="preserve">В годовой бюджетной отчетности УФК по Приморскому краю ф. 0503124  за 2014 год отражены данные по главе 309, которая упразднена в соответствии с Указом Президента Российской Федерации от 08.09.2014 № 612. Суммы, отраженные в отчете, являются дебиторской задолженностью прошлых лет ФКУ «Дальневосточная дирекция Министерства регионального развития Российской Федерации». После поступления указанных сумм операции на лицевом счете клиента были приостановлены в связи с непредставлением клиентом информации об источнике образования задолженности и КБК по исполнительным документам. Администрирование доходов за клиентом не закреплено. ФКУ "Дальневосточная дирекция Министерства регионального развития Российской Федерации ликвидирована. Просьба разъяснить допускается ли в данном случае наличие в годовой бюджетной отчетности данных по главе 309 или возможен перенос этих сумм на невыясненные поступления по главе 100 в отчетном 2014 году. </w:t>
            </w:r>
          </w:p>
        </w:tc>
        <w:tc>
          <w:tcPr>
            <w:tcW w:w="9214" w:type="dxa"/>
          </w:tcPr>
          <w:p w:rsidR="009546E8" w:rsidRPr="00B921B3" w:rsidRDefault="009546E8" w:rsidP="003E24B3">
            <w:pPr>
              <w:jc w:val="both"/>
            </w:pPr>
            <w:r>
              <w:t xml:space="preserve">Наличие показателей по главе 309 </w:t>
            </w:r>
            <w:r w:rsidRPr="00B921B3">
              <w:t>годовой бюджетной отчетности УФК по Приморскому краю за 2014 год</w:t>
            </w:r>
            <w:r>
              <w:t xml:space="preserve"> недопустимы. Указанные поступления подлежат отнесению на </w:t>
            </w:r>
            <w:r w:rsidRPr="00B921B3">
              <w:t>невыясненные поступления по главе 100 в отчетном 2014 году</w:t>
            </w:r>
            <w:r>
              <w:t>.</w:t>
            </w:r>
          </w:p>
        </w:tc>
        <w:tc>
          <w:tcPr>
            <w:tcW w:w="4111" w:type="dxa"/>
          </w:tcPr>
          <w:p w:rsidR="00F80E5E" w:rsidRPr="00B921B3" w:rsidRDefault="00F80E5E" w:rsidP="00CC71AC">
            <w:pPr>
              <w:jc w:val="center"/>
              <w:rPr>
                <w:b/>
              </w:rPr>
            </w:pPr>
            <w:r>
              <w:rPr>
                <w:b/>
              </w:rPr>
              <w:t>УФК</w:t>
            </w:r>
            <w:r w:rsidRPr="00B921B3">
              <w:rPr>
                <w:b/>
              </w:rPr>
              <w:t xml:space="preserve"> по Приморскому краю</w:t>
            </w:r>
          </w:p>
          <w:p w:rsidR="00F80E5E" w:rsidRPr="00B921B3" w:rsidRDefault="00F80E5E" w:rsidP="00CC71AC">
            <w:pPr>
              <w:jc w:val="center"/>
              <w:rPr>
                <w:b/>
              </w:rPr>
            </w:pPr>
          </w:p>
        </w:tc>
      </w:tr>
      <w:tr w:rsidR="00F80E5E" w:rsidRPr="00B921B3" w:rsidTr="00CC71AC">
        <w:tc>
          <w:tcPr>
            <w:tcW w:w="588" w:type="dxa"/>
          </w:tcPr>
          <w:p w:rsidR="00F80E5E" w:rsidRPr="00B921B3" w:rsidRDefault="00F80E5E" w:rsidP="00CC71AC">
            <w:pPr>
              <w:rPr>
                <w:lang w:eastAsia="en-US"/>
              </w:rPr>
            </w:pPr>
            <w:r w:rsidRPr="00B921B3">
              <w:rPr>
                <w:lang w:eastAsia="en-US"/>
              </w:rPr>
              <w:t>9</w:t>
            </w:r>
          </w:p>
        </w:tc>
        <w:tc>
          <w:tcPr>
            <w:tcW w:w="8592" w:type="dxa"/>
          </w:tcPr>
          <w:p w:rsidR="00F80E5E" w:rsidRPr="00B921B3" w:rsidRDefault="00F80E5E" w:rsidP="00CC71AC">
            <w:pPr>
              <w:jc w:val="both"/>
            </w:pPr>
            <w:proofErr w:type="gramStart"/>
            <w:r w:rsidRPr="00B921B3">
              <w:t>Начиная с 01.01.2015 года учет ТОФК операций по кассовому обслуживанию бюджетов городских поселений в соответствии с положениями приказа Министерства финансов Российской Федерации от 01.07.2013 № 65н «Об утверждении Указаний о порядке применения бюджетной классификации Российской Федерации» (в редакции приказа от 16.12.2014 № 150н) (далее – Указания) осуществляется с применением кодов классификации источников финансирования дефицита бюджетов, по которым учитывается изменение остатков денежных средств на</w:t>
            </w:r>
            <w:proofErr w:type="gramEnd"/>
            <w:r w:rsidRPr="00B921B3">
              <w:t xml:space="preserve"> </w:t>
            </w:r>
            <w:proofErr w:type="gramStart"/>
            <w:r w:rsidRPr="00B921B3">
              <w:t>счетах</w:t>
            </w:r>
            <w:proofErr w:type="gramEnd"/>
            <w:r w:rsidRPr="00B921B3">
              <w:t>, открытых ТОФК в подразделениях Банка России:</w:t>
            </w:r>
          </w:p>
          <w:p w:rsidR="00F80E5E" w:rsidRPr="00B921B3" w:rsidRDefault="00F80E5E" w:rsidP="00CC71AC">
            <w:pPr>
              <w:jc w:val="both"/>
            </w:pPr>
            <w:r w:rsidRPr="00B921B3">
              <w:t>- 000 01 05 02 01 13 0000 510 «Увеличение прочих остатков денежных средств бюджетов городских поселений»;</w:t>
            </w:r>
          </w:p>
          <w:p w:rsidR="00F80E5E" w:rsidRPr="00B921B3" w:rsidRDefault="00F80E5E" w:rsidP="00CC71AC">
            <w:pPr>
              <w:jc w:val="both"/>
            </w:pPr>
            <w:r w:rsidRPr="00B921B3">
              <w:t>- 000 01 05 02 01 13 0000 610 «Уменьшение прочих остатков денежных средств бюджетов городских поселений».</w:t>
            </w:r>
          </w:p>
          <w:p w:rsidR="00F80E5E" w:rsidRPr="00B921B3" w:rsidRDefault="00F80E5E" w:rsidP="00CC71AC">
            <w:pPr>
              <w:jc w:val="both"/>
            </w:pPr>
            <w:r w:rsidRPr="00B921B3">
              <w:t xml:space="preserve">  Необходимо ли с целью обеспечения соответствия данных бюджетного учета требованиям Указаний произвести межотчетным периодом 2015 финансового года уточнение учетных данных по остаткам денежных средств на начало 2015 года на основании Справки (ф. 0504833):</w:t>
            </w:r>
          </w:p>
          <w:p w:rsidR="00F80E5E" w:rsidRPr="00B921B3" w:rsidRDefault="00F80E5E" w:rsidP="00CC71AC">
            <w:pPr>
              <w:jc w:val="both"/>
            </w:pPr>
            <w:r w:rsidRPr="00B921B3">
              <w:t xml:space="preserve">«красное </w:t>
            </w:r>
            <w:proofErr w:type="spellStart"/>
            <w:r w:rsidRPr="00B921B3">
              <w:t>сторно</w:t>
            </w:r>
            <w:proofErr w:type="spellEnd"/>
            <w:r w:rsidRPr="00B921B3">
              <w:t>»:</w:t>
            </w:r>
          </w:p>
          <w:p w:rsidR="00F80E5E" w:rsidRPr="00B921B3" w:rsidRDefault="00F80E5E" w:rsidP="00CC71AC">
            <w:pPr>
              <w:jc w:val="both"/>
            </w:pPr>
            <w:r w:rsidRPr="00B921B3">
              <w:t xml:space="preserve">Дебет  100 01 05 02 01 10 0000  </w:t>
            </w:r>
            <w:hyperlink r:id="rId8" w:history="1">
              <w:r w:rsidRPr="00B921B3">
                <w:rPr>
                  <w:color w:val="000000" w:themeColor="text1"/>
                </w:rPr>
                <w:t>0 20300 000</w:t>
              </w:r>
              <w:r w:rsidRPr="00B921B3">
                <w:rPr>
                  <w:color w:val="0000FF"/>
                </w:rPr>
                <w:t xml:space="preserve"> </w:t>
              </w:r>
            </w:hyperlink>
          </w:p>
          <w:p w:rsidR="00F80E5E" w:rsidRPr="00B921B3" w:rsidRDefault="00F80E5E" w:rsidP="00CC71AC">
            <w:pPr>
              <w:jc w:val="both"/>
            </w:pPr>
            <w:r w:rsidRPr="00B921B3">
              <w:t xml:space="preserve">Кредит 100 00 00 00 00 00 0000 0 40230 000; </w:t>
            </w:r>
          </w:p>
          <w:p w:rsidR="00F80E5E" w:rsidRPr="00B921B3" w:rsidRDefault="00F80E5E" w:rsidP="00CC71AC">
            <w:pPr>
              <w:jc w:val="both"/>
            </w:pPr>
            <w:r w:rsidRPr="00B921B3">
              <w:t>дополнительной бухгалтерской записью:</w:t>
            </w:r>
          </w:p>
          <w:p w:rsidR="00F80E5E" w:rsidRPr="00B921B3" w:rsidRDefault="00F80E5E" w:rsidP="00CC71AC">
            <w:pPr>
              <w:jc w:val="both"/>
            </w:pPr>
            <w:r w:rsidRPr="00B921B3">
              <w:t>Дебет 100 01 05 02 01 13 0000  0 20300 000</w:t>
            </w:r>
          </w:p>
          <w:p w:rsidR="00F80E5E" w:rsidRPr="00B921B3" w:rsidRDefault="00F80E5E" w:rsidP="00CC71AC">
            <w:pPr>
              <w:jc w:val="both"/>
            </w:pPr>
            <w:r w:rsidRPr="00B921B3">
              <w:t xml:space="preserve">      Кредит 100 00 00 00 00 00 0000 0 40230 000</w:t>
            </w:r>
            <w:r w:rsidRPr="00B921B3">
              <w:rPr>
                <w:lang w:val="en-US"/>
              </w:rPr>
              <w:t>?</w:t>
            </w:r>
          </w:p>
        </w:tc>
        <w:tc>
          <w:tcPr>
            <w:tcW w:w="9214" w:type="dxa"/>
          </w:tcPr>
          <w:p w:rsidR="00F80E5E" w:rsidRPr="00B921B3" w:rsidRDefault="00CC71AC" w:rsidP="003E24B3">
            <w:pPr>
              <w:jc w:val="both"/>
            </w:pPr>
            <w:proofErr w:type="gramStart"/>
            <w:r>
              <w:t xml:space="preserve">В случае внесения изменений в бюджетную классификацию Российской Федерации и изменения кодов бюджетной классификации Российской Федерации, по которым должны учитываться остатки денежных средств бюджетов на начало нового финансового года, территориальным органам Федерального казначейства необходимо внести межотчетным периодом соответствующие изменения в учетные данные в порядке, установленном письмом Федерального казначейства от </w:t>
            </w:r>
            <w:r w:rsidRPr="006C0531">
              <w:t>26.12.2013</w:t>
            </w:r>
            <w:r>
              <w:t xml:space="preserve"> № 42-7.4-05/2.2-866.</w:t>
            </w:r>
            <w:proofErr w:type="gramEnd"/>
          </w:p>
        </w:tc>
        <w:tc>
          <w:tcPr>
            <w:tcW w:w="4111" w:type="dxa"/>
          </w:tcPr>
          <w:p w:rsidR="00F80E5E" w:rsidRPr="00B921B3" w:rsidRDefault="00F80E5E" w:rsidP="00CC71AC">
            <w:pPr>
              <w:jc w:val="center"/>
              <w:rPr>
                <w:b/>
              </w:rPr>
            </w:pPr>
            <w:r w:rsidRPr="00B921B3">
              <w:rPr>
                <w:b/>
              </w:rPr>
              <w:t>УФК по Астраханской области</w:t>
            </w:r>
          </w:p>
        </w:tc>
      </w:tr>
      <w:tr w:rsidR="00F80E5E" w:rsidRPr="00B921B3" w:rsidTr="00CC71AC">
        <w:tc>
          <w:tcPr>
            <w:tcW w:w="588" w:type="dxa"/>
          </w:tcPr>
          <w:p w:rsidR="00F80E5E" w:rsidRPr="00B921B3" w:rsidRDefault="00F80E5E" w:rsidP="00CC71AC">
            <w:pPr>
              <w:rPr>
                <w:lang w:eastAsia="en-US"/>
              </w:rPr>
            </w:pPr>
            <w:r w:rsidRPr="00B921B3">
              <w:rPr>
                <w:lang w:eastAsia="en-US"/>
              </w:rPr>
              <w:t>10</w:t>
            </w:r>
          </w:p>
        </w:tc>
        <w:tc>
          <w:tcPr>
            <w:tcW w:w="8592" w:type="dxa"/>
          </w:tcPr>
          <w:p w:rsidR="00F80E5E" w:rsidRPr="00B921B3" w:rsidRDefault="00F80E5E" w:rsidP="00CC71AC">
            <w:pPr>
              <w:jc w:val="both"/>
            </w:pPr>
            <w:proofErr w:type="gramStart"/>
            <w:r w:rsidRPr="00B921B3">
              <w:t>Почему в «Проекте контрольных соотношений для показателей форм бюджетной отчетности представляемой территориальными органами Федерального казначейства в Межрегиональное операционное управление Федерального казначейства, в финансовые органы бюджета субъекта Российской Федерации и муниципальные образования, кассовое обслуживание которых осуществляет орган Федерального казначейства;</w:t>
            </w:r>
            <w:proofErr w:type="gramEnd"/>
            <w:r w:rsidRPr="00B921B3">
              <w:t xml:space="preserve"> в орган управления Пенсионным фондом Российской Федерации, в орган управления Фондом </w:t>
            </w:r>
            <w:r w:rsidRPr="00B921B3">
              <w:lastRenderedPageBreak/>
              <w:t xml:space="preserve">социального страхования Российской Федерации, в орган управления Федеральным фондом обязательного медицинского страхования; в отделения Пенсионного фонда Российской Федерации по субъекту Российской Федерации и в региональные отделения Фонда социального страхования Российской Федерации; в органы управления территориальными фондами обязательного медицинского страхования, кассовое обслуживание которых они осуществляют», размещенном на официальном сайте Федерального казначейства, отсутствует МДК к Отчету о кассовом поступлении и выбытии средств бюджетных учреждений, автономных учреждений и иных организаций в разрезе учреждений и организаций </w:t>
            </w:r>
            <w:hyperlink r:id="rId9" w:history="1">
              <w:r w:rsidRPr="00B921B3">
                <w:rPr>
                  <w:color w:val="000000" w:themeColor="text1"/>
                </w:rPr>
                <w:t>(ф. 0531342)</w:t>
              </w:r>
            </w:hyperlink>
            <w:r w:rsidRPr="00B921B3">
              <w:rPr>
                <w:color w:val="000000" w:themeColor="text1"/>
              </w:rPr>
              <w:t>?</w:t>
            </w:r>
          </w:p>
        </w:tc>
        <w:tc>
          <w:tcPr>
            <w:tcW w:w="9214" w:type="dxa"/>
          </w:tcPr>
          <w:p w:rsidR="00F80E5E" w:rsidRPr="00B921B3" w:rsidRDefault="009546E8" w:rsidP="003E24B3">
            <w:pPr>
              <w:jc w:val="both"/>
            </w:pPr>
            <w:r>
              <w:lastRenderedPageBreak/>
              <w:t>В контрольные соотношения будут внесены необходимые изменения</w:t>
            </w:r>
          </w:p>
        </w:tc>
        <w:tc>
          <w:tcPr>
            <w:tcW w:w="4111" w:type="dxa"/>
          </w:tcPr>
          <w:p w:rsidR="00F80E5E" w:rsidRPr="00B921B3" w:rsidRDefault="00F80E5E" w:rsidP="00CC71AC">
            <w:pPr>
              <w:jc w:val="center"/>
              <w:rPr>
                <w:b/>
              </w:rPr>
            </w:pPr>
            <w:r w:rsidRPr="00B921B3">
              <w:rPr>
                <w:b/>
              </w:rPr>
              <w:t>УФК по Астраханской области</w:t>
            </w:r>
          </w:p>
        </w:tc>
      </w:tr>
      <w:tr w:rsidR="00F80E5E" w:rsidRPr="00B921B3" w:rsidTr="00CC71AC">
        <w:tc>
          <w:tcPr>
            <w:tcW w:w="588" w:type="dxa"/>
          </w:tcPr>
          <w:p w:rsidR="00F80E5E" w:rsidRPr="00B921B3" w:rsidRDefault="00F80E5E" w:rsidP="00CC71AC">
            <w:pPr>
              <w:rPr>
                <w:lang w:eastAsia="en-US"/>
              </w:rPr>
            </w:pPr>
            <w:r w:rsidRPr="00B921B3">
              <w:rPr>
                <w:lang w:eastAsia="en-US"/>
              </w:rPr>
              <w:lastRenderedPageBreak/>
              <w:t>11</w:t>
            </w:r>
          </w:p>
        </w:tc>
        <w:tc>
          <w:tcPr>
            <w:tcW w:w="8592" w:type="dxa"/>
          </w:tcPr>
          <w:p w:rsidR="00F80E5E" w:rsidRPr="00B921B3" w:rsidRDefault="00F80E5E" w:rsidP="00CC71AC">
            <w:pPr>
              <w:jc w:val="both"/>
            </w:pPr>
            <w:r w:rsidRPr="00B921B3">
              <w:t xml:space="preserve">Предлагаем рассмотреть вопрос о доработке в ППО «АС ФК» автоматической настройки для формирования перед составлением годовой бюджетной отчетности Инвентаризационных описей (ф.0504082) по </w:t>
            </w:r>
            <w:r w:rsidRPr="00B921B3">
              <w:rPr>
                <w:lang w:val="en-US"/>
              </w:rPr>
              <w:t>SF</w:t>
            </w:r>
            <w:r w:rsidRPr="00B921B3">
              <w:t>-360779 от 13.01.2015.</w:t>
            </w:r>
          </w:p>
          <w:p w:rsidR="00F80E5E" w:rsidRPr="00B921B3" w:rsidRDefault="00F80E5E" w:rsidP="00CC71AC">
            <w:pPr>
              <w:jc w:val="both"/>
            </w:pPr>
            <w:r w:rsidRPr="00B921B3">
              <w:t>Согласно рекомендации ОТР-2000: настройка множества соответствия счетов бюджетного учета и банковских счетов должна производиться ручным способом.</w:t>
            </w:r>
          </w:p>
          <w:p w:rsidR="00F80E5E" w:rsidRPr="00B921B3" w:rsidRDefault="00F80E5E" w:rsidP="00CC71AC">
            <w:pPr>
              <w:jc w:val="both"/>
            </w:pPr>
            <w:r w:rsidRPr="00B921B3">
              <w:t>По состоянию на 01.01.2015 Управлению открыто в учреждениях Банка России и кредитных организациях 1244 счета, получается очень кропотливая и трудоемкая ручная работа по отбору необходимых расчетных счетов в «Набор множеств».</w:t>
            </w:r>
          </w:p>
        </w:tc>
        <w:tc>
          <w:tcPr>
            <w:tcW w:w="9214" w:type="dxa"/>
          </w:tcPr>
          <w:p w:rsidR="009546E8" w:rsidRPr="00B921B3" w:rsidRDefault="00AD06F4" w:rsidP="003E24B3">
            <w:pPr>
              <w:jc w:val="both"/>
            </w:pPr>
            <w:r w:rsidRPr="00736678">
              <w:t xml:space="preserve">В рамках </w:t>
            </w:r>
            <w:r w:rsidRPr="00736678">
              <w:rPr>
                <w:lang w:val="en-US"/>
              </w:rPr>
              <w:t>RFC</w:t>
            </w:r>
            <w:r w:rsidRPr="00736678">
              <w:t xml:space="preserve">-2765 доработан алгоритм формирования описи ф.0504082. Для формирования описи ф.0504082 необходимо в режиме Администратор системы – Настройка отчетности – Настройка множества для администраторов создать множество соответствия счета бюджетного учета и банковских счетов. Множество соответствия счетов бюджетного учета и банковских счетов было реализовано в виде справочника. Много вопросов возникает у сотрудников УФК в части определения в справочнике  банковских счетов  вида деятельности по закрытым счетам (особенно по счетам № 40501, 40116), о необходимости формирования ф. 0504082 по счетам, по которым не было оборотов в отчетном году. Справочник множеств позволяет однозначно определить по каким </w:t>
            </w:r>
            <w:proofErr w:type="gramStart"/>
            <w:r w:rsidRPr="00736678">
              <w:t>счетами</w:t>
            </w:r>
            <w:proofErr w:type="gramEnd"/>
            <w:r w:rsidRPr="00736678">
              <w:t xml:space="preserve"> и с </w:t>
            </w:r>
            <w:proofErr w:type="gramStart"/>
            <w:r w:rsidRPr="00736678">
              <w:t>каким</w:t>
            </w:r>
            <w:proofErr w:type="gramEnd"/>
            <w:r w:rsidRPr="00736678">
              <w:t xml:space="preserve"> видом деятельности требуется формировать ф. 0504082.При этом, множество требуется настроить один раз и отредактировать при открытии/закрытии счетов при формировании ф. 0504082.</w:t>
            </w:r>
          </w:p>
        </w:tc>
        <w:tc>
          <w:tcPr>
            <w:tcW w:w="4111" w:type="dxa"/>
          </w:tcPr>
          <w:p w:rsidR="00F80E5E" w:rsidRPr="00B921B3" w:rsidRDefault="00F80E5E" w:rsidP="00CC71AC">
            <w:pPr>
              <w:jc w:val="center"/>
              <w:rPr>
                <w:b/>
              </w:rPr>
            </w:pPr>
            <w:r>
              <w:rPr>
                <w:b/>
              </w:rPr>
              <w:t>УФК</w:t>
            </w:r>
            <w:r w:rsidRPr="00B921B3">
              <w:rPr>
                <w:b/>
              </w:rPr>
              <w:t xml:space="preserve"> по Курской области</w:t>
            </w:r>
          </w:p>
        </w:tc>
      </w:tr>
      <w:tr w:rsidR="00F9787E" w:rsidRPr="00B921B3" w:rsidTr="00CC71AC">
        <w:tc>
          <w:tcPr>
            <w:tcW w:w="588" w:type="dxa"/>
          </w:tcPr>
          <w:p w:rsidR="00F9787E" w:rsidRPr="00F9787E" w:rsidRDefault="00F9787E" w:rsidP="00CC71AC">
            <w:pPr>
              <w:rPr>
                <w:lang w:eastAsia="en-US"/>
              </w:rPr>
            </w:pPr>
            <w:r w:rsidRPr="00F9787E">
              <w:rPr>
                <w:lang w:eastAsia="en-US"/>
              </w:rPr>
              <w:t>12</w:t>
            </w:r>
          </w:p>
        </w:tc>
        <w:tc>
          <w:tcPr>
            <w:tcW w:w="8592" w:type="dxa"/>
          </w:tcPr>
          <w:p w:rsidR="00F9787E" w:rsidRPr="00F9787E" w:rsidRDefault="00F9787E" w:rsidP="00CC71AC">
            <w:pPr>
              <w:jc w:val="both"/>
            </w:pPr>
            <w:proofErr w:type="gramStart"/>
            <w:r w:rsidRPr="00F9787E">
              <w:t xml:space="preserve">Годовая бюджетная отчетность за 2014 год территориальными органами Федерального казначейства должна представляться в порядке, установленном приказом Федерального казначейства от 1 ноября </w:t>
            </w:r>
            <w:smartTag w:uri="urn:schemas-microsoft-com:office:smarttags" w:element="metricconverter">
              <w:smartTagPr>
                <w:attr w:name="ProductID" w:val="2013 г"/>
              </w:smartTagPr>
              <w:r w:rsidRPr="00F9787E">
                <w:t>2013 г</w:t>
              </w:r>
            </w:smartTag>
            <w:r w:rsidRPr="00F9787E">
              <w:t>. № 249 «Об Особенностях формирования бюджетной отчетности по кассовому исполнению федерального бюджета, кассовому обслуживанию исполнения бюджетов бюджетной системы Российской Федерации, бюджетных учреждений, автономных учреждений и иных организаций территориальными органами Федерального казначейства» (далее – Приказ № 249).</w:t>
            </w:r>
            <w:proofErr w:type="gramEnd"/>
            <w:r w:rsidRPr="00F9787E">
              <w:t xml:space="preserve"> Отчет Пояснительная записка (ф. 0503160) в соответствии с Приказом № 249 предусмотрен с периодичностью представления только «ежемесячно». В вопросе № 9 «Вопросов к видеоконференции по вопросам ведения бюджетного (бухгалтерского) учета и формирования бюджетной (бухгалтерской) отчетности (УФК)» от 09-10 сентября </w:t>
            </w:r>
            <w:smartTag w:uri="urn:schemas-microsoft-com:office:smarttags" w:element="metricconverter">
              <w:smartTagPr>
                <w:attr w:name="ProductID" w:val="2014 г"/>
              </w:smartTagPr>
              <w:r w:rsidRPr="00F9787E">
                <w:t>2014 г</w:t>
              </w:r>
            </w:smartTag>
            <w:r w:rsidRPr="00F9787E">
              <w:t xml:space="preserve">. были даны разъяснения о необходимости представления Пояснительной записки (ф. 0503160) в составе годовой отчетности. </w:t>
            </w:r>
          </w:p>
          <w:p w:rsidR="00F9787E" w:rsidRPr="00F9787E" w:rsidRDefault="00F9787E" w:rsidP="00CC71AC">
            <w:pPr>
              <w:jc w:val="both"/>
              <w:rPr>
                <w:u w:val="single"/>
              </w:rPr>
            </w:pPr>
            <w:r w:rsidRPr="00F9787E">
              <w:rPr>
                <w:u w:val="single"/>
              </w:rPr>
              <w:t>Вопрос:</w:t>
            </w:r>
          </w:p>
          <w:p w:rsidR="00F9787E" w:rsidRPr="00F9787E" w:rsidRDefault="00F9787E" w:rsidP="00CC71AC">
            <w:pPr>
              <w:jc w:val="both"/>
            </w:pPr>
            <w:r w:rsidRPr="00F9787E">
              <w:t>Планируется ли реализация в ППО АСФК (</w:t>
            </w:r>
            <w:r w:rsidRPr="00F9787E">
              <w:rPr>
                <w:lang w:val="en-US"/>
              </w:rPr>
              <w:t>OEBS</w:t>
            </w:r>
            <w:r w:rsidRPr="00F9787E">
              <w:t>) самостоятельного регламентированного отчета Пояснительная записка (ф. 0503160) с периодичностью «ежегодно» на 01.01.2015 с целью представления его в составе годовой отчетности за 2014 год, так как по состоянию на 01.01.2015 отчет уже предоставлен с периодичностью «ежемесячно»?</w:t>
            </w:r>
          </w:p>
        </w:tc>
        <w:tc>
          <w:tcPr>
            <w:tcW w:w="9214" w:type="dxa"/>
          </w:tcPr>
          <w:p w:rsidR="00F9787E" w:rsidRPr="00E3002E" w:rsidRDefault="00F9787E" w:rsidP="00691C0C">
            <w:pPr>
              <w:jc w:val="both"/>
            </w:pPr>
            <w:r>
              <w:t>Предложение будет рассмотрено в рамках мероприятий по подготовке к составлению и представлению бюджетной отчетности за 2015 год</w:t>
            </w:r>
          </w:p>
        </w:tc>
        <w:tc>
          <w:tcPr>
            <w:tcW w:w="4111" w:type="dxa"/>
          </w:tcPr>
          <w:p w:rsidR="00F9787E" w:rsidRPr="00B921B3" w:rsidRDefault="00F9787E" w:rsidP="00CC71AC">
            <w:pPr>
              <w:jc w:val="center"/>
              <w:rPr>
                <w:b/>
              </w:rPr>
            </w:pPr>
            <w:r w:rsidRPr="00F9787E">
              <w:rPr>
                <w:b/>
              </w:rPr>
              <w:t>УФК по Липецкой области</w:t>
            </w:r>
          </w:p>
        </w:tc>
      </w:tr>
      <w:tr w:rsidR="00F80E5E" w:rsidRPr="00B921B3" w:rsidTr="00CC71AC">
        <w:tc>
          <w:tcPr>
            <w:tcW w:w="588" w:type="dxa"/>
          </w:tcPr>
          <w:p w:rsidR="00F80E5E" w:rsidRPr="00B921B3" w:rsidRDefault="00F80E5E" w:rsidP="00CC71AC">
            <w:pPr>
              <w:rPr>
                <w:lang w:eastAsia="en-US"/>
              </w:rPr>
            </w:pPr>
            <w:r w:rsidRPr="00B921B3">
              <w:rPr>
                <w:lang w:eastAsia="en-US"/>
              </w:rPr>
              <w:t>13</w:t>
            </w:r>
          </w:p>
        </w:tc>
        <w:tc>
          <w:tcPr>
            <w:tcW w:w="8592" w:type="dxa"/>
          </w:tcPr>
          <w:p w:rsidR="00F80E5E" w:rsidRPr="00B921B3" w:rsidRDefault="00F80E5E" w:rsidP="00CC71AC">
            <w:pPr>
              <w:jc w:val="both"/>
            </w:pPr>
            <w:r w:rsidRPr="00B921B3">
              <w:t xml:space="preserve">Пунктом 4 приказа Федерального агентства лесного хозяйства от 16.01.2015 № 9 «О передаче Федеральным агентством лесного </w:t>
            </w:r>
            <w:proofErr w:type="gramStart"/>
            <w:r w:rsidRPr="00B921B3">
              <w:t>хозяйства полномочий получателя бюджетных средств федерального бюджета</w:t>
            </w:r>
            <w:proofErr w:type="gramEnd"/>
            <w:r w:rsidRPr="00B921B3">
              <w:t xml:space="preserve"> по перечислению субвенций на осуществление полномочий Российской Федерации в области лесных отношений» предусмотрено:</w:t>
            </w:r>
          </w:p>
          <w:p w:rsidR="00F80E5E" w:rsidRPr="00B921B3" w:rsidRDefault="00F80E5E" w:rsidP="00CC71AC">
            <w:pPr>
              <w:jc w:val="both"/>
            </w:pPr>
            <w:r w:rsidRPr="00B921B3">
              <w:t xml:space="preserve"> «4. Установить следующий порядок взаимодействия с Территориальными органами Федерального казначейства по представлению информации об исполнении переданных полномочий:</w:t>
            </w:r>
          </w:p>
          <w:p w:rsidR="00F80E5E" w:rsidRPr="00B921B3" w:rsidRDefault="00F80E5E" w:rsidP="00CC71AC">
            <w:pPr>
              <w:jc w:val="both"/>
            </w:pPr>
            <w:r w:rsidRPr="00B921B3">
              <w:t xml:space="preserve">4.1. </w:t>
            </w:r>
            <w:proofErr w:type="gramStart"/>
            <w:r w:rsidRPr="00B921B3">
              <w:t xml:space="preserve">Территориальные органы Федерального казначейства при исполнении переданных полномочий ведут бюджетный учет и формируют бюджетную </w:t>
            </w:r>
            <w:r w:rsidRPr="00B921B3">
              <w:lastRenderedPageBreak/>
              <w:t>отчетность по операциям по переданным полномочиям в порядке, установленном Министерством финансов Российской Федерации для ведения бюджетного учета и формирования бюджетной отчетности по кассовому исполнению бюджетов бюджетной системы Российской Федерации и кассовому обслуживанию исполнения бюджетов бюджетной системы Российской Федерации и представляют соответствующую отчетность в Федеральное агентство лесного</w:t>
            </w:r>
            <w:proofErr w:type="gramEnd"/>
            <w:r w:rsidRPr="00B921B3">
              <w:t xml:space="preserve"> хозяйства».</w:t>
            </w:r>
          </w:p>
          <w:p w:rsidR="00F80E5E" w:rsidRPr="00B921B3" w:rsidRDefault="00F80E5E" w:rsidP="00CC71AC">
            <w:pPr>
              <w:jc w:val="both"/>
            </w:pPr>
            <w:r w:rsidRPr="00B921B3">
              <w:t>Вопрос: Обязаны ли Управления ФК представлять отчетность в Федеральное агентство лесного хозяйства, если данная норма не предусмотрена приказом Федерального казначейства от 11.11.2014 № 266 «Об утверждении особенностей формирования бюджетной отчетности по  кассовому исполнению федерального бюджета, кассовому обслуживанию бюджетов бюджетной системы, автономных учреждений и иных организаций территориальными органами Федерального казначейства».</w:t>
            </w:r>
          </w:p>
        </w:tc>
        <w:tc>
          <w:tcPr>
            <w:tcW w:w="9214" w:type="dxa"/>
          </w:tcPr>
          <w:p w:rsidR="003E24B3" w:rsidRDefault="003E24B3" w:rsidP="003E24B3">
            <w:pPr>
              <w:jc w:val="both"/>
            </w:pPr>
            <w:proofErr w:type="gramStart"/>
            <w:r>
              <w:lastRenderedPageBreak/>
              <w:t>В соответствии с положениями Порядка организации работы территориальных органов Федерального казначейства по осуществлению полномочий получателя средств федерального бюджета по перечислению в бюджеты субъектов Российской Федерации из федерального бюджета субсидий, субвенций и иных межбюджетных трансфертов, имеющих целевое назначение, утвержденного приказом Федерального казначейства от 18.06.2012 № 238 (далее – Порядок) территориальные органы Федерального казначейства в соответствии с переданными им главными распорядителями бюджетных средств (далее</w:t>
            </w:r>
            <w:proofErr w:type="gramEnd"/>
            <w:r>
              <w:t xml:space="preserve"> – </w:t>
            </w:r>
            <w:proofErr w:type="gramStart"/>
            <w:r>
              <w:t>ГРБС) полномочиями осуществляют перечисление целевых средств из федерального бюджета в бюджеты субъектов Российской Федерации.</w:t>
            </w:r>
            <w:proofErr w:type="gramEnd"/>
          </w:p>
          <w:p w:rsidR="00F80E5E" w:rsidRDefault="003E24B3" w:rsidP="003E24B3">
            <w:pPr>
              <w:jc w:val="both"/>
            </w:pPr>
            <w:r>
              <w:lastRenderedPageBreak/>
              <w:t xml:space="preserve">     </w:t>
            </w:r>
            <w:proofErr w:type="gramStart"/>
            <w:r w:rsidR="00CC71AC">
              <w:t xml:space="preserve">В соответствии с пунктом 20 Порядка территориальные органы Федерального казначейства осуществляют </w:t>
            </w:r>
            <w:r w:rsidR="00CC71AC" w:rsidRPr="005B2CE5">
              <w:t>вед</w:t>
            </w:r>
            <w:r w:rsidR="00CC71AC">
              <w:t>ение</w:t>
            </w:r>
            <w:r w:rsidR="00CC71AC" w:rsidRPr="005B2CE5">
              <w:t xml:space="preserve"> бюджетн</w:t>
            </w:r>
            <w:r w:rsidR="00CC71AC">
              <w:t>ого</w:t>
            </w:r>
            <w:r w:rsidR="00CC71AC" w:rsidRPr="005B2CE5">
              <w:t xml:space="preserve"> учет</w:t>
            </w:r>
            <w:r w:rsidR="00CC71AC">
              <w:t>а</w:t>
            </w:r>
            <w:r w:rsidR="00CC71AC" w:rsidRPr="005B2CE5">
              <w:t xml:space="preserve"> и формир</w:t>
            </w:r>
            <w:r w:rsidR="00CC71AC">
              <w:t>ование</w:t>
            </w:r>
            <w:r w:rsidR="00CC71AC" w:rsidRPr="005B2CE5">
              <w:t xml:space="preserve"> бюджетн</w:t>
            </w:r>
            <w:r w:rsidR="00CC71AC">
              <w:t>ой</w:t>
            </w:r>
            <w:r w:rsidR="00CC71AC" w:rsidRPr="005B2CE5">
              <w:t xml:space="preserve"> отчетност</w:t>
            </w:r>
            <w:r w:rsidR="00CC71AC">
              <w:t>и</w:t>
            </w:r>
            <w:r w:rsidR="00CC71AC" w:rsidRPr="005B2CE5">
              <w:t xml:space="preserve"> по операциям по переданным полномочиям в порядке, установленном Министерством финансов Российской Федерации для ведения бюджетного учета и формирования бюджетной отчетности по кассовому исполнению бюджетов бюджетной системы Российской Федерации и кассовому обслуживанию исполнения бюджетов бюджетной системы Российской Федерации</w:t>
            </w:r>
            <w:r w:rsidR="00CC71AC">
              <w:t>.</w:t>
            </w:r>
            <w:proofErr w:type="gramEnd"/>
            <w:r w:rsidR="00CC71AC">
              <w:t xml:space="preserve"> При этом </w:t>
            </w:r>
            <w:r>
              <w:t>не предусмотрена передача полномочий по формированию территориальным органом бюджетной отчетности и представлению территориальными органами Федерального казначейства комплекта форм бюджетной отчетности главному распорядителю средств федерального бюджета, передавшему указанные полномочия, по операциям по перечислению в бюджеты субъектов Российской Федерации из федерального бюджета субсидий, субвенций и иных межбюджетных трансфертов</w:t>
            </w:r>
            <w:r w:rsidR="00CC71AC">
              <w:t>.</w:t>
            </w:r>
          </w:p>
          <w:p w:rsidR="00CC71AC" w:rsidRPr="00B921B3" w:rsidRDefault="004002A0" w:rsidP="00E52F9E">
            <w:pPr>
              <w:jc w:val="both"/>
            </w:pPr>
            <w:r>
              <w:t xml:space="preserve">Приказ </w:t>
            </w:r>
            <w:r w:rsidRPr="00B921B3">
              <w:t xml:space="preserve">Федерального казначейства от 11.11.2014 № 266 </w:t>
            </w:r>
            <w:r>
              <w:t xml:space="preserve">также определяет особенности </w:t>
            </w:r>
            <w:r w:rsidRPr="00B921B3">
              <w:t>формирования бюджетной отчетности по кассовому исполнению федерального бюджета, кассовому обслуживанию бюджетов бюджетной системы, автономных учреждений и иных организаций территориальными органами Федерального казначейства</w:t>
            </w:r>
          </w:p>
        </w:tc>
        <w:tc>
          <w:tcPr>
            <w:tcW w:w="4111" w:type="dxa"/>
          </w:tcPr>
          <w:p w:rsidR="00F80E5E" w:rsidRPr="00B921B3" w:rsidRDefault="00F80E5E" w:rsidP="00CC71AC">
            <w:pPr>
              <w:jc w:val="center"/>
              <w:rPr>
                <w:b/>
              </w:rPr>
            </w:pPr>
            <w:r>
              <w:rPr>
                <w:b/>
              </w:rPr>
              <w:lastRenderedPageBreak/>
              <w:t>УФК</w:t>
            </w:r>
            <w:r w:rsidRPr="00B921B3">
              <w:rPr>
                <w:b/>
              </w:rPr>
              <w:t xml:space="preserve"> по Пензенской области</w:t>
            </w:r>
          </w:p>
        </w:tc>
      </w:tr>
      <w:tr w:rsidR="00F80E5E" w:rsidRPr="00B921B3" w:rsidTr="00CC71AC">
        <w:tc>
          <w:tcPr>
            <w:tcW w:w="588" w:type="dxa"/>
          </w:tcPr>
          <w:p w:rsidR="00F80E5E" w:rsidRPr="00B921B3" w:rsidRDefault="00F80E5E" w:rsidP="00CC71AC">
            <w:pPr>
              <w:rPr>
                <w:lang w:eastAsia="en-US"/>
              </w:rPr>
            </w:pPr>
            <w:r w:rsidRPr="00B921B3">
              <w:rPr>
                <w:lang w:eastAsia="en-US"/>
              </w:rPr>
              <w:lastRenderedPageBreak/>
              <w:t>14</w:t>
            </w:r>
          </w:p>
        </w:tc>
        <w:tc>
          <w:tcPr>
            <w:tcW w:w="8592" w:type="dxa"/>
          </w:tcPr>
          <w:p w:rsidR="00F80E5E" w:rsidRPr="00B921B3" w:rsidRDefault="00F80E5E" w:rsidP="00CC71AC">
            <w:pPr>
              <w:jc w:val="both"/>
            </w:pPr>
            <w:proofErr w:type="gramStart"/>
            <w:r w:rsidRPr="00B921B3">
              <w:t>Приказом Федерального казначейства от 22.02.2012 N 87 (ред. от 30.09.2013) "Об утверждении формы Отчета об операциях консолидированного бюджета субъекта Российской Федерации и бюджетов государственных внебюджетных фондов по использованию субсидий, субвенций и иных межбюджетных трансфертов, имеющих целевое назначение, предоставленных из федерального бюджета и подлежащих учету на лицевых счетах, открытых в территориальных органах Федерального казначейства, и указаний по ее заполнению" (далее - Отчет</w:t>
            </w:r>
            <w:proofErr w:type="gramEnd"/>
            <w:r w:rsidRPr="00B921B3">
              <w:t xml:space="preserve">) предусмотрено ежемесячное представление Отчета территориальными органами Федерального казначейства соответствующим финансовым органам субъектов Российской Федерации  в срок не позднее третьего рабочего дня месяца, следующего </w:t>
            </w:r>
            <w:proofErr w:type="gramStart"/>
            <w:r w:rsidRPr="00B921B3">
              <w:t>за</w:t>
            </w:r>
            <w:proofErr w:type="gramEnd"/>
            <w:r w:rsidRPr="00B921B3">
              <w:t xml:space="preserve"> отчетным.  </w:t>
            </w:r>
          </w:p>
          <w:p w:rsidR="00F80E5E" w:rsidRPr="00B921B3" w:rsidRDefault="00F80E5E" w:rsidP="00CC71AC">
            <w:pPr>
              <w:jc w:val="both"/>
            </w:pPr>
            <w:r w:rsidRPr="00B921B3">
              <w:t>Предлагаем  предусмотреть отдельный срок представления Отчета по состоянию на 01 января финансового года с учетом первых пяти рабочих дней текущего финансового года, в течение которых осуществляется завершение операций по распределению поступлений отчетного финансового года между бюджетами бюджетной системы Российской Федерации</w:t>
            </w:r>
          </w:p>
        </w:tc>
        <w:tc>
          <w:tcPr>
            <w:tcW w:w="9214" w:type="dxa"/>
          </w:tcPr>
          <w:p w:rsidR="00F80E5E" w:rsidRPr="00B921B3" w:rsidRDefault="003E24B3" w:rsidP="003E24B3">
            <w:pPr>
              <w:jc w:val="both"/>
            </w:pPr>
            <w:bookmarkStart w:id="0" w:name="_GoBack"/>
            <w:r>
              <w:t>УСФД</w:t>
            </w:r>
            <w:bookmarkEnd w:id="0"/>
            <w:r>
              <w:t xml:space="preserve"> не возражает против переноса срока сдачи Отчета по состоянию на 1 января финансового года. Соответствующие изменения будут учтены при внесении изменений в указанный приказ.</w:t>
            </w:r>
          </w:p>
        </w:tc>
        <w:tc>
          <w:tcPr>
            <w:tcW w:w="4111" w:type="dxa"/>
          </w:tcPr>
          <w:p w:rsidR="00F80E5E" w:rsidRPr="00B921B3" w:rsidRDefault="00F80E5E" w:rsidP="00CC71AC">
            <w:pPr>
              <w:jc w:val="center"/>
              <w:rPr>
                <w:b/>
              </w:rPr>
            </w:pPr>
            <w:r>
              <w:rPr>
                <w:b/>
              </w:rPr>
              <w:t>УФК</w:t>
            </w:r>
            <w:r w:rsidRPr="00B921B3">
              <w:rPr>
                <w:b/>
              </w:rPr>
              <w:t xml:space="preserve"> по Пермскому краю</w:t>
            </w:r>
          </w:p>
        </w:tc>
      </w:tr>
      <w:tr w:rsidR="00F80E5E" w:rsidRPr="00B921B3" w:rsidTr="00CC71AC">
        <w:tc>
          <w:tcPr>
            <w:tcW w:w="588" w:type="dxa"/>
          </w:tcPr>
          <w:p w:rsidR="00F80E5E" w:rsidRPr="00B921B3" w:rsidRDefault="00F80E5E" w:rsidP="00CC71AC">
            <w:pPr>
              <w:rPr>
                <w:lang w:eastAsia="en-US"/>
              </w:rPr>
            </w:pPr>
            <w:r w:rsidRPr="00B921B3">
              <w:rPr>
                <w:lang w:eastAsia="en-US"/>
              </w:rPr>
              <w:t>15</w:t>
            </w:r>
          </w:p>
        </w:tc>
        <w:tc>
          <w:tcPr>
            <w:tcW w:w="8592" w:type="dxa"/>
          </w:tcPr>
          <w:p w:rsidR="00F80E5E" w:rsidRPr="00B921B3" w:rsidRDefault="00F80E5E" w:rsidP="00CC71AC">
            <w:pPr>
              <w:jc w:val="both"/>
            </w:pPr>
            <w:r w:rsidRPr="00B921B3">
              <w:t xml:space="preserve">В текстовой части Пояснительной записки (ф.0503160) подлежат отражению пояснения отдельных показателей месячной и годовой отчетности. </w:t>
            </w:r>
          </w:p>
          <w:p w:rsidR="00F80E5E" w:rsidRPr="00B921B3" w:rsidRDefault="00F80E5E" w:rsidP="00CC71AC">
            <w:pPr>
              <w:jc w:val="both"/>
            </w:pPr>
            <w:r w:rsidRPr="00B921B3">
              <w:t>Наличие отклонений фактического норматива отчислений федеральных налогов и сборов, неналоговых доходов в федеральный бюджет требует   подробной расшифровки этих отклонений.</w:t>
            </w:r>
          </w:p>
          <w:p w:rsidR="00F80E5E" w:rsidRPr="00B921B3" w:rsidRDefault="00F80E5E" w:rsidP="00CC71AC">
            <w:pPr>
              <w:jc w:val="both"/>
            </w:pPr>
            <w:r w:rsidRPr="00B921B3">
              <w:t>В то же время при анализе фактических нормативов распределения доходов, поступающих  в малых (ничтожных) суммах, возникают ситуации, которые формально могут расцениваться как нарушение норматива распределения в федеральный бюджет:</w:t>
            </w:r>
          </w:p>
          <w:p w:rsidR="00F80E5E" w:rsidRPr="00B921B3" w:rsidRDefault="00F80E5E" w:rsidP="00CC71AC">
            <w:pPr>
              <w:jc w:val="both"/>
            </w:pPr>
            <w:r w:rsidRPr="00B921B3">
              <w:t>Например:</w:t>
            </w:r>
          </w:p>
          <w:p w:rsidR="00F80E5E" w:rsidRPr="00B921B3" w:rsidRDefault="00F80E5E" w:rsidP="00CC71AC">
            <w:pPr>
              <w:jc w:val="both"/>
            </w:pPr>
            <w:r w:rsidRPr="00B921B3">
              <w:t>1. Сумма  поступлений 0,07 руб.  распределена в соответствии с законодательно установленным нормативом  распределения: ФБ – 20%    ОБ-40%    МБ- 40% следующим образом:</w:t>
            </w:r>
          </w:p>
          <w:p w:rsidR="00F80E5E" w:rsidRPr="00B921B3" w:rsidRDefault="00F80E5E" w:rsidP="00CC71AC">
            <w:pPr>
              <w:jc w:val="both"/>
            </w:pPr>
            <w:r w:rsidRPr="00B921B3">
              <w:t>ФБ – 0,01 руб., ОБ – 0,03 руб., МБ – 0,03 руб.</w:t>
            </w:r>
          </w:p>
          <w:p w:rsidR="00F80E5E" w:rsidRPr="00B921B3" w:rsidRDefault="00F80E5E" w:rsidP="00CC71AC">
            <w:pPr>
              <w:jc w:val="both"/>
            </w:pPr>
            <w:r w:rsidRPr="00B921B3">
              <w:t>Фактически сложившийся норматив распределения в федеральный бюджет =14,3 % (0,01/0,07*100) отклоняется от законодательно установленного за счет округлений на 6,7 процентных пункта (20%-14,3%).</w:t>
            </w:r>
          </w:p>
          <w:p w:rsidR="00F80E5E" w:rsidRPr="00B921B3" w:rsidRDefault="00F80E5E" w:rsidP="00CC71AC">
            <w:pPr>
              <w:jc w:val="both"/>
            </w:pPr>
            <w:r w:rsidRPr="00B921B3">
              <w:t xml:space="preserve">2.  В условиях, когда сумма поступлений по КБК равна нулю (по причине </w:t>
            </w:r>
            <w:r w:rsidRPr="00B921B3">
              <w:lastRenderedPageBreak/>
              <w:t xml:space="preserve">уточнения либо возврата администратором доходов всех поступлений) возникают погрешности  проведения  распределения, которые  отражаются  в разных уровнях бюджетов в размере «плюс» 0,01 руб.  и «минус» 0,01 руб. </w:t>
            </w:r>
          </w:p>
          <w:p w:rsidR="00F80E5E" w:rsidRPr="00B921B3" w:rsidRDefault="00F80E5E" w:rsidP="00CC71AC">
            <w:pPr>
              <w:jc w:val="both"/>
            </w:pPr>
            <w:r w:rsidRPr="00B921B3">
              <w:t>Предлагается в подобных ситуациях в ф.0503160 «Пояснительная записка» указывать  пояснение «Округление»  без подробной расшифровки причин отклонений.</w:t>
            </w:r>
          </w:p>
        </w:tc>
        <w:tc>
          <w:tcPr>
            <w:tcW w:w="9214" w:type="dxa"/>
          </w:tcPr>
          <w:p w:rsidR="005665A9" w:rsidRPr="00B921B3" w:rsidRDefault="00F9544D" w:rsidP="00F9544D">
            <w:pPr>
              <w:ind w:firstLine="993"/>
              <w:jc w:val="both"/>
            </w:pPr>
            <w:proofErr w:type="gramStart"/>
            <w:r w:rsidRPr="00F9544D">
              <w:lastRenderedPageBreak/>
              <w:t>Управление бюджетного учета и отчетности считает целесообразным отражать в разделе 4 «Информация о соблюдении нормативов отчислений федеральных налогов и сборов, неналоговых доходов в федеральный бюджет» текстовой части Пояснительной записки (ф. 0503160) информацию о причинах, повлиявших на наличие отклонений фактического норматива от законодательно установленного в разрезе кодов бюджетной классификации за исключением отклонений сложившихся за счет округления.</w:t>
            </w:r>
            <w:proofErr w:type="gramEnd"/>
          </w:p>
        </w:tc>
        <w:tc>
          <w:tcPr>
            <w:tcW w:w="4111" w:type="dxa"/>
          </w:tcPr>
          <w:p w:rsidR="00F80E5E" w:rsidRPr="00B921B3" w:rsidRDefault="00F80E5E" w:rsidP="00CC71AC">
            <w:pPr>
              <w:jc w:val="center"/>
              <w:rPr>
                <w:b/>
              </w:rPr>
            </w:pPr>
            <w:r>
              <w:rPr>
                <w:b/>
              </w:rPr>
              <w:t>УФК</w:t>
            </w:r>
            <w:r w:rsidRPr="00B921B3">
              <w:rPr>
                <w:b/>
              </w:rPr>
              <w:t xml:space="preserve"> по Рязанской области</w:t>
            </w:r>
          </w:p>
        </w:tc>
      </w:tr>
      <w:tr w:rsidR="00F80E5E" w:rsidRPr="00B921B3" w:rsidTr="00CC71AC">
        <w:tc>
          <w:tcPr>
            <w:tcW w:w="588" w:type="dxa"/>
          </w:tcPr>
          <w:p w:rsidR="00F80E5E" w:rsidRPr="00B921B3" w:rsidRDefault="00F80E5E" w:rsidP="00CC71AC">
            <w:pPr>
              <w:rPr>
                <w:lang w:eastAsia="en-US"/>
              </w:rPr>
            </w:pPr>
            <w:r w:rsidRPr="00B921B3">
              <w:rPr>
                <w:lang w:eastAsia="en-US"/>
              </w:rPr>
              <w:lastRenderedPageBreak/>
              <w:t>16</w:t>
            </w:r>
          </w:p>
        </w:tc>
        <w:tc>
          <w:tcPr>
            <w:tcW w:w="8592" w:type="dxa"/>
          </w:tcPr>
          <w:p w:rsidR="00F80E5E" w:rsidRPr="00B921B3" w:rsidRDefault="00F80E5E" w:rsidP="00CC71AC">
            <w:pPr>
              <w:jc w:val="both"/>
              <w:rPr>
                <w:color w:val="000000"/>
              </w:rPr>
            </w:pPr>
            <w:r w:rsidRPr="00B921B3">
              <w:rPr>
                <w:color w:val="000000"/>
              </w:rPr>
              <w:t>Каким значением должна быть заполнена кодовая зона ОКАТО (ОКТМО) в формах бюджетной отчетности Управления на 01.01.2015</w:t>
            </w:r>
            <w:proofErr w:type="gramStart"/>
            <w:r w:rsidRPr="00B921B3">
              <w:rPr>
                <w:color w:val="000000"/>
              </w:rPr>
              <w:t xml:space="preserve"> ?</w:t>
            </w:r>
            <w:proofErr w:type="gramEnd"/>
            <w:r w:rsidRPr="00B921B3">
              <w:rPr>
                <w:color w:val="000000"/>
              </w:rPr>
              <w:t xml:space="preserve"> </w:t>
            </w:r>
          </w:p>
          <w:p w:rsidR="00F80E5E" w:rsidRPr="00B921B3" w:rsidRDefault="00F80E5E" w:rsidP="00CC71AC">
            <w:pPr>
              <w:jc w:val="both"/>
              <w:rPr>
                <w:color w:val="000000"/>
              </w:rPr>
            </w:pPr>
            <w:r w:rsidRPr="00B921B3">
              <w:rPr>
                <w:color w:val="000000"/>
              </w:rPr>
              <w:t xml:space="preserve">В соответствии с письмом Министерства финансов № 02-07-07/2369 и Федерального казначейства № 42-7.4-05/2.1-45 от 23.01.2014, начиная с отчетности на 01.02.2014 необходимо указывать код ОКТМО 00000001, но возможность автоматизированной простановки указанного ОКТМО отсутствует.   </w:t>
            </w:r>
          </w:p>
          <w:p w:rsidR="00F80E5E" w:rsidRPr="00B921B3" w:rsidRDefault="00F80E5E" w:rsidP="00CC71AC">
            <w:pPr>
              <w:jc w:val="both"/>
              <w:rPr>
                <w:noProof/>
              </w:rPr>
            </w:pPr>
            <w:r w:rsidRPr="00B921B3">
              <w:rPr>
                <w:color w:val="000000"/>
              </w:rPr>
              <w:t xml:space="preserve">В настоящий момент вышеуказанному письму соответствует значение ОКТМО только в отчете ф.0531342, а также в регистре Ведомость учета невыясненных поступлений ф. 0531456.  Зарегистрировано обращение sf-343442, дубль sf-309211,  </w:t>
            </w:r>
            <w:r w:rsidRPr="00B921B3">
              <w:rPr>
                <w:color w:val="000000"/>
                <w:lang w:val="en-US"/>
              </w:rPr>
              <w:t>RFC</w:t>
            </w:r>
            <w:r w:rsidRPr="00B921B3">
              <w:rPr>
                <w:color w:val="000000"/>
              </w:rPr>
              <w:t xml:space="preserve">-14193. Вопрос реализации простановки ОКТМО в ППО АСФК находится на согласовании в ЦАФК. Создан объект для согласования RRM-13589,  включено в перечень обращений от 31.10.2014.  </w:t>
            </w:r>
          </w:p>
        </w:tc>
        <w:tc>
          <w:tcPr>
            <w:tcW w:w="9214" w:type="dxa"/>
          </w:tcPr>
          <w:p w:rsidR="00AD06F4" w:rsidRPr="00736678" w:rsidRDefault="00AD06F4" w:rsidP="00AD06F4">
            <w:pPr>
              <w:jc w:val="both"/>
            </w:pPr>
            <w:r w:rsidRPr="00736678">
              <w:t xml:space="preserve">Доработка заполнения кода ОКТМО в бюджетной отчетности реализована в рамках FTAS-271286 (переданы в ФАП ФК в составе </w:t>
            </w:r>
            <w:proofErr w:type="spellStart"/>
            <w:r w:rsidRPr="00736678">
              <w:t>патча</w:t>
            </w:r>
            <w:proofErr w:type="spellEnd"/>
            <w:r w:rsidRPr="00736678">
              <w:t xml:space="preserve"> 20.1 к ППО АСФК). </w:t>
            </w:r>
            <w:r w:rsidRPr="00736678">
              <w:br/>
              <w:t xml:space="preserve">В регистрах бюджетного учета код ОКТМО предусмотрен в Ведомости учета невыясненных поступлений (ф. 0531456) и Карточке учета ЛБО (ф.0504062). </w:t>
            </w:r>
          </w:p>
          <w:p w:rsidR="00AD06F4" w:rsidRPr="00736678" w:rsidRDefault="00AD06F4" w:rsidP="00AD06F4">
            <w:pPr>
              <w:jc w:val="both"/>
            </w:pPr>
            <w:r w:rsidRPr="00736678">
              <w:t xml:space="preserve">- в Ведомости учета невыясненных поступлений (ф. 0531456) код ОКТМО заполняется корректно. </w:t>
            </w:r>
          </w:p>
          <w:p w:rsidR="00F80E5E" w:rsidRPr="00B921B3" w:rsidRDefault="00AD06F4" w:rsidP="00AD06F4">
            <w:pPr>
              <w:jc w:val="both"/>
            </w:pPr>
            <w:r w:rsidRPr="00736678">
              <w:t xml:space="preserve">- в рамках запроса на изменение </w:t>
            </w:r>
            <w:r w:rsidRPr="00736678">
              <w:rPr>
                <w:lang w:val="en-US"/>
              </w:rPr>
              <w:t>RFC</w:t>
            </w:r>
            <w:r w:rsidRPr="00736678">
              <w:t>-14193 / RRM-13589  ведется доработка формирования Карточки учета ЛБО (ф.0504062) в части заполнения ОКТМО.</w:t>
            </w:r>
          </w:p>
        </w:tc>
        <w:tc>
          <w:tcPr>
            <w:tcW w:w="4111" w:type="dxa"/>
          </w:tcPr>
          <w:p w:rsidR="00F80E5E" w:rsidRPr="00B921B3" w:rsidRDefault="00F80E5E" w:rsidP="00CC71AC">
            <w:pPr>
              <w:jc w:val="center"/>
              <w:rPr>
                <w:b/>
              </w:rPr>
            </w:pPr>
            <w:r w:rsidRPr="00B921B3">
              <w:rPr>
                <w:b/>
              </w:rPr>
              <w:t>УФК по Свердловской области</w:t>
            </w:r>
          </w:p>
        </w:tc>
      </w:tr>
      <w:tr w:rsidR="00F80E5E" w:rsidRPr="00B921B3" w:rsidTr="00CC71AC">
        <w:tc>
          <w:tcPr>
            <w:tcW w:w="588" w:type="dxa"/>
          </w:tcPr>
          <w:p w:rsidR="00F80E5E" w:rsidRPr="00B921B3" w:rsidRDefault="00F80E5E" w:rsidP="00CC71AC">
            <w:pPr>
              <w:rPr>
                <w:lang w:eastAsia="en-US"/>
              </w:rPr>
            </w:pPr>
            <w:r w:rsidRPr="00B921B3">
              <w:rPr>
                <w:lang w:eastAsia="en-US"/>
              </w:rPr>
              <w:t>17</w:t>
            </w:r>
          </w:p>
        </w:tc>
        <w:tc>
          <w:tcPr>
            <w:tcW w:w="8592" w:type="dxa"/>
          </w:tcPr>
          <w:p w:rsidR="00F80E5E" w:rsidRPr="00B921B3" w:rsidRDefault="00F80E5E" w:rsidP="00CC71AC">
            <w:pPr>
              <w:jc w:val="both"/>
            </w:pPr>
            <w:r w:rsidRPr="00B921B3">
              <w:t>При формировании в ППО АСФК Отчета об операциях по поступлениям в бюджетную систему Российской Федерации, учитываемым органами Федерального казначейства  (далее – Отчет ф. 0503153) в графе 1 отчета «Код по бюджетной классификации» отражаются показатели с главой 395 (Территориальный фонд медицинского страхования).</w:t>
            </w:r>
          </w:p>
          <w:p w:rsidR="00F80E5E" w:rsidRPr="00B921B3" w:rsidRDefault="00F80E5E" w:rsidP="00CC71AC">
            <w:pPr>
              <w:jc w:val="both"/>
            </w:pPr>
            <w:r w:rsidRPr="00B921B3">
              <w:t xml:space="preserve">Приказом Минфина России от 16.12.2013 № 121н «О внесении изменений в Указания о порядке применения бюджетной классификации Российской Федерации» глава 395 исключена из приложения 7 «Перечень главных </w:t>
            </w:r>
            <w:proofErr w:type="gramStart"/>
            <w:r w:rsidRPr="00B921B3">
              <w:t>администраторов доходов бюджетов бюджетной системы Российской Федерации</w:t>
            </w:r>
            <w:proofErr w:type="gramEnd"/>
            <w:r w:rsidRPr="00B921B3">
              <w:t>».</w:t>
            </w:r>
          </w:p>
          <w:p w:rsidR="00F80E5E" w:rsidRPr="00B921B3" w:rsidRDefault="00F80E5E" w:rsidP="00CC71AC">
            <w:pPr>
              <w:jc w:val="both"/>
            </w:pPr>
            <w:proofErr w:type="gramStart"/>
            <w:r w:rsidRPr="00B921B3">
              <w:t>В соответствии с Приказом Минфина России от  28 декабря 2010г. №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РФ» (далее – Приказ № 191н) в графе 1 отчета ф. 0503153 в первых трех разрядах КБК указываются нули в случаях, когда администраторами доходов бюджета  являются администраторы субъектов РФ и муниципальных образований.</w:t>
            </w:r>
            <w:proofErr w:type="gramEnd"/>
            <w:r w:rsidRPr="00B921B3">
              <w:t xml:space="preserve"> Про Территориальный фонд медицинского страхования  никаких особых указаний и разъяснений нет.  </w:t>
            </w:r>
          </w:p>
          <w:p w:rsidR="00F80E5E" w:rsidRPr="00B921B3" w:rsidRDefault="00F80E5E" w:rsidP="00CC71AC">
            <w:pPr>
              <w:jc w:val="both"/>
            </w:pPr>
            <w:r w:rsidRPr="00B921B3">
              <w:t>Просим дать разъяснения</w:t>
            </w:r>
            <w:proofErr w:type="gramStart"/>
            <w:r w:rsidRPr="00B921B3">
              <w:t xml:space="preserve"> :</w:t>
            </w:r>
            <w:proofErr w:type="gramEnd"/>
          </w:p>
          <w:p w:rsidR="00F80E5E" w:rsidRPr="00B921B3" w:rsidRDefault="00F80E5E" w:rsidP="00CC71AC">
            <w:pPr>
              <w:jc w:val="both"/>
            </w:pPr>
            <w:r w:rsidRPr="00B921B3">
              <w:t>Должна ли  обнуляться глава 395 в Отчете ф. 0503153?</w:t>
            </w:r>
          </w:p>
          <w:p w:rsidR="00F80E5E" w:rsidRPr="00B921B3" w:rsidRDefault="00F80E5E" w:rsidP="00CC71AC">
            <w:pPr>
              <w:jc w:val="both"/>
            </w:pPr>
            <w:r w:rsidRPr="00B921B3">
              <w:t>Будут ли внесены  соответствующие изменения в Приказ № 191н?</w:t>
            </w:r>
          </w:p>
        </w:tc>
        <w:tc>
          <w:tcPr>
            <w:tcW w:w="9214" w:type="dxa"/>
          </w:tcPr>
          <w:p w:rsidR="00F80E5E" w:rsidRPr="00B921B3" w:rsidRDefault="005665A9" w:rsidP="003E24B3">
            <w:pPr>
              <w:jc w:val="both"/>
            </w:pPr>
            <w:r>
              <w:t>См. ответ на вопрос № 5</w:t>
            </w:r>
          </w:p>
        </w:tc>
        <w:tc>
          <w:tcPr>
            <w:tcW w:w="4111" w:type="dxa"/>
          </w:tcPr>
          <w:p w:rsidR="00F80E5E" w:rsidRPr="00B921B3" w:rsidRDefault="00F80E5E" w:rsidP="00CC71AC">
            <w:pPr>
              <w:jc w:val="center"/>
              <w:rPr>
                <w:b/>
              </w:rPr>
            </w:pPr>
            <w:r w:rsidRPr="00B921B3">
              <w:rPr>
                <w:b/>
              </w:rPr>
              <w:t>УФК по Свердловской области</w:t>
            </w:r>
          </w:p>
        </w:tc>
      </w:tr>
      <w:tr w:rsidR="00F80E5E" w:rsidRPr="00B921B3" w:rsidTr="00CC71AC">
        <w:tc>
          <w:tcPr>
            <w:tcW w:w="588" w:type="dxa"/>
          </w:tcPr>
          <w:p w:rsidR="00F80E5E" w:rsidRPr="00B921B3" w:rsidRDefault="00F80E5E" w:rsidP="00CC71AC">
            <w:pPr>
              <w:rPr>
                <w:lang w:eastAsia="en-US"/>
              </w:rPr>
            </w:pPr>
            <w:r w:rsidRPr="00B921B3">
              <w:rPr>
                <w:lang w:eastAsia="en-US"/>
              </w:rPr>
              <w:t>18</w:t>
            </w:r>
          </w:p>
        </w:tc>
        <w:tc>
          <w:tcPr>
            <w:tcW w:w="8592" w:type="dxa"/>
          </w:tcPr>
          <w:p w:rsidR="00F80E5E" w:rsidRPr="00B921B3" w:rsidRDefault="00F80E5E" w:rsidP="00CC71AC">
            <w:pPr>
              <w:jc w:val="both"/>
              <w:rPr>
                <w:color w:val="000000"/>
              </w:rPr>
            </w:pPr>
            <w:r w:rsidRPr="00B921B3">
              <w:rPr>
                <w:color w:val="000000"/>
              </w:rPr>
              <w:t>Проблемы реализации сервиса автоматизированной сверки ф. 0503127 в ППО АС ФК (ППО СУФД).</w:t>
            </w:r>
          </w:p>
          <w:p w:rsidR="00F80E5E" w:rsidRPr="00B921B3" w:rsidRDefault="00F80E5E" w:rsidP="00CC71AC">
            <w:pPr>
              <w:jc w:val="both"/>
              <w:rPr>
                <w:color w:val="000000"/>
              </w:rPr>
            </w:pPr>
            <w:r w:rsidRPr="00B921B3">
              <w:rPr>
                <w:color w:val="000000"/>
              </w:rPr>
              <w:t xml:space="preserve">3.1. Не осуществляется автоматизированная сверка </w:t>
            </w:r>
            <w:r w:rsidRPr="00B921B3">
              <w:rPr>
                <w:color w:val="000000"/>
                <w:lang w:val="en-US"/>
              </w:rPr>
              <w:t>c</w:t>
            </w:r>
            <w:r w:rsidRPr="00B921B3">
              <w:rPr>
                <w:color w:val="000000"/>
              </w:rPr>
              <w:t xml:space="preserve"> ф.0521413 при загрузке ф.0503127 ПБС ФБ в открытый контур ППО АС ФК  в том случае, если ф.0521413 сформирована в закрытом контуре ППО АС ФК. В результате формируется некорректный  протокол без учета МДК с ф. 0521413 (суммы по ф. 0521413 согласно протоколу равны нулю, хотя фактически в ф. 0521413 они присутствуют). Зарегистрировано обращение в  ОТР </w:t>
            </w:r>
            <w:proofErr w:type="spellStart"/>
            <w:r w:rsidRPr="00B921B3">
              <w:rPr>
                <w:color w:val="000000"/>
              </w:rPr>
              <w:t>sf</w:t>
            </w:r>
            <w:proofErr w:type="spellEnd"/>
            <w:r w:rsidRPr="00B921B3">
              <w:rPr>
                <w:color w:val="000000"/>
              </w:rPr>
              <w:t>- 350356, дубль sf-332175, RFC-16135.</w:t>
            </w:r>
          </w:p>
          <w:p w:rsidR="00F80E5E" w:rsidRPr="00B921B3" w:rsidRDefault="00F80E5E" w:rsidP="00CC71AC">
            <w:pPr>
              <w:jc w:val="both"/>
              <w:rPr>
                <w:color w:val="000000"/>
              </w:rPr>
            </w:pPr>
            <w:r w:rsidRPr="00B921B3">
              <w:rPr>
                <w:color w:val="000000"/>
              </w:rPr>
              <w:t xml:space="preserve"> Начиная с отчетности на 01.02.2015 отчет ф. 0521413 будет формироваться только в закрытом контуре в соответствии с приказом Федерального казначейства от 11.11.2014 № 266, </w:t>
            </w:r>
            <w:proofErr w:type="gramStart"/>
            <w:r w:rsidRPr="00B921B3">
              <w:rPr>
                <w:color w:val="000000"/>
              </w:rPr>
              <w:t>следовательно</w:t>
            </w:r>
            <w:proofErr w:type="gramEnd"/>
            <w:r w:rsidRPr="00B921B3">
              <w:rPr>
                <w:color w:val="000000"/>
              </w:rPr>
              <w:t xml:space="preserve">  проблема распространится на всех ПБС ФБ без исключения.</w:t>
            </w:r>
          </w:p>
          <w:p w:rsidR="00F80E5E" w:rsidRPr="00B921B3" w:rsidRDefault="00F80E5E" w:rsidP="00CC71AC">
            <w:pPr>
              <w:jc w:val="both"/>
              <w:rPr>
                <w:color w:val="000000"/>
              </w:rPr>
            </w:pPr>
            <w:r w:rsidRPr="00B921B3">
              <w:rPr>
                <w:color w:val="000000"/>
              </w:rPr>
              <w:lastRenderedPageBreak/>
              <w:t xml:space="preserve">Просим оказать содействие по решению проблемы, рассматриваемой в RFC-16135 в части  описания в </w:t>
            </w:r>
            <w:proofErr w:type="gramStart"/>
            <w:r w:rsidRPr="00B921B3">
              <w:rPr>
                <w:color w:val="000000"/>
              </w:rPr>
              <w:t>ТР</w:t>
            </w:r>
            <w:proofErr w:type="gramEnd"/>
            <w:r w:rsidRPr="00B921B3">
              <w:rPr>
                <w:color w:val="000000"/>
              </w:rPr>
              <w:t xml:space="preserve"> 108 и РП процесса загрузки и контроля в ППО АС ФК ф. 0503127 и отправки протокола клиенту в зависимости от варианта загрузки 0503127 формы:</w:t>
            </w:r>
          </w:p>
          <w:p w:rsidR="00F80E5E" w:rsidRPr="00B921B3" w:rsidRDefault="00F80E5E" w:rsidP="00CC71AC">
            <w:pPr>
              <w:jc w:val="both"/>
              <w:rPr>
                <w:color w:val="000000"/>
              </w:rPr>
            </w:pPr>
            <w:r w:rsidRPr="00B921B3">
              <w:rPr>
                <w:color w:val="000000"/>
              </w:rPr>
              <w:t xml:space="preserve">отчет грузится в </w:t>
            </w:r>
            <w:proofErr w:type="gramStart"/>
            <w:r w:rsidRPr="00B921B3">
              <w:rPr>
                <w:color w:val="000000"/>
              </w:rPr>
              <w:t>ОК</w:t>
            </w:r>
            <w:proofErr w:type="gramEnd"/>
            <w:r w:rsidRPr="00B921B3">
              <w:rPr>
                <w:color w:val="000000"/>
              </w:rPr>
              <w:t xml:space="preserve"> </w:t>
            </w:r>
          </w:p>
          <w:p w:rsidR="00F80E5E" w:rsidRPr="00B921B3" w:rsidRDefault="00F80E5E" w:rsidP="00CC71AC">
            <w:pPr>
              <w:jc w:val="both"/>
              <w:rPr>
                <w:color w:val="000000"/>
              </w:rPr>
            </w:pPr>
            <w:r w:rsidRPr="00B921B3">
              <w:rPr>
                <w:color w:val="000000"/>
              </w:rPr>
              <w:t xml:space="preserve">отчет грузится напрямую в ЗК </w:t>
            </w:r>
          </w:p>
          <w:p w:rsidR="00F80E5E" w:rsidRPr="00B921B3" w:rsidRDefault="00F80E5E" w:rsidP="00CC71AC">
            <w:pPr>
              <w:jc w:val="both"/>
              <w:rPr>
                <w:color w:val="000000"/>
              </w:rPr>
            </w:pPr>
            <w:r w:rsidRPr="00B921B3">
              <w:rPr>
                <w:color w:val="000000"/>
              </w:rPr>
              <w:t xml:space="preserve">отчет грузится в </w:t>
            </w:r>
            <w:proofErr w:type="gramStart"/>
            <w:r w:rsidRPr="00B921B3">
              <w:rPr>
                <w:color w:val="000000"/>
              </w:rPr>
              <w:t>ОК</w:t>
            </w:r>
            <w:proofErr w:type="gramEnd"/>
            <w:r w:rsidRPr="00B921B3">
              <w:rPr>
                <w:color w:val="000000"/>
              </w:rPr>
              <w:t xml:space="preserve"> и передается в ЗК </w:t>
            </w:r>
          </w:p>
          <w:p w:rsidR="00F80E5E" w:rsidRPr="00B921B3" w:rsidRDefault="00F80E5E" w:rsidP="00CC71AC">
            <w:pPr>
              <w:jc w:val="both"/>
              <w:rPr>
                <w:color w:val="000000"/>
              </w:rPr>
            </w:pPr>
            <w:r w:rsidRPr="00B921B3">
              <w:rPr>
                <w:color w:val="000000"/>
              </w:rPr>
              <w:t>3.2. Протокол сверки ф.0503127 на 01.01.2015, сформированный автоматически после проведения сверки в ППО АС ФК, не  выгружается клиенту.</w:t>
            </w:r>
          </w:p>
          <w:p w:rsidR="00F80E5E" w:rsidRPr="00B921B3" w:rsidRDefault="00F80E5E" w:rsidP="00CC71AC">
            <w:pPr>
              <w:jc w:val="both"/>
              <w:rPr>
                <w:color w:val="000000"/>
              </w:rPr>
            </w:pPr>
            <w:r w:rsidRPr="00B921B3">
              <w:rPr>
                <w:color w:val="000000"/>
              </w:rPr>
              <w:t xml:space="preserve">Просим оказать содействие по реализации в ППО АС ФК выгрузки протокола по сверке ф. 0503127 клиенту (согласно </w:t>
            </w:r>
            <w:r w:rsidRPr="00B921B3">
              <w:rPr>
                <w:color w:val="000000"/>
                <w:lang w:val="en-US"/>
              </w:rPr>
              <w:t>RFC</w:t>
            </w:r>
            <w:r w:rsidRPr="00B921B3">
              <w:rPr>
                <w:color w:val="000000"/>
              </w:rPr>
              <w:t>-9888 – проблема выгрузки решена на версии 020.110.700Т06, тем не менее, в регионе установлена версия v.020.002.000T15, проблема подтверждена новым обращением sf-366433).</w:t>
            </w:r>
          </w:p>
        </w:tc>
        <w:tc>
          <w:tcPr>
            <w:tcW w:w="9214" w:type="dxa"/>
          </w:tcPr>
          <w:p w:rsidR="00AD06F4" w:rsidRPr="00736678" w:rsidRDefault="00AD06F4" w:rsidP="00AD06F4">
            <w:pPr>
              <w:jc w:val="both"/>
            </w:pPr>
            <w:r w:rsidRPr="00736678">
              <w:lastRenderedPageBreak/>
              <w:t>Для автоматизированной отправки протоколов контроля, сформированный в результате проведения операции контроля при поступлении Отчета (ф. 0503127), требуется заполнить справочник «Справочник действий над отчетом по результатам форматного контроля».</w:t>
            </w:r>
          </w:p>
          <w:p w:rsidR="00AD06F4" w:rsidRPr="00736678" w:rsidRDefault="00AD06F4" w:rsidP="00AD06F4">
            <w:pPr>
              <w:jc w:val="both"/>
            </w:pPr>
            <w:r w:rsidRPr="00736678">
              <w:t>В настоящее время реализована следующая схема проведения контроля:</w:t>
            </w:r>
          </w:p>
          <w:p w:rsidR="00AD06F4" w:rsidRPr="00736678" w:rsidRDefault="00AD06F4" w:rsidP="00AD06F4">
            <w:pPr>
              <w:jc w:val="both"/>
            </w:pPr>
            <w:r w:rsidRPr="00736678">
              <w:t xml:space="preserve">При поступлении Отчета (ф. 0503127) в </w:t>
            </w:r>
            <w:proofErr w:type="gramStart"/>
            <w:r w:rsidRPr="00736678">
              <w:t>ОК</w:t>
            </w:r>
            <w:proofErr w:type="gramEnd"/>
            <w:r w:rsidRPr="00736678">
              <w:t xml:space="preserve"> проводится сверка его показателей с Отчетом (ф. 0521413), сформированным по данным ОК (тип документа ОЗК). Сформированный протокол контроля отправляется УБП в автоматическом режиме.</w:t>
            </w:r>
          </w:p>
          <w:p w:rsidR="00AD06F4" w:rsidRPr="00736678" w:rsidRDefault="00AD06F4" w:rsidP="00AD06F4">
            <w:pPr>
              <w:jc w:val="both"/>
            </w:pPr>
            <w:r w:rsidRPr="00736678">
              <w:t xml:space="preserve">При поступлении Отчета (ф. 0503127) в ЗК проводится сверка его показателей со сводным Отчетом (ф. 0521413) ТОФК (тип документа ООК). Протокол автоматически не передается УБП. Таким образом необходимость передачи в ЗК Отчета (ф. 0503127), полученного в </w:t>
            </w:r>
            <w:proofErr w:type="gramStart"/>
            <w:r w:rsidRPr="00736678">
              <w:t>ОК</w:t>
            </w:r>
            <w:proofErr w:type="gramEnd"/>
            <w:r w:rsidRPr="00736678">
              <w:t xml:space="preserve">, отсутствует.  </w:t>
            </w:r>
          </w:p>
          <w:p w:rsidR="00F80E5E" w:rsidRPr="00B921B3" w:rsidRDefault="00F80E5E" w:rsidP="003E24B3">
            <w:pPr>
              <w:jc w:val="both"/>
            </w:pPr>
          </w:p>
        </w:tc>
        <w:tc>
          <w:tcPr>
            <w:tcW w:w="4111" w:type="dxa"/>
          </w:tcPr>
          <w:p w:rsidR="00F80E5E" w:rsidRPr="00B921B3" w:rsidRDefault="00F80E5E" w:rsidP="00CC71AC">
            <w:pPr>
              <w:jc w:val="center"/>
              <w:rPr>
                <w:b/>
              </w:rPr>
            </w:pPr>
            <w:r w:rsidRPr="00B921B3">
              <w:rPr>
                <w:b/>
              </w:rPr>
              <w:t>УФК по Свердловской области</w:t>
            </w:r>
          </w:p>
        </w:tc>
      </w:tr>
      <w:tr w:rsidR="00F80E5E" w:rsidRPr="00B921B3" w:rsidTr="00CC71AC">
        <w:tc>
          <w:tcPr>
            <w:tcW w:w="588" w:type="dxa"/>
          </w:tcPr>
          <w:p w:rsidR="00F80E5E" w:rsidRPr="00B921B3" w:rsidRDefault="00F80E5E" w:rsidP="00CC71AC">
            <w:pPr>
              <w:rPr>
                <w:lang w:eastAsia="en-US"/>
              </w:rPr>
            </w:pPr>
            <w:r w:rsidRPr="00B921B3">
              <w:rPr>
                <w:lang w:eastAsia="en-US"/>
              </w:rPr>
              <w:lastRenderedPageBreak/>
              <w:t>19</w:t>
            </w:r>
          </w:p>
        </w:tc>
        <w:tc>
          <w:tcPr>
            <w:tcW w:w="8592" w:type="dxa"/>
          </w:tcPr>
          <w:p w:rsidR="00F80E5E" w:rsidRPr="00B921B3" w:rsidRDefault="00F80E5E" w:rsidP="00CC71AC">
            <w:pPr>
              <w:jc w:val="both"/>
            </w:pPr>
            <w:r w:rsidRPr="00B921B3">
              <w:t>Существуют проблемы ППО АС ФК при формировании бюджетной отчетности на 01.01.2015:</w:t>
            </w:r>
          </w:p>
          <w:p w:rsidR="00F80E5E" w:rsidRPr="00B921B3" w:rsidRDefault="00F80E5E" w:rsidP="00CC71AC">
            <w:pPr>
              <w:jc w:val="both"/>
            </w:pPr>
            <w:r w:rsidRPr="00B921B3">
              <w:t xml:space="preserve">4.1. </w:t>
            </w:r>
            <w:proofErr w:type="gramStart"/>
            <w:r w:rsidRPr="00B921B3">
              <w:t>Некорректный</w:t>
            </w:r>
            <w:proofErr w:type="gramEnd"/>
            <w:r w:rsidRPr="00B921B3">
              <w:t xml:space="preserve"> МДК ф. 0521413 (проблема контроля, начиная с отчетности на 01.08.2014).</w:t>
            </w:r>
          </w:p>
          <w:p w:rsidR="00F80E5E" w:rsidRPr="00B921B3" w:rsidRDefault="00F80E5E" w:rsidP="00CC71AC">
            <w:pPr>
              <w:jc w:val="both"/>
              <w:rPr>
                <w:color w:val="000000"/>
              </w:rPr>
            </w:pPr>
            <w:r w:rsidRPr="00B921B3">
              <w:t xml:space="preserve"> Не выполнено соотношение: Проверка соответствия показателей гр. 7 р.1 Отчета (ф.0521413) в разрезе кодов расходов бюджета остаткам по счетам 1 50115 00, 1 50315 00 в Главной книге (ф. 0504072) гр. 11 в разрезе кодов расходов бюджета.  Зарегистрировано </w:t>
            </w:r>
            <w:r w:rsidRPr="00B921B3">
              <w:rPr>
                <w:lang w:val="en-US"/>
              </w:rPr>
              <w:t>SF</w:t>
            </w:r>
            <w:r w:rsidRPr="00B921B3">
              <w:t xml:space="preserve">-271621 от 04.08.2014, дубль sf-304838, </w:t>
            </w:r>
            <w:proofErr w:type="spellStart"/>
            <w:r w:rsidRPr="00B921B3">
              <w:t>acce</w:t>
            </w:r>
            <w:r w:rsidRPr="00B921B3">
              <w:rPr>
                <w:lang w:val="en-US"/>
              </w:rPr>
              <w:t>pt</w:t>
            </w:r>
            <w:proofErr w:type="spellEnd"/>
            <w:r w:rsidRPr="00B921B3">
              <w:t xml:space="preserve"> - 35668. </w:t>
            </w:r>
            <w:r w:rsidRPr="00B921B3">
              <w:rPr>
                <w:color w:val="000000"/>
              </w:rPr>
              <w:t xml:space="preserve"> Создан объект для согласования RRM-14765,  включено в перечень обращений от 15.12.2014.  Вопрос касается включения в контрольное соотношение счета 150114..</w:t>
            </w:r>
          </w:p>
          <w:p w:rsidR="00F80E5E" w:rsidRPr="00B921B3" w:rsidRDefault="00F80E5E" w:rsidP="00CC71AC">
            <w:pPr>
              <w:jc w:val="both"/>
            </w:pPr>
            <w:r w:rsidRPr="00B921B3">
              <w:t xml:space="preserve"> Временное решение: Перевод (повышение) статуса вручную после визуальной сверки данных отчетности и Главной книги. Риски – визуальная проверка протокола объемом примерно на 60 листов.</w:t>
            </w:r>
          </w:p>
          <w:p w:rsidR="00F80E5E" w:rsidRPr="00B921B3" w:rsidRDefault="00F80E5E" w:rsidP="00CC71AC">
            <w:pPr>
              <w:jc w:val="both"/>
            </w:pPr>
          </w:p>
          <w:p w:rsidR="00F80E5E" w:rsidRPr="00B921B3" w:rsidRDefault="00F80E5E" w:rsidP="00CC71AC">
            <w:pPr>
              <w:jc w:val="both"/>
            </w:pPr>
            <w:r w:rsidRPr="00B921B3">
              <w:t>4.2. Не формируется в закрытом контуре сводная Справка по заключению счетов бюджетного учета отчетного финансового года на 01.01.2015, ф.0503110, зарегистрировано обращение sf-374545.</w:t>
            </w:r>
          </w:p>
        </w:tc>
        <w:tc>
          <w:tcPr>
            <w:tcW w:w="9214" w:type="dxa"/>
          </w:tcPr>
          <w:p w:rsidR="00AD06F4" w:rsidRPr="00736678" w:rsidRDefault="00AD06F4" w:rsidP="00AD06F4">
            <w:pPr>
              <w:jc w:val="both"/>
            </w:pPr>
            <w:r w:rsidRPr="00736678">
              <w:t>4.1</w:t>
            </w:r>
            <w:proofErr w:type="gramStart"/>
            <w:r w:rsidRPr="00736678">
              <w:t xml:space="preserve"> С</w:t>
            </w:r>
            <w:proofErr w:type="gramEnd"/>
            <w:r w:rsidRPr="00736678">
              <w:t xml:space="preserve"> 2015 года данное контрольное соотношение исключено в соответствии с </w:t>
            </w:r>
            <w:r>
              <w:t>утвержденным перечнем</w:t>
            </w:r>
            <w:r w:rsidRPr="00736678">
              <w:t xml:space="preserve"> контрольных соотношений для показателей форм бюджетной отчетности, предоставляемой ТОФК.</w:t>
            </w:r>
          </w:p>
          <w:p w:rsidR="00F80E5E" w:rsidRPr="00B921B3" w:rsidRDefault="00AD06F4" w:rsidP="00AD06F4">
            <w:pPr>
              <w:jc w:val="both"/>
            </w:pPr>
            <w:r w:rsidRPr="00736678">
              <w:t xml:space="preserve">4.2 Исправления по RFC-17943 (дубль sf-374545) включены в </w:t>
            </w:r>
            <w:proofErr w:type="spellStart"/>
            <w:r w:rsidRPr="00736678">
              <w:t>патч</w:t>
            </w:r>
            <w:proofErr w:type="spellEnd"/>
            <w:r w:rsidRPr="00736678">
              <w:t xml:space="preserve"> 020.002.000T18. </w:t>
            </w:r>
            <w:proofErr w:type="spellStart"/>
            <w:r w:rsidRPr="00736678">
              <w:t>Патч</w:t>
            </w:r>
            <w:proofErr w:type="spellEnd"/>
            <w:r w:rsidRPr="00736678">
              <w:t xml:space="preserve"> </w:t>
            </w:r>
            <w:proofErr w:type="gramStart"/>
            <w:r w:rsidRPr="00736678">
              <w:t>передан</w:t>
            </w:r>
            <w:proofErr w:type="gramEnd"/>
            <w:r w:rsidRPr="00736678">
              <w:t xml:space="preserve"> в промышленную эксплуатацию.</w:t>
            </w:r>
          </w:p>
        </w:tc>
        <w:tc>
          <w:tcPr>
            <w:tcW w:w="4111" w:type="dxa"/>
          </w:tcPr>
          <w:p w:rsidR="00F80E5E" w:rsidRPr="00B921B3" w:rsidRDefault="00F80E5E" w:rsidP="00CC71AC">
            <w:pPr>
              <w:jc w:val="center"/>
              <w:rPr>
                <w:b/>
              </w:rPr>
            </w:pPr>
            <w:r w:rsidRPr="00B921B3">
              <w:rPr>
                <w:b/>
              </w:rPr>
              <w:t>УФК по Свердловской области</w:t>
            </w:r>
          </w:p>
        </w:tc>
      </w:tr>
      <w:tr w:rsidR="00F80E5E" w:rsidRPr="00B921B3" w:rsidTr="00CC71AC">
        <w:tc>
          <w:tcPr>
            <w:tcW w:w="588" w:type="dxa"/>
          </w:tcPr>
          <w:p w:rsidR="00F80E5E" w:rsidRPr="00B921B3" w:rsidRDefault="00F80E5E" w:rsidP="00CC71AC">
            <w:pPr>
              <w:rPr>
                <w:lang w:eastAsia="en-US"/>
              </w:rPr>
            </w:pPr>
            <w:r w:rsidRPr="00B921B3">
              <w:rPr>
                <w:lang w:eastAsia="en-US"/>
              </w:rPr>
              <w:t>20</w:t>
            </w:r>
          </w:p>
        </w:tc>
        <w:tc>
          <w:tcPr>
            <w:tcW w:w="8592" w:type="dxa"/>
          </w:tcPr>
          <w:p w:rsidR="00F80E5E" w:rsidRPr="00B921B3" w:rsidRDefault="00F80E5E" w:rsidP="00CC71AC">
            <w:pPr>
              <w:jc w:val="both"/>
            </w:pPr>
            <w:r w:rsidRPr="00B921B3">
              <w:t>Отделением Пенсионного фонда проведение кассового расхода за счет средств, источником финансового обеспечения которых являются межбюджетные трансферты, предоставленные из федерального бюджета, осуществляется без указания кода цели, так как это не предусмотрено нормативными актами.</w:t>
            </w:r>
          </w:p>
          <w:p w:rsidR="00F80E5E" w:rsidRPr="00B921B3" w:rsidRDefault="00F80E5E" w:rsidP="00CC71AC">
            <w:pPr>
              <w:jc w:val="both"/>
            </w:pPr>
            <w:proofErr w:type="gramStart"/>
            <w:r w:rsidRPr="00B921B3">
              <w:t>В Отчете об операциях консолидированного бюджета субъекта Российской Федерации и бюджетов государственных внебюджетных фондов по использованию субсидий, субвенций и иных межбюджетных трансфертов, имеющих целевое назначение, предоставленных из федерального бюджета и подлежащих учету на лицевых счетах, открытых в территориальных органах Федерального казначейства» (форма 0531888), кассовый расход отделения Пенсионного фонда по коду цели 381 в графе «Кассовый расход местных бюджетов и ГВФ</w:t>
            </w:r>
            <w:proofErr w:type="gramEnd"/>
            <w:r w:rsidRPr="00B921B3">
              <w:t>» не отражается, в результате остаток средств в местных бюджетах и бюджете ГВФ на конец отчетного периода увеличен на сумму средств, поступивших в бюджет Пенсионного фонда Российской Федерации.</w:t>
            </w:r>
          </w:p>
          <w:p w:rsidR="00F80E5E" w:rsidRPr="00B921B3" w:rsidRDefault="00F80E5E" w:rsidP="00CC71AC">
            <w:pPr>
              <w:jc w:val="both"/>
            </w:pPr>
            <w:r w:rsidRPr="00B921B3">
              <w:t xml:space="preserve">Аналогичная ситуация в Отчете по базовым показателям для информационно-аналитической системы ключевых </w:t>
            </w:r>
            <w:proofErr w:type="gramStart"/>
            <w:r w:rsidRPr="00B921B3">
              <w:t>показателей эффективности исполнения бюджетов бюджетной системы Российской Федерации</w:t>
            </w:r>
            <w:proofErr w:type="gramEnd"/>
            <w:r w:rsidRPr="00B921B3">
              <w:t xml:space="preserve">. </w:t>
            </w:r>
            <w:proofErr w:type="gramStart"/>
            <w:r w:rsidRPr="00B921B3">
              <w:t>Управлением зарегистрировано обращение в службу сопровождения ОТР-2000 (</w:t>
            </w:r>
            <w:r w:rsidRPr="00B921B3">
              <w:rPr>
                <w:lang w:val="en-US"/>
              </w:rPr>
              <w:t>SF</w:t>
            </w:r>
            <w:r w:rsidRPr="00B921B3">
              <w:t xml:space="preserve">-290430 от 11.09.2014, задублировано на </w:t>
            </w:r>
            <w:r w:rsidRPr="00B921B3">
              <w:rPr>
                <w:lang w:val="en-US"/>
              </w:rPr>
              <w:t>SF</w:t>
            </w:r>
            <w:r w:rsidRPr="00B921B3">
              <w:t>-207337 от 10.04.2014, находящееся на согласовании в Федеральном казначействе.</w:t>
            </w:r>
            <w:proofErr w:type="gramEnd"/>
          </w:p>
          <w:p w:rsidR="00F80E5E" w:rsidRPr="00B921B3" w:rsidRDefault="00F80E5E" w:rsidP="00CC71AC">
            <w:pPr>
              <w:jc w:val="both"/>
              <w:rPr>
                <w:noProof/>
              </w:rPr>
            </w:pPr>
            <w:r w:rsidRPr="00B921B3">
              <w:t xml:space="preserve">Вопрос: как правильно отразить кассовый расход местных бюджетов и ГВФ и </w:t>
            </w:r>
            <w:r w:rsidRPr="00B921B3">
              <w:lastRenderedPageBreak/>
              <w:t>остаток средств в местных бюджетах и ГВФ на конец отчетного периода в отчете ф. 0531888?</w:t>
            </w:r>
          </w:p>
        </w:tc>
        <w:tc>
          <w:tcPr>
            <w:tcW w:w="9214" w:type="dxa"/>
          </w:tcPr>
          <w:p w:rsidR="003E24B3" w:rsidRDefault="003E24B3" w:rsidP="003E24B3">
            <w:pPr>
              <w:ind w:firstLine="227"/>
              <w:jc w:val="both"/>
            </w:pPr>
            <w:proofErr w:type="gramStart"/>
            <w:r>
              <w:lastRenderedPageBreak/>
              <w:t xml:space="preserve">Проставление кодов цели при осуществлении кассового расхода из бюджетов ГВФ </w:t>
            </w:r>
            <w:r w:rsidRPr="00B921B3">
              <w:t>за счет средств, источником финансового обеспечения которых являются межбюджетные трансферты, предоставленные из федерального бюджета</w:t>
            </w:r>
            <w:r>
              <w:t>, не осуществляется в соответствии с положениями Федерального закона от 01.12.2014</w:t>
            </w:r>
            <w:r>
              <w:br/>
              <w:t>№ 348-ФЗ «О федеральном бюджете на 2015 год и на плановый период 2016 и 2017 годов» и принятым решением органов управления ГВФ.</w:t>
            </w:r>
            <w:proofErr w:type="gramEnd"/>
          </w:p>
          <w:p w:rsidR="005665A9" w:rsidRPr="00E52F9E" w:rsidRDefault="003E24B3" w:rsidP="003E24B3">
            <w:pPr>
              <w:jc w:val="both"/>
            </w:pPr>
            <w:r>
              <w:t xml:space="preserve">Таким образом, в отчетности </w:t>
            </w:r>
            <w:r w:rsidRPr="00B921B3">
              <w:t>по использованию субсидий, субвенций и иных межбюджетных трансфертов, имеющих целевое назначение, предоставленных из федерального бюджета и подлежащих учету на лицевых счетах, открытых в территориальных органах Федерального казначейства</w:t>
            </w:r>
            <w:r>
              <w:t>, вышеуказанные суммы кассового расхода не подлежат отражению.</w:t>
            </w:r>
          </w:p>
          <w:p w:rsidR="00AD06F4" w:rsidRPr="00AD06F4" w:rsidRDefault="00AD06F4" w:rsidP="003E24B3">
            <w:pPr>
              <w:jc w:val="both"/>
            </w:pPr>
          </w:p>
        </w:tc>
        <w:tc>
          <w:tcPr>
            <w:tcW w:w="4111" w:type="dxa"/>
          </w:tcPr>
          <w:p w:rsidR="00F80E5E" w:rsidRPr="00B921B3" w:rsidRDefault="00F80E5E" w:rsidP="00CC71AC">
            <w:pPr>
              <w:jc w:val="center"/>
              <w:rPr>
                <w:b/>
              </w:rPr>
            </w:pPr>
            <w:r>
              <w:rPr>
                <w:b/>
              </w:rPr>
              <w:t>УФК</w:t>
            </w:r>
            <w:r w:rsidRPr="00B921B3">
              <w:rPr>
                <w:b/>
              </w:rPr>
              <w:t xml:space="preserve"> по Челябинской области</w:t>
            </w:r>
          </w:p>
        </w:tc>
      </w:tr>
      <w:tr w:rsidR="00F80E5E" w:rsidRPr="00B921B3" w:rsidTr="00CC71AC">
        <w:tc>
          <w:tcPr>
            <w:tcW w:w="588" w:type="dxa"/>
          </w:tcPr>
          <w:p w:rsidR="00F80E5E" w:rsidRPr="00B921B3" w:rsidRDefault="00F80E5E" w:rsidP="00CC71AC">
            <w:pPr>
              <w:rPr>
                <w:lang w:eastAsia="en-US"/>
              </w:rPr>
            </w:pPr>
            <w:r w:rsidRPr="00B921B3">
              <w:rPr>
                <w:lang w:eastAsia="en-US"/>
              </w:rPr>
              <w:lastRenderedPageBreak/>
              <w:t>21</w:t>
            </w:r>
          </w:p>
        </w:tc>
        <w:tc>
          <w:tcPr>
            <w:tcW w:w="8592" w:type="dxa"/>
          </w:tcPr>
          <w:p w:rsidR="00F80E5E" w:rsidRPr="00B921B3" w:rsidRDefault="00F80E5E" w:rsidP="00CC71AC">
            <w:pPr>
              <w:jc w:val="both"/>
            </w:pPr>
            <w:r w:rsidRPr="00B921B3">
              <w:t xml:space="preserve">В соответствии с письмом Федерального казначейства от 17.11.2014 № 42-7.4-05/2.2-697, начиная с 01.12.2014, территориальными органами Федерального казначейства обеспечивается предоставление участникам бюджетного процесса федерального уровня сервиса автоматизированной сверки данных Отчета ф. 0503127. На версии 20.1, </w:t>
            </w:r>
            <w:proofErr w:type="spellStart"/>
            <w:r w:rsidRPr="00B921B3">
              <w:t>патче</w:t>
            </w:r>
            <w:proofErr w:type="spellEnd"/>
            <w:r w:rsidRPr="00B921B3">
              <w:t xml:space="preserve"> 15 сверка выполняется некорректно.</w:t>
            </w:r>
          </w:p>
          <w:p w:rsidR="00F80E5E" w:rsidRPr="00B921B3" w:rsidRDefault="00F80E5E" w:rsidP="00CC71AC">
            <w:pPr>
              <w:jc w:val="both"/>
            </w:pPr>
            <w:r w:rsidRPr="00B921B3">
              <w:t>1. В протоколе отражаются отклонения показателей Отчета ф. 0503127 от показателей Отчета о кассовых выбытиях средств федерального бюджета в разрезе получателей средств федерального бюджета (ф. 0521413) по лимитам бюджетных обязательств, бюджетным ассигнованиям и кассовым выбытиям, фактически данные идентичны. Управлением зарегистрировано обращение в службу сопровождения ОТР-2000 (SF-332593 от 27.11.2014).</w:t>
            </w:r>
          </w:p>
          <w:p w:rsidR="00F80E5E" w:rsidRPr="00B921B3" w:rsidRDefault="00F80E5E" w:rsidP="00CC71AC">
            <w:pPr>
              <w:jc w:val="both"/>
            </w:pPr>
            <w:r w:rsidRPr="00B921B3">
              <w:t>2. </w:t>
            </w:r>
            <w:proofErr w:type="gramStart"/>
            <w:r w:rsidRPr="00B921B3">
              <w:t>При сверке показателей Отчета ф. 0503127 по доходам бюджета с показателями Справки о перечислении поступлений в бюджеты (ф. 0531468) учитываются не только показатели Справки ф. 0531468 по получателю средств федерального бюджета, предоставившего Отчет ф. 0531127, но и показатели Справки ф. 0531468 по другому получателю средств федерального бюджета, подведомственного тому же главному распорядителю средств федерального бюджета.</w:t>
            </w:r>
            <w:proofErr w:type="gramEnd"/>
            <w:r w:rsidRPr="00B921B3">
              <w:t xml:space="preserve"> Управлением зарегистрировано обращение в службу сопровождения ОТР-2000 (SF-373890 от 22.01.2015).</w:t>
            </w:r>
          </w:p>
          <w:p w:rsidR="00F80E5E" w:rsidRPr="00B921B3" w:rsidRDefault="00F80E5E" w:rsidP="00CC71AC">
            <w:pPr>
              <w:jc w:val="both"/>
              <w:rPr>
                <w:noProof/>
              </w:rPr>
            </w:pPr>
            <w:r w:rsidRPr="00B921B3">
              <w:t>Просим прокомментировать сроки доработки ППО АСФК, так как согласно вышеуказанному письму Федерального казначейства  территориальным органам Федерального казначейства необходимо обеспечить качественную работу сервиса автоматизированной сверки.</w:t>
            </w:r>
          </w:p>
        </w:tc>
        <w:tc>
          <w:tcPr>
            <w:tcW w:w="9214" w:type="dxa"/>
          </w:tcPr>
          <w:p w:rsidR="00AD06F4" w:rsidRPr="00736678" w:rsidRDefault="00AD06F4" w:rsidP="00AD06F4">
            <w:pPr>
              <w:jc w:val="both"/>
            </w:pPr>
            <w:r w:rsidRPr="00736678">
              <w:t xml:space="preserve">Управление Финансовых технологий сообщает, что по п. 1 заведен запрос на изменение RFC-15667 – исправления включены в </w:t>
            </w:r>
            <w:proofErr w:type="spellStart"/>
            <w:r w:rsidRPr="00736678">
              <w:t>патч</w:t>
            </w:r>
            <w:proofErr w:type="spellEnd"/>
            <w:r w:rsidRPr="00736678">
              <w:t xml:space="preserve"> 20.002.000Т21; Срок передачи в промышленную эксплуатацию – 19.02.2015 г</w:t>
            </w:r>
          </w:p>
          <w:p w:rsidR="00F80E5E" w:rsidRPr="00B921B3" w:rsidRDefault="00AD06F4" w:rsidP="00AD06F4">
            <w:pPr>
              <w:jc w:val="both"/>
            </w:pPr>
            <w:r w:rsidRPr="00736678">
              <w:t>п. 2 заведен запрос на изменение RFC-18793 / SF-373890 – по данному обращению в настоящий момент проводится анализ аналитиками ОТР.</w:t>
            </w:r>
          </w:p>
        </w:tc>
        <w:tc>
          <w:tcPr>
            <w:tcW w:w="4111" w:type="dxa"/>
          </w:tcPr>
          <w:p w:rsidR="00F80E5E" w:rsidRPr="00B921B3" w:rsidRDefault="00F80E5E" w:rsidP="00CC71AC">
            <w:pPr>
              <w:jc w:val="center"/>
              <w:rPr>
                <w:b/>
              </w:rPr>
            </w:pPr>
            <w:r>
              <w:rPr>
                <w:b/>
              </w:rPr>
              <w:t>УФК</w:t>
            </w:r>
            <w:r w:rsidRPr="00B921B3">
              <w:rPr>
                <w:b/>
              </w:rPr>
              <w:t xml:space="preserve"> по Челябинской области</w:t>
            </w:r>
          </w:p>
        </w:tc>
      </w:tr>
      <w:tr w:rsidR="00F80E5E" w:rsidRPr="00B921B3" w:rsidTr="00CC71AC">
        <w:tc>
          <w:tcPr>
            <w:tcW w:w="588" w:type="dxa"/>
          </w:tcPr>
          <w:p w:rsidR="00F80E5E" w:rsidRPr="00B921B3" w:rsidRDefault="00F80E5E" w:rsidP="00CC71AC">
            <w:pPr>
              <w:rPr>
                <w:lang w:eastAsia="en-US"/>
              </w:rPr>
            </w:pPr>
            <w:r w:rsidRPr="00B921B3">
              <w:rPr>
                <w:lang w:eastAsia="en-US"/>
              </w:rPr>
              <w:t>22</w:t>
            </w:r>
          </w:p>
        </w:tc>
        <w:tc>
          <w:tcPr>
            <w:tcW w:w="8592" w:type="dxa"/>
          </w:tcPr>
          <w:p w:rsidR="00F80E5E" w:rsidRPr="00B921B3" w:rsidRDefault="00F80E5E" w:rsidP="00CC71AC">
            <w:pPr>
              <w:jc w:val="both"/>
            </w:pPr>
            <w:r w:rsidRPr="00B921B3">
              <w:t xml:space="preserve">После завершения выверки Ведомости учета невыясненных поступлений (ф.0531456) к </w:t>
            </w:r>
            <w:proofErr w:type="spellStart"/>
            <w:r w:rsidRPr="00B921B3">
              <w:t>забалансовому</w:t>
            </w:r>
            <w:proofErr w:type="spellEnd"/>
            <w:r w:rsidRPr="00B921B3">
              <w:t xml:space="preserve"> счету 19 (далее – Ведомость к счету 19), в Ведомости к счету 19, сформированной в январе 2015 года по состоянию на 1 января </w:t>
            </w:r>
            <w:smartTag w:uri="urn:schemas-microsoft-com:office:smarttags" w:element="metricconverter">
              <w:smartTagPr>
                <w:attr w:name="ProductID" w:val="2014 г"/>
              </w:smartTagPr>
              <w:r w:rsidRPr="00B921B3">
                <w:t>2014 г</w:t>
              </w:r>
            </w:smartTag>
            <w:r w:rsidRPr="00B921B3">
              <w:t>., исчезли данные за 2009, 2010 и 2011 годы. Периодически искажаются данные по отдельным документам. Возникает необходимость поиска документов, неправильно отраженных (не отраженных) в Ведомости к счету 19.</w:t>
            </w:r>
          </w:p>
          <w:p w:rsidR="00F80E5E" w:rsidRPr="00B921B3" w:rsidRDefault="00F80E5E" w:rsidP="00E3002E">
            <w:pPr>
              <w:jc w:val="both"/>
            </w:pPr>
            <w:proofErr w:type="gramStart"/>
            <w:r w:rsidRPr="00B921B3">
              <w:t xml:space="preserve">Предлагаем реализовать механизм контроля в течение финансового года за динамикой показателей Ведомости к счету 19 по форме аналитического отчета для выверки данных по </w:t>
            </w:r>
            <w:proofErr w:type="spellStart"/>
            <w:r w:rsidRPr="00B921B3">
              <w:t>забалансовому</w:t>
            </w:r>
            <w:proofErr w:type="spellEnd"/>
            <w:r w:rsidRPr="00B921B3">
              <w:t xml:space="preserve"> счету 19 «Невыясненные поступления бюджета прошлых лет», представленного начальником Отдела методического обеспечения бюджетного учета и отчетности кассового обслуживания бюджетов Управления бюджетного учета и отчетности Федерального казначейства Васильевым Е.Н. на Всероссийском совещании в г. Геленджике в</w:t>
            </w:r>
            <w:proofErr w:type="gramEnd"/>
            <w:r w:rsidRPr="00B921B3">
              <w:t xml:space="preserve"> 2013 году, дополнив его Сводной ведомостью учета документов по невыясненным поступлениям, зачисляемым в федеральный бюджет, представленной в приложении 2 к письму управления, для поиска документов в случае неправильного формирования Ведомости к счету 19 и аналитического отчета</w:t>
            </w:r>
            <w:r w:rsidR="00E3002E">
              <w:t>.</w:t>
            </w:r>
          </w:p>
        </w:tc>
        <w:tc>
          <w:tcPr>
            <w:tcW w:w="9214" w:type="dxa"/>
          </w:tcPr>
          <w:p w:rsidR="00F80E5E" w:rsidRPr="00E52F9E" w:rsidRDefault="005665A9" w:rsidP="003E24B3">
            <w:pPr>
              <w:jc w:val="both"/>
            </w:pPr>
            <w:r>
              <w:t>Управлением бюджетного учета и отчетности Федерального казначейства осуществляется подготовка системных разъяснений о порядке отражения в бюджетном учете территориальных органов Федерального казначейства операций с невыясненными поступлениями.</w:t>
            </w:r>
          </w:p>
          <w:p w:rsidR="00AD06F4" w:rsidRPr="00AD06F4" w:rsidRDefault="00AD06F4" w:rsidP="003E24B3">
            <w:pPr>
              <w:jc w:val="both"/>
            </w:pPr>
          </w:p>
        </w:tc>
        <w:tc>
          <w:tcPr>
            <w:tcW w:w="4111" w:type="dxa"/>
          </w:tcPr>
          <w:p w:rsidR="00F80E5E" w:rsidRPr="00B921B3" w:rsidRDefault="00F80E5E" w:rsidP="00CC71AC">
            <w:pPr>
              <w:jc w:val="center"/>
              <w:rPr>
                <w:b/>
              </w:rPr>
            </w:pPr>
            <w:r>
              <w:rPr>
                <w:b/>
              </w:rPr>
              <w:t>УФК</w:t>
            </w:r>
            <w:r w:rsidRPr="00B921B3">
              <w:rPr>
                <w:b/>
              </w:rPr>
              <w:t xml:space="preserve"> по Челябинской области</w:t>
            </w:r>
          </w:p>
        </w:tc>
      </w:tr>
      <w:tr w:rsidR="003E24B3" w:rsidRPr="00B921B3" w:rsidTr="00CC71AC">
        <w:tc>
          <w:tcPr>
            <w:tcW w:w="588" w:type="dxa"/>
          </w:tcPr>
          <w:p w:rsidR="003E24B3" w:rsidRPr="00B921B3" w:rsidRDefault="003E24B3" w:rsidP="00CC71AC">
            <w:pPr>
              <w:rPr>
                <w:lang w:eastAsia="en-US"/>
              </w:rPr>
            </w:pPr>
            <w:r w:rsidRPr="00B921B3">
              <w:rPr>
                <w:lang w:eastAsia="en-US"/>
              </w:rPr>
              <w:t>23</w:t>
            </w:r>
          </w:p>
        </w:tc>
        <w:tc>
          <w:tcPr>
            <w:tcW w:w="8592" w:type="dxa"/>
          </w:tcPr>
          <w:p w:rsidR="003E24B3" w:rsidRPr="00B921B3" w:rsidRDefault="003E24B3" w:rsidP="00CC71AC">
            <w:pPr>
              <w:jc w:val="both"/>
            </w:pPr>
            <w:r w:rsidRPr="00B921B3">
              <w:t>В случае указания в расчетном документе, поступившем по выписке банка по счетам 40401, 40402, 40404, нескольких КБК, действующих в текущем финансовом году, при этом сумма в расчетном документе не подразделяется по КБК.</w:t>
            </w:r>
          </w:p>
          <w:p w:rsidR="003E24B3" w:rsidRPr="00B921B3" w:rsidRDefault="003E24B3" w:rsidP="00CC71AC">
            <w:pPr>
              <w:jc w:val="both"/>
              <w:rPr>
                <w:noProof/>
              </w:rPr>
            </w:pPr>
            <w:proofErr w:type="gramStart"/>
            <w:r w:rsidRPr="00B921B3">
              <w:t>Просим пояснить допускается</w:t>
            </w:r>
            <w:proofErr w:type="gramEnd"/>
            <w:r w:rsidRPr="00B921B3">
              <w:t xml:space="preserve"> ли зачисление средств на лицевой счет клиента общей суммой на один из КБК, указанных в расчетном документе или данное поступление следует отнести к НВС  </w:t>
            </w:r>
          </w:p>
        </w:tc>
        <w:tc>
          <w:tcPr>
            <w:tcW w:w="9214" w:type="dxa"/>
          </w:tcPr>
          <w:p w:rsidR="003E24B3" w:rsidRPr="00B921B3" w:rsidRDefault="003E24B3" w:rsidP="00AD06F4">
            <w:r>
              <w:t>Данный вопрос не относится к теме видеоконференции.</w:t>
            </w:r>
          </w:p>
        </w:tc>
        <w:tc>
          <w:tcPr>
            <w:tcW w:w="4111" w:type="dxa"/>
          </w:tcPr>
          <w:p w:rsidR="003E24B3" w:rsidRPr="00B921B3" w:rsidRDefault="003E24B3" w:rsidP="00CC71AC">
            <w:pPr>
              <w:jc w:val="center"/>
              <w:rPr>
                <w:b/>
              </w:rPr>
            </w:pPr>
            <w:r w:rsidRPr="00B921B3">
              <w:rPr>
                <w:b/>
              </w:rPr>
              <w:t>УФК по Республике Хакасия</w:t>
            </w:r>
          </w:p>
        </w:tc>
      </w:tr>
      <w:tr w:rsidR="003E24B3" w:rsidRPr="00B921B3" w:rsidTr="00CC71AC">
        <w:tc>
          <w:tcPr>
            <w:tcW w:w="588" w:type="dxa"/>
          </w:tcPr>
          <w:p w:rsidR="003E24B3" w:rsidRPr="00B921B3" w:rsidRDefault="003E24B3" w:rsidP="00CC71AC">
            <w:pPr>
              <w:rPr>
                <w:lang w:eastAsia="en-US"/>
              </w:rPr>
            </w:pPr>
            <w:r w:rsidRPr="00B921B3">
              <w:rPr>
                <w:lang w:eastAsia="en-US"/>
              </w:rPr>
              <w:t>24</w:t>
            </w:r>
          </w:p>
        </w:tc>
        <w:tc>
          <w:tcPr>
            <w:tcW w:w="8592" w:type="dxa"/>
          </w:tcPr>
          <w:p w:rsidR="003E24B3" w:rsidRPr="00B921B3" w:rsidRDefault="003E24B3" w:rsidP="00CC71AC">
            <w:pPr>
              <w:jc w:val="both"/>
            </w:pPr>
            <w:r w:rsidRPr="00B921B3">
              <w:t xml:space="preserve">Если в расчетном документе, возвращенном учреждением Банка России, кредитными организациями по счетам 40401, 40402, 40404 (например: неверно </w:t>
            </w:r>
            <w:r w:rsidRPr="00B921B3">
              <w:lastRenderedPageBreak/>
              <w:t>указано наименование получателя) содержится ссылка на номер и дату расчетного документа органа Федерального казначейства, которым ранее была осуществлена кассовая выплата.</w:t>
            </w:r>
          </w:p>
          <w:p w:rsidR="003E24B3" w:rsidRPr="00B921B3" w:rsidRDefault="003E24B3" w:rsidP="00CC71AC">
            <w:pPr>
              <w:jc w:val="both"/>
              <w:rPr>
                <w:noProof/>
              </w:rPr>
            </w:pPr>
            <w:r w:rsidRPr="00B921B3">
              <w:t>Допускается ли зачисление средств на лицевой счет клиента как восстановление кассового расхода. Можно ли в данной ситуации руководствоваться письмом Федерального казначейства от 21.01.2011 № 42-7.4-05/5.3-45 «О порядке отнесения сумм, поступивших на единые счета бюджетов, к невыясненным поступлениям».</w:t>
            </w:r>
          </w:p>
        </w:tc>
        <w:tc>
          <w:tcPr>
            <w:tcW w:w="9214" w:type="dxa"/>
          </w:tcPr>
          <w:p w:rsidR="003E24B3" w:rsidRPr="00B921B3" w:rsidRDefault="003E24B3" w:rsidP="00AD06F4">
            <w:r>
              <w:lastRenderedPageBreak/>
              <w:t>Данный вопрос не относится к теме видеоконференции.</w:t>
            </w:r>
          </w:p>
        </w:tc>
        <w:tc>
          <w:tcPr>
            <w:tcW w:w="4111" w:type="dxa"/>
          </w:tcPr>
          <w:p w:rsidR="003E24B3" w:rsidRPr="00B921B3" w:rsidRDefault="003E24B3" w:rsidP="00CC71AC">
            <w:pPr>
              <w:jc w:val="center"/>
              <w:rPr>
                <w:b/>
              </w:rPr>
            </w:pPr>
            <w:r w:rsidRPr="00B921B3">
              <w:rPr>
                <w:b/>
              </w:rPr>
              <w:t>УФК по Республике Хакасия</w:t>
            </w:r>
          </w:p>
        </w:tc>
      </w:tr>
      <w:tr w:rsidR="003E24B3" w:rsidRPr="00B921B3" w:rsidTr="00CC71AC">
        <w:tc>
          <w:tcPr>
            <w:tcW w:w="588" w:type="dxa"/>
          </w:tcPr>
          <w:p w:rsidR="003E24B3" w:rsidRPr="00B921B3" w:rsidRDefault="003E24B3" w:rsidP="00CC71AC">
            <w:pPr>
              <w:rPr>
                <w:lang w:eastAsia="en-US"/>
              </w:rPr>
            </w:pPr>
            <w:r w:rsidRPr="00B921B3">
              <w:rPr>
                <w:lang w:eastAsia="en-US"/>
              </w:rPr>
              <w:lastRenderedPageBreak/>
              <w:t>25</w:t>
            </w:r>
          </w:p>
        </w:tc>
        <w:tc>
          <w:tcPr>
            <w:tcW w:w="8592" w:type="dxa"/>
          </w:tcPr>
          <w:p w:rsidR="003E24B3" w:rsidRPr="00B921B3" w:rsidRDefault="003E24B3" w:rsidP="00CC71AC">
            <w:pPr>
              <w:jc w:val="both"/>
            </w:pPr>
            <w:r w:rsidRPr="00B921B3">
              <w:t>В расчетном документе, поступившем по выписке банка по балансовым счетам 40401, 40402, 40404 указано наименование получателя несоответствующее Перечню участников бюджетного процесса (код формы по КФД 0531751), в части отсутствия наименования органа Федерального казначейства и прописных (заглавных), строчных букв в наименовании клиента.</w:t>
            </w:r>
          </w:p>
          <w:p w:rsidR="003E24B3" w:rsidRPr="00B921B3" w:rsidRDefault="003E24B3" w:rsidP="00CC71AC">
            <w:pPr>
              <w:jc w:val="both"/>
              <w:rPr>
                <w:noProof/>
              </w:rPr>
            </w:pPr>
            <w:r w:rsidRPr="00B921B3">
              <w:t>Можно ли руководствоваться письмом Федерального казначейства от 01.07.2013 № 42-5.3-15/36 при зачислении на лицевые счета клиентов.</w:t>
            </w:r>
          </w:p>
        </w:tc>
        <w:tc>
          <w:tcPr>
            <w:tcW w:w="9214" w:type="dxa"/>
          </w:tcPr>
          <w:p w:rsidR="003E24B3" w:rsidRPr="00B921B3" w:rsidRDefault="003E24B3" w:rsidP="00AD06F4">
            <w:r>
              <w:t>Данный вопрос не относится к теме видеоконференции.</w:t>
            </w:r>
          </w:p>
        </w:tc>
        <w:tc>
          <w:tcPr>
            <w:tcW w:w="4111" w:type="dxa"/>
          </w:tcPr>
          <w:p w:rsidR="003E24B3" w:rsidRPr="00B921B3" w:rsidRDefault="003E24B3" w:rsidP="00CC71AC">
            <w:pPr>
              <w:jc w:val="center"/>
              <w:rPr>
                <w:b/>
              </w:rPr>
            </w:pPr>
            <w:r w:rsidRPr="00B921B3">
              <w:rPr>
                <w:b/>
              </w:rPr>
              <w:t>УФК по Республике Хакасия</w:t>
            </w:r>
          </w:p>
        </w:tc>
      </w:tr>
      <w:tr w:rsidR="00F80E5E" w:rsidRPr="00B921B3" w:rsidTr="00CC71AC">
        <w:tc>
          <w:tcPr>
            <w:tcW w:w="588" w:type="dxa"/>
          </w:tcPr>
          <w:p w:rsidR="00F80E5E" w:rsidRPr="00B921B3" w:rsidRDefault="00F80E5E" w:rsidP="00CC71AC">
            <w:pPr>
              <w:rPr>
                <w:lang w:eastAsia="en-US"/>
              </w:rPr>
            </w:pPr>
            <w:r w:rsidRPr="00B921B3">
              <w:rPr>
                <w:lang w:eastAsia="en-US"/>
              </w:rPr>
              <w:t>26</w:t>
            </w:r>
          </w:p>
        </w:tc>
        <w:tc>
          <w:tcPr>
            <w:tcW w:w="8592" w:type="dxa"/>
          </w:tcPr>
          <w:p w:rsidR="00F80E5E" w:rsidRPr="00B921B3" w:rsidRDefault="00F80E5E" w:rsidP="00CC71AC">
            <w:pPr>
              <w:jc w:val="both"/>
            </w:pPr>
            <w:proofErr w:type="gramStart"/>
            <w:r w:rsidRPr="00B921B3">
              <w:t>В случае поступления на счета 40401 40402, 40404 страховых взносов, неналоговых платежей от контрагентов (тип документа «КМС») с отражением на л/с 12- для ПФР и 52 – для ФСС (дополнительный л/с 04), подлежащих зачислению в полном объеме в соответствующий бюджет при отнесении к невыясненным поступления либо зачислении на лицевой счет клиента  (например, в случае неверного указания наименования клиента)</w:t>
            </w:r>
            <w:proofErr w:type="gramEnd"/>
          </w:p>
          <w:p w:rsidR="00F80E5E" w:rsidRPr="00B921B3" w:rsidRDefault="00F80E5E" w:rsidP="00CC71AC">
            <w:pPr>
              <w:jc w:val="both"/>
              <w:rPr>
                <w:noProof/>
              </w:rPr>
            </w:pPr>
            <w:proofErr w:type="gramStart"/>
            <w:r w:rsidRPr="00B921B3">
              <w:t>Просим пояснить каким Порядком следует</w:t>
            </w:r>
            <w:proofErr w:type="gramEnd"/>
            <w:r w:rsidRPr="00B921B3">
              <w:t xml:space="preserve"> руководствоваться в указанной ситуации 125н или 12н.</w:t>
            </w:r>
          </w:p>
        </w:tc>
        <w:tc>
          <w:tcPr>
            <w:tcW w:w="9214" w:type="dxa"/>
          </w:tcPr>
          <w:p w:rsidR="00F80E5E" w:rsidRPr="00B921B3" w:rsidRDefault="003E24B3" w:rsidP="003E24B3">
            <w:pPr>
              <w:jc w:val="both"/>
            </w:pPr>
            <w:r>
              <w:t xml:space="preserve">Необходимо руководствоваться пунктом 57 Порядка </w:t>
            </w:r>
            <w:r w:rsidRPr="00D76DA8">
              <w:rPr>
                <w:rFonts w:eastAsia="Calibri"/>
              </w:rPr>
              <w:t>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w:t>
            </w:r>
            <w:r>
              <w:rPr>
                <w:rFonts w:eastAsia="Calibri"/>
              </w:rPr>
              <w:t>вержденного</w:t>
            </w:r>
            <w:r w:rsidRPr="00D76DA8">
              <w:rPr>
                <w:rFonts w:eastAsia="Calibri"/>
              </w:rPr>
              <w:t xml:space="preserve"> приказом Министерства финансов Российской Федерации от 18.12.2013 № 125н</w:t>
            </w:r>
            <w:r>
              <w:rPr>
                <w:rFonts w:eastAsia="Calibri"/>
              </w:rPr>
              <w:t>.</w:t>
            </w:r>
          </w:p>
        </w:tc>
        <w:tc>
          <w:tcPr>
            <w:tcW w:w="4111" w:type="dxa"/>
          </w:tcPr>
          <w:p w:rsidR="00F80E5E" w:rsidRPr="00B921B3" w:rsidRDefault="00F80E5E" w:rsidP="00CC71AC">
            <w:pPr>
              <w:jc w:val="center"/>
              <w:rPr>
                <w:b/>
              </w:rPr>
            </w:pPr>
            <w:r w:rsidRPr="00B921B3">
              <w:rPr>
                <w:b/>
              </w:rPr>
              <w:t>УФК по Республике Хакасия</w:t>
            </w:r>
          </w:p>
        </w:tc>
      </w:tr>
      <w:tr w:rsidR="00F80E5E" w:rsidRPr="00B921B3" w:rsidTr="00CC71AC">
        <w:tc>
          <w:tcPr>
            <w:tcW w:w="588" w:type="dxa"/>
          </w:tcPr>
          <w:p w:rsidR="00F80E5E" w:rsidRPr="00B921B3" w:rsidRDefault="00F80E5E" w:rsidP="00CC71AC">
            <w:pPr>
              <w:rPr>
                <w:lang w:eastAsia="en-US"/>
              </w:rPr>
            </w:pPr>
            <w:r w:rsidRPr="00B921B3">
              <w:rPr>
                <w:lang w:eastAsia="en-US"/>
              </w:rPr>
              <w:t>27</w:t>
            </w:r>
          </w:p>
        </w:tc>
        <w:tc>
          <w:tcPr>
            <w:tcW w:w="8592" w:type="dxa"/>
          </w:tcPr>
          <w:p w:rsidR="00F80E5E" w:rsidRPr="00B921B3" w:rsidRDefault="00F80E5E" w:rsidP="00CC71AC">
            <w:pPr>
              <w:jc w:val="both"/>
            </w:pPr>
            <w:r w:rsidRPr="00B921B3">
              <w:t>В соответствии с п.11 Порядка № 11н суммы поступлений на счет по учету сре</w:t>
            </w:r>
            <w:proofErr w:type="gramStart"/>
            <w:r w:rsidRPr="00B921B3">
              <w:t>дств кл</w:t>
            </w:r>
            <w:proofErr w:type="gramEnd"/>
            <w:r w:rsidRPr="00B921B3">
              <w:t xml:space="preserve">иентов учитываются на лицевом счете клиента для учета операций со средствами ОМС по кодам КОСГУ, указанным в расчетном документе плательщика. </w:t>
            </w:r>
          </w:p>
          <w:p w:rsidR="00F80E5E" w:rsidRPr="00B921B3" w:rsidRDefault="00F80E5E" w:rsidP="00CC71AC">
            <w:pPr>
              <w:jc w:val="both"/>
              <w:rPr>
                <w:noProof/>
              </w:rPr>
            </w:pPr>
            <w:r w:rsidRPr="00B921B3">
              <w:t>Предусмотрено ли зачисление сумм поступлений на лицевой счет клиента для учета операций со средствами ОМС по кодам КОСГУ, в соответствии с положениями раздела V. «Классификация операций сектора государственного управления» Указаний о порядке применения бюджетной классификации Российской Федерации, утвержденных приказом Минфина Росси от 01.07.2013 № 65н (например: 120, 140 и т.д.).</w:t>
            </w:r>
          </w:p>
        </w:tc>
        <w:tc>
          <w:tcPr>
            <w:tcW w:w="9214" w:type="dxa"/>
          </w:tcPr>
          <w:p w:rsidR="00F80E5E" w:rsidRDefault="005665A9" w:rsidP="003E24B3">
            <w:pPr>
              <w:jc w:val="both"/>
            </w:pPr>
            <w:r>
              <w:t>УСФД</w:t>
            </w:r>
            <w:r w:rsidR="003E24B3">
              <w:t xml:space="preserve"> Зачисление на лицевые счета бюджетных учреждений осуществляется по кодам КОСГУ, указанным в расчетных документах (в том числе и на лицевой счет для учета  операций со средствами ОМС).</w:t>
            </w:r>
          </w:p>
          <w:p w:rsidR="005665A9" w:rsidRPr="0079791E" w:rsidRDefault="005665A9" w:rsidP="003E24B3">
            <w:pPr>
              <w:jc w:val="both"/>
            </w:pPr>
            <w:r w:rsidRPr="0079791E">
              <w:t>В соответствии с положениями письма Министерства финансов Российской Федерации от 24.09.2013 N 02-05-11/39643 доходы от оказания медицинских услуг, предоставляемых застрахованным лицам в рамках базовой программы обязательного медицинского страхования, подлежат отражению по статье 130 КОСГУ.</w:t>
            </w:r>
          </w:p>
          <w:p w:rsidR="005665A9" w:rsidRPr="00B921B3" w:rsidRDefault="005665A9" w:rsidP="003E24B3">
            <w:pPr>
              <w:jc w:val="both"/>
            </w:pPr>
            <w:proofErr w:type="gramStart"/>
            <w:r w:rsidRPr="0079791E">
              <w:t>При этом суммы, зачисленные на счет по учету средств клиентов на основании расчетных документов, в которых не указан или указан ошибочный (несуществующий) код КОСГУ, отражаются на лицевом счете клиента (лицевом счете клиента для учета операций со средствами ОМС, отдельном лицевом счете клиента) по коду КОСГУ 180 "Прочие доходы" без права расходования и подлежат уточнению на соответствующий код КОСГУ на основании</w:t>
            </w:r>
            <w:proofErr w:type="gramEnd"/>
            <w:r w:rsidRPr="0079791E">
              <w:t xml:space="preserve"> уведомления об уточнении операций клиента.</w:t>
            </w:r>
          </w:p>
        </w:tc>
        <w:tc>
          <w:tcPr>
            <w:tcW w:w="4111" w:type="dxa"/>
          </w:tcPr>
          <w:p w:rsidR="00F80E5E" w:rsidRPr="00B921B3" w:rsidRDefault="00F80E5E" w:rsidP="00CC71AC">
            <w:pPr>
              <w:jc w:val="center"/>
              <w:rPr>
                <w:b/>
              </w:rPr>
            </w:pPr>
            <w:r w:rsidRPr="00B921B3">
              <w:rPr>
                <w:b/>
              </w:rPr>
              <w:t>УФК по Республике Хакасия</w:t>
            </w:r>
          </w:p>
        </w:tc>
      </w:tr>
      <w:tr w:rsidR="00F80E5E" w:rsidRPr="00B921B3" w:rsidTr="00CC71AC">
        <w:tc>
          <w:tcPr>
            <w:tcW w:w="588" w:type="dxa"/>
          </w:tcPr>
          <w:p w:rsidR="00F80E5E" w:rsidRPr="00B921B3" w:rsidRDefault="00F80E5E" w:rsidP="00CC71AC">
            <w:pPr>
              <w:rPr>
                <w:lang w:eastAsia="en-US"/>
              </w:rPr>
            </w:pPr>
            <w:r w:rsidRPr="00B921B3">
              <w:rPr>
                <w:lang w:eastAsia="en-US"/>
              </w:rPr>
              <w:t>28</w:t>
            </w:r>
          </w:p>
        </w:tc>
        <w:tc>
          <w:tcPr>
            <w:tcW w:w="8592" w:type="dxa"/>
          </w:tcPr>
          <w:p w:rsidR="00F80E5E" w:rsidRPr="00B921B3" w:rsidRDefault="00F80E5E" w:rsidP="00CC71AC">
            <w:pPr>
              <w:jc w:val="both"/>
            </w:pPr>
            <w:r w:rsidRPr="00B921B3">
              <w:t>В соответствии с п. 21 Порядка № 11н Уведомления, представленные бюджетными и автономными учреждениями, оформляются в порядке, установленном Порядком  № 13н (без указания уточняемого документа). Операции по уточнению сумм бюджетными и автономными учреждениями с КБК расходов на КБК доходов некорректно отражаются на лицевом счете клиента, т.к. текущая настройка программного обеспечения предусматривает указание уточняемого документа (разъяснения ОТР).</w:t>
            </w:r>
          </w:p>
          <w:p w:rsidR="00F80E5E" w:rsidRPr="00B921B3" w:rsidRDefault="00F80E5E" w:rsidP="00CC71AC">
            <w:pPr>
              <w:jc w:val="both"/>
              <w:rPr>
                <w:noProof/>
              </w:rPr>
            </w:pPr>
            <w:r w:rsidRPr="00B921B3">
              <w:t>Просим разъяснить порядок уточнения кассовых операций на лицевом счете клиента.</w:t>
            </w:r>
          </w:p>
        </w:tc>
        <w:tc>
          <w:tcPr>
            <w:tcW w:w="9214" w:type="dxa"/>
          </w:tcPr>
          <w:p w:rsidR="003E24B3" w:rsidRDefault="003E24B3" w:rsidP="003E24B3">
            <w:pPr>
              <w:jc w:val="both"/>
            </w:pPr>
            <w:r>
              <w:t>Вопрос был неоднократно рассмотрен на Всероссийских совещаниях, аудио-видео конференция с территориальными органами Федерального казначейства.</w:t>
            </w:r>
          </w:p>
          <w:p w:rsidR="00F80E5E" w:rsidRPr="00B921B3" w:rsidRDefault="003E24B3" w:rsidP="003E24B3">
            <w:pPr>
              <w:jc w:val="both"/>
            </w:pPr>
            <w:r>
              <w:t>Уточнение кассовых выплат бюджетных и автономных учреждений осуществляется в соответствии с положениями Порядка № 11н и Порядка № 15н. При этом Уведомление заполняется по форме, установленной Порядком № 13н с учетом особенностей  Порядка № 11н и Порядка № 15н. Указанными Порядками не предусмотрено указание уточняемого документа в Уведомлении. Вместе с тем, при указании в Уведомлении номера уточняемого документа у органа Федерального казначейства отсутствуют основания для отказа в принятии Уведомления.</w:t>
            </w:r>
          </w:p>
        </w:tc>
        <w:tc>
          <w:tcPr>
            <w:tcW w:w="4111" w:type="dxa"/>
          </w:tcPr>
          <w:p w:rsidR="00F80E5E" w:rsidRPr="00B921B3" w:rsidRDefault="00F80E5E" w:rsidP="00CC71AC">
            <w:pPr>
              <w:jc w:val="center"/>
              <w:rPr>
                <w:b/>
              </w:rPr>
            </w:pPr>
            <w:r w:rsidRPr="00B921B3">
              <w:rPr>
                <w:b/>
              </w:rPr>
              <w:t>УФК по Республике Хакасия</w:t>
            </w:r>
          </w:p>
        </w:tc>
      </w:tr>
      <w:tr w:rsidR="00F80E5E" w:rsidRPr="00B921B3" w:rsidTr="00CC71AC">
        <w:tc>
          <w:tcPr>
            <w:tcW w:w="588" w:type="dxa"/>
          </w:tcPr>
          <w:p w:rsidR="00F80E5E" w:rsidRPr="00B921B3" w:rsidRDefault="00F80E5E" w:rsidP="00CC71AC">
            <w:pPr>
              <w:rPr>
                <w:lang w:eastAsia="en-US"/>
              </w:rPr>
            </w:pPr>
            <w:r w:rsidRPr="00B921B3">
              <w:rPr>
                <w:lang w:eastAsia="en-US"/>
              </w:rPr>
              <w:t>29</w:t>
            </w:r>
          </w:p>
        </w:tc>
        <w:tc>
          <w:tcPr>
            <w:tcW w:w="8592" w:type="dxa"/>
          </w:tcPr>
          <w:p w:rsidR="00F80E5E" w:rsidRPr="00B921B3" w:rsidRDefault="00F80E5E" w:rsidP="00CC71AC">
            <w:pPr>
              <w:jc w:val="both"/>
            </w:pPr>
            <w:r w:rsidRPr="00B921B3">
              <w:t>В соответствии с п.21 Порядка № 10н орган Федерального казначейства оформляет платежное поручение на перечисление невостребованной суммы по денежному чеку, который не был предъявлен получателем средств бюджета (</w:t>
            </w:r>
            <w:proofErr w:type="spellStart"/>
            <w:r w:rsidRPr="00B921B3">
              <w:t>неучастником</w:t>
            </w:r>
            <w:proofErr w:type="spellEnd"/>
            <w:r w:rsidRPr="00B921B3">
              <w:t xml:space="preserve"> бюджетного процесса) в банк, с соответствующего счета </w:t>
            </w:r>
            <w:hyperlink r:id="rId10" w:history="1">
              <w:r w:rsidRPr="00B921B3">
                <w:t>N 40116</w:t>
              </w:r>
            </w:hyperlink>
            <w:r w:rsidRPr="00B921B3">
              <w:t xml:space="preserve"> на соответствующий счет органа Федерального казначейства. На основании </w:t>
            </w:r>
            <w:hyperlink r:id="rId11" w:history="1">
              <w:r w:rsidRPr="00B921B3">
                <w:t>п. 2 ст. 879</w:t>
              </w:r>
            </w:hyperlink>
            <w:r w:rsidRPr="00B921B3">
              <w:t xml:space="preserve"> ГК РФ срок предъявления чека к оплате определяется законом. В </w:t>
            </w:r>
            <w:r w:rsidRPr="00B921B3">
              <w:lastRenderedPageBreak/>
              <w:t xml:space="preserve">соответствии с </w:t>
            </w:r>
            <w:hyperlink r:id="rId12" w:history="1">
              <w:r w:rsidRPr="00B921B3">
                <w:t>Положением</w:t>
              </w:r>
            </w:hyperlink>
            <w:r w:rsidRPr="00B921B3">
              <w:t xml:space="preserve"> о чеках, чек действителен к предъявлению в течение 10 дней со дня его выдачи (день выдачи в расчет не берется). При этом если последний день предъявления чека к оплате является нерабочим, то последним днем предъявления чека к платежу будет считаться следующий рабочий день. </w:t>
            </w:r>
          </w:p>
          <w:p w:rsidR="00F80E5E" w:rsidRPr="00B921B3" w:rsidRDefault="00F80E5E" w:rsidP="00CC71AC">
            <w:pPr>
              <w:jc w:val="both"/>
              <w:rPr>
                <w:noProof/>
              </w:rPr>
            </w:pPr>
            <w:r w:rsidRPr="00B921B3">
              <w:t>При получении получателем средств Заявки на получение наличных денег (код формы КФД 0531802) в разделе 1 «Реквизиты чека» каким образом заполняется графа 6 «Срок действия чека» в календарных или рабочих днях?</w:t>
            </w:r>
          </w:p>
        </w:tc>
        <w:tc>
          <w:tcPr>
            <w:tcW w:w="9214" w:type="dxa"/>
          </w:tcPr>
          <w:p w:rsidR="003E24B3" w:rsidRPr="00F86E02" w:rsidRDefault="003E24B3" w:rsidP="003E24B3">
            <w:pPr>
              <w:jc w:val="both"/>
            </w:pPr>
            <w:r w:rsidRPr="00F86E02">
              <w:lastRenderedPageBreak/>
              <w:t>При заполнении банковских документов необходимо руководствоваться законодательством Российской Федерации, а также правилами, установленными Банком России или действующими в этой сфере нормативными актами СССР.</w:t>
            </w:r>
          </w:p>
          <w:p w:rsidR="003E24B3" w:rsidRPr="00F86E02" w:rsidRDefault="003E24B3" w:rsidP="003E24B3">
            <w:pPr>
              <w:jc w:val="both"/>
            </w:pPr>
            <w:r>
              <w:t>В этой связи правила заполнения</w:t>
            </w:r>
            <w:r w:rsidRPr="00F86E02">
              <w:t xml:space="preserve"> графы 6 «Срок действия чека» денежного чека</w:t>
            </w:r>
            <w:r>
              <w:t xml:space="preserve"> установлены </w:t>
            </w:r>
            <w:r w:rsidRPr="00F86E02">
              <w:t>Постановление</w:t>
            </w:r>
            <w:r>
              <w:t>м</w:t>
            </w:r>
            <w:r w:rsidRPr="00F86E02">
              <w:t xml:space="preserve"> Центрального исполнительного комитета СССР, Совета народных комиссаров СССР от 06.11.1929 «Об утверждении Положения о чеках».</w:t>
            </w:r>
          </w:p>
          <w:p w:rsidR="00F80E5E" w:rsidRPr="00B921B3" w:rsidRDefault="003E24B3" w:rsidP="003E24B3">
            <w:pPr>
              <w:jc w:val="both"/>
            </w:pPr>
            <w:proofErr w:type="gramStart"/>
            <w:r w:rsidRPr="00F86E02">
              <w:lastRenderedPageBreak/>
              <w:t>Необходимо отметить, что указанный порядок не противоречит приказу Федерального казначейства от 30.06.2014 № 10н «Об утверждении Правил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(далее – Приказ 10н), поскольку п. 21 Приказа 10н устанавливает предельный срок для перечисления невостребованной суммы со счета № 40116 на соответствующие счета Федерального казначейства</w:t>
            </w:r>
            <w:proofErr w:type="gramEnd"/>
            <w:r w:rsidRPr="00F86E02">
              <w:t xml:space="preserve"> и не устанавливает</w:t>
            </w:r>
            <w:r>
              <w:t xml:space="preserve"> срока действия денежного чека.</w:t>
            </w:r>
          </w:p>
        </w:tc>
        <w:tc>
          <w:tcPr>
            <w:tcW w:w="4111" w:type="dxa"/>
          </w:tcPr>
          <w:p w:rsidR="00F80E5E" w:rsidRPr="00B921B3" w:rsidRDefault="00F80E5E" w:rsidP="00CC71AC">
            <w:pPr>
              <w:jc w:val="center"/>
              <w:rPr>
                <w:b/>
              </w:rPr>
            </w:pPr>
            <w:r w:rsidRPr="00B921B3">
              <w:rPr>
                <w:b/>
              </w:rPr>
              <w:lastRenderedPageBreak/>
              <w:t>УФК по Республике Хакасия</w:t>
            </w:r>
          </w:p>
        </w:tc>
      </w:tr>
      <w:tr w:rsidR="003E24B3" w:rsidRPr="00B921B3" w:rsidTr="00CC71AC">
        <w:tc>
          <w:tcPr>
            <w:tcW w:w="588" w:type="dxa"/>
          </w:tcPr>
          <w:p w:rsidR="003E24B3" w:rsidRPr="00B921B3" w:rsidRDefault="003E24B3" w:rsidP="00CC71AC">
            <w:pPr>
              <w:rPr>
                <w:lang w:eastAsia="en-US"/>
              </w:rPr>
            </w:pPr>
            <w:r w:rsidRPr="00B921B3">
              <w:rPr>
                <w:lang w:eastAsia="en-US"/>
              </w:rPr>
              <w:lastRenderedPageBreak/>
              <w:t>30</w:t>
            </w:r>
          </w:p>
        </w:tc>
        <w:tc>
          <w:tcPr>
            <w:tcW w:w="8592" w:type="dxa"/>
          </w:tcPr>
          <w:p w:rsidR="003E24B3" w:rsidRPr="00B921B3" w:rsidRDefault="003E24B3" w:rsidP="00CC71AC">
            <w:pPr>
              <w:jc w:val="both"/>
            </w:pPr>
            <w:proofErr w:type="gramStart"/>
            <w:r w:rsidRPr="00B921B3">
              <w:t>В соответствии с Приказом Казначейства России от 18.06.2012 N 238 "Об организации работы территориальных органов Федерального казначейства по осуществлению полномочий получателя средств федерального бюджета по перечислению в бюджеты субъектов Российской Федерации из федерального бюджета субсидий, субвенций и иных межбюджетных трансфертов, имеющих целевое назначение" территориальные органы Федерального казначейства принимают к исполнению платежные документы, представляемые получателями средств бюджета субъекта Российской Федерации для</w:t>
            </w:r>
            <w:proofErr w:type="gramEnd"/>
            <w:r w:rsidRPr="00B921B3">
              <w:t xml:space="preserve"> </w:t>
            </w:r>
            <w:proofErr w:type="gramStart"/>
            <w:r w:rsidRPr="00B921B3">
              <w:t>осуществления кассовых выплат, источником финансового обеспечения которых являются межбюджетные трансферты, в пределах свободного остатка средств на едином счете бюджета субъекта Российской Федерации (в пределах неиспользованного остатка соответствующих межбюджетных трансфертов на едином счете бюджета субъекта Российской Федерации, если Соглашением предусмотрено осуществление кассовых выплат из бюджета субъекта Российской Федерации, источником финансового обеспечения которых являются межбюджетные трансферты, исключительно за счет межбюджетных трансфертов).</w:t>
            </w:r>
            <w:proofErr w:type="gramEnd"/>
            <w:r w:rsidRPr="00B921B3">
              <w:t xml:space="preserve"> В соответствии с п.10 Приказа 238 Заявки, соответствующие требованиям пункта 8 настоящего Приказа 238, исполняются за счет свободного остатка на едином счете бюджета субъекта Российской Федерации, в следующих случаях:</w:t>
            </w:r>
          </w:p>
          <w:p w:rsidR="003E24B3" w:rsidRPr="00B921B3" w:rsidRDefault="003E24B3" w:rsidP="00CC71AC">
            <w:pPr>
              <w:jc w:val="both"/>
            </w:pPr>
            <w:r w:rsidRPr="00B921B3">
              <w:t>1) при наличии в бюджете субъекта Российской Федерации остатка неиспользованных субъектом Российской Федерации соответствующих целевых средств, достаточного для исполнения Заявок;</w:t>
            </w:r>
          </w:p>
          <w:p w:rsidR="003E24B3" w:rsidRPr="00B921B3" w:rsidRDefault="003E24B3" w:rsidP="00CC71AC">
            <w:pPr>
              <w:jc w:val="both"/>
            </w:pPr>
            <w:r w:rsidRPr="00B921B3">
              <w:t xml:space="preserve">2) при отсутствии на соответствующем лицевом счете по переданным полномочиям неиспользованного остатка лимитов бюджетных обязательств текущего финансового года. </w:t>
            </w:r>
            <w:proofErr w:type="gramStart"/>
            <w:r w:rsidRPr="00B921B3">
              <w:t xml:space="preserve">В данном случае предполагается наличие на едином счете бюджета субъекта Российской Федерации неиспользованного остатка межбюджетных трансфертов, в отношении которых планируется применить новый механизм, кассовые выплаты из бюджета субъекта Российской Федерации, источником финансового обеспечения которых являются данные межбюджетные трансферты или  все таки за счет свободного остатка на едином счете бюджета субъекта Российской Федерации. </w:t>
            </w:r>
            <w:proofErr w:type="gramEnd"/>
          </w:p>
          <w:p w:rsidR="003E24B3" w:rsidRPr="00B921B3" w:rsidRDefault="003E24B3" w:rsidP="00CC71AC">
            <w:pPr>
              <w:jc w:val="both"/>
            </w:pPr>
            <w:r w:rsidRPr="00B921B3">
              <w:t xml:space="preserve">Вопрос: 1. </w:t>
            </w:r>
            <w:proofErr w:type="gramStart"/>
            <w:r w:rsidRPr="00B921B3">
              <w:t>Возможно</w:t>
            </w:r>
            <w:proofErr w:type="gramEnd"/>
            <w:r w:rsidRPr="00B921B3">
              <w:t xml:space="preserve"> ли исполнение Заявок согласно п.10 , соответствующих требованиям пункта 8 настоящего Приказа 238, за счет свободного остатка на едином счете бюджета субъекта Российской Федерации в отношении которых применяется в 2015 году новый механизм?</w:t>
            </w:r>
          </w:p>
          <w:p w:rsidR="003E24B3" w:rsidRPr="00B921B3" w:rsidRDefault="003E24B3" w:rsidP="00CC71AC">
            <w:pPr>
              <w:jc w:val="both"/>
            </w:pPr>
            <w:r w:rsidRPr="00B921B3">
              <w:t xml:space="preserve">2. </w:t>
            </w:r>
            <w:proofErr w:type="gramStart"/>
            <w:r w:rsidRPr="00B921B3">
              <w:t>Могут ли быть кассовые расходы получателей средств бюджета субъекта на отчетную дату больше чем поступление средств из федерального бюджета (больше суммы по доведенным лимиты бюджетных обязательств на л/счете по переданным полномочиям)?</w:t>
            </w:r>
            <w:proofErr w:type="gramEnd"/>
          </w:p>
          <w:p w:rsidR="003E24B3" w:rsidRPr="00B921B3" w:rsidRDefault="003E24B3" w:rsidP="00CC71AC">
            <w:pPr>
              <w:jc w:val="both"/>
            </w:pPr>
            <w:r w:rsidRPr="00B921B3">
              <w:t xml:space="preserve">3. Допустимы ли минусовые остатки по кодам цели (если кассовые расходы получателей средств бюджета субъекта на отчетную дату больше чем поступление средств из федерального бюджета) при формировании отчета ф.0531888 и полномочия (действия)  </w:t>
            </w:r>
            <w:proofErr w:type="spellStart"/>
            <w:r w:rsidRPr="00B921B3">
              <w:t>ОрФК</w:t>
            </w:r>
            <w:proofErr w:type="spellEnd"/>
            <w:r w:rsidRPr="00B921B3">
              <w:t xml:space="preserve"> в данной ситуации?</w:t>
            </w:r>
          </w:p>
        </w:tc>
        <w:tc>
          <w:tcPr>
            <w:tcW w:w="9214" w:type="dxa"/>
          </w:tcPr>
          <w:p w:rsidR="003E24B3" w:rsidRDefault="003E24B3" w:rsidP="00AD06F4">
            <w:pPr>
              <w:jc w:val="both"/>
            </w:pPr>
            <w:proofErr w:type="gramStart"/>
            <w:r w:rsidRPr="00510855">
              <w:t>Соглашением об осуществлении органом Федерального казначейства отдельных функций по исполнению бюджета субъекта Российской Федерации (местного бюджета) при кассовом обслуживании им исполнения бюджета, заключенного между органом Федерального казначейства и высшим исполнительным органом государственной власти субъекта Российской Федерации (местной администрацией муниципального образования) (далее - Соглашение)</w:t>
            </w:r>
            <w:r>
              <w:t xml:space="preserve"> может быть </w:t>
            </w:r>
            <w:r w:rsidRPr="00B921B3">
              <w:t>предусмотрено осуществление кассовых выплат из бюджета субъекта Российской Федерации, источником финансового обеспечения которых являются межбюджетные трансферты</w:t>
            </w:r>
            <w:proofErr w:type="gramEnd"/>
            <w:r w:rsidRPr="00B921B3">
              <w:t>, исключительно за счет межбюджетных трансфертов</w:t>
            </w:r>
            <w:r>
              <w:t>.</w:t>
            </w:r>
          </w:p>
          <w:p w:rsidR="00A66040" w:rsidRPr="00A66040" w:rsidRDefault="003E24B3" w:rsidP="00A66040">
            <w:pPr>
              <w:jc w:val="both"/>
            </w:pPr>
            <w:r>
              <w:t>В противном случае:</w:t>
            </w:r>
          </w:p>
          <w:p w:rsidR="00A66040" w:rsidRDefault="00A66040" w:rsidP="00A66040">
            <w:pPr>
              <w:jc w:val="both"/>
            </w:pPr>
            <w:r>
              <w:t>1.</w:t>
            </w:r>
            <w:r w:rsidR="003E24B3" w:rsidRPr="003E24B3">
              <w:t>Возможно исполнение платежных документов на осуществление кассовых выплат из бюджета субъекта Российской Федерации, источником финансового обеспечения которых являются межбюджетные трансферты, за счет свободного остатка на едином счете бюджета субъекта Российской Федерации в случае отсутствия лимитов бюджетных обязательств (далее – ЛБО) по соответствующему коду цели на лицевом счете по переданным полномочиям.</w:t>
            </w:r>
          </w:p>
          <w:p w:rsidR="00A66040" w:rsidRDefault="00A66040" w:rsidP="00A66040">
            <w:pPr>
              <w:jc w:val="both"/>
            </w:pPr>
            <w:r>
              <w:t>2.</w:t>
            </w:r>
            <w:r w:rsidR="003E24B3" w:rsidRPr="003E24B3">
              <w:t xml:space="preserve">В этом случае сумма кассового расхода по соответствующему коду цели будет больше, суммы ЛБО по соответствующему коду цели на лицевом счете по переданным полномочиям. При поступлении ЛБО на лицевой счет по переданным полномочиям в ППО АСФК автоматически сформируется Сокращенная заявка </w:t>
            </w:r>
            <w:proofErr w:type="gramStart"/>
            <w:r w:rsidR="003E24B3" w:rsidRPr="003E24B3">
              <w:t>на кассовый расход на сумму отрицательного остатка по коду цели на едином счете бюджета для подкрепления</w:t>
            </w:r>
            <w:proofErr w:type="gramEnd"/>
            <w:r w:rsidR="003E24B3" w:rsidRPr="003E24B3">
              <w:t xml:space="preserve"> единого счете бюджета.</w:t>
            </w:r>
          </w:p>
          <w:p w:rsidR="003E24B3" w:rsidRPr="003E24B3" w:rsidRDefault="00A66040" w:rsidP="00A66040">
            <w:pPr>
              <w:jc w:val="both"/>
            </w:pPr>
            <w:r>
              <w:t>3.</w:t>
            </w:r>
            <w:r w:rsidR="003E24B3" w:rsidRPr="003E24B3">
              <w:t xml:space="preserve">Учитывая </w:t>
            </w:r>
            <w:proofErr w:type="gramStart"/>
            <w:r w:rsidR="003E24B3" w:rsidRPr="003E24B3">
              <w:t>изложенное</w:t>
            </w:r>
            <w:proofErr w:type="gramEnd"/>
            <w:r w:rsidR="003E24B3" w:rsidRPr="003E24B3">
              <w:t>, отрицательные остатки в отчете ф. 0531888 на отчетную дату допустимы.</w:t>
            </w:r>
          </w:p>
        </w:tc>
        <w:tc>
          <w:tcPr>
            <w:tcW w:w="4111" w:type="dxa"/>
          </w:tcPr>
          <w:p w:rsidR="003E24B3" w:rsidRPr="00B921B3" w:rsidRDefault="003E24B3" w:rsidP="00CC71AC">
            <w:pPr>
              <w:jc w:val="center"/>
              <w:rPr>
                <w:b/>
              </w:rPr>
            </w:pPr>
            <w:r>
              <w:rPr>
                <w:b/>
              </w:rPr>
              <w:t>УФК</w:t>
            </w:r>
            <w:r w:rsidRPr="00B921B3">
              <w:rPr>
                <w:b/>
              </w:rPr>
              <w:t xml:space="preserve"> по Чукотскому автономному округу</w:t>
            </w:r>
          </w:p>
        </w:tc>
      </w:tr>
      <w:tr w:rsidR="00F80E5E" w:rsidRPr="00B921B3" w:rsidTr="00CC71AC">
        <w:tc>
          <w:tcPr>
            <w:tcW w:w="588" w:type="dxa"/>
          </w:tcPr>
          <w:p w:rsidR="00F80E5E" w:rsidRPr="00B921B3" w:rsidRDefault="00F80E5E" w:rsidP="00CC71AC">
            <w:pPr>
              <w:rPr>
                <w:lang w:eastAsia="en-US"/>
              </w:rPr>
            </w:pPr>
            <w:r w:rsidRPr="00B921B3">
              <w:rPr>
                <w:lang w:eastAsia="en-US"/>
              </w:rPr>
              <w:t>31</w:t>
            </w:r>
          </w:p>
        </w:tc>
        <w:tc>
          <w:tcPr>
            <w:tcW w:w="8592" w:type="dxa"/>
          </w:tcPr>
          <w:p w:rsidR="00F80E5E" w:rsidRPr="00B921B3" w:rsidRDefault="00F80E5E" w:rsidP="00CC71AC">
            <w:pPr>
              <w:jc w:val="both"/>
            </w:pPr>
            <w:proofErr w:type="gramStart"/>
            <w:r w:rsidRPr="00B921B3">
              <w:t xml:space="preserve">В соответствии с приказом Федерального казначейства от 30.12.2014 № 338 « Об </w:t>
            </w:r>
            <w:r w:rsidRPr="00B921B3">
              <w:lastRenderedPageBreak/>
              <w:t>утверждении показателей оценки результативности деятельности управлений Федерального казначейства по субъектам Российской Федерации» показатели 6.1 «Соблюдение сроков предоставления оперативной отчетности» , 6.2 «Соблюдение сроков предоставления месячной отчетности, 6.3  « «Качество месячной отчетности (наличие, отсутствие ошибок) Управления должны быть уменьшены с учетом применяемых санкций в связи с   нарушением сроков предоставления отчетов, наличием ошибок в</w:t>
            </w:r>
            <w:proofErr w:type="gramEnd"/>
            <w:r w:rsidRPr="00B921B3">
              <w:t xml:space="preserve"> представляемых </w:t>
            </w:r>
            <w:proofErr w:type="gramStart"/>
            <w:r w:rsidRPr="00B921B3">
              <w:t>отчетах</w:t>
            </w:r>
            <w:proofErr w:type="gramEnd"/>
            <w:r w:rsidRPr="00B921B3">
              <w:t xml:space="preserve">. Однако соблюдение сроков и хорошее качество формирования бюджетной отчетности в ППО АСФК не всегда возможно  обеспечить силами только Управления, так как  возникают и технические проблемы с формированием отчетности в ППО (решение которых зависит от полученных рекомендаций службы поддержки ППО, ОТР 2000 и т.д.). Несмотря на это, в показателях должны фиксироваться все нарушения. </w:t>
            </w:r>
          </w:p>
          <w:p w:rsidR="00F80E5E" w:rsidRPr="00B921B3" w:rsidRDefault="00F80E5E" w:rsidP="00CC71AC">
            <w:pPr>
              <w:jc w:val="both"/>
              <w:rPr>
                <w:noProof/>
              </w:rPr>
            </w:pPr>
            <w:r w:rsidRPr="00B921B3">
              <w:t>Вопрос: Допускается ли не учитывать в показателях 6.1-6.3 как «нарушения» (не применять санкции) такие случаи, связанные с техническими проблемами функционирования ППО и возможно ли отразить только в пояснительной записке с обоснованием и пояснением  факта возникновения этих «нарушений», без расчета по ним санкций?</w:t>
            </w:r>
          </w:p>
        </w:tc>
        <w:tc>
          <w:tcPr>
            <w:tcW w:w="9214" w:type="dxa"/>
          </w:tcPr>
          <w:p w:rsidR="003E24B3" w:rsidRDefault="00582D7E" w:rsidP="003E24B3">
            <w:pPr>
              <w:jc w:val="both"/>
            </w:pPr>
            <w:r>
              <w:lastRenderedPageBreak/>
              <w:t xml:space="preserve">Да, допускается. </w:t>
            </w:r>
            <w:proofErr w:type="gramStart"/>
            <w:r w:rsidR="003E24B3" w:rsidRPr="00F02272">
              <w:t xml:space="preserve">В случае возникновения ситуации, при которой формы бюджетной </w:t>
            </w:r>
            <w:r w:rsidR="003E24B3" w:rsidRPr="00F02272">
              <w:lastRenderedPageBreak/>
              <w:t>отчетности не могут быть представлены вовремя или не может быть обеспечена достоверность (корректность) ее показателей (при условии, что отсутствует техническая возможность внести необходимые изменения вручную в рассчитанные формы бюджетной отчетности) и эти ограничения обусловлены некорректным функционированием ППО «АС ФК», коррекции форм бюджетной отчетности или нарушение сроков их представления не учитывается при расчете</w:t>
            </w:r>
            <w:proofErr w:type="gramEnd"/>
            <w:r w:rsidR="003E24B3" w:rsidRPr="00F02272">
              <w:t xml:space="preserve"> показателей оценки результативности деятельности УФК. При этом в случае возникновения</w:t>
            </w:r>
            <w:r w:rsidR="003E24B3">
              <w:t xml:space="preserve"> подобных ситуаций УФК необходимо своевременно уведомлять МОУ ФК.</w:t>
            </w:r>
          </w:p>
          <w:p w:rsidR="00F80E5E" w:rsidRPr="00B921B3" w:rsidRDefault="00582D7E" w:rsidP="003E24B3">
            <w:pPr>
              <w:jc w:val="both"/>
            </w:pPr>
            <w:proofErr w:type="gramStart"/>
            <w:r>
              <w:t>При расчете показателей №№ 6.1–6.3 возможно</w:t>
            </w:r>
            <w:r>
              <w:br/>
              <w:t xml:space="preserve">не учитывать случаи, при которых технические проблемы функционирования ППО не позволили своевременно и качественно направить требуемые отчеты, и в соответствии </w:t>
            </w:r>
            <w:r>
              <w:br/>
              <w:t xml:space="preserve">с Регламентом взаимодействия ИТ-подразделений ЦАФК, ТОФК </w:t>
            </w:r>
            <w:r>
              <w:br/>
              <w:t>и организаций, осуществляющих сопровождение и обеспечение эксплуатации ИТ-сервисов Федерального казначейства при возникновении аварийных ситуаций, доведенным в ТОФК письмом от 9 декабря 2013 г. № 42-7.4-05/10.4-780, в</w:t>
            </w:r>
            <w:proofErr w:type="gramEnd"/>
            <w:r>
              <w:t xml:space="preserve"> такой ситуации своевременно и корректно должна быть заведена заявка (обращение) в службу поддержки ППО (СУЭ). Информация о таких сбоях (технических проблемах) отражается в пояснительной записке без расчета по ним санкций.</w:t>
            </w:r>
          </w:p>
        </w:tc>
        <w:tc>
          <w:tcPr>
            <w:tcW w:w="4111" w:type="dxa"/>
          </w:tcPr>
          <w:p w:rsidR="00F80E5E" w:rsidRPr="00B921B3" w:rsidRDefault="00F80E5E" w:rsidP="00CC71AC">
            <w:pPr>
              <w:jc w:val="center"/>
              <w:rPr>
                <w:b/>
              </w:rPr>
            </w:pPr>
            <w:r>
              <w:rPr>
                <w:b/>
              </w:rPr>
              <w:lastRenderedPageBreak/>
              <w:t>УФК</w:t>
            </w:r>
            <w:r w:rsidRPr="00B921B3">
              <w:rPr>
                <w:b/>
              </w:rPr>
              <w:t xml:space="preserve"> по Чукотскому автономному </w:t>
            </w:r>
            <w:r w:rsidRPr="00B921B3">
              <w:rPr>
                <w:b/>
              </w:rPr>
              <w:lastRenderedPageBreak/>
              <w:t>округу</w:t>
            </w:r>
          </w:p>
        </w:tc>
      </w:tr>
      <w:tr w:rsidR="00F80E5E" w:rsidRPr="00B921B3" w:rsidTr="00CC71AC">
        <w:tc>
          <w:tcPr>
            <w:tcW w:w="588" w:type="dxa"/>
          </w:tcPr>
          <w:p w:rsidR="00F80E5E" w:rsidRPr="00B921B3" w:rsidRDefault="00F80E5E" w:rsidP="00CC71AC">
            <w:pPr>
              <w:rPr>
                <w:lang w:eastAsia="en-US"/>
              </w:rPr>
            </w:pPr>
            <w:r w:rsidRPr="00B921B3">
              <w:rPr>
                <w:lang w:eastAsia="en-US"/>
              </w:rPr>
              <w:lastRenderedPageBreak/>
              <w:t>32</w:t>
            </w:r>
          </w:p>
        </w:tc>
        <w:tc>
          <w:tcPr>
            <w:tcW w:w="8592" w:type="dxa"/>
            <w:vAlign w:val="center"/>
          </w:tcPr>
          <w:p w:rsidR="00F80E5E" w:rsidRPr="00B921B3" w:rsidRDefault="00F80E5E" w:rsidP="00CC71AC">
            <w:pPr>
              <w:jc w:val="both"/>
            </w:pPr>
            <w:r w:rsidRPr="00B921B3">
              <w:t xml:space="preserve">Предлагаем согласовать сроки представления бюджетной отчетности по итогам отчетного финансового года территориальными органами  ГВФ РФ  в ПФР, ФСС в сроки формирования отчетности ТОФК, установленные письмами ФК (отчетность по состоянию на 01.01.2015 запрашивалась ГВФ РФ, начиная с 14.01.2015, в силу установленных сроков ее представления вышестоящему органу 16.01.2015). </w:t>
            </w:r>
          </w:p>
        </w:tc>
        <w:tc>
          <w:tcPr>
            <w:tcW w:w="9214" w:type="dxa"/>
          </w:tcPr>
          <w:p w:rsidR="00F80E5E" w:rsidRPr="00B921B3" w:rsidRDefault="004002A0" w:rsidP="003E24B3">
            <w:pPr>
              <w:jc w:val="both"/>
            </w:pPr>
            <w:r>
              <w:t xml:space="preserve">Предложение будет рассмотрено при подготовке изменений в </w:t>
            </w:r>
            <w:r w:rsidR="003E24B3" w:rsidRPr="003E24B3">
              <w:t xml:space="preserve">Приказ </w:t>
            </w:r>
            <w:r w:rsidR="003E24B3">
              <w:t>Федерального к</w:t>
            </w:r>
            <w:r w:rsidR="003E24B3" w:rsidRPr="003E24B3">
              <w:t xml:space="preserve">азначейства России от 11.11.2014 </w:t>
            </w:r>
            <w:r w:rsidR="003E24B3">
              <w:t>№ 266 «</w:t>
            </w:r>
            <w:r w:rsidR="003E24B3" w:rsidRPr="003E24B3">
              <w:t>Об утверждении Особенностей формирования бюджетной отчетности по кассовому исполнению федерального бюджета, кассовому обслуживанию исполнения бюджетов бюджетной системы Российской Федерации, бюджетных учреждений, автономных учреждений и иных организаций территориальными органами Федерального казначейства</w:t>
            </w:r>
            <w:r w:rsidR="003E24B3">
              <w:t>»</w:t>
            </w:r>
          </w:p>
        </w:tc>
        <w:tc>
          <w:tcPr>
            <w:tcW w:w="4111" w:type="dxa"/>
          </w:tcPr>
          <w:p w:rsidR="00F80E5E" w:rsidRPr="00B921B3" w:rsidRDefault="00F80E5E" w:rsidP="00CC71AC">
            <w:pPr>
              <w:jc w:val="center"/>
              <w:rPr>
                <w:b/>
              </w:rPr>
            </w:pPr>
            <w:r>
              <w:rPr>
                <w:b/>
              </w:rPr>
              <w:t>УФК</w:t>
            </w:r>
            <w:r w:rsidRPr="00B921B3">
              <w:rPr>
                <w:b/>
              </w:rPr>
              <w:t xml:space="preserve"> по Чукотскому автономному округу</w:t>
            </w:r>
          </w:p>
        </w:tc>
      </w:tr>
      <w:tr w:rsidR="00F80E5E" w:rsidRPr="00B921B3" w:rsidTr="00CC71AC">
        <w:tc>
          <w:tcPr>
            <w:tcW w:w="588" w:type="dxa"/>
          </w:tcPr>
          <w:p w:rsidR="00F80E5E" w:rsidRPr="00B921B3" w:rsidRDefault="00F80E5E" w:rsidP="00CC71AC">
            <w:pPr>
              <w:rPr>
                <w:lang w:eastAsia="en-US"/>
              </w:rPr>
            </w:pPr>
            <w:r w:rsidRPr="00B921B3">
              <w:rPr>
                <w:lang w:eastAsia="en-US"/>
              </w:rPr>
              <w:t>33</w:t>
            </w:r>
          </w:p>
        </w:tc>
        <w:tc>
          <w:tcPr>
            <w:tcW w:w="8592" w:type="dxa"/>
            <w:vAlign w:val="center"/>
          </w:tcPr>
          <w:p w:rsidR="00F80E5E" w:rsidRPr="00B921B3" w:rsidRDefault="00F80E5E" w:rsidP="00CC71AC">
            <w:pPr>
              <w:jc w:val="both"/>
            </w:pPr>
            <w:r w:rsidRPr="00B921B3">
              <w:t xml:space="preserve">Реализованная сверка бюджетной отчетности УБП в автоматическом режиме предусматривает сверку данных с уже сформированными отчетными формами ТОФК, </w:t>
            </w:r>
            <w:proofErr w:type="gramStart"/>
            <w:r w:rsidRPr="00B921B3">
              <w:t>сроки</w:t>
            </w:r>
            <w:proofErr w:type="gramEnd"/>
            <w:r w:rsidRPr="00B921B3">
              <w:t xml:space="preserve"> исполнения которых колеблются от 7 до 10 - 12 рабочих дней месяца, следующего за отчетным. Клиенты же обращаются за сверкой на бумажных носителях ранее сроков формирования отчетности органа ФК. В связи с этим, актуальность автоматизированной сверки данных вызывает вопрос по причине несогласованности сроков представления отчетности ПБС в адрес вышестоящих органов и сроков формирования отчетности ТОФК.</w:t>
            </w:r>
          </w:p>
          <w:p w:rsidR="00F80E5E" w:rsidRPr="00B921B3" w:rsidRDefault="00F80E5E" w:rsidP="00CC71AC">
            <w:pPr>
              <w:jc w:val="both"/>
            </w:pPr>
            <w:r w:rsidRPr="00B921B3">
              <w:t xml:space="preserve">Вопрос:  </w:t>
            </w:r>
            <w:proofErr w:type="gramStart"/>
            <w:r w:rsidRPr="00B921B3">
              <w:t>Возможно</w:t>
            </w:r>
            <w:proofErr w:type="gramEnd"/>
            <w:r w:rsidRPr="00B921B3">
              <w:t xml:space="preserve"> ли согласовать вопрос с ГРБС ФБ о переходе на автоматизированную сверку данных Отчета ф. 0503127 в сроки, которые не опережают сроки формирования отчетности ТОФК, без последующего представления и заверения указанной формы отчета на бумажных носителях?</w:t>
            </w:r>
          </w:p>
        </w:tc>
        <w:tc>
          <w:tcPr>
            <w:tcW w:w="9214" w:type="dxa"/>
          </w:tcPr>
          <w:p w:rsidR="00F80E5E" w:rsidRPr="00B921B3" w:rsidRDefault="004002A0" w:rsidP="003E24B3">
            <w:pPr>
              <w:jc w:val="both"/>
            </w:pPr>
            <w:r>
              <w:t>Сроки согласования показателей бюджетной отчетности УФК и ПБС могут быть урегулированы на местах. Федеральное казначейство устанавливает сроки представления бюджетной отчетности ГРБС. Порядок и сроки представления отчетности подведомственными ГРБС учреждениями устанавливается ГРБС</w:t>
            </w:r>
          </w:p>
        </w:tc>
        <w:tc>
          <w:tcPr>
            <w:tcW w:w="4111" w:type="dxa"/>
          </w:tcPr>
          <w:p w:rsidR="00F80E5E" w:rsidRPr="00B921B3" w:rsidRDefault="00F80E5E" w:rsidP="00CC71AC">
            <w:pPr>
              <w:jc w:val="center"/>
              <w:rPr>
                <w:b/>
              </w:rPr>
            </w:pPr>
            <w:r>
              <w:rPr>
                <w:b/>
              </w:rPr>
              <w:t>УФК</w:t>
            </w:r>
            <w:r w:rsidRPr="00B921B3">
              <w:rPr>
                <w:b/>
              </w:rPr>
              <w:t xml:space="preserve"> по Чукотскому автономному округу</w:t>
            </w:r>
          </w:p>
        </w:tc>
      </w:tr>
      <w:tr w:rsidR="00F80E5E" w:rsidRPr="00B921B3" w:rsidTr="00CC71AC">
        <w:tc>
          <w:tcPr>
            <w:tcW w:w="588" w:type="dxa"/>
          </w:tcPr>
          <w:p w:rsidR="00F80E5E" w:rsidRPr="00B921B3" w:rsidRDefault="00F80E5E" w:rsidP="00CC71AC">
            <w:pPr>
              <w:rPr>
                <w:lang w:eastAsia="en-US"/>
              </w:rPr>
            </w:pPr>
            <w:r w:rsidRPr="00B921B3">
              <w:rPr>
                <w:lang w:eastAsia="en-US"/>
              </w:rPr>
              <w:t>34</w:t>
            </w:r>
          </w:p>
        </w:tc>
        <w:tc>
          <w:tcPr>
            <w:tcW w:w="8592" w:type="dxa"/>
          </w:tcPr>
          <w:p w:rsidR="00F80E5E" w:rsidRPr="00B921B3" w:rsidRDefault="00F80E5E" w:rsidP="00CC71AC">
            <w:pPr>
              <w:jc w:val="both"/>
              <w:rPr>
                <w:noProof/>
              </w:rPr>
            </w:pPr>
            <w:r w:rsidRPr="00B921B3">
              <w:t xml:space="preserve">До предоставления годовой бюджетной отчетности осуществляется  корректировка учетных данных отчетного финансового года. Вопрос: Необходимо ли проведение перед сдачей годовой бюджетной отчетности дополнительной сверки </w:t>
            </w:r>
            <w:proofErr w:type="spellStart"/>
            <w:r w:rsidRPr="00B921B3">
              <w:t>внутриказначейских</w:t>
            </w:r>
            <w:proofErr w:type="spellEnd"/>
            <w:r w:rsidRPr="00B921B3">
              <w:t xml:space="preserve"> расчетов на основании «Акта сверки </w:t>
            </w:r>
            <w:proofErr w:type="spellStart"/>
            <w:r w:rsidRPr="00B921B3">
              <w:t>внутриказначейских</w:t>
            </w:r>
            <w:proofErr w:type="spellEnd"/>
            <w:r w:rsidRPr="00B921B3">
              <w:t xml:space="preserve"> расчетов» (ф. 0521416) территориальными органами Федерального казначейства, и в какие сроки.  </w:t>
            </w:r>
          </w:p>
        </w:tc>
        <w:tc>
          <w:tcPr>
            <w:tcW w:w="9214" w:type="dxa"/>
          </w:tcPr>
          <w:p w:rsidR="00F80E5E" w:rsidRDefault="00E91F80" w:rsidP="003E24B3">
            <w:pPr>
              <w:jc w:val="both"/>
            </w:pPr>
            <w:proofErr w:type="gramStart"/>
            <w:r>
              <w:t>Необходимость в проведении указанной дополнительной сверки отсутствует в случае, если после сверки взаимосвязанных показателей в рамках подготовки к представлению бюджетной отчетности по состоянию на 1 января года, следующего за отчетным, не вносились корректировки в учетные данные по внутренним расчетам.</w:t>
            </w:r>
            <w:proofErr w:type="gramEnd"/>
          </w:p>
          <w:p w:rsidR="004002A0" w:rsidRPr="00B921B3" w:rsidRDefault="004002A0" w:rsidP="003E24B3">
            <w:pPr>
              <w:jc w:val="both"/>
            </w:pPr>
            <w:r>
              <w:t xml:space="preserve">При наличии расхождений ТОФК направляет в ТОФК-контрагент уточненный Акт </w:t>
            </w:r>
            <w:r w:rsidRPr="00B921B3">
              <w:t xml:space="preserve">сверки </w:t>
            </w:r>
            <w:proofErr w:type="spellStart"/>
            <w:r w:rsidRPr="00B921B3">
              <w:t>внутриказначейских</w:t>
            </w:r>
            <w:proofErr w:type="spellEnd"/>
            <w:r w:rsidRPr="00B921B3">
              <w:t xml:space="preserve"> расчетов» (ф. 0521416)</w:t>
            </w:r>
            <w:r>
              <w:t xml:space="preserve"> </w:t>
            </w:r>
            <w:proofErr w:type="gramStart"/>
            <w:r>
              <w:t>для</w:t>
            </w:r>
            <w:proofErr w:type="gramEnd"/>
            <w:r>
              <w:t xml:space="preserve"> </w:t>
            </w:r>
            <w:proofErr w:type="gramStart"/>
            <w:r>
              <w:t>устранении</w:t>
            </w:r>
            <w:proofErr w:type="gramEnd"/>
            <w:r>
              <w:t xml:space="preserve"> расхождений до представления годовой бюджетной отчетности.</w:t>
            </w:r>
          </w:p>
        </w:tc>
        <w:tc>
          <w:tcPr>
            <w:tcW w:w="4111" w:type="dxa"/>
          </w:tcPr>
          <w:p w:rsidR="00F80E5E" w:rsidRPr="00B921B3" w:rsidRDefault="00F80E5E" w:rsidP="00CC71AC">
            <w:pPr>
              <w:jc w:val="center"/>
              <w:rPr>
                <w:b/>
              </w:rPr>
            </w:pPr>
            <w:r w:rsidRPr="00B921B3">
              <w:rPr>
                <w:b/>
              </w:rPr>
              <w:t>Межрегиональное операционное УФК</w:t>
            </w:r>
          </w:p>
        </w:tc>
      </w:tr>
      <w:tr w:rsidR="00F80E5E" w:rsidRPr="00B921B3" w:rsidTr="00CC71AC">
        <w:tc>
          <w:tcPr>
            <w:tcW w:w="588" w:type="dxa"/>
          </w:tcPr>
          <w:p w:rsidR="00F80E5E" w:rsidRPr="00B921B3" w:rsidRDefault="00F80E5E" w:rsidP="00CC71AC">
            <w:pPr>
              <w:rPr>
                <w:lang w:eastAsia="en-US"/>
              </w:rPr>
            </w:pPr>
            <w:r w:rsidRPr="00B921B3">
              <w:rPr>
                <w:lang w:eastAsia="en-US"/>
              </w:rPr>
              <w:t>35</w:t>
            </w:r>
          </w:p>
        </w:tc>
        <w:tc>
          <w:tcPr>
            <w:tcW w:w="8592" w:type="dxa"/>
          </w:tcPr>
          <w:p w:rsidR="00F80E5E" w:rsidRPr="00B921B3" w:rsidRDefault="00F80E5E" w:rsidP="00CC71AC">
            <w:pPr>
              <w:jc w:val="both"/>
              <w:rPr>
                <w:noProof/>
              </w:rPr>
            </w:pPr>
            <w:r w:rsidRPr="00B921B3">
              <w:rPr>
                <w:rFonts w:eastAsiaTheme="minorHAnsi"/>
                <w:lang w:eastAsia="en-US"/>
              </w:rPr>
              <w:t>Разъяснения по составлению и представлению бюджетной отчетности о кассовом исполнении бюджета Союзного государства доводились Федеральным казначейством до территориальных органов Федерального казначейства (ТОФК) в 2005 году. В целях улучшения качества, представляемой ТОФК, отчетности предлагаем обновить разъяснения по составлению и представлению месячной, квартальной и годовой бюджетной отчетности о кассовом исполнении бюджета Союзного государства (состав, сроки, порядок формирования и т.п.).</w:t>
            </w:r>
          </w:p>
        </w:tc>
        <w:tc>
          <w:tcPr>
            <w:tcW w:w="9214" w:type="dxa"/>
          </w:tcPr>
          <w:p w:rsidR="004002A0" w:rsidRDefault="004002A0" w:rsidP="003E24B3">
            <w:pPr>
              <w:jc w:val="both"/>
              <w:rPr>
                <w:rFonts w:eastAsiaTheme="minorHAnsi"/>
                <w:lang w:eastAsia="en-US"/>
              </w:rPr>
            </w:pPr>
            <w:r>
              <w:t xml:space="preserve">Порядок составления и представления </w:t>
            </w:r>
            <w:r w:rsidRPr="00B921B3">
              <w:rPr>
                <w:rFonts w:eastAsiaTheme="minorHAnsi"/>
                <w:lang w:eastAsia="en-US"/>
              </w:rPr>
              <w:t>отчетности о кассовом исполнении бюджета Союзного государства</w:t>
            </w:r>
            <w:r>
              <w:rPr>
                <w:rFonts w:eastAsiaTheme="minorHAnsi"/>
                <w:lang w:eastAsia="en-US"/>
              </w:rPr>
              <w:t xml:space="preserve"> не изменился.</w:t>
            </w:r>
          </w:p>
          <w:p w:rsidR="00F80E5E" w:rsidRPr="00B921B3" w:rsidRDefault="004002A0" w:rsidP="003E24B3">
            <w:pPr>
              <w:jc w:val="both"/>
            </w:pPr>
            <w:r>
              <w:rPr>
                <w:rFonts w:eastAsiaTheme="minorHAnsi"/>
                <w:lang w:eastAsia="en-US"/>
              </w:rPr>
              <w:t>Федеральное казначейство рассмотрит предложение по актуализации разъяснений по указанному вопросу</w:t>
            </w:r>
          </w:p>
        </w:tc>
        <w:tc>
          <w:tcPr>
            <w:tcW w:w="4111" w:type="dxa"/>
          </w:tcPr>
          <w:p w:rsidR="00F80E5E" w:rsidRPr="00B921B3" w:rsidRDefault="00F80E5E" w:rsidP="00CC71AC">
            <w:pPr>
              <w:jc w:val="center"/>
              <w:rPr>
                <w:b/>
              </w:rPr>
            </w:pPr>
            <w:r w:rsidRPr="00B921B3">
              <w:rPr>
                <w:b/>
              </w:rPr>
              <w:t>Межрегиональное операционное УФК</w:t>
            </w:r>
          </w:p>
        </w:tc>
      </w:tr>
      <w:tr w:rsidR="00F80E5E" w:rsidRPr="00B921B3" w:rsidTr="00CC71AC">
        <w:tc>
          <w:tcPr>
            <w:tcW w:w="588" w:type="dxa"/>
          </w:tcPr>
          <w:p w:rsidR="00F80E5E" w:rsidRPr="00B921B3" w:rsidRDefault="00F80E5E" w:rsidP="00CC71AC">
            <w:pPr>
              <w:rPr>
                <w:lang w:eastAsia="en-US"/>
              </w:rPr>
            </w:pPr>
            <w:r>
              <w:rPr>
                <w:lang w:eastAsia="en-US"/>
              </w:rPr>
              <w:t>36</w:t>
            </w:r>
          </w:p>
        </w:tc>
        <w:tc>
          <w:tcPr>
            <w:tcW w:w="8592" w:type="dxa"/>
          </w:tcPr>
          <w:p w:rsidR="00F80E5E" w:rsidRPr="00B921B3" w:rsidRDefault="00F80E5E" w:rsidP="00CC71AC">
            <w:pPr>
              <w:jc w:val="both"/>
            </w:pPr>
            <w:r w:rsidRPr="00B921B3">
              <w:t xml:space="preserve">Вопрос по отражению в отчете ф.0531888 «Отчет об операциях консолидированного бюджета субъекта Российской Федерации по </w:t>
            </w:r>
            <w:r w:rsidRPr="00B921B3">
              <w:lastRenderedPageBreak/>
              <w:t>использованию субсидий, субвенций и иных межбюджетных трансфертов, имеющих целевое назначение, предоставленных из федерального бюджета и подлежащих учету на лицевых счетах, открытых в территориальных органах Федерального казначейства» целевых средств, код цели 381. В настоящее время ситуация следующая: ежемесячно целевые средства федерального бюджета поступают в доход республиканского бюджета по КБК 83720203025020000151 в качестве субвенции. Из бюджета субъекта Республики Мордовия по КБК 83710030715290570251 в бюджет Пенсионного фонда по КБК 39220205111065101151 код цели 381  перечисляется возмещение расходов по выплатам досрочных пенсий.</w:t>
            </w:r>
          </w:p>
          <w:p w:rsidR="00F80E5E" w:rsidRPr="00B921B3" w:rsidRDefault="00F80E5E" w:rsidP="00CC71AC">
            <w:pPr>
              <w:jc w:val="both"/>
            </w:pPr>
            <w:r w:rsidRPr="00B921B3">
              <w:t xml:space="preserve"> В результате чего поступления отражаются в ф.0531888  по строке «В том числе по местным бюджетам, бюджетам ГВФ - Бюджет Пенсионного фонда». Учет расходов не осуществляется Пенсионным фондом по коду цели, соответственно кассового расхода в отчете нет.  На 01.01.2015 остаток в ф.0531888 по строке Пенсионного фонда составил 12264399.56, который с каждым поступлением увеличивается.</w:t>
            </w:r>
          </w:p>
          <w:p w:rsidR="00F80E5E" w:rsidRPr="00B921B3" w:rsidRDefault="00F80E5E" w:rsidP="00CC71AC">
            <w:pPr>
              <w:jc w:val="both"/>
            </w:pPr>
            <w:r w:rsidRPr="00B921B3">
              <w:t>Вопрос: Как корректно должны быть отражены вышеуказанные средства в ф.0531888?</w:t>
            </w:r>
          </w:p>
        </w:tc>
        <w:tc>
          <w:tcPr>
            <w:tcW w:w="9214" w:type="dxa"/>
          </w:tcPr>
          <w:p w:rsidR="003E24B3" w:rsidRDefault="003E24B3" w:rsidP="003E24B3">
            <w:pPr>
              <w:jc w:val="both"/>
            </w:pPr>
            <w:r>
              <w:lastRenderedPageBreak/>
              <w:t>Вопрос неоднократно рассматривался на проводимых центральным аппаратом Федерального казначейства совещаниях и видеоконференциях.</w:t>
            </w:r>
          </w:p>
          <w:p w:rsidR="003E24B3" w:rsidRDefault="003E24B3" w:rsidP="003E24B3">
            <w:pPr>
              <w:jc w:val="both"/>
            </w:pPr>
            <w:r>
              <w:lastRenderedPageBreak/>
              <w:t xml:space="preserve">Вопросы некорректного отражения данных по коду цели 381 в отчете по ф. </w:t>
            </w:r>
            <w:r w:rsidRPr="00176065">
              <w:t>0531888</w:t>
            </w:r>
            <w:r>
              <w:t xml:space="preserve"> по причине отсутствия в операциях по кассовым выплатам их бюджетов ГВФ кода цели может быть </w:t>
            </w:r>
            <w:proofErr w:type="gramStart"/>
            <w:r>
              <w:t>отражен</w:t>
            </w:r>
            <w:proofErr w:type="gramEnd"/>
            <w:r>
              <w:t xml:space="preserve"> в пояснительной записке к отчету.</w:t>
            </w:r>
          </w:p>
          <w:p w:rsidR="003E24B3" w:rsidRDefault="003E24B3" w:rsidP="003E24B3">
            <w:pPr>
              <w:jc w:val="both"/>
            </w:pPr>
          </w:p>
          <w:p w:rsidR="00E91F80" w:rsidRPr="00B921B3" w:rsidRDefault="003E24B3" w:rsidP="003E24B3">
            <w:pPr>
              <w:jc w:val="both"/>
            </w:pPr>
            <w:r>
              <w:t>Аналогичные разъяснения даны</w:t>
            </w:r>
            <w:r w:rsidRPr="00641C35">
              <w:t xml:space="preserve"> в вопросе № 20.</w:t>
            </w:r>
          </w:p>
        </w:tc>
        <w:tc>
          <w:tcPr>
            <w:tcW w:w="4111" w:type="dxa"/>
          </w:tcPr>
          <w:p w:rsidR="00F80E5E" w:rsidRPr="00B921B3" w:rsidRDefault="00F80E5E" w:rsidP="00CC71AC">
            <w:pPr>
              <w:jc w:val="center"/>
              <w:rPr>
                <w:b/>
              </w:rPr>
            </w:pPr>
            <w:r>
              <w:rPr>
                <w:b/>
              </w:rPr>
              <w:lastRenderedPageBreak/>
              <w:t>УФК</w:t>
            </w:r>
            <w:r w:rsidRPr="00B921B3">
              <w:rPr>
                <w:b/>
              </w:rPr>
              <w:t xml:space="preserve"> по Республике Мордовия</w:t>
            </w:r>
          </w:p>
        </w:tc>
      </w:tr>
      <w:tr w:rsidR="00F80E5E" w:rsidRPr="00B921B3" w:rsidTr="00CC71AC">
        <w:tc>
          <w:tcPr>
            <w:tcW w:w="588" w:type="dxa"/>
          </w:tcPr>
          <w:p w:rsidR="00F80E5E" w:rsidRPr="00B921B3" w:rsidRDefault="00F80E5E" w:rsidP="00CC71AC">
            <w:pPr>
              <w:rPr>
                <w:lang w:eastAsia="en-US"/>
              </w:rPr>
            </w:pPr>
            <w:r>
              <w:rPr>
                <w:lang w:eastAsia="en-US"/>
              </w:rPr>
              <w:lastRenderedPageBreak/>
              <w:t>37</w:t>
            </w:r>
          </w:p>
        </w:tc>
        <w:tc>
          <w:tcPr>
            <w:tcW w:w="8592" w:type="dxa"/>
            <w:vAlign w:val="center"/>
          </w:tcPr>
          <w:p w:rsidR="00F80E5E" w:rsidRPr="00B921B3" w:rsidRDefault="00F80E5E" w:rsidP="00CC71AC">
            <w:pPr>
              <w:jc w:val="both"/>
            </w:pPr>
            <w:r w:rsidRPr="00B921B3">
              <w:t xml:space="preserve">Предложения в </w:t>
            </w:r>
            <w:proofErr w:type="gramStart"/>
            <w:r w:rsidRPr="00B921B3">
              <w:t>ТР</w:t>
            </w:r>
            <w:proofErr w:type="gramEnd"/>
            <w:r w:rsidRPr="00B921B3">
              <w:t xml:space="preserve">: В соответствии с Технологическим регламентом 111 «Закрытие периодов» версия 2.8 закрытие месяца, закрытие финансового года осуществляется специалистом по ведению НСИ (С11) УИС ФК/ ОИС/ ОТО ТОФК с санкции начальника </w:t>
            </w:r>
            <w:proofErr w:type="spellStart"/>
            <w:r w:rsidRPr="00B921B3">
              <w:t>УБУиО</w:t>
            </w:r>
            <w:proofErr w:type="spellEnd"/>
            <w:r w:rsidRPr="00B921B3">
              <w:t xml:space="preserve"> ФК/ главного бухгалтера ТОФК (или иного уполномоченного руководителем лица), закрытие операционного дня системы  осуществляется специалистами </w:t>
            </w:r>
            <w:proofErr w:type="spellStart"/>
            <w:r w:rsidRPr="00B921B3">
              <w:t>ОБУиО</w:t>
            </w:r>
            <w:proofErr w:type="spellEnd"/>
            <w:r w:rsidRPr="00B921B3">
              <w:t>, но имеется сноска «В зависимости от порядка работы, принятого в ФК, ОРФК закрытие месяца, закрытие финансового года может осуществляться специалистом по формированию регистров бюджетного учета и бюджетной отчетности (С</w:t>
            </w:r>
            <w:proofErr w:type="gramStart"/>
            <w:r w:rsidRPr="00B921B3">
              <w:t>9</w:t>
            </w:r>
            <w:proofErr w:type="gramEnd"/>
            <w:r w:rsidRPr="00B921B3">
              <w:t>.1/С9.2)  Отдела УКИФБ УБУ и ОФК/ ОБУ ТОФК». Просим  исключить данную сноску из Технологического регламента.</w:t>
            </w:r>
          </w:p>
          <w:p w:rsidR="00F80E5E" w:rsidRPr="00B921B3" w:rsidRDefault="00F80E5E" w:rsidP="00CC71AC">
            <w:pPr>
              <w:jc w:val="both"/>
            </w:pPr>
          </w:p>
        </w:tc>
        <w:tc>
          <w:tcPr>
            <w:tcW w:w="9214" w:type="dxa"/>
          </w:tcPr>
          <w:p w:rsidR="00F80E5E" w:rsidRPr="00E52F9E" w:rsidRDefault="00E91F80" w:rsidP="003E24B3">
            <w:pPr>
              <w:jc w:val="both"/>
            </w:pPr>
            <w:r w:rsidRPr="00E91F80">
              <w:t>В технологический регламент будут внесены соответствующие изменения.</w:t>
            </w:r>
          </w:p>
          <w:p w:rsidR="00AD06F4" w:rsidRPr="00AD06F4" w:rsidRDefault="00AD06F4" w:rsidP="003E24B3">
            <w:pPr>
              <w:jc w:val="both"/>
            </w:pPr>
          </w:p>
        </w:tc>
        <w:tc>
          <w:tcPr>
            <w:tcW w:w="4111" w:type="dxa"/>
          </w:tcPr>
          <w:p w:rsidR="00F80E5E" w:rsidRPr="00B921B3" w:rsidRDefault="00F80E5E" w:rsidP="00CC71AC">
            <w:pPr>
              <w:jc w:val="center"/>
              <w:rPr>
                <w:b/>
              </w:rPr>
            </w:pPr>
            <w:r>
              <w:rPr>
                <w:b/>
              </w:rPr>
              <w:t>УФК</w:t>
            </w:r>
            <w:r w:rsidRPr="00B921B3">
              <w:rPr>
                <w:b/>
              </w:rPr>
              <w:t xml:space="preserve"> по Нижегородской области</w:t>
            </w:r>
          </w:p>
        </w:tc>
      </w:tr>
      <w:tr w:rsidR="00F80E5E" w:rsidRPr="00B921B3" w:rsidTr="00CC71AC">
        <w:tc>
          <w:tcPr>
            <w:tcW w:w="588" w:type="dxa"/>
          </w:tcPr>
          <w:p w:rsidR="00F80E5E" w:rsidRPr="00A66040" w:rsidRDefault="00F80E5E" w:rsidP="00CC71AC">
            <w:pPr>
              <w:rPr>
                <w:highlight w:val="yellow"/>
                <w:lang w:eastAsia="en-US"/>
              </w:rPr>
            </w:pPr>
            <w:r w:rsidRPr="00A66040">
              <w:rPr>
                <w:highlight w:val="yellow"/>
                <w:lang w:eastAsia="en-US"/>
              </w:rPr>
              <w:t>38</w:t>
            </w:r>
          </w:p>
        </w:tc>
        <w:tc>
          <w:tcPr>
            <w:tcW w:w="8592" w:type="dxa"/>
            <w:vAlign w:val="center"/>
          </w:tcPr>
          <w:p w:rsidR="00F80E5E" w:rsidRPr="00A66040" w:rsidRDefault="00F80E5E" w:rsidP="00CC71AC">
            <w:pPr>
              <w:jc w:val="both"/>
              <w:rPr>
                <w:highlight w:val="yellow"/>
              </w:rPr>
            </w:pPr>
            <w:r w:rsidRPr="00A66040">
              <w:rPr>
                <w:highlight w:val="yellow"/>
              </w:rPr>
              <w:t xml:space="preserve">Предложения для доработки ППО АСФК: Для ускорения проверки бухгалтерских </w:t>
            </w:r>
            <w:proofErr w:type="gramStart"/>
            <w:r w:rsidRPr="00A66040">
              <w:rPr>
                <w:highlight w:val="yellow"/>
                <w:lang w:val="en-US"/>
              </w:rPr>
              <w:t>C</w:t>
            </w:r>
            <w:proofErr w:type="gramEnd"/>
            <w:r w:rsidRPr="00A66040">
              <w:rPr>
                <w:highlight w:val="yellow"/>
              </w:rPr>
              <w:t xml:space="preserve">правок ф.0504833  </w:t>
            </w:r>
            <w:r w:rsidRPr="00A66040">
              <w:rPr>
                <w:highlight w:val="yellow"/>
                <w:lang w:val="en-US"/>
              </w:rPr>
              <w:t>c</w:t>
            </w:r>
            <w:r w:rsidRPr="00A66040">
              <w:rPr>
                <w:highlight w:val="yellow"/>
              </w:rPr>
              <w:t xml:space="preserve"> типом БСЗ по заключению счетов бюджетного учета отчетного финансового года  необходимо их формирование с итоговыми суммами по дебетовым  и кредитовым оборотам.</w:t>
            </w:r>
          </w:p>
          <w:p w:rsidR="00F80E5E" w:rsidRPr="00A66040" w:rsidRDefault="00F80E5E" w:rsidP="00CC71AC">
            <w:pPr>
              <w:jc w:val="both"/>
              <w:rPr>
                <w:highlight w:val="yellow"/>
              </w:rPr>
            </w:pPr>
          </w:p>
        </w:tc>
        <w:tc>
          <w:tcPr>
            <w:tcW w:w="9214" w:type="dxa"/>
          </w:tcPr>
          <w:p w:rsidR="00F80E5E" w:rsidRPr="00A66040" w:rsidRDefault="00E91F80" w:rsidP="003E24B3">
            <w:pPr>
              <w:jc w:val="both"/>
              <w:rPr>
                <w:highlight w:val="yellow"/>
              </w:rPr>
            </w:pPr>
            <w:r w:rsidRPr="00A66040">
              <w:rPr>
                <w:highlight w:val="yellow"/>
              </w:rPr>
              <w:t xml:space="preserve">На рассмотрение в </w:t>
            </w:r>
            <w:proofErr w:type="spellStart"/>
            <w:r w:rsidRPr="00A66040">
              <w:rPr>
                <w:highlight w:val="yellow"/>
              </w:rPr>
              <w:t>УБУиО</w:t>
            </w:r>
            <w:proofErr w:type="spellEnd"/>
          </w:p>
        </w:tc>
        <w:tc>
          <w:tcPr>
            <w:tcW w:w="4111" w:type="dxa"/>
          </w:tcPr>
          <w:p w:rsidR="00F80E5E" w:rsidRPr="00B921B3" w:rsidRDefault="00F80E5E" w:rsidP="00CC71AC">
            <w:pPr>
              <w:jc w:val="center"/>
              <w:rPr>
                <w:b/>
              </w:rPr>
            </w:pPr>
            <w:r w:rsidRPr="00A66040">
              <w:rPr>
                <w:b/>
                <w:highlight w:val="yellow"/>
              </w:rPr>
              <w:t>УФК по Нижегородской области</w:t>
            </w:r>
          </w:p>
        </w:tc>
      </w:tr>
      <w:tr w:rsidR="00F80E5E" w:rsidRPr="00B921B3" w:rsidTr="00CC71AC">
        <w:tc>
          <w:tcPr>
            <w:tcW w:w="588" w:type="dxa"/>
          </w:tcPr>
          <w:p w:rsidR="00F80E5E" w:rsidRPr="00B921B3" w:rsidRDefault="00F80E5E" w:rsidP="00CC71AC">
            <w:pPr>
              <w:rPr>
                <w:lang w:eastAsia="en-US"/>
              </w:rPr>
            </w:pPr>
            <w:r>
              <w:rPr>
                <w:lang w:eastAsia="en-US"/>
              </w:rPr>
              <w:t>39</w:t>
            </w:r>
          </w:p>
        </w:tc>
        <w:tc>
          <w:tcPr>
            <w:tcW w:w="8592" w:type="dxa"/>
          </w:tcPr>
          <w:p w:rsidR="00F80E5E" w:rsidRPr="00B921B3" w:rsidRDefault="00F80E5E" w:rsidP="00CC71AC">
            <w:pPr>
              <w:jc w:val="both"/>
            </w:pPr>
            <w:r w:rsidRPr="00B921B3">
              <w:t xml:space="preserve">В соответствии с письмом Федерального казначейства от 13 декабря 2013 г. №42-7.4-05/2.2-799 операции  по размещению  средств на банковских депозитах, а также их возврату должны отражаться следующими  бухгалтерскими записями 1 30712 510 – 120312 610,   </w:t>
            </w:r>
          </w:p>
          <w:p w:rsidR="00F80E5E" w:rsidRPr="00B921B3" w:rsidRDefault="00F80E5E" w:rsidP="00CC71AC">
            <w:pPr>
              <w:jc w:val="both"/>
            </w:pPr>
            <w:r w:rsidRPr="00B921B3">
              <w:t>1 20312 510 – 1 30712 610 соответственно. Однако при проведении данной операции в ППО АСФК  проводки сформировались следующим образом 1 30712 610 – 120312 610,   1 20312 510 – 1 30712 510. Какие из них верные? Как это должно быть отражено в отчете ф.0503151 по строке 520, в п. 234 приказа Минфина России от 28.12.2010 №191н показатели по этим счетам отсутствуют?</w:t>
            </w:r>
          </w:p>
        </w:tc>
        <w:tc>
          <w:tcPr>
            <w:tcW w:w="9214" w:type="dxa"/>
          </w:tcPr>
          <w:p w:rsidR="00E91F80" w:rsidRDefault="00E91F80" w:rsidP="003E24B3">
            <w:pPr>
              <w:jc w:val="both"/>
            </w:pPr>
            <w:r>
              <w:t xml:space="preserve">В бюджетном учете указанные операции должны отражаться в порядке, указанном в письме ФК </w:t>
            </w:r>
            <w:r w:rsidRPr="00B921B3">
              <w:t>от 13 декабря 2013 г. №42-7.4-05/2.2-799</w:t>
            </w:r>
            <w:r>
              <w:t xml:space="preserve">. В приказ Минфина России </w:t>
            </w:r>
            <w:r w:rsidRPr="00B921B3">
              <w:t>от 28.12.2010 №191н</w:t>
            </w:r>
            <w:r>
              <w:t xml:space="preserve"> будут внесены соответствующие изменения.</w:t>
            </w:r>
          </w:p>
          <w:p w:rsidR="00F80E5E" w:rsidRPr="00B921B3" w:rsidRDefault="00F80E5E" w:rsidP="003E24B3">
            <w:pPr>
              <w:jc w:val="both"/>
            </w:pPr>
          </w:p>
        </w:tc>
        <w:tc>
          <w:tcPr>
            <w:tcW w:w="4111" w:type="dxa"/>
          </w:tcPr>
          <w:p w:rsidR="00F80E5E" w:rsidRPr="00B921B3" w:rsidRDefault="00F80E5E" w:rsidP="00CC71AC">
            <w:pPr>
              <w:jc w:val="center"/>
              <w:rPr>
                <w:b/>
              </w:rPr>
            </w:pPr>
            <w:r>
              <w:rPr>
                <w:b/>
              </w:rPr>
              <w:t>УФК</w:t>
            </w:r>
            <w:r w:rsidRPr="00B921B3">
              <w:rPr>
                <w:b/>
              </w:rPr>
              <w:t xml:space="preserve"> по Нижегородской области</w:t>
            </w:r>
          </w:p>
        </w:tc>
      </w:tr>
      <w:tr w:rsidR="00F80E5E" w:rsidRPr="00B921B3" w:rsidTr="00CC71AC">
        <w:tc>
          <w:tcPr>
            <w:tcW w:w="588" w:type="dxa"/>
          </w:tcPr>
          <w:p w:rsidR="00F80E5E" w:rsidRPr="00B921B3" w:rsidRDefault="00F80E5E" w:rsidP="00CC71AC">
            <w:pPr>
              <w:rPr>
                <w:lang w:eastAsia="en-US"/>
              </w:rPr>
            </w:pPr>
            <w:r>
              <w:rPr>
                <w:lang w:eastAsia="en-US"/>
              </w:rPr>
              <w:t>40</w:t>
            </w:r>
          </w:p>
        </w:tc>
        <w:tc>
          <w:tcPr>
            <w:tcW w:w="8592" w:type="dxa"/>
          </w:tcPr>
          <w:p w:rsidR="00F80E5E" w:rsidRPr="00B921B3" w:rsidRDefault="00F80E5E" w:rsidP="00CC71AC">
            <w:pPr>
              <w:jc w:val="both"/>
            </w:pPr>
            <w:r w:rsidRPr="00B921B3">
              <w:t xml:space="preserve">Бюджетное учреждение представило платежный документ на возврат обеспечения исполнения контракта, которое отразилось по коду КОСГУ 610. При этом восстановление на код КОСГУ 510 с КОСГУ 180 (140) не проводили. В результате в Отчете о кассовом поступлении и выбытии средств бюджетных учреждений, автономных учреждений и иных организаций в разрезе учреждений и организаций» ф.0531342 в строке 520 раздела 3 «Источники финансирования дефицита» обороты по КОСГУ 610 больше, чем по КОСГУ 510. Это ошибка клиента или органа казначейства? Какие  действия надо предпринимать в этом </w:t>
            </w:r>
            <w:r w:rsidRPr="00B921B3">
              <w:lastRenderedPageBreak/>
              <w:t>случае и надо ли?</w:t>
            </w:r>
          </w:p>
          <w:p w:rsidR="00F80E5E" w:rsidRPr="00B921B3" w:rsidRDefault="00F80E5E" w:rsidP="00CC71AC">
            <w:pPr>
              <w:jc w:val="both"/>
            </w:pPr>
          </w:p>
        </w:tc>
        <w:tc>
          <w:tcPr>
            <w:tcW w:w="9214" w:type="dxa"/>
          </w:tcPr>
          <w:p w:rsidR="00F80E5E" w:rsidRPr="00B921B3" w:rsidRDefault="00E91F80" w:rsidP="003E24B3">
            <w:pPr>
              <w:jc w:val="both"/>
            </w:pPr>
            <w:r>
              <w:lastRenderedPageBreak/>
              <w:t>Необходимо проинформировать клиента о возникновении подобной ситуации и необходимости внесения соответствующих изменений в учетные данные. При этом клиент принимает решение о необходимости внесения изменения в учетные данные</w:t>
            </w:r>
          </w:p>
        </w:tc>
        <w:tc>
          <w:tcPr>
            <w:tcW w:w="4111" w:type="dxa"/>
          </w:tcPr>
          <w:p w:rsidR="00F80E5E" w:rsidRPr="00B921B3" w:rsidRDefault="00F80E5E" w:rsidP="00CC71AC">
            <w:pPr>
              <w:jc w:val="center"/>
              <w:rPr>
                <w:b/>
              </w:rPr>
            </w:pPr>
            <w:r>
              <w:rPr>
                <w:b/>
              </w:rPr>
              <w:t>УФК</w:t>
            </w:r>
            <w:r w:rsidRPr="00B921B3">
              <w:rPr>
                <w:b/>
              </w:rPr>
              <w:t xml:space="preserve"> по Нижегородской области</w:t>
            </w:r>
          </w:p>
        </w:tc>
      </w:tr>
      <w:tr w:rsidR="003E24B3" w:rsidRPr="00B921B3" w:rsidTr="00CC71AC">
        <w:tc>
          <w:tcPr>
            <w:tcW w:w="588" w:type="dxa"/>
          </w:tcPr>
          <w:p w:rsidR="003E24B3" w:rsidRPr="00B921B3" w:rsidRDefault="003E24B3" w:rsidP="00CC71AC">
            <w:pPr>
              <w:rPr>
                <w:lang w:eastAsia="en-US"/>
              </w:rPr>
            </w:pPr>
            <w:r>
              <w:rPr>
                <w:lang w:eastAsia="en-US"/>
              </w:rPr>
              <w:lastRenderedPageBreak/>
              <w:t>41</w:t>
            </w:r>
          </w:p>
        </w:tc>
        <w:tc>
          <w:tcPr>
            <w:tcW w:w="8592" w:type="dxa"/>
          </w:tcPr>
          <w:p w:rsidR="003E24B3" w:rsidRPr="00B921B3" w:rsidRDefault="003E24B3" w:rsidP="00CC71AC">
            <w:pPr>
              <w:jc w:val="both"/>
            </w:pPr>
            <w:r w:rsidRPr="00B921B3">
              <w:t>При закрытии года по областному, местным бюджетам и бюджету территориального государственного внебюджетного фонда обнуляются остатки по 01, 03 и 08 лицевым счетам. При этом в ППО «АСФК» формируется справка ф. 0504833, которая не отражается в выписке по лицевому счету и  клиенту не предоставляется. Вопрос: Будет ли реализовано в нормативных правовых актах и в ППО «АСФК» предоставление клиенту документа, подтверждающего обнуление остатков на лицевых счетах клиентов и зачисления на лицевой счет бюджета?</w:t>
            </w:r>
          </w:p>
          <w:p w:rsidR="003E24B3" w:rsidRPr="00B921B3" w:rsidRDefault="003E24B3" w:rsidP="00CC71AC">
            <w:pPr>
              <w:jc w:val="both"/>
            </w:pPr>
          </w:p>
        </w:tc>
        <w:tc>
          <w:tcPr>
            <w:tcW w:w="9214" w:type="dxa"/>
          </w:tcPr>
          <w:p w:rsidR="003E24B3" w:rsidRPr="00B921B3" w:rsidRDefault="003E24B3" w:rsidP="00AD06F4">
            <w:pPr>
              <w:jc w:val="both"/>
            </w:pPr>
            <w:r>
              <w:t>Не планируется реализация в НПА и ППО «АСФК» предоставление клиентам органов Федерального казначейства Справки ф. 0504833 в качестве документа, подтверждающего обнуление остатков на лицевых счетах и зачисления на лицевой счет бюджета.</w:t>
            </w:r>
          </w:p>
        </w:tc>
        <w:tc>
          <w:tcPr>
            <w:tcW w:w="4111" w:type="dxa"/>
          </w:tcPr>
          <w:p w:rsidR="003E24B3" w:rsidRPr="00B921B3" w:rsidRDefault="003E24B3" w:rsidP="00CC71AC">
            <w:pPr>
              <w:jc w:val="center"/>
              <w:rPr>
                <w:b/>
              </w:rPr>
            </w:pPr>
            <w:r>
              <w:rPr>
                <w:b/>
              </w:rPr>
              <w:t>УФК</w:t>
            </w:r>
            <w:r w:rsidRPr="00B921B3">
              <w:rPr>
                <w:b/>
              </w:rPr>
              <w:t xml:space="preserve"> по Нижегородской области</w:t>
            </w:r>
          </w:p>
        </w:tc>
      </w:tr>
      <w:tr w:rsidR="003E24B3" w:rsidRPr="00B921B3" w:rsidTr="00CC71AC">
        <w:tc>
          <w:tcPr>
            <w:tcW w:w="588" w:type="dxa"/>
          </w:tcPr>
          <w:p w:rsidR="003E24B3" w:rsidRPr="00A66040" w:rsidRDefault="003E24B3" w:rsidP="00CC71AC">
            <w:pPr>
              <w:rPr>
                <w:highlight w:val="yellow"/>
                <w:lang w:eastAsia="en-US"/>
              </w:rPr>
            </w:pPr>
            <w:r w:rsidRPr="00A66040">
              <w:rPr>
                <w:highlight w:val="yellow"/>
                <w:lang w:eastAsia="en-US"/>
              </w:rPr>
              <w:t>42</w:t>
            </w:r>
          </w:p>
        </w:tc>
        <w:tc>
          <w:tcPr>
            <w:tcW w:w="8592" w:type="dxa"/>
            <w:vAlign w:val="center"/>
          </w:tcPr>
          <w:p w:rsidR="003E24B3" w:rsidRPr="00A66040" w:rsidRDefault="003E24B3" w:rsidP="00CC71AC">
            <w:pPr>
              <w:jc w:val="both"/>
              <w:rPr>
                <w:highlight w:val="yellow"/>
              </w:rPr>
            </w:pPr>
            <w:proofErr w:type="gramStart"/>
            <w:r w:rsidRPr="00A66040">
              <w:rPr>
                <w:highlight w:val="yellow"/>
              </w:rPr>
              <w:t>Просим разъяснить порядок отражения в бюджетном учете и отчетности операций по зачислению денежных средств на счета, открытые  в подразделении Банка России на балансовом счете № 40302 «Средства, поступающие во временное распоряжение» в случае, если средства поступили на счет до даты, начиная с которой на указанном счете осуществляется учет операций со средствами, поступающими во временное распоряжение местных бюджетов (до 1</w:t>
            </w:r>
            <w:r w:rsidRPr="00A66040">
              <w:rPr>
                <w:highlight w:val="yellow"/>
                <w:lang w:val="en-US"/>
              </w:rPr>
              <w:t> </w:t>
            </w:r>
            <w:r w:rsidRPr="00A66040">
              <w:rPr>
                <w:highlight w:val="yellow"/>
              </w:rPr>
              <w:t>января 2015</w:t>
            </w:r>
            <w:proofErr w:type="gramEnd"/>
            <w:r w:rsidRPr="00A66040">
              <w:rPr>
                <w:highlight w:val="yellow"/>
              </w:rPr>
              <w:t xml:space="preserve"> года).</w:t>
            </w:r>
          </w:p>
        </w:tc>
        <w:tc>
          <w:tcPr>
            <w:tcW w:w="9214" w:type="dxa"/>
          </w:tcPr>
          <w:p w:rsidR="003E24B3" w:rsidRPr="00A66040" w:rsidRDefault="003E24B3" w:rsidP="003E24B3">
            <w:pPr>
              <w:jc w:val="both"/>
              <w:rPr>
                <w:highlight w:val="yellow"/>
              </w:rPr>
            </w:pPr>
            <w:proofErr w:type="spellStart"/>
            <w:r w:rsidRPr="00A66040">
              <w:rPr>
                <w:highlight w:val="yellow"/>
              </w:rPr>
              <w:t>УБУиО</w:t>
            </w:r>
            <w:proofErr w:type="spellEnd"/>
          </w:p>
        </w:tc>
        <w:tc>
          <w:tcPr>
            <w:tcW w:w="4111" w:type="dxa"/>
          </w:tcPr>
          <w:p w:rsidR="003E24B3" w:rsidRPr="00B921B3" w:rsidRDefault="003E24B3" w:rsidP="00CC71AC">
            <w:pPr>
              <w:jc w:val="center"/>
              <w:rPr>
                <w:b/>
              </w:rPr>
            </w:pPr>
            <w:r w:rsidRPr="00A66040">
              <w:rPr>
                <w:b/>
                <w:highlight w:val="yellow"/>
              </w:rPr>
              <w:t>УФК по Костромской области</w:t>
            </w:r>
          </w:p>
        </w:tc>
      </w:tr>
      <w:tr w:rsidR="003E24B3" w:rsidRPr="00B921B3" w:rsidTr="00CC71AC">
        <w:tc>
          <w:tcPr>
            <w:tcW w:w="588" w:type="dxa"/>
          </w:tcPr>
          <w:p w:rsidR="003E24B3" w:rsidRPr="00B921B3" w:rsidRDefault="003E24B3" w:rsidP="00CC71AC">
            <w:pPr>
              <w:rPr>
                <w:lang w:eastAsia="en-US"/>
              </w:rPr>
            </w:pPr>
            <w:r>
              <w:rPr>
                <w:lang w:eastAsia="en-US"/>
              </w:rPr>
              <w:t>43</w:t>
            </w:r>
          </w:p>
        </w:tc>
        <w:tc>
          <w:tcPr>
            <w:tcW w:w="8592" w:type="dxa"/>
            <w:vAlign w:val="center"/>
          </w:tcPr>
          <w:p w:rsidR="003E24B3" w:rsidRPr="00B921B3" w:rsidRDefault="003E24B3" w:rsidP="00CC71AC">
            <w:pPr>
              <w:jc w:val="both"/>
              <w:rPr>
                <w:rFonts w:eastAsia="Calibri"/>
                <w:lang w:eastAsia="en-US"/>
              </w:rPr>
            </w:pPr>
            <w:r w:rsidRPr="00B921B3">
              <w:rPr>
                <w:rFonts w:eastAsia="Calibri"/>
                <w:lang w:eastAsia="en-US"/>
              </w:rPr>
              <w:t xml:space="preserve">Просим предоставить контрольные соотношения </w:t>
            </w:r>
            <w:r w:rsidRPr="00B921B3">
              <w:t>по форме 0531342 «Отчет о кассовом поступлении и выбытии средств бюджетных учреждений, автономных учреждений и иных организаций в разрезе учреждений и организаций».</w:t>
            </w:r>
          </w:p>
        </w:tc>
        <w:tc>
          <w:tcPr>
            <w:tcW w:w="9214" w:type="dxa"/>
          </w:tcPr>
          <w:p w:rsidR="003E24B3" w:rsidRPr="00B921B3" w:rsidRDefault="003E24B3" w:rsidP="003E24B3">
            <w:pPr>
              <w:jc w:val="both"/>
            </w:pPr>
            <w:r>
              <w:t>В контрольные соотношения будут дополнены необходимыми изменениями</w:t>
            </w:r>
          </w:p>
        </w:tc>
        <w:tc>
          <w:tcPr>
            <w:tcW w:w="4111" w:type="dxa"/>
          </w:tcPr>
          <w:p w:rsidR="003E24B3" w:rsidRPr="00B921B3" w:rsidRDefault="003E24B3" w:rsidP="00CC71AC">
            <w:pPr>
              <w:jc w:val="center"/>
              <w:rPr>
                <w:b/>
              </w:rPr>
            </w:pPr>
            <w:r>
              <w:rPr>
                <w:b/>
              </w:rPr>
              <w:t>УФК</w:t>
            </w:r>
            <w:r w:rsidRPr="00B921B3">
              <w:rPr>
                <w:b/>
              </w:rPr>
              <w:t xml:space="preserve"> по Костромской области</w:t>
            </w:r>
          </w:p>
        </w:tc>
      </w:tr>
      <w:tr w:rsidR="003E24B3" w:rsidRPr="00B921B3" w:rsidTr="00CC71AC">
        <w:tc>
          <w:tcPr>
            <w:tcW w:w="588" w:type="dxa"/>
          </w:tcPr>
          <w:p w:rsidR="003E24B3" w:rsidRPr="00B921B3" w:rsidRDefault="003E24B3" w:rsidP="00CC71AC">
            <w:pPr>
              <w:rPr>
                <w:lang w:eastAsia="en-US"/>
              </w:rPr>
            </w:pPr>
            <w:r>
              <w:rPr>
                <w:lang w:eastAsia="en-US"/>
              </w:rPr>
              <w:t>44</w:t>
            </w:r>
          </w:p>
        </w:tc>
        <w:tc>
          <w:tcPr>
            <w:tcW w:w="8592" w:type="dxa"/>
          </w:tcPr>
          <w:p w:rsidR="003E24B3" w:rsidRPr="00B921B3" w:rsidRDefault="003E24B3" w:rsidP="00CC71AC">
            <w:pPr>
              <w:jc w:val="both"/>
              <w:rPr>
                <w:rFonts w:eastAsia="Calibri"/>
                <w:lang w:eastAsia="en-US"/>
              </w:rPr>
            </w:pPr>
            <w:proofErr w:type="gramStart"/>
            <w:r w:rsidRPr="00B921B3">
              <w:t>Начиная с 1 января 2015 года учет операций по кассовому обслуживанию бюджетов городских поселений осуществляется в соответствии с положениями приказа Министерства финансов Российской Федерации от 1 июля 2013 года № 65н «Об утверждении Указаний о порядке применения бюджетной классификации Российской Федерации» (с учетом изменений, внесенных приказом Минфина России от 16 декабря 2014 года № 150н «О внесении изменений в Указания о порядке</w:t>
            </w:r>
            <w:proofErr w:type="gramEnd"/>
            <w:r w:rsidRPr="00B921B3">
              <w:t xml:space="preserve"> применения бюджетной классификации Российской Федерации, утвержденные приказом Министерства финансов Российской Федерации от 1 июля 2013 г. № 65н»)   с применением в коде </w:t>
            </w:r>
            <w:r w:rsidRPr="00B921B3">
              <w:rPr>
                <w:rFonts w:eastAsia="Calibri"/>
                <w:lang w:eastAsia="en-US"/>
              </w:rPr>
              <w:t xml:space="preserve"> </w:t>
            </w:r>
            <w:proofErr w:type="gramStart"/>
            <w:r w:rsidRPr="00B921B3">
              <w:rPr>
                <w:rFonts w:eastAsia="Calibri"/>
                <w:lang w:eastAsia="en-US"/>
              </w:rPr>
              <w:t>элемента</w:t>
            </w:r>
            <w:r w:rsidRPr="00B921B3">
              <w:t xml:space="preserve">  классификации источников финансирования дефицита бюджетов</w:t>
            </w:r>
            <w:proofErr w:type="gramEnd"/>
            <w:r w:rsidRPr="00B921B3">
              <w:t xml:space="preserve"> значения </w:t>
            </w:r>
            <w:r w:rsidRPr="00B921B3">
              <w:rPr>
                <w:rFonts w:eastAsia="Calibri"/>
                <w:lang w:eastAsia="en-US"/>
              </w:rPr>
              <w:t>«13» – бюджет городского поселения</w:t>
            </w:r>
            <w:r w:rsidRPr="00B921B3">
              <w:t xml:space="preserve"> на счетах, открытых  в подразделениях Банка России на балансовых счетах № 40204, 40302, 40701</w:t>
            </w:r>
            <w:r w:rsidRPr="00B921B3">
              <w:rPr>
                <w:rFonts w:eastAsia="Calibri"/>
                <w:lang w:eastAsia="en-US"/>
              </w:rPr>
              <w:t xml:space="preserve">.  Просим разъяснить, каким образом необходимо </w:t>
            </w:r>
            <w:r w:rsidRPr="00B921B3">
              <w:t>учитывать данные по остаткам денежных средств на указанных счетах на начало 2015 года?</w:t>
            </w:r>
          </w:p>
        </w:tc>
        <w:tc>
          <w:tcPr>
            <w:tcW w:w="9214" w:type="dxa"/>
          </w:tcPr>
          <w:p w:rsidR="003E24B3" w:rsidRPr="00B921B3" w:rsidRDefault="003E24B3" w:rsidP="003E24B3">
            <w:pPr>
              <w:jc w:val="both"/>
            </w:pPr>
            <w:r>
              <w:t>См. ответ на вопрос № 9</w:t>
            </w:r>
          </w:p>
        </w:tc>
        <w:tc>
          <w:tcPr>
            <w:tcW w:w="4111" w:type="dxa"/>
          </w:tcPr>
          <w:p w:rsidR="003E24B3" w:rsidRPr="00B921B3" w:rsidRDefault="003E24B3" w:rsidP="00CC71AC">
            <w:pPr>
              <w:jc w:val="center"/>
              <w:rPr>
                <w:b/>
              </w:rPr>
            </w:pPr>
            <w:r>
              <w:rPr>
                <w:b/>
              </w:rPr>
              <w:t>УФК</w:t>
            </w:r>
            <w:r w:rsidRPr="00B921B3">
              <w:rPr>
                <w:b/>
              </w:rPr>
              <w:t xml:space="preserve"> по Костромской области</w:t>
            </w:r>
          </w:p>
        </w:tc>
      </w:tr>
      <w:tr w:rsidR="003E24B3" w:rsidRPr="00B921B3" w:rsidTr="00CC71AC">
        <w:tc>
          <w:tcPr>
            <w:tcW w:w="588" w:type="dxa"/>
          </w:tcPr>
          <w:p w:rsidR="003E24B3" w:rsidRPr="00E3002E" w:rsidRDefault="003E24B3" w:rsidP="00CC71AC">
            <w:pPr>
              <w:rPr>
                <w:lang w:eastAsia="en-US"/>
              </w:rPr>
            </w:pPr>
            <w:r w:rsidRPr="00E3002E">
              <w:rPr>
                <w:lang w:eastAsia="en-US"/>
              </w:rPr>
              <w:t>45</w:t>
            </w:r>
          </w:p>
        </w:tc>
        <w:tc>
          <w:tcPr>
            <w:tcW w:w="8592" w:type="dxa"/>
            <w:vAlign w:val="center"/>
          </w:tcPr>
          <w:p w:rsidR="003E24B3" w:rsidRPr="00E3002E" w:rsidRDefault="003E24B3" w:rsidP="00CC71AC">
            <w:pPr>
              <w:jc w:val="both"/>
            </w:pPr>
            <w:proofErr w:type="gramStart"/>
            <w:r w:rsidRPr="00E3002E">
              <w:t>С целью своевременного и качественного представления в МОУ ФК Отчетов об операциях по счетам Главной книги (ф. 0531981) (далее - Отчет) за дополнительный период, предлагаем отразить в руководстве пользователя «Методика по закрытию года» особенности формирования Отчетов в части отражения операций дополнительного периода текущего финансового года, а также, в части отражения операций по заключению счетов бюджетного учета отчетного финансового года.</w:t>
            </w:r>
            <w:proofErr w:type="gramEnd"/>
            <w:r w:rsidRPr="00E3002E">
              <w:t xml:space="preserve">   Необходимо учесть процедуру отмены и повторного формирования отчетов с типом  КОЗ, ИОЗ за последний день отчетного года.</w:t>
            </w:r>
          </w:p>
        </w:tc>
        <w:tc>
          <w:tcPr>
            <w:tcW w:w="9214" w:type="dxa"/>
          </w:tcPr>
          <w:p w:rsidR="003E24B3" w:rsidRPr="00E3002E" w:rsidRDefault="00E3002E" w:rsidP="003E24B3">
            <w:pPr>
              <w:jc w:val="both"/>
            </w:pPr>
            <w:r>
              <w:t>См. ответ на вопрос № 2</w:t>
            </w:r>
          </w:p>
        </w:tc>
        <w:tc>
          <w:tcPr>
            <w:tcW w:w="4111" w:type="dxa"/>
          </w:tcPr>
          <w:p w:rsidR="003E24B3" w:rsidRPr="00B921B3" w:rsidRDefault="003E24B3" w:rsidP="00CC71AC">
            <w:pPr>
              <w:jc w:val="center"/>
              <w:rPr>
                <w:b/>
              </w:rPr>
            </w:pPr>
            <w:r w:rsidRPr="00E3002E">
              <w:rPr>
                <w:b/>
              </w:rPr>
              <w:t>УФК по Саратовской области</w:t>
            </w:r>
          </w:p>
        </w:tc>
      </w:tr>
      <w:tr w:rsidR="003E24B3" w:rsidRPr="00B921B3" w:rsidTr="00CC71AC">
        <w:tc>
          <w:tcPr>
            <w:tcW w:w="588" w:type="dxa"/>
          </w:tcPr>
          <w:p w:rsidR="003E24B3" w:rsidRPr="00E3002E" w:rsidRDefault="003E24B3" w:rsidP="00CC71AC">
            <w:pPr>
              <w:rPr>
                <w:lang w:eastAsia="en-US"/>
              </w:rPr>
            </w:pPr>
            <w:r w:rsidRPr="00E3002E">
              <w:rPr>
                <w:lang w:eastAsia="en-US"/>
              </w:rPr>
              <w:t>46</w:t>
            </w:r>
          </w:p>
        </w:tc>
        <w:tc>
          <w:tcPr>
            <w:tcW w:w="8592" w:type="dxa"/>
            <w:vAlign w:val="center"/>
          </w:tcPr>
          <w:p w:rsidR="003E24B3" w:rsidRPr="00E3002E" w:rsidRDefault="003E24B3" w:rsidP="00CC71AC">
            <w:pPr>
              <w:jc w:val="both"/>
            </w:pPr>
            <w:r w:rsidRPr="00E3002E">
              <w:t>Ведение бюджетного учета операций бюджета Союзного государства осуществляется в ППО «Центр-КС».</w:t>
            </w:r>
          </w:p>
          <w:p w:rsidR="003E24B3" w:rsidRPr="00E3002E" w:rsidRDefault="003E24B3" w:rsidP="00CC71AC">
            <w:pPr>
              <w:jc w:val="both"/>
            </w:pPr>
            <w:r w:rsidRPr="00E3002E">
              <w:t>Предполагается ли в ППО «Центр-КС» реализовать процедуру по закрытию года по бюджету Союзного государства в автоматизированном режиме, а также реализовать формирование годового Отчета об остатках средств бюджета Союзного государства на лицевых счетах в органах Федерального казначейства на конец года (ф. 402)?</w:t>
            </w:r>
          </w:p>
        </w:tc>
        <w:tc>
          <w:tcPr>
            <w:tcW w:w="9214" w:type="dxa"/>
          </w:tcPr>
          <w:p w:rsidR="003E24B3" w:rsidRPr="00E3002E" w:rsidRDefault="00E3002E" w:rsidP="003E24B3">
            <w:pPr>
              <w:jc w:val="both"/>
            </w:pPr>
            <w:r>
              <w:t>Не планируется</w:t>
            </w:r>
          </w:p>
        </w:tc>
        <w:tc>
          <w:tcPr>
            <w:tcW w:w="4111" w:type="dxa"/>
          </w:tcPr>
          <w:p w:rsidR="003E24B3" w:rsidRPr="00B921B3" w:rsidRDefault="003E24B3" w:rsidP="00CC71AC">
            <w:pPr>
              <w:jc w:val="center"/>
              <w:rPr>
                <w:b/>
              </w:rPr>
            </w:pPr>
            <w:r w:rsidRPr="00E3002E">
              <w:rPr>
                <w:b/>
              </w:rPr>
              <w:t>УФК по Саратовской области</w:t>
            </w:r>
          </w:p>
        </w:tc>
      </w:tr>
      <w:tr w:rsidR="003E24B3" w:rsidRPr="00B921B3" w:rsidTr="00CC71AC">
        <w:tc>
          <w:tcPr>
            <w:tcW w:w="588" w:type="dxa"/>
          </w:tcPr>
          <w:p w:rsidR="003E24B3" w:rsidRPr="00B921B3" w:rsidRDefault="003E24B3" w:rsidP="00CC71AC">
            <w:pPr>
              <w:rPr>
                <w:lang w:eastAsia="en-US"/>
              </w:rPr>
            </w:pPr>
            <w:r>
              <w:rPr>
                <w:lang w:eastAsia="en-US"/>
              </w:rPr>
              <w:t>47</w:t>
            </w:r>
          </w:p>
        </w:tc>
        <w:tc>
          <w:tcPr>
            <w:tcW w:w="8592" w:type="dxa"/>
            <w:vAlign w:val="center"/>
          </w:tcPr>
          <w:p w:rsidR="003E24B3" w:rsidRPr="00B921B3" w:rsidRDefault="003E24B3" w:rsidP="00CC71AC">
            <w:pPr>
              <w:jc w:val="both"/>
            </w:pPr>
            <w:proofErr w:type="gramStart"/>
            <w:r w:rsidRPr="00B921B3">
              <w:t xml:space="preserve">В соответствии с пунктами 6, 32, 33, 34, 45 Особенностей формирования </w:t>
            </w:r>
            <w:r w:rsidRPr="00B921B3">
              <w:lastRenderedPageBreak/>
              <w:t xml:space="preserve">бюджетной отчетности по кассовому исполнению федерального бюджета, кассовому обслуживанию исполнения бюджетов бюджетной системы Российской Федерации, бюджетных учреждений, автономных учреждений и иных организаций территориальными органами Федерального казначейства, утвержденной приказом Федерального казначейства от 11 ноября </w:t>
            </w:r>
            <w:smartTag w:uri="urn:schemas-microsoft-com:office:smarttags" w:element="metricconverter">
              <w:smartTagPr>
                <w:attr w:name="ProductID" w:val="2014 г"/>
              </w:smartTagPr>
              <w:r w:rsidRPr="00B921B3">
                <w:t>2014 г</w:t>
              </w:r>
            </w:smartTag>
            <w:r w:rsidRPr="00B921B3">
              <w:t xml:space="preserve">. № 266, отчетность, составляемая </w:t>
            </w:r>
            <w:proofErr w:type="spellStart"/>
            <w:r w:rsidRPr="00B921B3">
              <w:t>ТоФК</w:t>
            </w:r>
            <w:proofErr w:type="spellEnd"/>
            <w:r w:rsidRPr="00B921B3">
              <w:t xml:space="preserve"> в разрезе администраторов доходов бюджетов, главных администраторов, администраторов источников финансирования</w:t>
            </w:r>
            <w:proofErr w:type="gramEnd"/>
            <w:r w:rsidRPr="00B921B3">
              <w:t xml:space="preserve"> дефицита федерального бюджета, главных распорядителей, распорядителей и получателей средств федерального бюджета, бюджетных, автономных учреждений и иных организаций, подлежит сверке с соответствующими отчетами о состоянии лицевых счетов. В связи с этим, предлагаем реализовать в ППО «АСФК» </w:t>
            </w:r>
            <w:proofErr w:type="spellStart"/>
            <w:r w:rsidRPr="00B921B3">
              <w:t>междокументальный</w:t>
            </w:r>
            <w:proofErr w:type="spellEnd"/>
            <w:r w:rsidRPr="00B921B3">
              <w:t xml:space="preserve"> контроль форм бюджетной отчетности 0531340, 0521413, 0531341, 0531342 с соответствующими отчетами о состоянии лицевых счетов.</w:t>
            </w:r>
          </w:p>
        </w:tc>
        <w:tc>
          <w:tcPr>
            <w:tcW w:w="9214" w:type="dxa"/>
          </w:tcPr>
          <w:p w:rsidR="003E24B3" w:rsidRPr="00B921B3" w:rsidRDefault="003E24B3" w:rsidP="003E24B3">
            <w:pPr>
              <w:jc w:val="both"/>
            </w:pPr>
            <w:r>
              <w:lastRenderedPageBreak/>
              <w:t xml:space="preserve">Реализация предполагается. Контрольные соотношения разработаны и направлены в </w:t>
            </w:r>
            <w:r>
              <w:lastRenderedPageBreak/>
              <w:t>УФТ для реализации доработки ППО «АСФК».</w:t>
            </w:r>
          </w:p>
        </w:tc>
        <w:tc>
          <w:tcPr>
            <w:tcW w:w="4111" w:type="dxa"/>
          </w:tcPr>
          <w:p w:rsidR="003E24B3" w:rsidRPr="00B921B3" w:rsidRDefault="003E24B3" w:rsidP="00CC71AC">
            <w:pPr>
              <w:jc w:val="center"/>
              <w:rPr>
                <w:b/>
              </w:rPr>
            </w:pPr>
            <w:r>
              <w:rPr>
                <w:b/>
              </w:rPr>
              <w:lastRenderedPageBreak/>
              <w:t>УФК</w:t>
            </w:r>
            <w:r w:rsidRPr="00B921B3">
              <w:rPr>
                <w:b/>
              </w:rPr>
              <w:t xml:space="preserve"> по Саратовской области</w:t>
            </w:r>
          </w:p>
        </w:tc>
      </w:tr>
      <w:tr w:rsidR="003E24B3" w:rsidRPr="00B921B3" w:rsidTr="00CC71AC">
        <w:tc>
          <w:tcPr>
            <w:tcW w:w="588" w:type="dxa"/>
          </w:tcPr>
          <w:p w:rsidR="003E24B3" w:rsidRPr="00F9544D" w:rsidRDefault="003E24B3" w:rsidP="00CC71AC">
            <w:pPr>
              <w:rPr>
                <w:lang w:eastAsia="en-US"/>
              </w:rPr>
            </w:pPr>
            <w:r w:rsidRPr="00F9544D">
              <w:rPr>
                <w:lang w:eastAsia="en-US"/>
              </w:rPr>
              <w:lastRenderedPageBreak/>
              <w:t>48</w:t>
            </w:r>
          </w:p>
        </w:tc>
        <w:tc>
          <w:tcPr>
            <w:tcW w:w="8592" w:type="dxa"/>
          </w:tcPr>
          <w:p w:rsidR="003E24B3" w:rsidRPr="00F9544D" w:rsidRDefault="003E24B3" w:rsidP="00CC71AC">
            <w:pPr>
              <w:jc w:val="both"/>
            </w:pPr>
            <w:r w:rsidRPr="00F9544D">
              <w:t>В соответствии с письмом Федерального казначейства от 13.01.2015 № 42-7.4-05/2.1-4 о проведении видеоконференции по вопросам формировании и представления (бухгалтерской) отчетности за 2014 год  отдел доходов просит включить в список вопросов следующий.</w:t>
            </w:r>
          </w:p>
          <w:p w:rsidR="003E24B3" w:rsidRPr="00F9544D" w:rsidRDefault="003E24B3" w:rsidP="00CC71AC">
            <w:pPr>
              <w:jc w:val="both"/>
            </w:pPr>
            <w:r w:rsidRPr="00F9544D">
              <w:t>В Управлении имеется не урегулированная задолженность федерального бюджета перед бюджетами государственных внебюджетных фондов, образовавшаяся по единому социальному налогу за счет того, что часть Уведомлений о поступлениях в иностранной валюте по поступлениям за 2001 год поступила  после завершения операций на балансовом счете 40101 за 2001 год.</w:t>
            </w:r>
          </w:p>
          <w:p w:rsidR="003E24B3" w:rsidRPr="00F9544D" w:rsidRDefault="003E24B3" w:rsidP="00CC71AC">
            <w:pPr>
              <w:jc w:val="both"/>
            </w:pPr>
            <w:proofErr w:type="gramStart"/>
            <w:r w:rsidRPr="00F9544D">
              <w:t xml:space="preserve">В соответствии с Особенностями формирования бюджетной отчетности по кассовому исполнению федерального бюджета, кассовому обслуживанию исполнения бюджетов бюджетной системы Российской Федерации, бюджетных учреждений, автономных учреждений и иных организаций территориальными органами Федерального казначейства, утвержденными приказом Федерального казначейства от 01 ноября </w:t>
            </w:r>
            <w:smartTag w:uri="urn:schemas-microsoft-com:office:smarttags" w:element="metricconverter">
              <w:smartTagPr>
                <w:attr w:name="ProductID" w:val="2013 г"/>
              </w:smartTagPr>
              <w:r w:rsidRPr="00F9544D">
                <w:t>2013 г</w:t>
              </w:r>
            </w:smartTag>
            <w:r w:rsidRPr="00F9544D">
              <w:t>. № 249  в Справка о межбюджетной задолженности по поступлениям в бюджетную систему Российской Федерации (ф. 0521441) (далее – Справка (ф. 0521441) отражение</w:t>
            </w:r>
            <w:proofErr w:type="gramEnd"/>
            <w:r w:rsidRPr="00F9544D">
              <w:t xml:space="preserve"> суммы межбюджетной задолженности между федеральным бюджетом и бюджетами государственных внебюджетных фондов сумм по строке «Сальдо»  не предусмотрено. В результате Справка (ф. 0521441) не проходит контрольное соотношение, возникают определенные проблемы при ее сдаче в МОУ ФК. </w:t>
            </w:r>
          </w:p>
          <w:p w:rsidR="003E24B3" w:rsidRPr="00F9544D" w:rsidRDefault="003E24B3" w:rsidP="00CC71AC">
            <w:pPr>
              <w:jc w:val="both"/>
            </w:pPr>
            <w:r w:rsidRPr="00F9544D">
              <w:t>Учитывая изложенное, Управление просит дать разъяснения о порядке отражения указанной задолженности при формировании Справки ф. 0521441 на 01.01.2015.</w:t>
            </w:r>
          </w:p>
          <w:p w:rsidR="003E24B3" w:rsidRPr="00F9544D" w:rsidRDefault="003E24B3" w:rsidP="00CC71AC">
            <w:pPr>
              <w:jc w:val="both"/>
            </w:pPr>
            <w:r w:rsidRPr="00F9544D">
              <w:t>По данному вопросу был направлен запрос в Федеральное казначейство от 27.11.2014 № 73-02-14/10-30750</w:t>
            </w:r>
          </w:p>
        </w:tc>
        <w:tc>
          <w:tcPr>
            <w:tcW w:w="9214" w:type="dxa"/>
          </w:tcPr>
          <w:p w:rsidR="00F9544D" w:rsidRPr="00F9544D" w:rsidRDefault="00F9544D" w:rsidP="00F9544D">
            <w:pPr>
              <w:jc w:val="both"/>
            </w:pPr>
            <w:proofErr w:type="gramStart"/>
            <w:r w:rsidRPr="00F9544D">
              <w:t>В соответствии с абзацем 20 пункта 19 Приказа  Казначейства России от 01.11.2013 N 249 сумма межбюджетной задолженности между консолидированным бюджетом субъекта Российской Федерации и бюджетами государственных внебюджетных фондов отражается в графах 17 и 18 Справки о межбюджетной задолженности по поступлениям в бюджетную систему Российской Федерации (ф. 0521441) в связи с чем, не урегулированная задолженность федерального бюджета перед бюджетами государственных внебюджетных</w:t>
            </w:r>
            <w:proofErr w:type="gramEnd"/>
            <w:r w:rsidRPr="00F9544D">
              <w:t xml:space="preserve"> фондов, </w:t>
            </w:r>
            <w:proofErr w:type="gramStart"/>
            <w:r w:rsidRPr="00F9544D">
              <w:t>образовавшаяся</w:t>
            </w:r>
            <w:proofErr w:type="gramEnd"/>
            <w:r w:rsidRPr="00F9544D">
              <w:t xml:space="preserve"> по единому социальному налогу в Форме 0521441 не отражается.</w:t>
            </w:r>
          </w:p>
          <w:p w:rsidR="003E24B3" w:rsidRPr="00F9544D" w:rsidRDefault="003E24B3" w:rsidP="00F9544D">
            <w:pPr>
              <w:jc w:val="both"/>
            </w:pPr>
          </w:p>
        </w:tc>
        <w:tc>
          <w:tcPr>
            <w:tcW w:w="4111" w:type="dxa"/>
          </w:tcPr>
          <w:p w:rsidR="003E24B3" w:rsidRPr="00B921B3" w:rsidRDefault="003E24B3" w:rsidP="00CC71AC">
            <w:pPr>
              <w:jc w:val="center"/>
              <w:rPr>
                <w:b/>
              </w:rPr>
            </w:pPr>
            <w:r w:rsidRPr="00F9544D">
              <w:rPr>
                <w:b/>
              </w:rPr>
              <w:t xml:space="preserve">УФК по </w:t>
            </w:r>
            <w:proofErr w:type="spellStart"/>
            <w:r w:rsidRPr="00F9544D">
              <w:rPr>
                <w:b/>
              </w:rPr>
              <w:t>г</w:t>
            </w:r>
            <w:proofErr w:type="gramStart"/>
            <w:r w:rsidRPr="00F9544D">
              <w:rPr>
                <w:b/>
              </w:rPr>
              <w:t>.М</w:t>
            </w:r>
            <w:proofErr w:type="gramEnd"/>
            <w:r w:rsidRPr="00F9544D">
              <w:rPr>
                <w:b/>
              </w:rPr>
              <w:t>оскве</w:t>
            </w:r>
            <w:proofErr w:type="spellEnd"/>
          </w:p>
        </w:tc>
      </w:tr>
      <w:tr w:rsidR="003E24B3" w:rsidRPr="00B921B3" w:rsidTr="00CC71AC">
        <w:tc>
          <w:tcPr>
            <w:tcW w:w="588" w:type="dxa"/>
          </w:tcPr>
          <w:p w:rsidR="003E24B3" w:rsidRPr="00B921B3" w:rsidRDefault="003E24B3" w:rsidP="00CC71AC">
            <w:pPr>
              <w:rPr>
                <w:lang w:eastAsia="en-US"/>
              </w:rPr>
            </w:pPr>
            <w:r>
              <w:rPr>
                <w:lang w:eastAsia="en-US"/>
              </w:rPr>
              <w:t>49</w:t>
            </w:r>
          </w:p>
        </w:tc>
        <w:tc>
          <w:tcPr>
            <w:tcW w:w="8592" w:type="dxa"/>
            <w:vAlign w:val="center"/>
          </w:tcPr>
          <w:p w:rsidR="003E24B3" w:rsidRPr="00D31BD8" w:rsidRDefault="003E24B3" w:rsidP="00CC71AC">
            <w:pPr>
              <w:jc w:val="both"/>
            </w:pPr>
            <w:proofErr w:type="gramStart"/>
            <w:r w:rsidRPr="00D31BD8">
              <w:t>В соответствии с пунктом 274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Минфина РФ от 28.12.2010 № 191н «главный администратор, администратор, осуществляющий отдельные полномочия главного администратора, доходов бюджета, главный администратор, администратор, осуществляющий отдельные полномочия главного администратора, источников финансирования дефицита бюджета представляет бюджетную отчетность по операциям администрирования поступлений в</w:t>
            </w:r>
            <w:proofErr w:type="gramEnd"/>
            <w:r w:rsidRPr="00D31BD8">
              <w:t xml:space="preserve"> бюджет финансовому органу соответствующего бюджета в сроки, установленные финансовым органом.</w:t>
            </w:r>
          </w:p>
          <w:p w:rsidR="003E24B3" w:rsidRPr="00D31BD8" w:rsidRDefault="003E24B3" w:rsidP="00CC71AC">
            <w:pPr>
              <w:jc w:val="both"/>
            </w:pPr>
            <w:proofErr w:type="gramStart"/>
            <w:r w:rsidRPr="00D31BD8">
              <w:t xml:space="preserve">При этом в случае, если администратор (администратор, осуществляющий </w:t>
            </w:r>
            <w:r w:rsidRPr="00D31BD8">
              <w:lastRenderedPageBreak/>
              <w:t>отдельные полномочия главного администратора) доходов бюджета, администратор (администратор, осуществляющий отдельные полномочия главного администратора) источников финансирования дефицита бюджета не является получателем средств бюджета, поступления в который он администрирует, то сроки предоставления бюджетной отчетности по операциям администрирования поступлений в этот бюджет подлежат согласованию между администратором (администратором, осуществляющим отдельные полномочия главного администратора) доходов, администратором (администратором</w:t>
            </w:r>
            <w:proofErr w:type="gramEnd"/>
            <w:r w:rsidRPr="00D31BD8">
              <w:t>, осуществляющим отдельные полномочия главного администратора) источников финансирования дефицита в соответствующий бюджет бюджетной системы Российской Федерации и финансовым органом соответствующего бюджета</w:t>
            </w:r>
            <w:proofErr w:type="gramStart"/>
            <w:r w:rsidRPr="00D31BD8">
              <w:t>.»</w:t>
            </w:r>
            <w:proofErr w:type="gramEnd"/>
          </w:p>
          <w:p w:rsidR="003E24B3" w:rsidRPr="00D31BD8" w:rsidRDefault="003E24B3" w:rsidP="00CC71AC">
            <w:pPr>
              <w:widowControl w:val="0"/>
              <w:jc w:val="both"/>
            </w:pPr>
            <w:proofErr w:type="gramStart"/>
            <w:r w:rsidRPr="00D31BD8">
              <w:t>В соответствии с пунктом 2 приказа Федерального казначейства от 30 декабря 2013 г. № 328 Управления Федерального казначейства по субъектам Российской Федерации осуществляют исполнение отдельных полномочий главного администратора (администратора) доходов бюджетов субъектов Российской Федерации и местных бюджетов по источникам доходов бюджетов субъектов Российской Федерации и местных бюджетов от уплаты акцизов на нефтепродукты.</w:t>
            </w:r>
            <w:proofErr w:type="gramEnd"/>
          </w:p>
          <w:p w:rsidR="003E24B3" w:rsidRPr="00D31BD8" w:rsidRDefault="003E24B3" w:rsidP="00CC71AC">
            <w:pPr>
              <w:jc w:val="both"/>
            </w:pPr>
            <w:r w:rsidRPr="00D31BD8">
              <w:t xml:space="preserve">        Вопрос: Следует ли представлять территориальным органам Федерального казначейства бюджетную отчетность по операциям администрирования поступлений от уплаты акцизов на нефтепродукты в соответствующие финансовые органы субъектов Российской Федерации, муниципальных образований?</w:t>
            </w:r>
          </w:p>
          <w:p w:rsidR="003E24B3" w:rsidRPr="00D31BD8" w:rsidRDefault="003E24B3" w:rsidP="00CC71AC">
            <w:pPr>
              <w:jc w:val="both"/>
            </w:pPr>
          </w:p>
        </w:tc>
        <w:tc>
          <w:tcPr>
            <w:tcW w:w="9214" w:type="dxa"/>
          </w:tcPr>
          <w:p w:rsidR="003E24B3" w:rsidRDefault="003E24B3" w:rsidP="003E24B3">
            <w:pPr>
              <w:jc w:val="both"/>
            </w:pPr>
            <w:r>
              <w:lastRenderedPageBreak/>
              <w:t xml:space="preserve">В данном случае бюджетная отчетность финансовым органам не представляется в соответствии с письмом Минфина России </w:t>
            </w:r>
            <w:r w:rsidRPr="00531805">
              <w:t xml:space="preserve">от 05.07.2012 </w:t>
            </w:r>
            <w:r>
              <w:t>№</w:t>
            </w:r>
            <w:r w:rsidRPr="00531805">
              <w:t xml:space="preserve"> 02-06-07/2561</w:t>
            </w:r>
            <w:r>
              <w:t>.</w:t>
            </w:r>
          </w:p>
          <w:p w:rsidR="003E24B3" w:rsidRPr="00B921B3" w:rsidRDefault="003E24B3" w:rsidP="003E24B3">
            <w:pPr>
              <w:jc w:val="both"/>
            </w:pPr>
          </w:p>
        </w:tc>
        <w:tc>
          <w:tcPr>
            <w:tcW w:w="4111" w:type="dxa"/>
          </w:tcPr>
          <w:p w:rsidR="003E24B3" w:rsidRPr="00B921B3" w:rsidRDefault="003E24B3" w:rsidP="00CC71AC">
            <w:pPr>
              <w:jc w:val="center"/>
              <w:rPr>
                <w:b/>
              </w:rPr>
            </w:pPr>
            <w:r w:rsidRPr="004A6136">
              <w:rPr>
                <w:b/>
              </w:rPr>
              <w:t>УФК</w:t>
            </w:r>
            <w:r w:rsidRPr="00D31BD8">
              <w:rPr>
                <w:b/>
              </w:rPr>
              <w:t xml:space="preserve"> по Архангельской области и Ненецкому автономному округу</w:t>
            </w:r>
          </w:p>
        </w:tc>
      </w:tr>
      <w:tr w:rsidR="003E24B3" w:rsidRPr="00B921B3" w:rsidTr="00CC71AC">
        <w:tc>
          <w:tcPr>
            <w:tcW w:w="588" w:type="dxa"/>
          </w:tcPr>
          <w:p w:rsidR="003E24B3" w:rsidRPr="00B921B3" w:rsidRDefault="003E24B3" w:rsidP="00CC71AC">
            <w:pPr>
              <w:rPr>
                <w:lang w:eastAsia="en-US"/>
              </w:rPr>
            </w:pPr>
            <w:r>
              <w:rPr>
                <w:lang w:eastAsia="en-US"/>
              </w:rPr>
              <w:lastRenderedPageBreak/>
              <w:t>50</w:t>
            </w:r>
          </w:p>
        </w:tc>
        <w:tc>
          <w:tcPr>
            <w:tcW w:w="8592" w:type="dxa"/>
            <w:vAlign w:val="center"/>
          </w:tcPr>
          <w:p w:rsidR="003E24B3" w:rsidRPr="00D31BD8" w:rsidRDefault="003E24B3" w:rsidP="00CC71AC">
            <w:pPr>
              <w:jc w:val="both"/>
            </w:pPr>
            <w:proofErr w:type="gramStart"/>
            <w:r w:rsidRPr="00D31BD8">
              <w:t>Технология обработки в ППО АСФК учетной информации операций, выполняемых в дополнительном периоде, такова, что не позволяет формировать достоверные регистры бюджетного учета за дни основного периода, совпадающие по дате с днями дополнительного периода в сроки, установленные п. 11 Инструкции по применению Единого плана счетов бухгалтерского учета, утвержденной приказом Минфина России от 01.12.2010 № 157н, то есть «не позднее следующего дня после получения</w:t>
            </w:r>
            <w:proofErr w:type="gramEnd"/>
            <w:r w:rsidRPr="00D31BD8">
              <w:t xml:space="preserve"> первичного учетного документа». Так, Главная книга (ф.0504072) по кассовому обслуживанию исполнения федерального бюджета за дни с 12 по 16 января 2015 года в графах 3 и 4 содержит информацию предыдущего финансового года до момента выполнения процедуры закрытия года по доходам (выполняется после окончания дополнительного периода). </w:t>
            </w:r>
          </w:p>
          <w:p w:rsidR="003E24B3" w:rsidRPr="00D31BD8" w:rsidRDefault="003E24B3" w:rsidP="00CC71AC">
            <w:pPr>
              <w:jc w:val="both"/>
            </w:pPr>
            <w:r w:rsidRPr="00D31BD8">
              <w:t xml:space="preserve">Предлагаем предусмотреть локальными актами Федерального казначейства особые сроки формирования таких регистров бюджетного учета.    </w:t>
            </w:r>
          </w:p>
        </w:tc>
        <w:tc>
          <w:tcPr>
            <w:tcW w:w="9214" w:type="dxa"/>
          </w:tcPr>
          <w:p w:rsidR="003E24B3" w:rsidRPr="00B921B3" w:rsidRDefault="003E24B3" w:rsidP="003E24B3">
            <w:pPr>
              <w:jc w:val="both"/>
            </w:pPr>
            <w:r>
              <w:t>Данное предложение будет рассмотрено в рамках подготовки нормативных правовых актов, регламентирующих порядок ведения казначейского учета в новой системе бюджетных платежей.</w:t>
            </w:r>
          </w:p>
        </w:tc>
        <w:tc>
          <w:tcPr>
            <w:tcW w:w="4111" w:type="dxa"/>
          </w:tcPr>
          <w:p w:rsidR="003E24B3" w:rsidRPr="00B921B3" w:rsidRDefault="003E24B3" w:rsidP="00CC71AC">
            <w:pPr>
              <w:jc w:val="center"/>
              <w:rPr>
                <w:b/>
              </w:rPr>
            </w:pPr>
            <w:r w:rsidRPr="004A6136">
              <w:rPr>
                <w:b/>
              </w:rPr>
              <w:t>УФК</w:t>
            </w:r>
            <w:r w:rsidRPr="00D31BD8">
              <w:rPr>
                <w:b/>
              </w:rPr>
              <w:t xml:space="preserve"> по Архангельской области и Ненецкому автономному округу</w:t>
            </w:r>
          </w:p>
        </w:tc>
      </w:tr>
      <w:tr w:rsidR="003E24B3" w:rsidRPr="00B921B3" w:rsidTr="00CC71AC">
        <w:tc>
          <w:tcPr>
            <w:tcW w:w="588" w:type="dxa"/>
          </w:tcPr>
          <w:p w:rsidR="003E24B3" w:rsidRPr="005A5CEC" w:rsidRDefault="003E24B3" w:rsidP="00CC71AC">
            <w:r w:rsidRPr="005A5CEC">
              <w:t>51</w:t>
            </w:r>
          </w:p>
        </w:tc>
        <w:tc>
          <w:tcPr>
            <w:tcW w:w="8592" w:type="dxa"/>
          </w:tcPr>
          <w:p w:rsidR="003E24B3" w:rsidRPr="00D31BD8" w:rsidRDefault="003E24B3" w:rsidP="00CC71AC">
            <w:pPr>
              <w:jc w:val="both"/>
            </w:pPr>
            <w:r w:rsidRPr="00D31BD8">
              <w:t xml:space="preserve">           В соответствии с FTAS - 286970 в ППО «АСФК» с 01.01.2015 доработана процедура формирования отчета «Консолидированный отчет о кассовых поступлениях и выбытиях (далее – отчет ф. 0503152)» в части детализации кодов бюджетной классификации расходов в разделе 2 по видам расходов. Данная доработка реализована в соответствии с приказом Министерства финансов Российской Федерации от 28.12.2010 №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(в редакции приказа Министерства финансов Российской Федерации от 19.12.2014 № 157н). Приказ Министерства финансов Российской Федерации от 19.12.2014 № 157н  в настоящее время находится на регистрации в Министерстве юстиции Российской Федерации. Еженедельный отчет ф. 0503152, начиная с отчета по состоянию на 19.01.2015, формируется и направляется  Управлением в Межрегиональное операционное управление </w:t>
            </w:r>
            <w:r w:rsidRPr="00D31BD8">
              <w:lastRenderedPageBreak/>
              <w:t>Федерального казначейства с детализацией кодов бюджетной классификации расходов в разделе 2 по видам расходов.</w:t>
            </w:r>
          </w:p>
          <w:p w:rsidR="003E24B3" w:rsidRPr="00D31BD8" w:rsidRDefault="003E24B3" w:rsidP="00CC71AC">
            <w:pPr>
              <w:jc w:val="both"/>
            </w:pPr>
            <w:r w:rsidRPr="00D31BD8">
              <w:t xml:space="preserve">          Вопросы:</w:t>
            </w:r>
          </w:p>
          <w:p w:rsidR="003E24B3" w:rsidRPr="00D31BD8" w:rsidRDefault="003E24B3" w:rsidP="00CC71AC">
            <w:pPr>
              <w:jc w:val="both"/>
            </w:pPr>
            <w:r w:rsidRPr="00D31BD8">
              <w:t xml:space="preserve">         Возможно ли, использовать в работе приказ Министерства финансов Российской Федерации от 19.12.2014 № 157н незарегистрированный в Министерстве юстиции Российской Федерации?</w:t>
            </w:r>
          </w:p>
          <w:p w:rsidR="003E24B3" w:rsidRPr="00D31BD8" w:rsidRDefault="003E24B3" w:rsidP="00CC71AC">
            <w:pPr>
              <w:jc w:val="both"/>
            </w:pPr>
            <w:r w:rsidRPr="00D31BD8">
              <w:t xml:space="preserve">         Будут ли установлены контрольные соотношения к отчету ф. 0503152 на недопустимость отражения укрупненных видов расходов и на соответствие </w:t>
            </w:r>
            <w:proofErr w:type="gramStart"/>
            <w:r w:rsidRPr="00D31BD8">
              <w:t>видов расходов классификации расходов бюджетов</w:t>
            </w:r>
            <w:proofErr w:type="gramEnd"/>
            <w:r w:rsidRPr="00D31BD8">
              <w:t xml:space="preserve"> и статей (подстатей) классификации операций сектора государственного управления (приложение № 5 к Указаниям о порядке применения бюджетной классификации Российской Федерации № 65н)?  </w:t>
            </w:r>
          </w:p>
        </w:tc>
        <w:tc>
          <w:tcPr>
            <w:tcW w:w="9214" w:type="dxa"/>
          </w:tcPr>
          <w:p w:rsidR="003E24B3" w:rsidRDefault="003E24B3" w:rsidP="003E24B3">
            <w:pPr>
              <w:jc w:val="both"/>
            </w:pPr>
            <w:r>
              <w:lastRenderedPageBreak/>
              <w:t xml:space="preserve">Контроль </w:t>
            </w:r>
            <w:r w:rsidRPr="00D31BD8">
              <w:t xml:space="preserve">укрупненных видов расходов и на соответствие </w:t>
            </w:r>
            <w:proofErr w:type="gramStart"/>
            <w:r w:rsidRPr="00D31BD8">
              <w:t>видов расходов классификации расходов бюджетов</w:t>
            </w:r>
            <w:proofErr w:type="gramEnd"/>
            <w:r w:rsidRPr="00D31BD8">
              <w:t xml:space="preserve"> и статей (подстатей) классификации операций сектора государственного управления </w:t>
            </w:r>
            <w:r>
              <w:t xml:space="preserve">должен осуществляться в момент санкционирования расходов. </w:t>
            </w:r>
          </w:p>
          <w:p w:rsidR="003E24B3" w:rsidRPr="00B921B3" w:rsidRDefault="003E24B3" w:rsidP="003E24B3">
            <w:pPr>
              <w:jc w:val="both"/>
            </w:pPr>
            <w:r>
              <w:t xml:space="preserve">Осуществление контроля отчета ф. 0503152 на наличие </w:t>
            </w:r>
            <w:r w:rsidRPr="00D31BD8">
              <w:t xml:space="preserve">укрупненных видов расходов и на соответствие </w:t>
            </w:r>
            <w:proofErr w:type="gramStart"/>
            <w:r w:rsidRPr="00D31BD8">
              <w:t>видов расходов классификации расходов бюджетов</w:t>
            </w:r>
            <w:proofErr w:type="gramEnd"/>
            <w:r w:rsidRPr="00D31BD8">
              <w:t xml:space="preserve"> и статей (подстатей) классификации операций сектора государственного управления</w:t>
            </w:r>
            <w:r>
              <w:t xml:space="preserve"> нецелесообразно. Указанный контроль будет реализован на отчете 0503317, представляемом финансовыми органами субъекта РФ</w:t>
            </w:r>
          </w:p>
        </w:tc>
        <w:tc>
          <w:tcPr>
            <w:tcW w:w="4111" w:type="dxa"/>
          </w:tcPr>
          <w:p w:rsidR="003E24B3" w:rsidRPr="00B921B3" w:rsidRDefault="003E24B3" w:rsidP="00CC71AC">
            <w:pPr>
              <w:jc w:val="center"/>
              <w:rPr>
                <w:b/>
              </w:rPr>
            </w:pPr>
            <w:r w:rsidRPr="004A6136">
              <w:rPr>
                <w:b/>
              </w:rPr>
              <w:t>УФК</w:t>
            </w:r>
            <w:r w:rsidRPr="00D31BD8">
              <w:rPr>
                <w:b/>
              </w:rPr>
              <w:t xml:space="preserve"> по Архангельской области и Ненецкому автономному округу</w:t>
            </w:r>
          </w:p>
        </w:tc>
      </w:tr>
      <w:tr w:rsidR="003E24B3" w:rsidRPr="00B921B3" w:rsidTr="00B20142">
        <w:tc>
          <w:tcPr>
            <w:tcW w:w="588" w:type="dxa"/>
          </w:tcPr>
          <w:p w:rsidR="003E24B3" w:rsidRPr="005A5CEC" w:rsidRDefault="003E24B3" w:rsidP="00CC71AC">
            <w:r w:rsidRPr="005A5CEC">
              <w:lastRenderedPageBreak/>
              <w:t>52</w:t>
            </w:r>
          </w:p>
        </w:tc>
        <w:tc>
          <w:tcPr>
            <w:tcW w:w="8592" w:type="dxa"/>
          </w:tcPr>
          <w:p w:rsidR="003E24B3" w:rsidRPr="005A5CEC" w:rsidRDefault="003E24B3" w:rsidP="005A5CEC">
            <w:pPr>
              <w:jc w:val="both"/>
            </w:pPr>
            <w:r w:rsidRPr="005A5CEC">
              <w:t>В целях недопущения расхождений данных, отражаемых в отчетности финансовых органов субъектов Российской Федерации и главных администраторов средств федерального бюджета, в части межбюджетных трансфертов, перечисленных из федерального бюджета в бюджеты субъектов Российской Федерации,  предлагаем установить срок перечисления межбюджетных трансфертов со счета Межрегионального операционного УФК не позднее 26 декабря. Это позволит провести их уточнения  на счете 40101 органов Федерального казначейства до 31 декабря, в случае отнесения их на невыясненные поступления, зачисляемые в федеральный бюджет.</w:t>
            </w:r>
          </w:p>
        </w:tc>
        <w:tc>
          <w:tcPr>
            <w:tcW w:w="9214" w:type="dxa"/>
          </w:tcPr>
          <w:p w:rsidR="003E24B3" w:rsidRPr="00B921B3" w:rsidRDefault="003E24B3" w:rsidP="00AD06F4">
            <w:pPr>
              <w:jc w:val="both"/>
            </w:pPr>
            <w:r>
              <w:t>Вопрос установки сроков перечисления межбюджетных трансфертов из федерального бюджета в бюджеты субъектов Российской Федерации не входит в компетенцию Федерального казначейства (компетенция Министерства финансов Российской Федерации).</w:t>
            </w:r>
          </w:p>
        </w:tc>
        <w:tc>
          <w:tcPr>
            <w:tcW w:w="4111" w:type="dxa"/>
          </w:tcPr>
          <w:p w:rsidR="003E24B3" w:rsidRPr="005A5CEC" w:rsidRDefault="003E24B3" w:rsidP="005A5CEC">
            <w:pPr>
              <w:jc w:val="center"/>
              <w:rPr>
                <w:b/>
              </w:rPr>
            </w:pPr>
            <w:r w:rsidRPr="004A6136">
              <w:rPr>
                <w:b/>
              </w:rPr>
              <w:t>УФК</w:t>
            </w:r>
            <w:r w:rsidRPr="005A5CEC">
              <w:rPr>
                <w:b/>
              </w:rPr>
              <w:t xml:space="preserve"> по Хабаровскому краю</w:t>
            </w:r>
          </w:p>
        </w:tc>
      </w:tr>
      <w:tr w:rsidR="003E24B3" w:rsidRPr="00B921B3" w:rsidTr="00B20142">
        <w:tc>
          <w:tcPr>
            <w:tcW w:w="588" w:type="dxa"/>
          </w:tcPr>
          <w:p w:rsidR="003E24B3" w:rsidRPr="005A5CEC" w:rsidRDefault="003E24B3" w:rsidP="00A2485F">
            <w:r w:rsidRPr="005A5CEC">
              <w:t>5</w:t>
            </w:r>
            <w:r>
              <w:t>3</w:t>
            </w:r>
          </w:p>
        </w:tc>
        <w:tc>
          <w:tcPr>
            <w:tcW w:w="8592" w:type="dxa"/>
          </w:tcPr>
          <w:p w:rsidR="003E24B3" w:rsidRPr="005A5CEC" w:rsidRDefault="003E24B3" w:rsidP="005A5CEC">
            <w:pPr>
              <w:jc w:val="both"/>
            </w:pPr>
            <w:proofErr w:type="gramStart"/>
            <w:r w:rsidRPr="005A5CEC">
              <w:t>В соответствии с письмом Федерального казначейства от 17.11.2014 № 42-7.4-05/2.2-697 предусмотрена автоматизированная сверка бюджетной отчетности формы 0503127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(далее ф. 0503127) субъекта бюджетного учета с данными форм аналитического учета и бюджетной отчетностью органа Федерального казначейства.</w:t>
            </w:r>
            <w:proofErr w:type="gramEnd"/>
            <w:r w:rsidRPr="005A5CEC">
              <w:t xml:space="preserve"> </w:t>
            </w:r>
            <w:proofErr w:type="gramStart"/>
            <w:r w:rsidRPr="005A5CEC">
              <w:t>При  автоматизированной сверке отчета ф. 0503127 распорядителя бюджетных средств федерального бюджета, сформированного с учетом данных подведомственных организаций, в протоколе контроля отражается расхождение с данными отчетов ф. 0531340 «Отчет о поступлениях в федеральный бюджет в разрезе администраторов доходов федерального бюджета и администраторов источников финансирования дефицита федерального бюджета» и ф. 0521413 «Отчет о кассовых выбытиях средств федерального бюджета в разрезе получателей средств</w:t>
            </w:r>
            <w:proofErr w:type="gramEnd"/>
            <w:r w:rsidRPr="005A5CEC">
              <w:t xml:space="preserve"> федерального бюджета» органов казначейства. </w:t>
            </w:r>
          </w:p>
          <w:p w:rsidR="003E24B3" w:rsidRPr="00B921B3" w:rsidRDefault="003E24B3" w:rsidP="005A5CEC">
            <w:pPr>
              <w:jc w:val="both"/>
            </w:pPr>
            <w:r w:rsidRPr="005A5CEC">
              <w:t>Вопрос: Просим разъяснить, предусматривается ли данным сервисом автоматизированная сверка  сводных отчетов ф. 0503127, сформированных с учетом данных отчетов  подведомственных организаций».</w:t>
            </w:r>
          </w:p>
        </w:tc>
        <w:tc>
          <w:tcPr>
            <w:tcW w:w="9214" w:type="dxa"/>
          </w:tcPr>
          <w:p w:rsidR="003E24B3" w:rsidRPr="00B921B3" w:rsidRDefault="003E24B3" w:rsidP="003E24B3">
            <w:pPr>
              <w:jc w:val="both"/>
            </w:pPr>
            <w:r>
              <w:t xml:space="preserve">Сверка сводных отчетов органами Федерального казначейства не осуществляется. Разработка </w:t>
            </w:r>
            <w:r w:rsidRPr="005A5CEC">
              <w:t>сервис</w:t>
            </w:r>
            <w:r>
              <w:t>а</w:t>
            </w:r>
            <w:r w:rsidRPr="005A5CEC">
              <w:t xml:space="preserve"> автоматизированн</w:t>
            </w:r>
            <w:r>
              <w:t>ой</w:t>
            </w:r>
            <w:r w:rsidRPr="005A5CEC">
              <w:t xml:space="preserve"> сверк</w:t>
            </w:r>
            <w:r>
              <w:t>и</w:t>
            </w:r>
            <w:r w:rsidRPr="005A5CEC">
              <w:t xml:space="preserve"> сводных отчетов ф. 0503127</w:t>
            </w:r>
            <w:r>
              <w:t xml:space="preserve"> не планируется.</w:t>
            </w:r>
          </w:p>
        </w:tc>
        <w:tc>
          <w:tcPr>
            <w:tcW w:w="4111" w:type="dxa"/>
          </w:tcPr>
          <w:p w:rsidR="003E24B3" w:rsidRPr="005A5CEC" w:rsidRDefault="003E24B3" w:rsidP="005A5CEC">
            <w:pPr>
              <w:jc w:val="center"/>
              <w:rPr>
                <w:b/>
              </w:rPr>
            </w:pPr>
            <w:r w:rsidRPr="004A6136">
              <w:rPr>
                <w:b/>
              </w:rPr>
              <w:t>УФК</w:t>
            </w:r>
            <w:r w:rsidRPr="005A5CEC">
              <w:rPr>
                <w:b/>
              </w:rPr>
              <w:t xml:space="preserve"> </w:t>
            </w:r>
            <w:r>
              <w:rPr>
                <w:b/>
              </w:rPr>
              <w:t>по К</w:t>
            </w:r>
            <w:r w:rsidRPr="005A5CEC">
              <w:rPr>
                <w:b/>
              </w:rPr>
              <w:t>алининградской области</w:t>
            </w:r>
          </w:p>
        </w:tc>
      </w:tr>
      <w:tr w:rsidR="003E24B3" w:rsidRPr="00B921B3" w:rsidTr="00CC71AC">
        <w:tc>
          <w:tcPr>
            <w:tcW w:w="588" w:type="dxa"/>
          </w:tcPr>
          <w:p w:rsidR="003E24B3" w:rsidRPr="00A2485F" w:rsidRDefault="003E24B3" w:rsidP="00A2485F">
            <w:r w:rsidRPr="00E91F80">
              <w:t>5</w:t>
            </w:r>
            <w:r>
              <w:t>4</w:t>
            </w:r>
          </w:p>
        </w:tc>
        <w:tc>
          <w:tcPr>
            <w:tcW w:w="8592" w:type="dxa"/>
            <w:vAlign w:val="center"/>
          </w:tcPr>
          <w:p w:rsidR="003E24B3" w:rsidRPr="005A5CEC" w:rsidRDefault="003E24B3" w:rsidP="005A5CEC">
            <w:pPr>
              <w:jc w:val="both"/>
            </w:pPr>
            <w:proofErr w:type="gramStart"/>
            <w:r w:rsidRPr="005A5CEC">
              <w:t xml:space="preserve">Управлением Федерального казначейства по Ростовской области после проведения годового заключения счетов             в 20 версии ППО «АС ФК» были  сформированы Справка о наличии имущества и обязательств на </w:t>
            </w:r>
            <w:proofErr w:type="spellStart"/>
            <w:r w:rsidRPr="005A5CEC">
              <w:t>забалансовых</w:t>
            </w:r>
            <w:proofErr w:type="spellEnd"/>
            <w:r w:rsidRPr="005A5CEC">
              <w:t xml:space="preserve"> счетах в составе годового Баланса по поступлениям и выбытиям бюджетных средств (ф. 0503140) (далее -  Справка к Балансу (ф.0503140)) и Ведомость учета невыясненных поступлений прошлых лет (ф. 0521456)               (далее - Ведомость  к счету 19</w:t>
            </w:r>
            <w:proofErr w:type="gramEnd"/>
            <w:r w:rsidRPr="005A5CEC">
              <w:t xml:space="preserve">)  по состоянию на 1 января 2015 года. </w:t>
            </w:r>
          </w:p>
          <w:p w:rsidR="003E24B3" w:rsidRPr="005A5CEC" w:rsidRDefault="003E24B3" w:rsidP="005A5CEC">
            <w:pPr>
              <w:tabs>
                <w:tab w:val="left" w:pos="0"/>
                <w:tab w:val="left" w:pos="1134"/>
              </w:tabs>
              <w:jc w:val="both"/>
            </w:pPr>
            <w:proofErr w:type="gramStart"/>
            <w:r w:rsidRPr="005A5CEC">
              <w:t xml:space="preserve">При сверке показателей по остаткам невыясненных поступлений федерального бюджета прошлых лет, отраженных в сформированных в ППО « АС ФК» Справке к Балансу (ф.0503140) и Ведомости к счету 19,                     как по итоговой сумме, так и в разрезе годов возникновения, расхождений не установлено. </w:t>
            </w:r>
            <w:proofErr w:type="gramEnd"/>
          </w:p>
          <w:p w:rsidR="003E24B3" w:rsidRPr="005A5CEC" w:rsidRDefault="003E24B3" w:rsidP="005A5CEC">
            <w:pPr>
              <w:tabs>
                <w:tab w:val="left" w:pos="0"/>
                <w:tab w:val="left" w:pos="1134"/>
              </w:tabs>
              <w:jc w:val="both"/>
            </w:pPr>
            <w:r w:rsidRPr="005A5CEC">
              <w:lastRenderedPageBreak/>
              <w:t xml:space="preserve">Однако при сопоставлении показателей вышеуказанных форм с показателями по остаткам невыясненных поступлений федерального бюджета, списанным заключительными оборотами на финансовый результат прошлых отчетных периодов с 2005 по 2014 годы, установлено расхождение на сумму  1 158 353,85 руб. </w:t>
            </w:r>
          </w:p>
          <w:p w:rsidR="003E24B3" w:rsidRPr="005A5CEC" w:rsidRDefault="003E24B3" w:rsidP="005A5CEC">
            <w:pPr>
              <w:tabs>
                <w:tab w:val="left" w:pos="0"/>
                <w:tab w:val="left" w:pos="1134"/>
              </w:tabs>
              <w:jc w:val="both"/>
            </w:pPr>
            <w:r w:rsidRPr="005A5CEC">
              <w:t xml:space="preserve"> Кроме того, расхождение данных Справки к Балансу (ф.0503140) по строке 190 (графа 5 минус графа 4) и          Отчета о кассовом поступлении и выбытии бюджетных средств (ф.0503124) за 2014 год по коду дохода по бюджетной  классификации  100 11701010016000180 составило 700 378,17 руб. </w:t>
            </w:r>
          </w:p>
          <w:p w:rsidR="003E24B3" w:rsidRPr="005A5CEC" w:rsidRDefault="003E24B3" w:rsidP="005A5CEC">
            <w:pPr>
              <w:tabs>
                <w:tab w:val="left" w:pos="0"/>
                <w:tab w:val="left" w:pos="1134"/>
              </w:tabs>
              <w:jc w:val="both"/>
            </w:pPr>
            <w:r w:rsidRPr="005A5CEC">
              <w:t>По причине отражения в Справке к Балансу (ф.0503140) и Ведомости к счету 19 по состоянию на 01.01.2015 недостоверных данных Управлением в   ООО «ОТР-2000»  22.01.2015 зарегистрировано  обращение  SF - 373605.</w:t>
            </w:r>
          </w:p>
          <w:p w:rsidR="003E24B3" w:rsidRPr="005A5CEC" w:rsidRDefault="003E24B3" w:rsidP="005A5CEC">
            <w:pPr>
              <w:tabs>
                <w:tab w:val="left" w:pos="720"/>
                <w:tab w:val="left" w:pos="915"/>
              </w:tabs>
              <w:jc w:val="both"/>
            </w:pPr>
            <w:r w:rsidRPr="005A5CEC">
              <w:t>В связи со значительным количеством документов, отнесенных к невыясненным поступлениям федерального бюджета и не уточненных на  1 января 2015 года  (более 86 тыс. шт.), вручную выявить причину имеющихся расхождений не представляется возможным.</w:t>
            </w:r>
          </w:p>
          <w:p w:rsidR="003E24B3" w:rsidRPr="005A5CEC" w:rsidRDefault="003E24B3" w:rsidP="005A5CEC">
            <w:pPr>
              <w:jc w:val="both"/>
            </w:pPr>
            <w:r w:rsidRPr="005A5CEC">
              <w:t>При этом</w:t>
            </w:r>
            <w:proofErr w:type="gramStart"/>
            <w:r w:rsidRPr="005A5CEC">
              <w:t>,</w:t>
            </w:r>
            <w:proofErr w:type="gramEnd"/>
            <w:r w:rsidRPr="005A5CEC">
              <w:t xml:space="preserve"> функционал по ведению </w:t>
            </w:r>
            <w:proofErr w:type="spellStart"/>
            <w:r w:rsidRPr="005A5CEC">
              <w:t>забалансового</w:t>
            </w:r>
            <w:proofErr w:type="spellEnd"/>
            <w:r w:rsidRPr="005A5CEC">
              <w:t xml:space="preserve"> счета  19 «Невыясненные поступления бюджета прошлых                лет», который обеспечит обособленное хранение в базе данных ППО «АС ФК» учетных данных по </w:t>
            </w:r>
            <w:proofErr w:type="spellStart"/>
            <w:r w:rsidRPr="005A5CEC">
              <w:t>забалансовому</w:t>
            </w:r>
            <w:proofErr w:type="spellEnd"/>
            <w:r w:rsidRPr="005A5CEC">
              <w:t xml:space="preserve">              счету 19,  ведение учетных операций на </w:t>
            </w:r>
            <w:proofErr w:type="spellStart"/>
            <w:r w:rsidRPr="005A5CEC">
              <w:t>забалансовом</w:t>
            </w:r>
            <w:proofErr w:type="spellEnd"/>
            <w:r w:rsidRPr="005A5CEC">
              <w:t xml:space="preserve"> счете 19 в разрезе первичных  учетных документов,                    учет остатков невыясненных поступлений прошлых лет в разрезе каждого финансового года, возможность         анализа учета данных по 19 </w:t>
            </w:r>
            <w:proofErr w:type="spellStart"/>
            <w:r w:rsidRPr="005A5CEC">
              <w:t>забалансому</w:t>
            </w:r>
            <w:proofErr w:type="spellEnd"/>
            <w:r w:rsidRPr="005A5CEC">
              <w:t xml:space="preserve"> счету </w:t>
            </w:r>
            <w:proofErr w:type="gramStart"/>
            <w:r w:rsidRPr="005A5CEC">
              <w:t xml:space="preserve">с использованием экранной  формы, а также аналитический отчет для выверки данных по 19 </w:t>
            </w:r>
            <w:proofErr w:type="spellStart"/>
            <w:r w:rsidRPr="005A5CEC">
              <w:t>забалансому</w:t>
            </w:r>
            <w:proofErr w:type="spellEnd"/>
            <w:r w:rsidRPr="005A5CEC">
              <w:t xml:space="preserve"> счету, о котором говорилось на Всероссийском совещании по вопросам бюджетного учета и формирования бюджетной отчетности, проводимом Федеральным казначейством                    со 2 по 7 сентября 2013 года в г. Геленджике, до настоящего времени в ППО «АС ФК»   не доработан.</w:t>
            </w:r>
            <w:proofErr w:type="gramEnd"/>
          </w:p>
          <w:p w:rsidR="003E24B3" w:rsidRPr="005A5CEC" w:rsidRDefault="003E24B3" w:rsidP="005A5CEC">
            <w:pPr>
              <w:tabs>
                <w:tab w:val="left" w:pos="720"/>
                <w:tab w:val="left" w:pos="915"/>
              </w:tabs>
              <w:jc w:val="both"/>
            </w:pPr>
            <w:r w:rsidRPr="005A5CEC">
              <w:t xml:space="preserve">Срок предоставления в Межрегиональное операционное управление Федерального казначейства Баланса по поступлениям и выбытиям бюджетных средств (ф. 0503140) с учетом годового заключения счетов, содержащего показатели по </w:t>
            </w:r>
            <w:proofErr w:type="spellStart"/>
            <w:r w:rsidRPr="005A5CEC">
              <w:t>забалансовому</w:t>
            </w:r>
            <w:proofErr w:type="spellEnd"/>
            <w:r w:rsidRPr="005A5CEC">
              <w:t xml:space="preserve"> счету 19   -   26 февраля 2015 года.</w:t>
            </w:r>
          </w:p>
          <w:p w:rsidR="003E24B3" w:rsidRPr="005A5CEC" w:rsidRDefault="003E24B3" w:rsidP="005A5CEC">
            <w:pPr>
              <w:tabs>
                <w:tab w:val="left" w:pos="720"/>
                <w:tab w:val="left" w:pos="915"/>
              </w:tabs>
              <w:jc w:val="both"/>
            </w:pPr>
            <w:r w:rsidRPr="005A5CEC">
              <w:t>Просим разъяснить дальнейший порядок действий Управления.</w:t>
            </w:r>
          </w:p>
        </w:tc>
        <w:tc>
          <w:tcPr>
            <w:tcW w:w="9214" w:type="dxa"/>
          </w:tcPr>
          <w:p w:rsidR="003E24B3" w:rsidRPr="00B921B3" w:rsidRDefault="006C397B" w:rsidP="003E24B3">
            <w:pPr>
              <w:jc w:val="both"/>
            </w:pPr>
            <w:r w:rsidRPr="00736678">
              <w:lastRenderedPageBreak/>
              <w:t>Обращение в настоящее время находится на анализе. УФК необходимо дождаться решения обращения SF – 373605.</w:t>
            </w:r>
          </w:p>
        </w:tc>
        <w:tc>
          <w:tcPr>
            <w:tcW w:w="4111" w:type="dxa"/>
          </w:tcPr>
          <w:p w:rsidR="003E24B3" w:rsidRPr="00B921B3" w:rsidRDefault="003E24B3" w:rsidP="005A5CEC">
            <w:pPr>
              <w:jc w:val="center"/>
              <w:rPr>
                <w:b/>
              </w:rPr>
            </w:pPr>
            <w:r w:rsidRPr="004A6136">
              <w:rPr>
                <w:b/>
              </w:rPr>
              <w:t>УФК</w:t>
            </w:r>
            <w:r w:rsidRPr="005A5CEC">
              <w:rPr>
                <w:b/>
              </w:rPr>
              <w:t xml:space="preserve"> по  Ростовской  области</w:t>
            </w:r>
          </w:p>
        </w:tc>
      </w:tr>
      <w:tr w:rsidR="003E24B3" w:rsidRPr="00B921B3" w:rsidTr="00CC71AC">
        <w:tc>
          <w:tcPr>
            <w:tcW w:w="588" w:type="dxa"/>
          </w:tcPr>
          <w:p w:rsidR="003E24B3" w:rsidRPr="00A2485F" w:rsidRDefault="003E24B3" w:rsidP="00A2485F">
            <w:pPr>
              <w:rPr>
                <w:lang w:eastAsia="en-US"/>
              </w:rPr>
            </w:pPr>
            <w:r>
              <w:rPr>
                <w:lang w:val="en-US" w:eastAsia="en-US"/>
              </w:rPr>
              <w:lastRenderedPageBreak/>
              <w:t>5</w:t>
            </w:r>
            <w:r>
              <w:rPr>
                <w:lang w:eastAsia="en-US"/>
              </w:rPr>
              <w:t>5</w:t>
            </w:r>
          </w:p>
        </w:tc>
        <w:tc>
          <w:tcPr>
            <w:tcW w:w="8592" w:type="dxa"/>
            <w:vAlign w:val="center"/>
          </w:tcPr>
          <w:p w:rsidR="003E24B3" w:rsidRPr="005A5CEC" w:rsidRDefault="003E24B3" w:rsidP="005A5CEC">
            <w:pPr>
              <w:jc w:val="both"/>
            </w:pPr>
            <w:proofErr w:type="gramStart"/>
            <w:r w:rsidRPr="005A5CEC">
              <w:t>Приказом Министерства финансов Российской Федерации от 16.12.2014  № 150н «О внесении изменений в Указания о порядке применения бюджетной классификации Российской Федерации, утвержденные приказом Министерства финансов Российской Федерации от 01.07.2013 № 65н», внесены изменения в классификацию кодов вида доходов бюджетов в части кодов элемента доходов: 10 - бюджет сельского поселения; 11 - бюджет городского округа с внутригородским делением;</w:t>
            </w:r>
            <w:proofErr w:type="gramEnd"/>
            <w:r w:rsidRPr="005A5CEC">
              <w:t xml:space="preserve"> 12 - бюджет внутригородского района;  13 - бюджет городского поселения.</w:t>
            </w:r>
          </w:p>
          <w:p w:rsidR="003E24B3" w:rsidRPr="005A5CEC" w:rsidRDefault="003E24B3" w:rsidP="005A5CEC">
            <w:pPr>
              <w:jc w:val="both"/>
            </w:pPr>
            <w:r w:rsidRPr="005A5CEC">
              <w:t xml:space="preserve">Просим разъяснить порядок уточнения в бюджетном учете территориальных органов Федерального казначейства учетных данных по остаткам денежных средств, сложившихся </w:t>
            </w:r>
            <w:proofErr w:type="gramStart"/>
            <w:r w:rsidRPr="005A5CEC">
              <w:t>на конец</w:t>
            </w:r>
            <w:proofErr w:type="gramEnd"/>
            <w:r w:rsidRPr="005A5CEC">
              <w:t xml:space="preserve"> 2014 года по счетам № 40204                  «Средства  местных бюджетов», в целях обеспечения в 2015 году соответствия данных бюджетного  учета                      по кассовому обслуживанию обслуживания местных бюджетов требованиям вышеуказанных  Указаний.</w:t>
            </w:r>
          </w:p>
          <w:p w:rsidR="003E24B3" w:rsidRPr="005A5CEC" w:rsidRDefault="003E24B3" w:rsidP="005A5CEC"/>
        </w:tc>
        <w:tc>
          <w:tcPr>
            <w:tcW w:w="9214" w:type="dxa"/>
          </w:tcPr>
          <w:p w:rsidR="003E24B3" w:rsidRPr="00B921B3" w:rsidRDefault="003E24B3" w:rsidP="003E24B3">
            <w:pPr>
              <w:jc w:val="both"/>
            </w:pPr>
            <w:r>
              <w:t>См. ответ на вопрос № 9</w:t>
            </w:r>
          </w:p>
        </w:tc>
        <w:tc>
          <w:tcPr>
            <w:tcW w:w="4111" w:type="dxa"/>
          </w:tcPr>
          <w:p w:rsidR="003E24B3" w:rsidRPr="00B921B3" w:rsidRDefault="003E24B3" w:rsidP="00CC71AC">
            <w:pPr>
              <w:jc w:val="center"/>
              <w:rPr>
                <w:b/>
              </w:rPr>
            </w:pPr>
            <w:r w:rsidRPr="004A6136">
              <w:rPr>
                <w:b/>
              </w:rPr>
              <w:t>УФК</w:t>
            </w:r>
            <w:r w:rsidRPr="00807352">
              <w:rPr>
                <w:b/>
              </w:rPr>
              <w:t xml:space="preserve"> по  Ростовской  области</w:t>
            </w:r>
          </w:p>
        </w:tc>
      </w:tr>
      <w:tr w:rsidR="003E24B3" w:rsidRPr="00B921B3" w:rsidTr="00B20142">
        <w:tc>
          <w:tcPr>
            <w:tcW w:w="588" w:type="dxa"/>
          </w:tcPr>
          <w:p w:rsidR="003E24B3" w:rsidRPr="00A2485F" w:rsidRDefault="003E24B3" w:rsidP="00A2485F">
            <w:pPr>
              <w:rPr>
                <w:lang w:eastAsia="en-US"/>
              </w:rPr>
            </w:pPr>
            <w:r>
              <w:rPr>
                <w:lang w:val="en-US" w:eastAsia="en-US"/>
              </w:rPr>
              <w:t>5</w:t>
            </w:r>
            <w:r>
              <w:rPr>
                <w:lang w:eastAsia="en-US"/>
              </w:rPr>
              <w:t>6</w:t>
            </w:r>
          </w:p>
        </w:tc>
        <w:tc>
          <w:tcPr>
            <w:tcW w:w="8592" w:type="dxa"/>
          </w:tcPr>
          <w:p w:rsidR="003E24B3" w:rsidRPr="00807352" w:rsidRDefault="003E24B3" w:rsidP="00807352">
            <w:pPr>
              <w:jc w:val="both"/>
            </w:pPr>
            <w:proofErr w:type="gramStart"/>
            <w:r w:rsidRPr="00807352">
              <w:t xml:space="preserve">Территориальный фонд обязательного медицинского страхования Ростовской области (далее  - ТФОМС)                             в   2013 году на основании Заявок на возврат (код формы по КФД 0531803) осуществил возврат остатков средств      в доход областного бюджета, поступивших в 2012 году в бюджет ТФОМС из </w:t>
            </w:r>
            <w:r w:rsidRPr="00807352">
              <w:lastRenderedPageBreak/>
              <w:t>областного бюджета за счет субсидии бюджетам субъектов Российской Федерации и муниципальных образований на финансовое обеспечение оказания дополнительной медицинской помощи, оказываемой врачами - терапевтами</w:t>
            </w:r>
            <w:proofErr w:type="gramEnd"/>
            <w:r w:rsidRPr="00807352">
              <w:t xml:space="preserve"> участковыми, врачами </w:t>
            </w:r>
            <w:proofErr w:type="gramStart"/>
            <w:r w:rsidRPr="00807352">
              <w:t>-п</w:t>
            </w:r>
            <w:proofErr w:type="gramEnd"/>
            <w:r w:rsidRPr="00807352">
              <w:t xml:space="preserve">едиатрами участковыми, врачами общей практики (семейными врачами), медицинскими сестрами участковыми врачей - терапевтов участковых, врачей -педиатров участковых, медицинскими сестрами врачей общей практики (семейных врачей),  по коду цели 105.  </w:t>
            </w:r>
          </w:p>
          <w:p w:rsidR="003E24B3" w:rsidRPr="00807352" w:rsidRDefault="003E24B3" w:rsidP="00807352">
            <w:pPr>
              <w:jc w:val="both"/>
            </w:pPr>
            <w:r w:rsidRPr="00807352">
              <w:t>В связи с чем:</w:t>
            </w:r>
          </w:p>
          <w:p w:rsidR="003E24B3" w:rsidRPr="00807352" w:rsidRDefault="003E24B3" w:rsidP="00807352">
            <w:pPr>
              <w:jc w:val="both"/>
            </w:pPr>
            <w:r w:rsidRPr="00807352">
              <w:t>- в  Справке о свободном остатке средств бюджета ТФОМС (код формы по КФД 0531859) на сумму проведенных возвратов свободный остаток собственных средств бюджета больше свободного остатка средств бюджета;</w:t>
            </w:r>
          </w:p>
          <w:p w:rsidR="003E24B3" w:rsidRPr="00807352" w:rsidRDefault="003E24B3" w:rsidP="00807352">
            <w:pPr>
              <w:jc w:val="both"/>
            </w:pPr>
            <w:proofErr w:type="gramStart"/>
            <w:r w:rsidRPr="00807352">
              <w:t>- в Отчете об операциях консолидированного бюджета субъекта Российской Федерации по использованию субсидий, субвенций и иных межбюджетных трансфертов, имеющих целевое назначение, предоставленных                      из федерального бюджета и подлежащих учету на лицевых счетах, открытых в территориальных органах Федерального казначейства (код формы по КФД 0531888), начиная  с 01.01.2014, операции по возвратам ТФОМС отражаются,    как неиспользованные остатки прошлых лет на начало и конец отчетного периода</w:t>
            </w:r>
            <w:proofErr w:type="gramEnd"/>
            <w:r w:rsidRPr="00807352">
              <w:t xml:space="preserve"> по коду цели                   105 со знаком «минус».   </w:t>
            </w:r>
          </w:p>
          <w:p w:rsidR="003E24B3" w:rsidRPr="00807352" w:rsidRDefault="003E24B3" w:rsidP="00807352">
            <w:pPr>
              <w:jc w:val="both"/>
            </w:pPr>
            <w:r w:rsidRPr="00807352">
              <w:t>Управлением по данному вопросу в Федеральное казначейство были направлены письма от 24.10.2013                      № 58-06-04/12235, от 25.02.2014 № 58-07-64/07-23, от 28.11.2014 № 58-07-64/07-79, ответ на которые                             до настоящего времени не получен.</w:t>
            </w:r>
          </w:p>
          <w:p w:rsidR="003E24B3" w:rsidRPr="00807352" w:rsidRDefault="003E24B3" w:rsidP="00807352">
            <w:pPr>
              <w:tabs>
                <w:tab w:val="left" w:pos="720"/>
                <w:tab w:val="left" w:pos="915"/>
              </w:tabs>
              <w:jc w:val="both"/>
            </w:pPr>
            <w:r w:rsidRPr="00807352">
              <w:t xml:space="preserve">Просим разъяснить дальнейший порядок действий Управления.  </w:t>
            </w:r>
          </w:p>
        </w:tc>
        <w:tc>
          <w:tcPr>
            <w:tcW w:w="9214" w:type="dxa"/>
          </w:tcPr>
          <w:p w:rsidR="003E24B3" w:rsidRPr="00B921B3" w:rsidRDefault="003E24B3" w:rsidP="003E24B3">
            <w:pPr>
              <w:jc w:val="both"/>
            </w:pPr>
            <w:r>
              <w:lastRenderedPageBreak/>
              <w:t>Аналогичные разъяснения даны</w:t>
            </w:r>
            <w:r w:rsidRPr="00641C35">
              <w:t xml:space="preserve"> в вопросе № 20.</w:t>
            </w:r>
          </w:p>
        </w:tc>
        <w:tc>
          <w:tcPr>
            <w:tcW w:w="4111" w:type="dxa"/>
          </w:tcPr>
          <w:p w:rsidR="003E24B3" w:rsidRPr="00B921B3" w:rsidRDefault="003E24B3" w:rsidP="00CC71AC">
            <w:pPr>
              <w:jc w:val="center"/>
              <w:rPr>
                <w:b/>
              </w:rPr>
            </w:pPr>
            <w:r w:rsidRPr="004A6136">
              <w:rPr>
                <w:b/>
              </w:rPr>
              <w:t>УФК</w:t>
            </w:r>
            <w:r w:rsidRPr="00807352">
              <w:rPr>
                <w:b/>
              </w:rPr>
              <w:t xml:space="preserve"> по  Ростовской  области</w:t>
            </w:r>
          </w:p>
        </w:tc>
      </w:tr>
      <w:tr w:rsidR="003E24B3" w:rsidRPr="00B921B3" w:rsidTr="00B20142">
        <w:tc>
          <w:tcPr>
            <w:tcW w:w="588" w:type="dxa"/>
          </w:tcPr>
          <w:p w:rsidR="003E24B3" w:rsidRPr="00B921B3" w:rsidRDefault="003E24B3" w:rsidP="005A5CEC">
            <w:pPr>
              <w:rPr>
                <w:lang w:eastAsia="en-US"/>
              </w:rPr>
            </w:pPr>
            <w:r>
              <w:rPr>
                <w:lang w:eastAsia="en-US"/>
              </w:rPr>
              <w:lastRenderedPageBreak/>
              <w:t>57</w:t>
            </w:r>
          </w:p>
        </w:tc>
        <w:tc>
          <w:tcPr>
            <w:tcW w:w="8592" w:type="dxa"/>
          </w:tcPr>
          <w:p w:rsidR="003E24B3" w:rsidRPr="00807352" w:rsidRDefault="003E24B3" w:rsidP="00807352">
            <w:pPr>
              <w:jc w:val="both"/>
            </w:pPr>
            <w:proofErr w:type="gramStart"/>
            <w:r w:rsidRPr="00807352">
              <w:t>В соответствии с письмами Министерства финансов Российской  Федерации от 08.10.2014 № 02-07-07/50609                       и  Федерального казначейства  от  15.12.2014  № 42-7.4-05/2.2-772  операции по поступлению средств                                  во временное распоряжение бюджетных учреждений, а также их возврату подлежат отражению территориальными органами Федерального казначейства на лицевых счетах бюджетных учреждений по кодам классификации операций сектора государственного управления (далее - КОСГУ): 510 «Поступление на счета бюджетов»  и</w:t>
            </w:r>
            <w:proofErr w:type="gramEnd"/>
            <w:r w:rsidRPr="00807352">
              <w:t xml:space="preserve"> 610 «Выбытие со счетов бюджетов».  В бюджетном учете по кассовому обслуживанию бюджетных  учреждений указанные операции отражаются с применением счетов бюджетного учета 8 30713 510 и  8 30713 610.</w:t>
            </w:r>
          </w:p>
          <w:p w:rsidR="003E24B3" w:rsidRPr="00807352" w:rsidRDefault="003E24B3" w:rsidP="00807352">
            <w:pPr>
              <w:jc w:val="both"/>
            </w:pPr>
            <w:r w:rsidRPr="00807352">
              <w:t xml:space="preserve">Просим разъяснить какой бухгалтерской записью отражается операция по поступлению на лицевые счета бюджетных учреждений  возврата  </w:t>
            </w:r>
            <w:proofErr w:type="gramStart"/>
            <w:r w:rsidRPr="00807352">
              <w:t>средств</w:t>
            </w:r>
            <w:proofErr w:type="gramEnd"/>
            <w:r w:rsidRPr="00807352">
              <w:t xml:space="preserve">  на  восстановление  ранее  произведенного  платежа? </w:t>
            </w:r>
          </w:p>
        </w:tc>
        <w:tc>
          <w:tcPr>
            <w:tcW w:w="9214" w:type="dxa"/>
          </w:tcPr>
          <w:p w:rsidR="003E24B3" w:rsidRDefault="003E24B3" w:rsidP="003E24B3">
            <w:pPr>
              <w:jc w:val="both"/>
            </w:pPr>
            <w:r>
              <w:t>Бухгалтерские записи по операциям бюджетных учреждений со средствами, поступающими во временное распоряжение:</w:t>
            </w:r>
          </w:p>
          <w:p w:rsidR="003E24B3" w:rsidRDefault="003E24B3" w:rsidP="003E24B3">
            <w:pPr>
              <w:jc w:val="both"/>
            </w:pPr>
            <w:r>
              <w:t xml:space="preserve">   поступление средств:</w:t>
            </w:r>
          </w:p>
          <w:p w:rsidR="003E24B3" w:rsidRDefault="003E24B3" w:rsidP="003E24B3">
            <w:pPr>
              <w:jc w:val="both"/>
            </w:pPr>
            <w:r>
              <w:t xml:space="preserve">      Дебет 8 20313 510 Кредит 8 30713 510;</w:t>
            </w:r>
          </w:p>
          <w:p w:rsidR="003E24B3" w:rsidRDefault="003E24B3" w:rsidP="003E24B3">
            <w:pPr>
              <w:jc w:val="both"/>
            </w:pPr>
            <w:r>
              <w:t xml:space="preserve">   перечисление средств:</w:t>
            </w:r>
          </w:p>
          <w:p w:rsidR="003E24B3" w:rsidRDefault="003E24B3" w:rsidP="003E24B3">
            <w:pPr>
              <w:jc w:val="both"/>
            </w:pPr>
            <w:r>
              <w:t xml:space="preserve">      Дебет 8 30713 610 Кредит 8 20313 610.</w:t>
            </w:r>
          </w:p>
          <w:p w:rsidR="003E24B3" w:rsidRPr="00B921B3" w:rsidRDefault="003E24B3" w:rsidP="003E24B3">
            <w:pPr>
              <w:jc w:val="both"/>
            </w:pPr>
            <w:proofErr w:type="gramStart"/>
            <w:r>
              <w:t>Восстановление кассовых выплат по операциям со средствами, поступающими во временное распоряжение осуществляется в соответствии с положениями приказа Федерального казначейства</w:t>
            </w:r>
            <w:r w:rsidRPr="004002A0">
              <w:t xml:space="preserve"> от 19.07.2013 N 11н «О порядке проведения территориальными органами Федерального казначейства кассовых операций со средствами бюджетных учреждений»  </w:t>
            </w:r>
            <w:r>
              <w:t xml:space="preserve">по коду КОСГУ, по которому ранее была произведена кассовая выплата, то есть по коду 610 </w:t>
            </w:r>
            <w:r w:rsidRPr="00807352">
              <w:t>«Выбытие со счетов бюджетов»</w:t>
            </w:r>
            <w:proofErr w:type="gramEnd"/>
          </w:p>
        </w:tc>
        <w:tc>
          <w:tcPr>
            <w:tcW w:w="4111" w:type="dxa"/>
          </w:tcPr>
          <w:p w:rsidR="003E24B3" w:rsidRPr="00B921B3" w:rsidRDefault="003E24B3" w:rsidP="00CC71AC">
            <w:pPr>
              <w:jc w:val="center"/>
              <w:rPr>
                <w:b/>
              </w:rPr>
            </w:pPr>
            <w:r w:rsidRPr="004A6136">
              <w:rPr>
                <w:b/>
              </w:rPr>
              <w:t>УФК</w:t>
            </w:r>
            <w:r w:rsidRPr="00807352">
              <w:rPr>
                <w:b/>
              </w:rPr>
              <w:t xml:space="preserve"> по  Ростовской  области</w:t>
            </w:r>
          </w:p>
        </w:tc>
      </w:tr>
      <w:tr w:rsidR="003E24B3" w:rsidRPr="00B921B3" w:rsidTr="00CC71AC">
        <w:tc>
          <w:tcPr>
            <w:tcW w:w="588" w:type="dxa"/>
          </w:tcPr>
          <w:p w:rsidR="003E24B3" w:rsidRPr="00E3002E" w:rsidRDefault="003E24B3" w:rsidP="00A2485F">
            <w:pPr>
              <w:rPr>
                <w:lang w:eastAsia="en-US"/>
              </w:rPr>
            </w:pPr>
            <w:r w:rsidRPr="00E3002E">
              <w:rPr>
                <w:lang w:val="en-US" w:eastAsia="en-US"/>
              </w:rPr>
              <w:t>5</w:t>
            </w:r>
            <w:r w:rsidRPr="00E3002E">
              <w:rPr>
                <w:lang w:eastAsia="en-US"/>
              </w:rPr>
              <w:t>8</w:t>
            </w:r>
          </w:p>
        </w:tc>
        <w:tc>
          <w:tcPr>
            <w:tcW w:w="8592" w:type="dxa"/>
            <w:vAlign w:val="center"/>
          </w:tcPr>
          <w:p w:rsidR="003E24B3" w:rsidRPr="00E3002E" w:rsidRDefault="003E24B3" w:rsidP="005A5CEC">
            <w:pPr>
              <w:jc w:val="both"/>
            </w:pPr>
            <w:r w:rsidRPr="00E3002E">
              <w:t xml:space="preserve">          </w:t>
            </w:r>
            <w:proofErr w:type="gramStart"/>
            <w:r w:rsidRPr="00E3002E">
              <w:t>Просим написать дополнение к письму Федерального казначейства от 18.04.2014 № 42-7.4-05/3.2-256 «О представлении предварительного Консолидированного  отчета о кассовых поступлениях и выбытиях (ф.0503152) начиная с 1 июня 2014 года.» о непредставлении в МОУ ФК данного отчета в случае совпадения отчетной даты с датой еженедельного Консолидированного отчета о кассовых поступлениях и выбытиях (ф.0503152).</w:t>
            </w:r>
            <w:proofErr w:type="gramEnd"/>
          </w:p>
        </w:tc>
        <w:tc>
          <w:tcPr>
            <w:tcW w:w="9214" w:type="dxa"/>
          </w:tcPr>
          <w:p w:rsidR="003E24B3" w:rsidRPr="00E3002E" w:rsidRDefault="00E3002E" w:rsidP="003E24B3">
            <w:pPr>
              <w:jc w:val="both"/>
            </w:pPr>
            <w:r>
              <w:t>Предложение находится на рассмотрении в Управлении бюджетного учета и отчетности</w:t>
            </w:r>
          </w:p>
        </w:tc>
        <w:tc>
          <w:tcPr>
            <w:tcW w:w="4111" w:type="dxa"/>
          </w:tcPr>
          <w:p w:rsidR="003E24B3" w:rsidRPr="005A5CEC" w:rsidRDefault="003E24B3" w:rsidP="005A5CEC">
            <w:pPr>
              <w:jc w:val="center"/>
              <w:rPr>
                <w:b/>
              </w:rPr>
            </w:pPr>
            <w:r w:rsidRPr="00E3002E">
              <w:rPr>
                <w:b/>
              </w:rPr>
              <w:t>УФК по г. Санкт-Петербургу</w:t>
            </w:r>
          </w:p>
        </w:tc>
      </w:tr>
      <w:tr w:rsidR="003E24B3" w:rsidRPr="00B921B3" w:rsidTr="00CC71AC">
        <w:tc>
          <w:tcPr>
            <w:tcW w:w="588" w:type="dxa"/>
          </w:tcPr>
          <w:p w:rsidR="003E24B3" w:rsidRPr="00A2485F" w:rsidRDefault="003E24B3" w:rsidP="005A5CEC">
            <w:pPr>
              <w:rPr>
                <w:lang w:eastAsia="en-US"/>
              </w:rPr>
            </w:pPr>
            <w:r>
              <w:rPr>
                <w:lang w:eastAsia="en-US"/>
              </w:rPr>
              <w:t>59</w:t>
            </w:r>
          </w:p>
        </w:tc>
        <w:tc>
          <w:tcPr>
            <w:tcW w:w="8592" w:type="dxa"/>
            <w:vAlign w:val="center"/>
          </w:tcPr>
          <w:p w:rsidR="003E24B3" w:rsidRPr="00807352" w:rsidRDefault="003E24B3" w:rsidP="00807352">
            <w:pPr>
              <w:jc w:val="both"/>
            </w:pPr>
            <w:r w:rsidRPr="00807352">
              <w:t xml:space="preserve">В ППО АСФК не реализована процедура </w:t>
            </w:r>
            <w:proofErr w:type="gramStart"/>
            <w:r w:rsidRPr="00807352">
              <w:t>передачи показателей лицевого счета распорядителя средств федерального бюджета</w:t>
            </w:r>
            <w:proofErr w:type="gramEnd"/>
            <w:r w:rsidRPr="00807352">
              <w:t xml:space="preserve"> из открытого контура в закрытый контур  ППО АСФК (лицевой счет получателя  средств федерального бюджета данного казенного учреждения обслуживается в открытом контуре). При регистрации Акта приемки-передачи показателей лицевого счета главного распорядителя (распорядителя) бюджетных средств                  ф. 0531766 формируются бухгалтерские проводки, не соответствующие проводимым операциям,  например: Д 1501(3)15.ХХХ - </w:t>
            </w:r>
            <w:proofErr w:type="spellStart"/>
            <w:proofErr w:type="gramStart"/>
            <w:r w:rsidRPr="00807352">
              <w:t>Кр</w:t>
            </w:r>
            <w:proofErr w:type="spellEnd"/>
            <w:proofErr w:type="gramEnd"/>
            <w:r w:rsidRPr="00807352">
              <w:t xml:space="preserve"> 1501(3)14.ХХХ в открытом и закрытом контурах и Д 1501(3)12.ХХХ – </w:t>
            </w:r>
            <w:proofErr w:type="spellStart"/>
            <w:r w:rsidRPr="00807352">
              <w:t>Кр</w:t>
            </w:r>
            <w:proofErr w:type="spellEnd"/>
            <w:r w:rsidRPr="00807352">
              <w:t xml:space="preserve"> 1501(3)14.ХХХ в закрытом контуре. </w:t>
            </w:r>
            <w:r w:rsidRPr="00807352">
              <w:lastRenderedPageBreak/>
              <w:t>Зарегистрированы обращения: SF-267141 (в июле 2014 года), SF-365132 (в январе 2015 года).</w:t>
            </w:r>
          </w:p>
          <w:p w:rsidR="003E24B3" w:rsidRPr="00807352" w:rsidRDefault="003E24B3" w:rsidP="00807352">
            <w:pPr>
              <w:jc w:val="both"/>
            </w:pPr>
            <w:r w:rsidRPr="00807352">
              <w:t xml:space="preserve">В обращении SF-267141, зарегистрированном в июле 2014 года, предложено временное решение проблемы – ввод исправительной Справки  ф. 0504833 на ошибочную операцию. В январе 2015 года было проведено три Акта приемки-передачи показателей лицевого счета главного распорядителя (распорядителя) бюджетных средств ф. 0531766 по передаче </w:t>
            </w:r>
            <w:proofErr w:type="gramStart"/>
            <w:r w:rsidRPr="00807352">
              <w:t>показателей лицевых счетов распорядителей  средств федерального бюджета</w:t>
            </w:r>
            <w:proofErr w:type="gramEnd"/>
            <w:r w:rsidRPr="00807352">
              <w:t xml:space="preserve"> из открытого контура в закрытый. Ранее предложенное формирование исправительной Справки ф. 0504833 на сотни операций очень трудоемко. На аннулирование лишней операции в закрытом контуре Д 1501(3)12.ХХХ – </w:t>
            </w:r>
            <w:proofErr w:type="spellStart"/>
            <w:proofErr w:type="gramStart"/>
            <w:r w:rsidRPr="00807352">
              <w:t>Кр</w:t>
            </w:r>
            <w:proofErr w:type="spellEnd"/>
            <w:proofErr w:type="gramEnd"/>
            <w:r w:rsidRPr="00807352">
              <w:t xml:space="preserve"> 1501(3)14.ХХХ решения проблемы не предложено. </w:t>
            </w:r>
          </w:p>
          <w:p w:rsidR="003E24B3" w:rsidRPr="00807352" w:rsidRDefault="003E24B3" w:rsidP="00807352">
            <w:pPr>
              <w:jc w:val="both"/>
            </w:pPr>
            <w:proofErr w:type="gramStart"/>
            <w:r w:rsidRPr="00807352">
              <w:t xml:space="preserve">В связи с вышеуказанной ошибкой некорректно формируются оперативный Отчет об операциях по данным Главной книги (ф. 0531981), регистры бюджетного учета, в </w:t>
            </w:r>
            <w:proofErr w:type="spellStart"/>
            <w:r w:rsidRPr="00807352">
              <w:t>т.ч</w:t>
            </w:r>
            <w:proofErr w:type="spellEnd"/>
            <w:r w:rsidRPr="00807352">
              <w:t xml:space="preserve">. консолидированные – Главная книга (ф. 0504072), Журнал по прочим операциям (ф. 0504071) и Карточки учета лимитов бюджетных обязательств (бюджетных ассигнований) (ф. 0504062), также ежемесячные бюджетные отчеты ф. 0503413,  ф. 0503124,  ф. 0521416. </w:t>
            </w:r>
            <w:proofErr w:type="gramEnd"/>
          </w:p>
          <w:p w:rsidR="003E24B3" w:rsidRPr="00807352" w:rsidRDefault="003E24B3" w:rsidP="00807352">
            <w:pPr>
              <w:jc w:val="both"/>
            </w:pPr>
            <w:proofErr w:type="gramStart"/>
            <w:r w:rsidRPr="00807352">
              <w:t>Учитывая невозможность проведения вручную корректировки регистров бюджетного учета и бюджетной отчетности просим помочь ускорить</w:t>
            </w:r>
            <w:proofErr w:type="gramEnd"/>
            <w:r w:rsidRPr="00807352">
              <w:t xml:space="preserve"> решение данной проблемы со стороны разработчиков ППО АСФК.</w:t>
            </w:r>
          </w:p>
        </w:tc>
        <w:tc>
          <w:tcPr>
            <w:tcW w:w="9214" w:type="dxa"/>
          </w:tcPr>
          <w:p w:rsidR="006C397B" w:rsidRPr="00E52F9E" w:rsidRDefault="006C397B" w:rsidP="006C397B">
            <w:pPr>
              <w:jc w:val="both"/>
            </w:pPr>
            <w:proofErr w:type="gramStart"/>
            <w:r w:rsidRPr="00736678">
              <w:lastRenderedPageBreak/>
              <w:t>Проблемы</w:t>
            </w:r>
            <w:proofErr w:type="gramEnd"/>
            <w:r w:rsidRPr="00736678">
              <w:t xml:space="preserve"> указанные в </w:t>
            </w:r>
            <w:r w:rsidRPr="00736678">
              <w:rPr>
                <w:lang w:val="en-US"/>
              </w:rPr>
              <w:t>SF</w:t>
            </w:r>
            <w:r w:rsidRPr="00736678">
              <w:t xml:space="preserve">-365132 устранены. По процедуре </w:t>
            </w:r>
            <w:proofErr w:type="gramStart"/>
            <w:r w:rsidRPr="00736678">
              <w:t>передачи показателей лицевого счета распорядителя средств федерального бюджета</w:t>
            </w:r>
            <w:proofErr w:type="gramEnd"/>
            <w:r w:rsidRPr="00736678">
              <w:t xml:space="preserve"> из открытого контура в закрытый контур  ППО АСФК рассматривается в рамках </w:t>
            </w:r>
            <w:r w:rsidRPr="00736678">
              <w:rPr>
                <w:lang w:val="en-US"/>
              </w:rPr>
              <w:t>ACCEPT</w:t>
            </w:r>
            <w:r w:rsidRPr="00736678">
              <w:t>-36903.</w:t>
            </w:r>
          </w:p>
          <w:p w:rsidR="003E24B3" w:rsidRPr="00B921B3" w:rsidRDefault="003E24B3" w:rsidP="006C397B">
            <w:pPr>
              <w:jc w:val="both"/>
            </w:pPr>
            <w:r>
              <w:t>Кроме того, по данному вопросу будут даны системные разъяснения</w:t>
            </w:r>
          </w:p>
        </w:tc>
        <w:tc>
          <w:tcPr>
            <w:tcW w:w="4111" w:type="dxa"/>
          </w:tcPr>
          <w:p w:rsidR="003E24B3" w:rsidRPr="005A5CEC" w:rsidRDefault="003E24B3" w:rsidP="00CC71AC">
            <w:pPr>
              <w:jc w:val="center"/>
              <w:rPr>
                <w:b/>
              </w:rPr>
            </w:pPr>
            <w:r w:rsidRPr="004A6136">
              <w:rPr>
                <w:b/>
              </w:rPr>
              <w:t>УФК</w:t>
            </w:r>
            <w:r w:rsidRPr="00807352">
              <w:rPr>
                <w:b/>
              </w:rPr>
              <w:t xml:space="preserve"> по г. Санкт-Петербургу</w:t>
            </w:r>
          </w:p>
        </w:tc>
      </w:tr>
      <w:tr w:rsidR="003E24B3" w:rsidRPr="00B921B3" w:rsidTr="00B20142">
        <w:tc>
          <w:tcPr>
            <w:tcW w:w="588" w:type="dxa"/>
          </w:tcPr>
          <w:p w:rsidR="003E24B3" w:rsidRPr="00A2485F" w:rsidRDefault="003E24B3" w:rsidP="00A2485F">
            <w:pPr>
              <w:rPr>
                <w:lang w:eastAsia="en-US"/>
              </w:rPr>
            </w:pPr>
            <w:r>
              <w:rPr>
                <w:lang w:val="en-US" w:eastAsia="en-US"/>
              </w:rPr>
              <w:lastRenderedPageBreak/>
              <w:t>6</w:t>
            </w:r>
            <w:r>
              <w:rPr>
                <w:lang w:eastAsia="en-US"/>
              </w:rPr>
              <w:t>0</w:t>
            </w:r>
          </w:p>
        </w:tc>
        <w:tc>
          <w:tcPr>
            <w:tcW w:w="8592" w:type="dxa"/>
          </w:tcPr>
          <w:p w:rsidR="003E24B3" w:rsidRPr="00807352" w:rsidRDefault="003E24B3" w:rsidP="00807352">
            <w:pPr>
              <w:jc w:val="both"/>
            </w:pPr>
            <w:r w:rsidRPr="00807352">
              <w:t xml:space="preserve">В соответствии с письмом Федерального казначейства от 17.11.2014 № 42-7.4-05/2.2-697, начиная с 01.12.2014, ТОФК обеспечивается предоставление субъектам бюджетной отчетности сервиса автоматизированной сверки данных отдельных форм бюджетной отчетности. Наш регион проводил тестирование данного сервиса совместно с ОПФР по СПб и ЛО на примере Отчета ф.0503127 по состоянию на 01.10.2014. По результатам теста были зарегистрированы обращения (SF-344030 – формируемый протокол не отправляется субъекту бюджетной отчетности, SF-344572, </w:t>
            </w:r>
            <w:r w:rsidRPr="00F8359D">
              <w:t xml:space="preserve"> </w:t>
            </w:r>
            <w:r w:rsidRPr="00807352">
              <w:t>SF-344352 – формируемый протокол некорректный). В настоящее время SF-344030, SF-344352 находятся в работе, поэтому использование  сервиса автоматизированной сверки не представляется возможным.</w:t>
            </w:r>
          </w:p>
          <w:p w:rsidR="003E24B3" w:rsidRPr="00807352" w:rsidRDefault="003E24B3" w:rsidP="00807352">
            <w:pPr>
              <w:jc w:val="both"/>
            </w:pPr>
            <w:r w:rsidRPr="00807352">
              <w:t>При осуществлении сверки показателей Отчетов ф. 0503127 государственных внебюджетных фондов в соответствии с письмом  Федерального казначейства от 28.08.2014 № 42-7.4-05/2.2-533 было выявлено:</w:t>
            </w:r>
          </w:p>
          <w:p w:rsidR="003E24B3" w:rsidRPr="00807352" w:rsidRDefault="003E24B3" w:rsidP="00807352">
            <w:pPr>
              <w:pStyle w:val="ae"/>
              <w:numPr>
                <w:ilvl w:val="0"/>
                <w:numId w:val="26"/>
              </w:numPr>
              <w:spacing w:after="0" w:line="240" w:lineRule="auto"/>
              <w:ind w:firstLine="0"/>
              <w:jc w:val="both"/>
              <w:rPr>
                <w:rFonts w:ascii="Times New Roman" w:eastAsia="Times New Roman" w:hAnsi="Times New Roman"/>
                <w:sz w:val="24"/>
                <w:szCs w:val="24"/>
                <w:lang w:eastAsia="ru-RU"/>
              </w:rPr>
            </w:pPr>
            <w:r w:rsidRPr="00807352">
              <w:rPr>
                <w:rFonts w:ascii="Times New Roman" w:eastAsia="Times New Roman" w:hAnsi="Times New Roman"/>
                <w:sz w:val="24"/>
                <w:szCs w:val="24"/>
                <w:lang w:eastAsia="ru-RU"/>
              </w:rPr>
              <w:t xml:space="preserve">отклонения на сумму </w:t>
            </w:r>
            <w:proofErr w:type="spellStart"/>
            <w:r w:rsidRPr="00807352">
              <w:rPr>
                <w:rFonts w:ascii="Times New Roman" w:eastAsia="Times New Roman" w:hAnsi="Times New Roman"/>
                <w:sz w:val="24"/>
                <w:szCs w:val="24"/>
                <w:lang w:eastAsia="ru-RU"/>
              </w:rPr>
              <w:t>внутриказначейских</w:t>
            </w:r>
            <w:proofErr w:type="spellEnd"/>
            <w:r w:rsidRPr="00807352">
              <w:rPr>
                <w:rFonts w:ascii="Times New Roman" w:eastAsia="Times New Roman" w:hAnsi="Times New Roman"/>
                <w:sz w:val="24"/>
                <w:szCs w:val="24"/>
                <w:lang w:eastAsia="ru-RU"/>
              </w:rPr>
              <w:t xml:space="preserve"> расчетов по третьему разделу  Отчетов ф. 0503127;</w:t>
            </w:r>
          </w:p>
          <w:p w:rsidR="003E24B3" w:rsidRPr="00807352" w:rsidRDefault="003E24B3" w:rsidP="00807352">
            <w:pPr>
              <w:pStyle w:val="ae"/>
              <w:numPr>
                <w:ilvl w:val="0"/>
                <w:numId w:val="26"/>
              </w:numPr>
              <w:spacing w:after="0" w:line="240" w:lineRule="auto"/>
              <w:ind w:firstLine="0"/>
              <w:jc w:val="both"/>
              <w:rPr>
                <w:rFonts w:ascii="Times New Roman" w:eastAsia="Times New Roman" w:hAnsi="Times New Roman"/>
                <w:sz w:val="24"/>
                <w:szCs w:val="24"/>
                <w:lang w:eastAsia="ru-RU"/>
              </w:rPr>
            </w:pPr>
            <w:r w:rsidRPr="00807352">
              <w:rPr>
                <w:rFonts w:ascii="Times New Roman" w:eastAsia="Times New Roman" w:hAnsi="Times New Roman"/>
                <w:sz w:val="24"/>
                <w:szCs w:val="24"/>
                <w:lang w:eastAsia="ru-RU"/>
              </w:rPr>
              <w:t>по бюджету ОПФР по СПб и ЛО в письме не учтена особенность нашего региона - для сверки показателей первого раздела необходимо использовать также ф. 0531468 УФК по Ленинградской области.</w:t>
            </w:r>
          </w:p>
          <w:p w:rsidR="003E24B3" w:rsidRPr="00807352" w:rsidRDefault="003E24B3" w:rsidP="00807352">
            <w:pPr>
              <w:ind w:left="-109"/>
              <w:jc w:val="both"/>
            </w:pPr>
            <w:r w:rsidRPr="00807352">
              <w:t>Просим дать дополнительные письменные разъяснения о допустимых отклонениях при сверке Отчетов по ф.0503127 и учесть особенность нашего региона (в том числе и для  сервиса автоматизированной сверки).</w:t>
            </w:r>
          </w:p>
        </w:tc>
        <w:tc>
          <w:tcPr>
            <w:tcW w:w="9214" w:type="dxa"/>
          </w:tcPr>
          <w:p w:rsidR="006C397B" w:rsidRPr="00736678" w:rsidRDefault="006C397B" w:rsidP="006C397B">
            <w:pPr>
              <w:jc w:val="both"/>
            </w:pPr>
            <w:r w:rsidRPr="00736678">
              <w:t xml:space="preserve">Исправления по RFC-9888 (дубль SF-344030) включены в </w:t>
            </w:r>
            <w:proofErr w:type="spellStart"/>
            <w:r w:rsidRPr="00736678">
              <w:t>патч</w:t>
            </w:r>
            <w:proofErr w:type="spellEnd"/>
            <w:r w:rsidRPr="00736678">
              <w:t xml:space="preserve"> 020.110.700T06. Срок передачи в промышленную эксплуатацию – 23.12.2014 г.</w:t>
            </w:r>
          </w:p>
          <w:p w:rsidR="003E24B3" w:rsidRPr="00B921B3" w:rsidRDefault="006C397B" w:rsidP="006C397B">
            <w:pPr>
              <w:jc w:val="both"/>
            </w:pPr>
            <w:r w:rsidRPr="00736678">
              <w:t xml:space="preserve">Исправления по RFC-16266 (дубль SF-344352) включены в </w:t>
            </w:r>
            <w:proofErr w:type="spellStart"/>
            <w:r w:rsidRPr="00736678">
              <w:t>патч</w:t>
            </w:r>
            <w:proofErr w:type="spellEnd"/>
            <w:r w:rsidRPr="00736678">
              <w:t xml:space="preserve"> 020.002.000T16.Срок передачи в промышленную эксплуатацию – 23.01.2015 г.</w:t>
            </w:r>
          </w:p>
        </w:tc>
        <w:tc>
          <w:tcPr>
            <w:tcW w:w="4111" w:type="dxa"/>
          </w:tcPr>
          <w:p w:rsidR="003E24B3" w:rsidRPr="005A5CEC" w:rsidRDefault="003E24B3" w:rsidP="00CC71AC">
            <w:pPr>
              <w:jc w:val="center"/>
              <w:rPr>
                <w:b/>
              </w:rPr>
            </w:pPr>
            <w:r w:rsidRPr="004A6136">
              <w:rPr>
                <w:b/>
              </w:rPr>
              <w:t>УФК</w:t>
            </w:r>
            <w:r w:rsidRPr="00807352">
              <w:rPr>
                <w:b/>
              </w:rPr>
              <w:t xml:space="preserve"> по г. Санкт-Петербургу</w:t>
            </w:r>
          </w:p>
        </w:tc>
      </w:tr>
      <w:tr w:rsidR="003E24B3" w:rsidRPr="00B921B3" w:rsidTr="00B20142">
        <w:tc>
          <w:tcPr>
            <w:tcW w:w="588" w:type="dxa"/>
          </w:tcPr>
          <w:p w:rsidR="003E24B3" w:rsidRPr="00A2485F" w:rsidRDefault="003E24B3" w:rsidP="00A2485F">
            <w:pPr>
              <w:rPr>
                <w:lang w:eastAsia="en-US"/>
              </w:rPr>
            </w:pPr>
            <w:r>
              <w:rPr>
                <w:lang w:val="en-US" w:eastAsia="en-US"/>
              </w:rPr>
              <w:t>6</w:t>
            </w:r>
            <w:r>
              <w:rPr>
                <w:lang w:eastAsia="en-US"/>
              </w:rPr>
              <w:t>1</w:t>
            </w:r>
          </w:p>
        </w:tc>
        <w:tc>
          <w:tcPr>
            <w:tcW w:w="8592" w:type="dxa"/>
          </w:tcPr>
          <w:p w:rsidR="003E24B3" w:rsidRPr="00807352" w:rsidRDefault="003E24B3" w:rsidP="00807352">
            <w:pPr>
              <w:jc w:val="both"/>
            </w:pPr>
            <w:r w:rsidRPr="00807352">
              <w:t xml:space="preserve">В соответствии с п. 7 приказа от 11.11.2014 № 266 в кодовой зоне заголовочной части бюджетной отчетности вместо кодов Общероссийского </w:t>
            </w:r>
            <w:hyperlink r:id="rId13" w:history="1">
              <w:r w:rsidRPr="00807352">
                <w:t>классификатора</w:t>
              </w:r>
            </w:hyperlink>
            <w:r w:rsidRPr="00807352">
              <w:t xml:space="preserve"> объектов административно-территориального деления указываются коды Общероссийского </w:t>
            </w:r>
            <w:hyperlink r:id="rId14" w:history="1">
              <w:r w:rsidRPr="00807352">
                <w:t>классификатора</w:t>
              </w:r>
            </w:hyperlink>
            <w:r w:rsidRPr="00807352">
              <w:t xml:space="preserve"> территорий муниципальных образований (код ОКТМО). Наш регион сформировал тестовую бюджетную отчетность за январь и выявил, что код ОКТМО проставляется неверно. В какой версии ППО АСФК будет реализована данная функция?</w:t>
            </w:r>
          </w:p>
        </w:tc>
        <w:tc>
          <w:tcPr>
            <w:tcW w:w="9214" w:type="dxa"/>
          </w:tcPr>
          <w:p w:rsidR="003E24B3" w:rsidRPr="00B921B3" w:rsidRDefault="006C397B" w:rsidP="006C397B">
            <w:r w:rsidRPr="00736678">
              <w:t>Доработка заполнения кода ОКТМО в бюджетной отчетности реализована в рамках FTAS-271286/RRM-12259</w:t>
            </w:r>
            <w:r w:rsidRPr="006C397B">
              <w:t xml:space="preserve"> </w:t>
            </w:r>
            <w:r w:rsidRPr="00736678">
              <w:t>версия</w:t>
            </w:r>
            <w:r w:rsidRPr="006C397B">
              <w:t xml:space="preserve"> </w:t>
            </w:r>
            <w:r w:rsidRPr="00736678">
              <w:t>20.1. </w:t>
            </w:r>
            <w:r w:rsidRPr="00736678">
              <w:br/>
            </w:r>
          </w:p>
        </w:tc>
        <w:tc>
          <w:tcPr>
            <w:tcW w:w="4111" w:type="dxa"/>
          </w:tcPr>
          <w:p w:rsidR="003E24B3" w:rsidRPr="005A5CEC" w:rsidRDefault="003E24B3" w:rsidP="00CC71AC">
            <w:pPr>
              <w:jc w:val="center"/>
              <w:rPr>
                <w:b/>
              </w:rPr>
            </w:pPr>
            <w:r w:rsidRPr="004A6136">
              <w:rPr>
                <w:b/>
              </w:rPr>
              <w:t>УФК</w:t>
            </w:r>
            <w:r w:rsidRPr="00807352">
              <w:rPr>
                <w:b/>
              </w:rPr>
              <w:t xml:space="preserve"> по г. Санкт-Петербургу</w:t>
            </w:r>
          </w:p>
        </w:tc>
      </w:tr>
      <w:tr w:rsidR="003E24B3" w:rsidRPr="00B921B3" w:rsidTr="00CC71AC">
        <w:tc>
          <w:tcPr>
            <w:tcW w:w="588" w:type="dxa"/>
          </w:tcPr>
          <w:p w:rsidR="003E24B3" w:rsidRPr="00A2485F" w:rsidRDefault="003E24B3" w:rsidP="00A2485F">
            <w:pPr>
              <w:rPr>
                <w:lang w:eastAsia="en-US"/>
              </w:rPr>
            </w:pPr>
            <w:r>
              <w:rPr>
                <w:lang w:val="en-US" w:eastAsia="en-US"/>
              </w:rPr>
              <w:t>6</w:t>
            </w:r>
            <w:r>
              <w:rPr>
                <w:lang w:eastAsia="en-US"/>
              </w:rPr>
              <w:t>2</w:t>
            </w:r>
          </w:p>
        </w:tc>
        <w:tc>
          <w:tcPr>
            <w:tcW w:w="8592" w:type="dxa"/>
            <w:vAlign w:val="center"/>
          </w:tcPr>
          <w:p w:rsidR="003E24B3" w:rsidRPr="00807352" w:rsidRDefault="003E24B3" w:rsidP="00807352">
            <w:pPr>
              <w:jc w:val="both"/>
            </w:pPr>
            <w:r w:rsidRPr="00807352">
              <w:t xml:space="preserve">В соответствии с п.2 Постановления Правительства Российской Федерации от 10.09.2014 № 922 «Об особенностях исполнения бюджета Республики Крым, </w:t>
            </w:r>
            <w:r w:rsidRPr="00807352">
              <w:lastRenderedPageBreak/>
              <w:t xml:space="preserve">бюджета </w:t>
            </w:r>
            <w:proofErr w:type="spellStart"/>
            <w:r w:rsidRPr="00807352">
              <w:t>г</w:t>
            </w:r>
            <w:proofErr w:type="gramStart"/>
            <w:r w:rsidRPr="00807352">
              <w:t>.С</w:t>
            </w:r>
            <w:proofErr w:type="gramEnd"/>
            <w:r w:rsidRPr="00807352">
              <w:t>евастополя</w:t>
            </w:r>
            <w:proofErr w:type="spellEnd"/>
            <w:r w:rsidRPr="00807352">
              <w:t xml:space="preserve"> и местных бюджетов на 2015 год» остатки средств от оказания организациями, созданными в соответствии с актами Республики Крым (далее - организации Республики Крым), платных услуг и иной приносящей доход деятельности, учтенные по состоянию на 1 января 2015 г. на счетах, </w:t>
            </w:r>
            <w:proofErr w:type="gramStart"/>
            <w:r w:rsidRPr="00807352">
              <w:t>открытых организациям Республики Крым в кредитных организациях, подлежат перечислению в бюджет Республики Крым и местные бюджеты в первые 5 рабочих дней 2015 года, если организации Республики Крым не позднее 1 января 2015 г. преобразованы в соответствии с законодательством Российской Федерации в казенные учреждения субъекта Российской Федерации, муниципальные казенные учреждения.</w:t>
            </w:r>
            <w:proofErr w:type="gramEnd"/>
          </w:p>
          <w:p w:rsidR="003E24B3" w:rsidRPr="00807352" w:rsidRDefault="003E24B3" w:rsidP="00807352">
            <w:pPr>
              <w:jc w:val="both"/>
            </w:pPr>
            <w:r w:rsidRPr="00807352">
              <w:t xml:space="preserve">В настоящее время продолжают поступать от организаций Республики Крым платежные поручения на зачисление средств со счетов № 40603 «Счета организаций, находящихся </w:t>
            </w:r>
            <w:proofErr w:type="gramStart"/>
            <w:r w:rsidRPr="00807352">
              <w:t>в</w:t>
            </w:r>
            <w:proofErr w:type="gramEnd"/>
            <w:r w:rsidRPr="00807352">
              <w:t xml:space="preserve"> государственной (кроме федеральной) собственности. Некоммерческие организации», открытых им в кредитных учреждениях, в местные бюджеты Республики Крым (на счета № 40204 «Средства местных бюджетов») с назначением платежа «Перечисление остатка средств». </w:t>
            </w:r>
          </w:p>
          <w:p w:rsidR="003E24B3" w:rsidRPr="00807352" w:rsidRDefault="003E24B3" w:rsidP="00807352">
            <w:pPr>
              <w:jc w:val="both"/>
            </w:pPr>
            <w:proofErr w:type="gramStart"/>
            <w:r w:rsidRPr="00807352">
              <w:t>Возможно</w:t>
            </w:r>
            <w:proofErr w:type="gramEnd"/>
            <w:r w:rsidRPr="00807352">
              <w:t xml:space="preserve"> ли зачисление Управлением данных средств как остатки на начало года при получении писем от финансовых органов муниципальных образований с соответствующей просьбой. </w:t>
            </w:r>
          </w:p>
          <w:p w:rsidR="003E24B3" w:rsidRPr="00807352" w:rsidRDefault="003E24B3" w:rsidP="00807352">
            <w:pPr>
              <w:jc w:val="both"/>
            </w:pPr>
            <w:r w:rsidRPr="00807352">
              <w:t xml:space="preserve">В случае зачисления данных средств как остатки, просим </w:t>
            </w:r>
            <w:proofErr w:type="gramStart"/>
            <w:r w:rsidRPr="00807352">
              <w:t>разъяснить какой датой формировать</w:t>
            </w:r>
            <w:proofErr w:type="gramEnd"/>
            <w:r w:rsidRPr="00807352">
              <w:t xml:space="preserve"> Справки (код формы по ОКУД 0504833) для отражения их в бюджетном учете как остатки на начало года, а также необходимость представления коррекций форм бюджетной отчетности?</w:t>
            </w:r>
          </w:p>
          <w:p w:rsidR="003E24B3" w:rsidRPr="00807352" w:rsidRDefault="003E24B3" w:rsidP="00807352">
            <w:pPr>
              <w:jc w:val="both"/>
            </w:pPr>
          </w:p>
          <w:p w:rsidR="003E24B3" w:rsidRPr="00807352" w:rsidRDefault="003E24B3" w:rsidP="00807352">
            <w:pPr>
              <w:jc w:val="both"/>
            </w:pPr>
            <w:r w:rsidRPr="00807352">
              <w:t xml:space="preserve">Аналогичная ситуация с остатками внебюджетных средств, перечисляемых бюджетными учреждениями Республики Крым со счетов № 40603 «Счета организаций, находящихся </w:t>
            </w:r>
            <w:proofErr w:type="gramStart"/>
            <w:r w:rsidRPr="00807352">
              <w:t>в</w:t>
            </w:r>
            <w:proofErr w:type="gramEnd"/>
            <w:r w:rsidRPr="00807352">
              <w:t xml:space="preserve"> государственной (кроме федеральной) собственности. Некоммерческие организации» на счета № 40601 «Счета организаций, находящихся </w:t>
            </w:r>
            <w:proofErr w:type="gramStart"/>
            <w:r w:rsidRPr="00807352">
              <w:t>в</w:t>
            </w:r>
            <w:proofErr w:type="gramEnd"/>
            <w:r w:rsidRPr="00807352">
              <w:t xml:space="preserve"> государственной (кроме федеральной) собственности. Финансовые организации». </w:t>
            </w:r>
          </w:p>
        </w:tc>
        <w:tc>
          <w:tcPr>
            <w:tcW w:w="9214" w:type="dxa"/>
          </w:tcPr>
          <w:p w:rsidR="003E24B3" w:rsidRPr="00B921B3" w:rsidRDefault="003E24B3" w:rsidP="003E24B3">
            <w:pPr>
              <w:jc w:val="both"/>
            </w:pPr>
            <w:r>
              <w:lastRenderedPageBreak/>
              <w:t>По мнению Управления бюджетного</w:t>
            </w:r>
            <w:r w:rsidRPr="00303BDA">
              <w:t xml:space="preserve"> учета </w:t>
            </w:r>
            <w:r>
              <w:t xml:space="preserve">и отчетности, указанные средства необходимо зачислять органами Федерального казначейства как невыясненные </w:t>
            </w:r>
            <w:r>
              <w:lastRenderedPageBreak/>
              <w:t>поступления. При этом в дальнейшем на основании информации, представленной соответствующим администратором сре</w:t>
            </w:r>
            <w:proofErr w:type="gramStart"/>
            <w:r>
              <w:t>дств пр</w:t>
            </w:r>
            <w:proofErr w:type="gramEnd"/>
            <w:r>
              <w:t>оизвести уточнение указанных невыясненных поступлений и зачислить их как поступления текущего финансового года по соответствующим кодам доходов, либо как входящие остатки средств бюджетов (учреждений) межотчетным периодом.</w:t>
            </w:r>
          </w:p>
        </w:tc>
        <w:tc>
          <w:tcPr>
            <w:tcW w:w="4111" w:type="dxa"/>
          </w:tcPr>
          <w:p w:rsidR="003E24B3" w:rsidRPr="00B921B3" w:rsidRDefault="003E24B3" w:rsidP="005A5CEC">
            <w:pPr>
              <w:jc w:val="center"/>
              <w:rPr>
                <w:b/>
              </w:rPr>
            </w:pPr>
            <w:r w:rsidRPr="004A6136">
              <w:rPr>
                <w:b/>
              </w:rPr>
              <w:lastRenderedPageBreak/>
              <w:t>УФК</w:t>
            </w:r>
            <w:r w:rsidRPr="00807352">
              <w:rPr>
                <w:b/>
              </w:rPr>
              <w:t xml:space="preserve"> по Республике Крым</w:t>
            </w:r>
          </w:p>
        </w:tc>
      </w:tr>
      <w:tr w:rsidR="003E24B3" w:rsidRPr="00B921B3" w:rsidTr="00CC71AC">
        <w:tc>
          <w:tcPr>
            <w:tcW w:w="588" w:type="dxa"/>
          </w:tcPr>
          <w:p w:rsidR="003E24B3" w:rsidRPr="00A2485F" w:rsidRDefault="003E24B3" w:rsidP="00A2485F">
            <w:pPr>
              <w:rPr>
                <w:lang w:eastAsia="en-US"/>
              </w:rPr>
            </w:pPr>
            <w:r>
              <w:rPr>
                <w:lang w:val="en-US" w:eastAsia="en-US"/>
              </w:rPr>
              <w:lastRenderedPageBreak/>
              <w:t>6</w:t>
            </w:r>
            <w:r>
              <w:rPr>
                <w:lang w:eastAsia="en-US"/>
              </w:rPr>
              <w:t>3</w:t>
            </w:r>
          </w:p>
        </w:tc>
        <w:tc>
          <w:tcPr>
            <w:tcW w:w="8592" w:type="dxa"/>
            <w:vAlign w:val="center"/>
          </w:tcPr>
          <w:p w:rsidR="003E24B3" w:rsidRPr="00807352" w:rsidRDefault="003E24B3" w:rsidP="00807352">
            <w:pPr>
              <w:jc w:val="both"/>
            </w:pPr>
            <w:r w:rsidRPr="00807352">
              <w:t xml:space="preserve">В рамках подготовки к осуществлению Управлением с 01.01.2015 отдельных функций по кассовому обслуживанию исполнения бюджетов муниципальных образований в 2014 году были открыты балансовые счета № 40701 «Счета негосударственных организаций. Финансовые организации», по которым отсутствовало движение денежных средств. Соответственно, по счету бюджетного учета </w:t>
            </w:r>
            <w:hyperlink w:anchor="Par1301" w:history="1">
              <w:r w:rsidRPr="00807352">
                <w:t>020300000</w:t>
              </w:r>
            </w:hyperlink>
            <w:r w:rsidRPr="00807352">
              <w:t xml:space="preserve"> "Средства на счетах органа, осуществляющего кассовое обслуживание" отсутствует учет операций.</w:t>
            </w:r>
          </w:p>
          <w:p w:rsidR="003E24B3" w:rsidRPr="00807352" w:rsidRDefault="003E24B3" w:rsidP="00807352">
            <w:pPr>
              <w:jc w:val="both"/>
            </w:pPr>
            <w:r w:rsidRPr="00807352">
              <w:t>До настоящего времени финансовыми органами некоторых муниципальных образований не предоставлены Перечни бюджетных учреждений, а также в Управление не поступали запросы от учредителей автономных учреждений на заключение Соглашений.</w:t>
            </w:r>
          </w:p>
          <w:p w:rsidR="003E24B3" w:rsidRPr="00807352" w:rsidRDefault="003E24B3" w:rsidP="00807352">
            <w:pPr>
              <w:jc w:val="both"/>
            </w:pPr>
            <w:r w:rsidRPr="00807352">
              <w:t xml:space="preserve">Должны ли быть сформированы в данном случае «Инвентаризационные описи остатков на счетах учета денежных средств» (код формы по ОКУД 0504082) по всем видам деятельности (7, 8 и 9)? </w:t>
            </w:r>
          </w:p>
        </w:tc>
        <w:tc>
          <w:tcPr>
            <w:tcW w:w="9214" w:type="dxa"/>
          </w:tcPr>
          <w:p w:rsidR="003E24B3" w:rsidRPr="00B921B3" w:rsidRDefault="003E24B3" w:rsidP="003E24B3">
            <w:pPr>
              <w:jc w:val="both"/>
            </w:pPr>
            <w:r>
              <w:t xml:space="preserve">Да, должны. В данном случае Инвентаризационные описи </w:t>
            </w:r>
            <w:r w:rsidRPr="00807352">
              <w:t>(код формы по ОКУД 0504082)</w:t>
            </w:r>
            <w:r>
              <w:t xml:space="preserve"> подтверждают отсутствие остатков денежных средств на счетах, открытых органу Федерального казначейства, и, соответственно, отсутствие учетных данных в бюджетном учете.</w:t>
            </w:r>
          </w:p>
        </w:tc>
        <w:tc>
          <w:tcPr>
            <w:tcW w:w="4111" w:type="dxa"/>
          </w:tcPr>
          <w:p w:rsidR="003E24B3" w:rsidRPr="00B921B3" w:rsidRDefault="003E24B3" w:rsidP="005A5CEC">
            <w:pPr>
              <w:jc w:val="center"/>
              <w:rPr>
                <w:b/>
              </w:rPr>
            </w:pPr>
            <w:r w:rsidRPr="004A6136">
              <w:rPr>
                <w:b/>
              </w:rPr>
              <w:t>УФК</w:t>
            </w:r>
            <w:r w:rsidRPr="00807352">
              <w:rPr>
                <w:b/>
              </w:rPr>
              <w:t xml:space="preserve"> по Республике Крым</w:t>
            </w:r>
          </w:p>
        </w:tc>
      </w:tr>
      <w:tr w:rsidR="003E24B3" w:rsidRPr="00B921B3" w:rsidTr="003C1F3D">
        <w:tc>
          <w:tcPr>
            <w:tcW w:w="588" w:type="dxa"/>
          </w:tcPr>
          <w:p w:rsidR="003E24B3" w:rsidRPr="00A2485F" w:rsidRDefault="003E24B3" w:rsidP="005A5CEC">
            <w:pPr>
              <w:rPr>
                <w:lang w:eastAsia="en-US"/>
              </w:rPr>
            </w:pPr>
            <w:r>
              <w:rPr>
                <w:lang w:val="en-US" w:eastAsia="en-US"/>
              </w:rPr>
              <w:t>6</w:t>
            </w:r>
            <w:r>
              <w:rPr>
                <w:lang w:eastAsia="en-US"/>
              </w:rPr>
              <w:t>4</w:t>
            </w:r>
          </w:p>
        </w:tc>
        <w:tc>
          <w:tcPr>
            <w:tcW w:w="8592" w:type="dxa"/>
          </w:tcPr>
          <w:p w:rsidR="003E24B3" w:rsidRPr="00B921B3" w:rsidRDefault="003E24B3" w:rsidP="005A5CEC">
            <w:pPr>
              <w:jc w:val="both"/>
            </w:pPr>
            <w:proofErr w:type="gramStart"/>
            <w:r w:rsidRPr="004A6136">
              <w:t>Просим разъяснить порядок отражения в бюджетном учета операций при изменении типов бюджета с 10 (бюджет сельского поселения) на 13 (бюджет городского поселения).</w:t>
            </w:r>
            <w:proofErr w:type="gramEnd"/>
          </w:p>
        </w:tc>
        <w:tc>
          <w:tcPr>
            <w:tcW w:w="9214" w:type="dxa"/>
          </w:tcPr>
          <w:p w:rsidR="003E24B3" w:rsidRPr="00B921B3" w:rsidRDefault="003E24B3" w:rsidP="003E24B3">
            <w:pPr>
              <w:jc w:val="both"/>
            </w:pPr>
            <w:r>
              <w:t>См. ответ на вопрос № 9.</w:t>
            </w:r>
          </w:p>
        </w:tc>
        <w:tc>
          <w:tcPr>
            <w:tcW w:w="4111" w:type="dxa"/>
          </w:tcPr>
          <w:p w:rsidR="003E24B3" w:rsidRPr="004A6136" w:rsidRDefault="003E24B3" w:rsidP="005A5CEC">
            <w:pPr>
              <w:jc w:val="center"/>
              <w:rPr>
                <w:b/>
              </w:rPr>
            </w:pPr>
            <w:r w:rsidRPr="004A6136">
              <w:rPr>
                <w:b/>
              </w:rPr>
              <w:t>УФК по Республике Бурятия</w:t>
            </w:r>
          </w:p>
        </w:tc>
      </w:tr>
      <w:tr w:rsidR="003E24B3" w:rsidRPr="00B921B3" w:rsidTr="00CC71AC">
        <w:tc>
          <w:tcPr>
            <w:tcW w:w="588" w:type="dxa"/>
          </w:tcPr>
          <w:p w:rsidR="003E24B3" w:rsidRPr="00965644" w:rsidRDefault="003E24B3" w:rsidP="00CC71AC">
            <w:pPr>
              <w:rPr>
                <w:lang w:eastAsia="en-US"/>
              </w:rPr>
            </w:pPr>
            <w:r>
              <w:rPr>
                <w:lang w:eastAsia="en-US"/>
              </w:rPr>
              <w:t>65</w:t>
            </w:r>
          </w:p>
        </w:tc>
        <w:tc>
          <w:tcPr>
            <w:tcW w:w="8592" w:type="dxa"/>
          </w:tcPr>
          <w:p w:rsidR="003E24B3" w:rsidRPr="00965644" w:rsidRDefault="003E24B3" w:rsidP="00965644">
            <w:pPr>
              <w:jc w:val="both"/>
            </w:pPr>
            <w:r w:rsidRPr="00965644">
              <w:t>Просим прокомментировать состав регистров бюджетного учета, формируемых при выполнении операций по завершению 2014 финансового года и подлежащих в установленном порядке архивации в ППО «АСФК»:</w:t>
            </w:r>
          </w:p>
          <w:p w:rsidR="003E24B3" w:rsidRPr="00965644" w:rsidRDefault="003E24B3" w:rsidP="00965644">
            <w:pPr>
              <w:jc w:val="both"/>
            </w:pPr>
            <w:r w:rsidRPr="00965644">
              <w:t xml:space="preserve">- по операциям за каждый операционный день дополнительного периода </w:t>
            </w:r>
            <w:r w:rsidRPr="00965644">
              <w:lastRenderedPageBreak/>
              <w:t>(первый, второй, третий, четвертый, пятый);</w:t>
            </w:r>
          </w:p>
          <w:p w:rsidR="003E24B3" w:rsidRPr="00965644" w:rsidRDefault="003E24B3" w:rsidP="00965644">
            <w:pPr>
              <w:jc w:val="both"/>
            </w:pPr>
            <w:r w:rsidRPr="00965644">
              <w:t>- по операциям за 5 дней дополнительного периода;</w:t>
            </w:r>
          </w:p>
          <w:p w:rsidR="003E24B3" w:rsidRPr="00965644" w:rsidRDefault="003E24B3" w:rsidP="00965644">
            <w:pPr>
              <w:jc w:val="both"/>
            </w:pPr>
            <w:r w:rsidRPr="00965644">
              <w:t>- по операциям заключения счетов;</w:t>
            </w:r>
          </w:p>
          <w:p w:rsidR="003E24B3" w:rsidRPr="004A6136" w:rsidRDefault="003E24B3" w:rsidP="00965644">
            <w:pPr>
              <w:jc w:val="both"/>
            </w:pPr>
            <w:r w:rsidRPr="00965644">
              <w:t>- по операциям последнего рабочего дня отчетного финансового года с учетом заключительных записей.</w:t>
            </w:r>
          </w:p>
        </w:tc>
        <w:tc>
          <w:tcPr>
            <w:tcW w:w="9214" w:type="dxa"/>
          </w:tcPr>
          <w:p w:rsidR="003E24B3" w:rsidRDefault="003E24B3" w:rsidP="003E24B3">
            <w:pPr>
              <w:jc w:val="both"/>
            </w:pPr>
            <w:r>
              <w:lastRenderedPageBreak/>
              <w:t xml:space="preserve">В соответствии с п. 11 приказа Минфина России от </w:t>
            </w:r>
            <w:r w:rsidRPr="004B2CB9">
              <w:t xml:space="preserve">01.12.2010 </w:t>
            </w:r>
            <w:r>
              <w:t>№</w:t>
            </w:r>
            <w:r w:rsidRPr="004B2CB9">
              <w:t xml:space="preserve"> 157н</w:t>
            </w:r>
            <w:r>
              <w:t xml:space="preserve"> в</w:t>
            </w:r>
            <w:r w:rsidRPr="004B2CB9">
              <w:t xml:space="preserve"> органах, осуществляющих кассовое обслуживание, в финансовых органах ведутся Журналы по прочим операциям, данные из которых отражаются в Главной книге по кассовому обслуживанию и (или) по исполнению соответствующего бюджета ежедневно</w:t>
            </w:r>
            <w:r>
              <w:t xml:space="preserve">. Таким </w:t>
            </w:r>
            <w:r>
              <w:lastRenderedPageBreak/>
              <w:t>образом, за каждый день дополнительного периода отчетного финансового года формируются ОБЯЗАТЕЛЬНЫЕ регистры бюджетного учета, с отражение в них операций за каждый день дополнительного периода отчетного финансового года в отдельности. При этом регистры, формируемые с другими указанными параметрами, являются ДОПОЛНИТЕЛЬНЫМИ, и их формирование осуществляется при необходимости.</w:t>
            </w:r>
          </w:p>
          <w:p w:rsidR="003E24B3" w:rsidRDefault="003E24B3" w:rsidP="003E24B3">
            <w:pPr>
              <w:jc w:val="both"/>
            </w:pPr>
            <w:r>
              <w:t>УФК самостоятельно принимает решение о необходимости формирования и архивации дополнительных регистров.</w:t>
            </w:r>
          </w:p>
          <w:p w:rsidR="003E24B3" w:rsidRDefault="003E24B3" w:rsidP="003E24B3">
            <w:pPr>
              <w:jc w:val="both"/>
            </w:pPr>
            <w:r>
              <w:t>При этом обращаем внимание, что в состав обязательных к формированию регистров для операций со средствами бюджетов бюджетной системы РФ входят следующие регистры за каждый операционный день за каждый день дополнительного периода отчетного года. При этом в регистры последнего дня дополнительного периода включаются операции дополнительного периода (при наличии) и операции по заключению счетов отчетного финансового года.</w:t>
            </w:r>
          </w:p>
          <w:p w:rsidR="003E24B3" w:rsidRDefault="003E24B3" w:rsidP="003E24B3">
            <w:pPr>
              <w:jc w:val="both"/>
            </w:pPr>
            <w:r>
              <w:t xml:space="preserve">Формирование регистров с параметрами: </w:t>
            </w:r>
          </w:p>
          <w:p w:rsidR="003E24B3" w:rsidRPr="00965644" w:rsidRDefault="003E24B3" w:rsidP="003E24B3">
            <w:pPr>
              <w:jc w:val="both"/>
            </w:pPr>
            <w:r>
              <w:t xml:space="preserve">- </w:t>
            </w:r>
            <w:r w:rsidRPr="00965644">
              <w:t>по операциям за 5 дней дополнительного периода;</w:t>
            </w:r>
          </w:p>
          <w:p w:rsidR="003E24B3" w:rsidRPr="00965644" w:rsidRDefault="003E24B3" w:rsidP="003E24B3">
            <w:pPr>
              <w:jc w:val="both"/>
            </w:pPr>
            <w:r w:rsidRPr="00965644">
              <w:t>- по операциям заключения счетов;</w:t>
            </w:r>
          </w:p>
          <w:p w:rsidR="003E24B3" w:rsidRDefault="003E24B3" w:rsidP="003E24B3">
            <w:pPr>
              <w:jc w:val="both"/>
            </w:pPr>
            <w:r w:rsidRPr="00965644">
              <w:t>- по операциям последнего рабочего дня отчетного финансового года</w:t>
            </w:r>
            <w:r>
              <w:t xml:space="preserve"> с учетом заключительных записей </w:t>
            </w:r>
          </w:p>
          <w:p w:rsidR="003E24B3" w:rsidRPr="00B921B3" w:rsidRDefault="003E24B3" w:rsidP="003E24B3">
            <w:pPr>
              <w:jc w:val="both"/>
            </w:pPr>
            <w:r>
              <w:t>не обязательно и служит для проведения дополнительных контрольных процедур при необходимости</w:t>
            </w:r>
          </w:p>
        </w:tc>
        <w:tc>
          <w:tcPr>
            <w:tcW w:w="4111" w:type="dxa"/>
          </w:tcPr>
          <w:p w:rsidR="003E24B3" w:rsidRPr="004A6136" w:rsidRDefault="003E24B3" w:rsidP="00CC71AC">
            <w:pPr>
              <w:jc w:val="center"/>
              <w:rPr>
                <w:b/>
              </w:rPr>
            </w:pPr>
            <w:r w:rsidRPr="008D0768">
              <w:rPr>
                <w:b/>
              </w:rPr>
              <w:lastRenderedPageBreak/>
              <w:t>УФК</w:t>
            </w:r>
            <w:r w:rsidRPr="00965644">
              <w:rPr>
                <w:b/>
              </w:rPr>
              <w:t xml:space="preserve"> по Вологодской области</w:t>
            </w:r>
          </w:p>
        </w:tc>
      </w:tr>
      <w:tr w:rsidR="003E24B3" w:rsidRPr="00B921B3" w:rsidTr="00CC71AC">
        <w:tc>
          <w:tcPr>
            <w:tcW w:w="588" w:type="dxa"/>
          </w:tcPr>
          <w:p w:rsidR="003E24B3" w:rsidRPr="00965644" w:rsidRDefault="003E24B3" w:rsidP="00A2485F">
            <w:pPr>
              <w:rPr>
                <w:lang w:eastAsia="en-US"/>
              </w:rPr>
            </w:pPr>
            <w:r>
              <w:rPr>
                <w:lang w:eastAsia="en-US"/>
              </w:rPr>
              <w:lastRenderedPageBreak/>
              <w:t>66</w:t>
            </w:r>
          </w:p>
        </w:tc>
        <w:tc>
          <w:tcPr>
            <w:tcW w:w="8592" w:type="dxa"/>
          </w:tcPr>
          <w:p w:rsidR="003E24B3" w:rsidRPr="00965644" w:rsidRDefault="003E24B3" w:rsidP="00965644">
            <w:pPr>
              <w:jc w:val="both"/>
            </w:pPr>
            <w:proofErr w:type="gramStart"/>
            <w:r w:rsidRPr="00965644">
              <w:t>Просим дать разъяснения по формированию регистров бюджетного учета и ежедневной (оперативной) бюджетной отчетности (по ф.0521469, 0521436, 0521432, 0521462, 0521458, 0531981) за нерабочие дни 2015 года (банковские выписки направлены учреждением Банка России: за 05.01.2015 – только поступления по счету № 40101, остальные без движения средств, за 09.01.2015 – без движения средств) и отправки их в МОУ Федерального казначейства.</w:t>
            </w:r>
            <w:proofErr w:type="gramEnd"/>
          </w:p>
        </w:tc>
        <w:tc>
          <w:tcPr>
            <w:tcW w:w="9214" w:type="dxa"/>
          </w:tcPr>
          <w:p w:rsidR="003E24B3" w:rsidRDefault="003E24B3" w:rsidP="003E24B3">
            <w:pPr>
              <w:jc w:val="both"/>
            </w:pPr>
            <w:r>
              <w:t>По учетным данным банковских выписок, полученных органами Федерального казначейства за нерабочие дни текущего года, осуществляется формирование соответствующих регистров бюджетного учета и форм бюджетной отчетности.</w:t>
            </w:r>
          </w:p>
          <w:p w:rsidR="003E24B3" w:rsidRPr="00B921B3" w:rsidRDefault="003E24B3" w:rsidP="003E24B3">
            <w:pPr>
              <w:jc w:val="both"/>
            </w:pPr>
            <w:r>
              <w:t>Вопрос на согласовании. Разъяснения будут доведены позднее.</w:t>
            </w:r>
          </w:p>
        </w:tc>
        <w:tc>
          <w:tcPr>
            <w:tcW w:w="4111" w:type="dxa"/>
          </w:tcPr>
          <w:p w:rsidR="003E24B3" w:rsidRPr="004A6136" w:rsidRDefault="003E24B3" w:rsidP="00CC71AC">
            <w:pPr>
              <w:jc w:val="center"/>
              <w:rPr>
                <w:b/>
              </w:rPr>
            </w:pPr>
            <w:r w:rsidRPr="008D0768">
              <w:rPr>
                <w:b/>
              </w:rPr>
              <w:t>УФК</w:t>
            </w:r>
            <w:r w:rsidRPr="00965644">
              <w:rPr>
                <w:b/>
              </w:rPr>
              <w:t xml:space="preserve"> по Вологодской области</w:t>
            </w:r>
          </w:p>
        </w:tc>
      </w:tr>
      <w:tr w:rsidR="003E24B3" w:rsidRPr="00B921B3" w:rsidTr="00CC71AC">
        <w:tc>
          <w:tcPr>
            <w:tcW w:w="588" w:type="dxa"/>
          </w:tcPr>
          <w:p w:rsidR="003E24B3" w:rsidRPr="00965644" w:rsidRDefault="003E24B3" w:rsidP="00CC71AC">
            <w:pPr>
              <w:rPr>
                <w:lang w:eastAsia="en-US"/>
              </w:rPr>
            </w:pPr>
            <w:r>
              <w:rPr>
                <w:lang w:eastAsia="en-US"/>
              </w:rPr>
              <w:t>67</w:t>
            </w:r>
          </w:p>
        </w:tc>
        <w:tc>
          <w:tcPr>
            <w:tcW w:w="8592" w:type="dxa"/>
          </w:tcPr>
          <w:p w:rsidR="003E24B3" w:rsidRPr="004A6136" w:rsidRDefault="003E24B3" w:rsidP="00CC71AC">
            <w:pPr>
              <w:jc w:val="both"/>
            </w:pPr>
            <w:r w:rsidRPr="00965644">
              <w:t>Какой датой (05.01.2015 или 12.01.2015) оформляется  Справка (ф.0504883) по операциям переноса остатков на счетах бюджетного учета на начало 2015 финансового года  при внесении изменений в приказ Минфина России от 01.07.2013 №65н, регламентирующий порядок применения бюджетной классификации Российской Федерации, в части изменения кодов бюджетной классификации? (Для обработки выписок учреждения Банка России в справочнике «Федеральный календарь» праздничные дни 05 и 09.01.2015 были установлены рабочими днями).</w:t>
            </w:r>
          </w:p>
        </w:tc>
        <w:tc>
          <w:tcPr>
            <w:tcW w:w="9214" w:type="dxa"/>
          </w:tcPr>
          <w:p w:rsidR="003E24B3" w:rsidRDefault="003E24B3" w:rsidP="003E24B3">
            <w:pPr>
              <w:jc w:val="both"/>
            </w:pPr>
            <w:r>
              <w:t>Формирование указанной справки межотчетным периодом необходимо осуществлять первым рабочим днем текущего финансового года.</w:t>
            </w:r>
          </w:p>
          <w:p w:rsidR="003E24B3" w:rsidRDefault="003E24B3" w:rsidP="003E24B3">
            <w:pPr>
              <w:jc w:val="both"/>
            </w:pPr>
            <w:r>
              <w:t>Входящие остатки на начало года должны содержать показатели по новой бюджетной классификации.</w:t>
            </w:r>
          </w:p>
          <w:p w:rsidR="003E24B3" w:rsidRPr="00B921B3" w:rsidRDefault="003E24B3" w:rsidP="003E24B3">
            <w:pPr>
              <w:jc w:val="both"/>
            </w:pPr>
          </w:p>
        </w:tc>
        <w:tc>
          <w:tcPr>
            <w:tcW w:w="4111" w:type="dxa"/>
          </w:tcPr>
          <w:p w:rsidR="003E24B3" w:rsidRPr="004A6136" w:rsidRDefault="003E24B3" w:rsidP="00CC71AC">
            <w:pPr>
              <w:jc w:val="center"/>
              <w:rPr>
                <w:b/>
              </w:rPr>
            </w:pPr>
            <w:r w:rsidRPr="008D0768">
              <w:rPr>
                <w:b/>
              </w:rPr>
              <w:t>УФК</w:t>
            </w:r>
            <w:r w:rsidRPr="00965644">
              <w:rPr>
                <w:b/>
              </w:rPr>
              <w:t xml:space="preserve"> по Вологодской области</w:t>
            </w:r>
          </w:p>
        </w:tc>
      </w:tr>
      <w:tr w:rsidR="003E24B3" w:rsidRPr="00B921B3" w:rsidTr="003C1F3D">
        <w:tc>
          <w:tcPr>
            <w:tcW w:w="588" w:type="dxa"/>
          </w:tcPr>
          <w:p w:rsidR="003E24B3" w:rsidRPr="00A2485F" w:rsidRDefault="003E24B3" w:rsidP="00A2485F">
            <w:pPr>
              <w:rPr>
                <w:lang w:eastAsia="en-US"/>
              </w:rPr>
            </w:pPr>
            <w:r>
              <w:rPr>
                <w:lang w:val="en-US" w:eastAsia="en-US"/>
              </w:rPr>
              <w:t>6</w:t>
            </w:r>
            <w:r>
              <w:rPr>
                <w:lang w:eastAsia="en-US"/>
              </w:rPr>
              <w:t>8</w:t>
            </w:r>
          </w:p>
        </w:tc>
        <w:tc>
          <w:tcPr>
            <w:tcW w:w="8592" w:type="dxa"/>
          </w:tcPr>
          <w:p w:rsidR="003E24B3" w:rsidRDefault="003E24B3" w:rsidP="008D0768">
            <w:pPr>
              <w:jc w:val="both"/>
            </w:pPr>
            <w:proofErr w:type="gramStart"/>
            <w:r>
              <w:t xml:space="preserve">В  соответствии с  </w:t>
            </w:r>
            <w:hyperlink r:id="rId15" w:history="1">
              <w:r w:rsidRPr="00D9604C">
                <w:t>Методически</w:t>
              </w:r>
              <w:r>
                <w:t>ми</w:t>
              </w:r>
              <w:r w:rsidRPr="00D9604C">
                <w:t xml:space="preserve"> указания</w:t>
              </w:r>
            </w:hyperlink>
            <w:r>
              <w:t>ми</w:t>
            </w:r>
            <w:r w:rsidRPr="00D9604C">
              <w:t xml:space="preserve"> </w:t>
            </w:r>
            <w:r>
              <w:t xml:space="preserve">по инвентаризации имущества и финансовых активов, утвержденными приказом Минфина России от 13.06.1995 </w:t>
            </w:r>
            <w:r>
              <w:br/>
              <w:t xml:space="preserve">№ 49 (далее – Приказ № 49), перед составлением годового отчета проводится инвентаризация остатков денежных средств на счетах, открытых территориальному органу Федерального казначейства в учреждении Банка России или кредитных организациях.  </w:t>
            </w:r>
            <w:proofErr w:type="gramEnd"/>
          </w:p>
          <w:p w:rsidR="003E24B3" w:rsidRDefault="003E24B3" w:rsidP="008D0768">
            <w:pPr>
              <w:autoSpaceDE w:val="0"/>
              <w:autoSpaceDN w:val="0"/>
              <w:adjustRightInd w:val="0"/>
              <w:ind w:firstLine="540"/>
            </w:pPr>
            <w:r>
              <w:t xml:space="preserve">В целях проведения инвентаризации осуществляется формирование инвентаризационной описи (далее - Опись), для чего производится занесение 26-значных  счетов бюджетного учета в справочник «Перечень номеров счетов бюджетного учета для ф. 0504082», из которого, впоследствии, заполняется поле  «№ счета» Описи. </w:t>
            </w:r>
          </w:p>
          <w:p w:rsidR="003E24B3" w:rsidRDefault="003E24B3" w:rsidP="008D0768">
            <w:pPr>
              <w:autoSpaceDE w:val="0"/>
              <w:autoSpaceDN w:val="0"/>
              <w:adjustRightInd w:val="0"/>
              <w:ind w:firstLine="540"/>
            </w:pPr>
            <w:r>
              <w:t xml:space="preserve">В соответствии с пунктом 3.43  Приказа № 49 инвентаризация денежных средств, находящихся в банках на расчетных счетах, производится путем сверки остатков сумм, числящихся на соответствующих счетах по данным бухгалтерии организации, с данными выписок банков. </w:t>
            </w:r>
          </w:p>
          <w:p w:rsidR="003E24B3" w:rsidRDefault="003E24B3" w:rsidP="008D0768">
            <w:pPr>
              <w:autoSpaceDE w:val="0"/>
              <w:autoSpaceDN w:val="0"/>
              <w:adjustRightInd w:val="0"/>
              <w:ind w:firstLine="540"/>
            </w:pPr>
            <w:r>
              <w:t>Учитывая, что на отдельных счетах,</w:t>
            </w:r>
            <w:r w:rsidRPr="00E35751">
              <w:t xml:space="preserve"> </w:t>
            </w:r>
            <w:r>
              <w:t xml:space="preserve">открытых территориальному органу Федерального казначейства, находятся денежные средства разных видов </w:t>
            </w:r>
            <w:r>
              <w:lastRenderedPageBreak/>
              <w:t xml:space="preserve">деятельности организаций, Опись по одному счету (40501,40401) разбивается на несколько Описей. Происходит это от того, что формирование Описи идет по разным кодам источников финансирования или по разным счетам бюджетного учета одного источника финансирования. Для окончательной сверки Описей с банковской выпиской необходимо арифметическое складывание показателей нескольких Описей. </w:t>
            </w:r>
          </w:p>
          <w:p w:rsidR="003E24B3" w:rsidRDefault="003E24B3" w:rsidP="008D0768">
            <w:pPr>
              <w:autoSpaceDE w:val="0"/>
              <w:autoSpaceDN w:val="0"/>
              <w:adjustRightInd w:val="0"/>
              <w:ind w:firstLine="540"/>
            </w:pPr>
            <w:r>
              <w:t>Кроме этого по отдельным Описям остатки отражаются с минусом в связи с тем, что поступления за отчетный год по конкретному источнику финансирования меньше, чем выбытия по соответствующему   источнику финансирования.</w:t>
            </w:r>
          </w:p>
          <w:p w:rsidR="003E24B3" w:rsidRPr="004A6136" w:rsidRDefault="003E24B3" w:rsidP="008D0768">
            <w:pPr>
              <w:jc w:val="both"/>
            </w:pPr>
            <w:proofErr w:type="gramStart"/>
            <w:r>
              <w:t>В связи с изложенным, для корректного формирования Описей, просим рассмотреть возможность внесения  изменения в порядок их формирования в ППО «АСФК», предусмотрев при этом их формирование по нескольким видам деятельности или нескольким источникам финансирования, учет по которым ведется на одном счете, открытом для кассового обслуживания исполнения бюджетов бюджетной системы Российской Федерации.</w:t>
            </w:r>
            <w:proofErr w:type="gramEnd"/>
          </w:p>
        </w:tc>
        <w:tc>
          <w:tcPr>
            <w:tcW w:w="9214" w:type="dxa"/>
          </w:tcPr>
          <w:p w:rsidR="003E24B3" w:rsidRPr="00B921B3" w:rsidRDefault="003E24B3" w:rsidP="003E24B3">
            <w:pPr>
              <w:jc w:val="both"/>
            </w:pPr>
            <w:r>
              <w:lastRenderedPageBreak/>
              <w:t>Данное предложение будет рассмотрено в рамках подготовки нормативных правовых актов, регламентирующих порядок ведения казначейского учета в новой системе бюджетных платежей.</w:t>
            </w:r>
          </w:p>
        </w:tc>
        <w:tc>
          <w:tcPr>
            <w:tcW w:w="4111" w:type="dxa"/>
          </w:tcPr>
          <w:p w:rsidR="003E24B3" w:rsidRPr="004A6136" w:rsidRDefault="003E24B3" w:rsidP="005A5CEC">
            <w:pPr>
              <w:jc w:val="center"/>
              <w:rPr>
                <w:b/>
              </w:rPr>
            </w:pPr>
            <w:r w:rsidRPr="008D0768">
              <w:rPr>
                <w:b/>
              </w:rPr>
              <w:t>УФК по Волгоградской области</w:t>
            </w:r>
          </w:p>
        </w:tc>
      </w:tr>
      <w:tr w:rsidR="003E24B3" w:rsidRPr="00B921B3" w:rsidTr="00A2485F">
        <w:tc>
          <w:tcPr>
            <w:tcW w:w="588" w:type="dxa"/>
            <w:tcBorders>
              <w:top w:val="single" w:sz="4" w:space="0" w:color="000000"/>
              <w:left w:val="single" w:sz="4" w:space="0" w:color="000000"/>
              <w:bottom w:val="single" w:sz="4" w:space="0" w:color="000000"/>
              <w:right w:val="single" w:sz="4" w:space="0" w:color="000000"/>
            </w:tcBorders>
          </w:tcPr>
          <w:p w:rsidR="003E24B3" w:rsidRPr="00A2485F" w:rsidRDefault="003E24B3" w:rsidP="00A2485F">
            <w:pPr>
              <w:rPr>
                <w:lang w:eastAsia="en-US"/>
              </w:rPr>
            </w:pPr>
            <w:r w:rsidRPr="00A2485F">
              <w:rPr>
                <w:lang w:val="en-US" w:eastAsia="en-US"/>
              </w:rPr>
              <w:lastRenderedPageBreak/>
              <w:t>6</w:t>
            </w:r>
            <w:r>
              <w:rPr>
                <w:lang w:eastAsia="en-US"/>
              </w:rPr>
              <w:t>9</w:t>
            </w:r>
          </w:p>
        </w:tc>
        <w:tc>
          <w:tcPr>
            <w:tcW w:w="8592" w:type="dxa"/>
            <w:tcBorders>
              <w:top w:val="single" w:sz="4" w:space="0" w:color="000000"/>
              <w:left w:val="single" w:sz="4" w:space="0" w:color="000000"/>
              <w:bottom w:val="single" w:sz="4" w:space="0" w:color="000000"/>
              <w:right w:val="single" w:sz="4" w:space="0" w:color="000000"/>
            </w:tcBorders>
          </w:tcPr>
          <w:p w:rsidR="003E24B3" w:rsidRPr="008B38B6" w:rsidRDefault="003E24B3" w:rsidP="00CC71AC">
            <w:pPr>
              <w:jc w:val="both"/>
            </w:pPr>
            <w:r w:rsidRPr="008B38B6">
              <w:t xml:space="preserve">В соответствии с Приказом №266 от11 ноября 2014г.  </w:t>
            </w:r>
            <w:proofErr w:type="gramStart"/>
            <w:r w:rsidRPr="008B38B6">
              <w:t>«Об утверждении Особенностей формирования бюджетной отчетности по кассовому исполнению федерального бюджета, кассовому  обслуживанию исполнения бюджетов бюджетной системы Российской Федерации, бюджетных учреждений, автономных учреждений и иных организаций территориальными органами Федерального казначейства» и письма ФК №42-7.4-05/2.1-783 от начиная с отчетности на 01.01.2015 необходимо формировать «Расшифровку остатков средств во временном распоряжении к Балансу по поступлениям и выбытиям бюджетных средств «ф</w:t>
            </w:r>
            <w:proofErr w:type="gramEnd"/>
            <w:r w:rsidRPr="008B38B6">
              <w:t>.0503140-ф.0531341;</w:t>
            </w:r>
          </w:p>
          <w:p w:rsidR="003E24B3" w:rsidRPr="008B38B6" w:rsidRDefault="003E24B3" w:rsidP="00CC71AC">
            <w:pPr>
              <w:jc w:val="both"/>
            </w:pPr>
            <w:proofErr w:type="gramStart"/>
            <w:r w:rsidRPr="008B38B6">
              <w:t xml:space="preserve">«Отчет о кассовых поступлении и выбытии средств бюджетных учреждений и иных организаций в разрезе учреждений и организаций» (ф.0531342), но в проекте контрольных соотношений для показателей форм бюджетной отчетности по ф.0531341 и 0531342 </w:t>
            </w:r>
            <w:proofErr w:type="spellStart"/>
            <w:r w:rsidRPr="008B38B6">
              <w:t>междокументальные</w:t>
            </w:r>
            <w:proofErr w:type="spellEnd"/>
            <w:r w:rsidRPr="008B38B6">
              <w:t xml:space="preserve"> контрольные соотношения отсутствуют.</w:t>
            </w:r>
            <w:proofErr w:type="gramEnd"/>
            <w:r w:rsidRPr="008B38B6">
              <w:t xml:space="preserve"> Просим добавить </w:t>
            </w:r>
            <w:proofErr w:type="spellStart"/>
            <w:r w:rsidRPr="008B38B6">
              <w:t>междокументальные</w:t>
            </w:r>
            <w:proofErr w:type="spellEnd"/>
            <w:r w:rsidRPr="008B38B6">
              <w:t xml:space="preserve"> контрольные соотношения между отчетностью (в Проекте нет).</w:t>
            </w:r>
          </w:p>
          <w:p w:rsidR="003E24B3" w:rsidRPr="008B38B6" w:rsidRDefault="003E24B3" w:rsidP="00CC71AC">
            <w:pPr>
              <w:jc w:val="both"/>
            </w:pPr>
            <w:r w:rsidRPr="008B38B6">
              <w:t>Ф.0531341  следует сравнить с Консолидированной Главной книгой</w:t>
            </w:r>
            <w:proofErr w:type="gramStart"/>
            <w:r w:rsidRPr="008B38B6">
              <w:t>,ф</w:t>
            </w:r>
            <w:proofErr w:type="gramEnd"/>
            <w:r w:rsidRPr="008B38B6">
              <w:t>.0503140; ф.0531342 следует сверить 0503154,0503155.</w:t>
            </w:r>
          </w:p>
        </w:tc>
        <w:tc>
          <w:tcPr>
            <w:tcW w:w="9214" w:type="dxa"/>
            <w:tcBorders>
              <w:top w:val="single" w:sz="4" w:space="0" w:color="000000"/>
              <w:left w:val="single" w:sz="4" w:space="0" w:color="000000"/>
              <w:bottom w:val="single" w:sz="4" w:space="0" w:color="000000"/>
              <w:right w:val="single" w:sz="4" w:space="0" w:color="000000"/>
            </w:tcBorders>
          </w:tcPr>
          <w:p w:rsidR="003E24B3" w:rsidRPr="00B921B3" w:rsidRDefault="003E24B3" w:rsidP="003E24B3">
            <w:pPr>
              <w:jc w:val="both"/>
            </w:pPr>
            <w:r>
              <w:t>Контрольные соотношения будут дополнены необходимыми позициями</w:t>
            </w:r>
          </w:p>
        </w:tc>
        <w:tc>
          <w:tcPr>
            <w:tcW w:w="4111" w:type="dxa"/>
            <w:tcBorders>
              <w:top w:val="single" w:sz="4" w:space="0" w:color="000000"/>
              <w:left w:val="single" w:sz="4" w:space="0" w:color="000000"/>
              <w:bottom w:val="single" w:sz="4" w:space="0" w:color="000000"/>
              <w:right w:val="single" w:sz="4" w:space="0" w:color="000000"/>
            </w:tcBorders>
          </w:tcPr>
          <w:p w:rsidR="003E24B3" w:rsidRPr="00B921B3" w:rsidRDefault="003E24B3" w:rsidP="00CC71AC">
            <w:pPr>
              <w:jc w:val="center"/>
              <w:rPr>
                <w:b/>
              </w:rPr>
            </w:pPr>
            <w:r w:rsidRPr="00A2485F">
              <w:rPr>
                <w:b/>
              </w:rPr>
              <w:t>УФК по Краснодарскому краю</w:t>
            </w:r>
          </w:p>
        </w:tc>
      </w:tr>
      <w:tr w:rsidR="003E24B3" w:rsidRPr="00B921B3" w:rsidTr="00A2485F">
        <w:tc>
          <w:tcPr>
            <w:tcW w:w="588" w:type="dxa"/>
            <w:tcBorders>
              <w:top w:val="single" w:sz="4" w:space="0" w:color="000000"/>
              <w:left w:val="single" w:sz="4" w:space="0" w:color="000000"/>
              <w:bottom w:val="single" w:sz="4" w:space="0" w:color="000000"/>
              <w:right w:val="single" w:sz="4" w:space="0" w:color="000000"/>
            </w:tcBorders>
          </w:tcPr>
          <w:p w:rsidR="003E24B3" w:rsidRPr="00A2485F" w:rsidRDefault="003E24B3" w:rsidP="00CC71AC">
            <w:pPr>
              <w:rPr>
                <w:lang w:eastAsia="en-US"/>
              </w:rPr>
            </w:pPr>
            <w:r>
              <w:rPr>
                <w:lang w:eastAsia="en-US"/>
              </w:rPr>
              <w:t>70</w:t>
            </w:r>
          </w:p>
        </w:tc>
        <w:tc>
          <w:tcPr>
            <w:tcW w:w="8592" w:type="dxa"/>
            <w:tcBorders>
              <w:top w:val="single" w:sz="4" w:space="0" w:color="000000"/>
              <w:left w:val="single" w:sz="4" w:space="0" w:color="000000"/>
              <w:bottom w:val="single" w:sz="4" w:space="0" w:color="000000"/>
              <w:right w:val="single" w:sz="4" w:space="0" w:color="000000"/>
            </w:tcBorders>
          </w:tcPr>
          <w:p w:rsidR="003E24B3" w:rsidRPr="008B38B6" w:rsidRDefault="003E24B3" w:rsidP="00CC71AC">
            <w:pPr>
              <w:jc w:val="both"/>
            </w:pPr>
            <w:r w:rsidRPr="008B38B6">
              <w:t xml:space="preserve">Ведомость учета внутренних расчетов </w:t>
            </w:r>
            <w:hyperlink r:id="rId16" w:history="1">
              <w:r w:rsidRPr="00A2485F">
                <w:rPr>
                  <w:rStyle w:val="ab"/>
                </w:rPr>
                <w:t>(ф. 0504061)</w:t>
              </w:r>
            </w:hyperlink>
            <w:r w:rsidRPr="008B38B6">
              <w:t xml:space="preserve"> (далее - Ведомость (ф. 0504061)), предназначена для аналитического учета по счетам расчетов. Ведомость </w:t>
            </w:r>
            <w:hyperlink r:id="rId17" w:history="1">
              <w:r w:rsidRPr="00A2485F">
                <w:rPr>
                  <w:rStyle w:val="ab"/>
                </w:rPr>
                <w:t>(ф. 0504061)</w:t>
              </w:r>
            </w:hyperlink>
            <w:r w:rsidRPr="008B38B6">
              <w:t xml:space="preserve"> формируется органами, осуществляющими кассовое обслуживание, финансовыми органами отдельно по каждому субъекту учета, с которым осуществляются расчеты. Итоги за день, за месяц и на отчетную дату нарастающим итогом с начала года подводятся ежедневно.</w:t>
            </w:r>
          </w:p>
          <w:p w:rsidR="003E24B3" w:rsidRPr="008B38B6" w:rsidRDefault="003E24B3" w:rsidP="00CC71AC">
            <w:pPr>
              <w:jc w:val="both"/>
            </w:pPr>
            <w:r w:rsidRPr="008B38B6">
              <w:t xml:space="preserve">Ведомость </w:t>
            </w:r>
            <w:hyperlink r:id="rId18" w:history="1">
              <w:r w:rsidRPr="00A2485F">
                <w:rPr>
                  <w:rStyle w:val="ab"/>
                </w:rPr>
                <w:t>(ф. 0504061)</w:t>
              </w:r>
            </w:hyperlink>
            <w:r w:rsidRPr="008B38B6">
              <w:t xml:space="preserve"> формируется отдельно по каждому контрагенту на полученные средства и на переданные средства.</w:t>
            </w:r>
          </w:p>
          <w:p w:rsidR="003E24B3" w:rsidRPr="008B38B6" w:rsidRDefault="003E24B3" w:rsidP="00CC71AC">
            <w:pPr>
              <w:jc w:val="both"/>
            </w:pPr>
            <w:r w:rsidRPr="008B38B6">
              <w:t xml:space="preserve">Остатки на начало месяца в Ведомости </w:t>
            </w:r>
            <w:hyperlink r:id="rId19" w:history="1">
              <w:r w:rsidRPr="00A2485F">
                <w:rPr>
                  <w:rStyle w:val="ab"/>
                </w:rPr>
                <w:t>(ф. 0504061)</w:t>
              </w:r>
            </w:hyperlink>
            <w:r w:rsidRPr="008B38B6">
              <w:t xml:space="preserve"> должны соответствовать остаткам на конец месяца за предыдущий период.</w:t>
            </w:r>
          </w:p>
          <w:p w:rsidR="003E24B3" w:rsidRPr="008B38B6" w:rsidRDefault="003E24B3" w:rsidP="00CC71AC">
            <w:pPr>
              <w:jc w:val="both"/>
            </w:pPr>
            <w:r w:rsidRPr="008B38B6">
              <w:t xml:space="preserve">Итоги за месяц и нарастающим итогом с начала года должны соответствовать данным Главной книги </w:t>
            </w:r>
            <w:hyperlink r:id="rId20" w:history="1">
              <w:r w:rsidRPr="00A2485F">
                <w:rPr>
                  <w:rStyle w:val="ab"/>
                </w:rPr>
                <w:t>(ф. 0504072)</w:t>
              </w:r>
            </w:hyperlink>
            <w:r w:rsidRPr="008B38B6">
              <w:t xml:space="preserve"> органа, осуществляющего кассовое обслуживание, финансового органа.</w:t>
            </w:r>
          </w:p>
          <w:p w:rsidR="003E24B3" w:rsidRPr="008B38B6" w:rsidRDefault="003E24B3" w:rsidP="00CC71AC">
            <w:pPr>
              <w:jc w:val="both"/>
            </w:pPr>
            <w:r w:rsidRPr="008B38B6">
              <w:t>Передаваемые (принимаемые) невыясненные поступления, осуществляемые на основании Реестра платежей, ошибочно зачисленных на счет другого органа Ф</w:t>
            </w:r>
            <w:proofErr w:type="gramStart"/>
            <w:r w:rsidRPr="008B38B6">
              <w:t>К(</w:t>
            </w:r>
            <w:proofErr w:type="gramEnd"/>
            <w:r w:rsidRPr="008B38B6">
              <w:t>ф.0531477) подлежат отражению в Ведомости</w:t>
            </w:r>
            <w:hyperlink r:id="rId21" w:history="1">
              <w:r w:rsidRPr="00A2485F">
                <w:rPr>
                  <w:rStyle w:val="ab"/>
                </w:rPr>
                <w:t>(ф. 0504061)</w:t>
              </w:r>
            </w:hyperlink>
          </w:p>
          <w:p w:rsidR="003E24B3" w:rsidRPr="008B38B6" w:rsidRDefault="003E24B3" w:rsidP="00CC71AC">
            <w:pPr>
              <w:jc w:val="both"/>
            </w:pPr>
            <w:r w:rsidRPr="008B38B6">
              <w:t xml:space="preserve">Вопрос: Просим пояснить периодичность формирования Ведомости </w:t>
            </w:r>
            <w:hyperlink r:id="rId22" w:history="1">
              <w:r w:rsidRPr="00A2485F">
                <w:rPr>
                  <w:rStyle w:val="ab"/>
                </w:rPr>
                <w:t>(ф. 0504061)</w:t>
              </w:r>
            </w:hyperlink>
            <w:r w:rsidRPr="008B38B6">
              <w:t xml:space="preserve">. Ежедневно или ежемесячно. А также в случае уточнения Контрагентом (др. ТОФК) НВП всего несколько раз в год, предлагаем  </w:t>
            </w:r>
            <w:r w:rsidRPr="008B38B6">
              <w:lastRenderedPageBreak/>
              <w:t>формирование Ведомости ограничить сроком – один раз  в квартал</w:t>
            </w:r>
          </w:p>
        </w:tc>
        <w:tc>
          <w:tcPr>
            <w:tcW w:w="9214" w:type="dxa"/>
            <w:tcBorders>
              <w:top w:val="single" w:sz="4" w:space="0" w:color="000000"/>
              <w:left w:val="single" w:sz="4" w:space="0" w:color="000000"/>
              <w:bottom w:val="single" w:sz="4" w:space="0" w:color="000000"/>
              <w:right w:val="single" w:sz="4" w:space="0" w:color="000000"/>
            </w:tcBorders>
          </w:tcPr>
          <w:p w:rsidR="003E24B3" w:rsidRPr="00B921B3" w:rsidRDefault="003E24B3" w:rsidP="003E24B3">
            <w:pPr>
              <w:jc w:val="both"/>
            </w:pPr>
            <w:proofErr w:type="gramStart"/>
            <w:r>
              <w:lastRenderedPageBreak/>
              <w:t xml:space="preserve">Учитывая, что в соответствии с п. 11 приказа Минфина России от </w:t>
            </w:r>
            <w:r w:rsidRPr="004B2CB9">
              <w:t xml:space="preserve">01.12.2010 </w:t>
            </w:r>
            <w:r>
              <w:t>№</w:t>
            </w:r>
            <w:r w:rsidRPr="004B2CB9">
              <w:t xml:space="preserve"> 157н</w:t>
            </w:r>
            <w:r>
              <w:t xml:space="preserve"> в</w:t>
            </w:r>
            <w:r w:rsidRPr="004B2CB9">
              <w:t xml:space="preserve"> органах, осуществляющих кассовое обслуживание, в финансовых органах ведутся Журналы по прочим операциям, данные из которых отражаются в Главной книге по кассовому обслуживанию и (или) по исполнению соответствующего бюджета ежедневно</w:t>
            </w:r>
            <w:r>
              <w:t xml:space="preserve">, формирование </w:t>
            </w:r>
            <w:r w:rsidRPr="008B38B6">
              <w:t>Ведомост</w:t>
            </w:r>
            <w:r>
              <w:t>и</w:t>
            </w:r>
            <w:r w:rsidRPr="008B38B6">
              <w:t xml:space="preserve"> учета внутренних расчетов </w:t>
            </w:r>
            <w:hyperlink r:id="rId23" w:history="1">
              <w:r w:rsidRPr="008B38B6">
                <w:t>(ф. 0504061)</w:t>
              </w:r>
            </w:hyperlink>
            <w:r>
              <w:t xml:space="preserve"> необходимо осуществлять ежедневно.</w:t>
            </w:r>
            <w:proofErr w:type="gramEnd"/>
          </w:p>
        </w:tc>
        <w:tc>
          <w:tcPr>
            <w:tcW w:w="4111" w:type="dxa"/>
            <w:tcBorders>
              <w:top w:val="single" w:sz="4" w:space="0" w:color="000000"/>
              <w:left w:val="single" w:sz="4" w:space="0" w:color="000000"/>
              <w:bottom w:val="single" w:sz="4" w:space="0" w:color="000000"/>
              <w:right w:val="single" w:sz="4" w:space="0" w:color="000000"/>
            </w:tcBorders>
          </w:tcPr>
          <w:p w:rsidR="003E24B3" w:rsidRPr="00A2485F" w:rsidRDefault="003E24B3" w:rsidP="00CC71AC">
            <w:pPr>
              <w:jc w:val="center"/>
              <w:rPr>
                <w:b/>
              </w:rPr>
            </w:pPr>
            <w:r w:rsidRPr="00A2485F">
              <w:rPr>
                <w:b/>
              </w:rPr>
              <w:t>УФК по Краснодарскому краю</w:t>
            </w:r>
          </w:p>
        </w:tc>
      </w:tr>
      <w:tr w:rsidR="003E24B3" w:rsidRPr="00B921B3" w:rsidTr="00A2485F">
        <w:tc>
          <w:tcPr>
            <w:tcW w:w="588" w:type="dxa"/>
            <w:tcBorders>
              <w:top w:val="single" w:sz="4" w:space="0" w:color="000000"/>
              <w:left w:val="single" w:sz="4" w:space="0" w:color="000000"/>
              <w:bottom w:val="single" w:sz="4" w:space="0" w:color="000000"/>
              <w:right w:val="single" w:sz="4" w:space="0" w:color="000000"/>
            </w:tcBorders>
          </w:tcPr>
          <w:p w:rsidR="003E24B3" w:rsidRPr="00E3002E" w:rsidRDefault="003E24B3" w:rsidP="00A2485F">
            <w:pPr>
              <w:rPr>
                <w:lang w:eastAsia="en-US"/>
              </w:rPr>
            </w:pPr>
            <w:r w:rsidRPr="00E3002E">
              <w:rPr>
                <w:lang w:val="en-US" w:eastAsia="en-US"/>
              </w:rPr>
              <w:lastRenderedPageBreak/>
              <w:t>7</w:t>
            </w:r>
            <w:r w:rsidRPr="00E3002E">
              <w:rPr>
                <w:lang w:eastAsia="en-US"/>
              </w:rPr>
              <w:t>1</w:t>
            </w:r>
          </w:p>
        </w:tc>
        <w:tc>
          <w:tcPr>
            <w:tcW w:w="8592" w:type="dxa"/>
            <w:tcBorders>
              <w:top w:val="single" w:sz="4" w:space="0" w:color="000000"/>
              <w:left w:val="single" w:sz="4" w:space="0" w:color="000000"/>
              <w:bottom w:val="single" w:sz="4" w:space="0" w:color="000000"/>
              <w:right w:val="single" w:sz="4" w:space="0" w:color="000000"/>
            </w:tcBorders>
          </w:tcPr>
          <w:p w:rsidR="003E24B3" w:rsidRPr="00E3002E" w:rsidRDefault="003E24B3" w:rsidP="00CC71AC">
            <w:pPr>
              <w:jc w:val="both"/>
            </w:pPr>
            <w:r w:rsidRPr="00E3002E">
              <w:t>Инвентаризационная опись остатков на счетах учета</w:t>
            </w:r>
          </w:p>
          <w:p w:rsidR="003E24B3" w:rsidRPr="00E3002E" w:rsidRDefault="003E24B3" w:rsidP="00CC71AC">
            <w:pPr>
              <w:jc w:val="both"/>
            </w:pPr>
            <w:r w:rsidRPr="00E3002E">
              <w:t xml:space="preserve">денежных средств (код </w:t>
            </w:r>
            <w:hyperlink r:id="rId24" w:history="1">
              <w:r w:rsidRPr="00E3002E">
                <w:rPr>
                  <w:rStyle w:val="ab"/>
                </w:rPr>
                <w:t>формы 0504082</w:t>
              </w:r>
            </w:hyperlink>
            <w:r w:rsidRPr="00E3002E">
              <w:t>)</w:t>
            </w:r>
          </w:p>
          <w:p w:rsidR="003E24B3" w:rsidRPr="00E3002E" w:rsidRDefault="003E24B3" w:rsidP="00CC71AC">
            <w:pPr>
              <w:jc w:val="both"/>
            </w:pPr>
          </w:p>
          <w:p w:rsidR="003E24B3" w:rsidRPr="00E3002E" w:rsidRDefault="003E24B3" w:rsidP="00CC71AC">
            <w:pPr>
              <w:jc w:val="both"/>
            </w:pPr>
            <w:r w:rsidRPr="00E3002E">
              <w:t xml:space="preserve">Инвентаризационная опись остатков на счетах учета денежных средств </w:t>
            </w:r>
            <w:hyperlink r:id="rId25" w:history="1">
              <w:r w:rsidRPr="00E3002E">
                <w:rPr>
                  <w:rStyle w:val="ab"/>
                </w:rPr>
                <w:t>(ф. 0504082)</w:t>
              </w:r>
            </w:hyperlink>
            <w:r w:rsidRPr="00E3002E">
              <w:t xml:space="preserve"> (далее - Инвентаризационная опись (ф. 0504082)) применяется для отражения </w:t>
            </w:r>
            <w:proofErr w:type="gramStart"/>
            <w:r w:rsidRPr="00E3002E">
              <w:t>результатов инвентаризации остатков денежных средств учреждения</w:t>
            </w:r>
            <w:proofErr w:type="gramEnd"/>
            <w:r w:rsidRPr="00E3002E">
              <w:t xml:space="preserve"> на счетах в учреждениях Центрального банка Российской Федерации, кредитных организациях.</w:t>
            </w:r>
          </w:p>
          <w:p w:rsidR="003E24B3" w:rsidRPr="00E3002E" w:rsidRDefault="003E24B3" w:rsidP="00CC71AC">
            <w:pPr>
              <w:jc w:val="both"/>
            </w:pPr>
            <w:r w:rsidRPr="00E3002E">
              <w:t xml:space="preserve">В Инвентаризационной описи </w:t>
            </w:r>
            <w:hyperlink r:id="rId26" w:history="1">
              <w:r w:rsidRPr="00E3002E">
                <w:rPr>
                  <w:rStyle w:val="ab"/>
                </w:rPr>
                <w:t>(ф. 0504082)</w:t>
              </w:r>
            </w:hyperlink>
            <w:r w:rsidRPr="00E3002E">
              <w:t xml:space="preserve"> указывается наименование кредитной организации, номер счета в ней, код валюты по </w:t>
            </w:r>
            <w:hyperlink r:id="rId27" w:history="1">
              <w:r w:rsidRPr="00E3002E">
                <w:rPr>
                  <w:rStyle w:val="ab"/>
                </w:rPr>
                <w:t>ОКВ</w:t>
              </w:r>
            </w:hyperlink>
            <w:r w:rsidRPr="00E3002E">
              <w:t xml:space="preserve">, остаток денежных средств на дату инвентаризации в иностранной валюте, курс Центрального банка Российской Федерации на дату инвентаризации и остаток на счете на дату инвентаризации в рублях. Кроме того, в Инвентаризационной описи </w:t>
            </w:r>
            <w:hyperlink r:id="rId28" w:history="1">
              <w:r w:rsidRPr="00E3002E">
                <w:rPr>
                  <w:rStyle w:val="ab"/>
                </w:rPr>
                <w:t>(ф. 0504082)</w:t>
              </w:r>
            </w:hyperlink>
            <w:r w:rsidRPr="00E3002E">
              <w:t xml:space="preserve"> производится запись о подтверждении к началу инвентаризации данных о наличии денежных средств банковскими выписками.</w:t>
            </w:r>
          </w:p>
          <w:p w:rsidR="003E24B3" w:rsidRPr="00E3002E" w:rsidRDefault="003E24B3" w:rsidP="00CC71AC">
            <w:pPr>
              <w:jc w:val="both"/>
            </w:pPr>
            <w:r w:rsidRPr="00E3002E">
              <w:t>Процесс формирования данной описи реализован в ППО АСФК таким образом</w:t>
            </w:r>
            <w:proofErr w:type="gramStart"/>
            <w:r w:rsidRPr="00E3002E">
              <w:t xml:space="preserve"> :</w:t>
            </w:r>
            <w:proofErr w:type="gramEnd"/>
            <w:r w:rsidRPr="00E3002E">
              <w:t xml:space="preserve"> необходимо создать множество по каждому источнику, подвязав к нему банковский счет. Если в УФК более 1000 счето</w:t>
            </w:r>
            <w:proofErr w:type="gramStart"/>
            <w:r w:rsidRPr="00E3002E">
              <w:t>в-</w:t>
            </w:r>
            <w:proofErr w:type="gramEnd"/>
            <w:r w:rsidRPr="00E3002E">
              <w:t xml:space="preserve">  это очень трудоемкий процесс. Из справочника нет возможности оперативно  получить весь объем информации.</w:t>
            </w:r>
          </w:p>
          <w:p w:rsidR="003E24B3" w:rsidRPr="00E3002E" w:rsidRDefault="003E24B3" w:rsidP="00CC71AC">
            <w:pPr>
              <w:jc w:val="both"/>
            </w:pPr>
            <w:r w:rsidRPr="00E3002E">
              <w:t xml:space="preserve">Например: В главной книге по </w:t>
            </w:r>
            <w:proofErr w:type="spellStart"/>
            <w:r w:rsidRPr="00E3002E">
              <w:t>сч</w:t>
            </w:r>
            <w:proofErr w:type="spellEnd"/>
            <w:r w:rsidRPr="00E3002E">
              <w:t>. 1(3,)20332-сч.40116 ,а во множестве необходимо привязать к 2-м источникам один счет наличных средств, в прошлом году необходимо было завести код источника</w:t>
            </w:r>
            <w:proofErr w:type="gramStart"/>
            <w:r w:rsidRPr="00E3002E">
              <w:t xml:space="preserve"> ,</w:t>
            </w:r>
            <w:proofErr w:type="gramEnd"/>
            <w:r w:rsidRPr="00E3002E">
              <w:t xml:space="preserve"> без создания множества.</w:t>
            </w:r>
          </w:p>
          <w:p w:rsidR="003E24B3" w:rsidRPr="00E3002E" w:rsidRDefault="003E24B3" w:rsidP="00CC71AC">
            <w:pPr>
              <w:jc w:val="both"/>
            </w:pPr>
            <w:r w:rsidRPr="00E3002E">
              <w:t>Вопрос: Предлагаем реализовать в ППО АСФК формирование описей на основании остатков банковских выписок по всем актуализированным счетам отчетного года.</w:t>
            </w:r>
          </w:p>
        </w:tc>
        <w:tc>
          <w:tcPr>
            <w:tcW w:w="9214" w:type="dxa"/>
            <w:tcBorders>
              <w:top w:val="single" w:sz="4" w:space="0" w:color="000000"/>
              <w:left w:val="single" w:sz="4" w:space="0" w:color="000000"/>
              <w:bottom w:val="single" w:sz="4" w:space="0" w:color="000000"/>
              <w:right w:val="single" w:sz="4" w:space="0" w:color="000000"/>
            </w:tcBorders>
          </w:tcPr>
          <w:p w:rsidR="003E24B3" w:rsidRPr="00E3002E" w:rsidRDefault="00E3002E" w:rsidP="003E24B3">
            <w:pPr>
              <w:jc w:val="both"/>
            </w:pPr>
            <w:r>
              <w:t>Предложение будет рассмотрено в рамках подготовки ППО «АСФК» к завершению 2015 года</w:t>
            </w:r>
          </w:p>
        </w:tc>
        <w:tc>
          <w:tcPr>
            <w:tcW w:w="4111" w:type="dxa"/>
            <w:tcBorders>
              <w:top w:val="single" w:sz="4" w:space="0" w:color="000000"/>
              <w:left w:val="single" w:sz="4" w:space="0" w:color="000000"/>
              <w:bottom w:val="single" w:sz="4" w:space="0" w:color="000000"/>
              <w:right w:val="single" w:sz="4" w:space="0" w:color="000000"/>
            </w:tcBorders>
          </w:tcPr>
          <w:p w:rsidR="003E24B3" w:rsidRPr="00A2485F" w:rsidRDefault="003E24B3" w:rsidP="00CC71AC">
            <w:pPr>
              <w:jc w:val="center"/>
              <w:rPr>
                <w:b/>
              </w:rPr>
            </w:pPr>
            <w:r w:rsidRPr="00E3002E">
              <w:rPr>
                <w:b/>
              </w:rPr>
              <w:t>УФК по Краснодарскому краю</w:t>
            </w:r>
          </w:p>
        </w:tc>
      </w:tr>
      <w:tr w:rsidR="003E24B3" w:rsidRPr="00B921B3" w:rsidTr="00A2485F">
        <w:tc>
          <w:tcPr>
            <w:tcW w:w="588" w:type="dxa"/>
            <w:tcBorders>
              <w:top w:val="single" w:sz="4" w:space="0" w:color="000000"/>
              <w:left w:val="single" w:sz="4" w:space="0" w:color="000000"/>
              <w:bottom w:val="single" w:sz="4" w:space="0" w:color="000000"/>
              <w:right w:val="single" w:sz="4" w:space="0" w:color="000000"/>
            </w:tcBorders>
          </w:tcPr>
          <w:p w:rsidR="003E24B3" w:rsidRPr="00A2485F" w:rsidRDefault="003E24B3" w:rsidP="00CC71AC">
            <w:pPr>
              <w:rPr>
                <w:lang w:eastAsia="en-US"/>
              </w:rPr>
            </w:pPr>
            <w:r>
              <w:rPr>
                <w:lang w:val="en-US" w:eastAsia="en-US"/>
              </w:rPr>
              <w:t>7</w:t>
            </w:r>
            <w:r>
              <w:rPr>
                <w:lang w:eastAsia="en-US"/>
              </w:rPr>
              <w:t>2</w:t>
            </w:r>
          </w:p>
        </w:tc>
        <w:tc>
          <w:tcPr>
            <w:tcW w:w="8592" w:type="dxa"/>
            <w:tcBorders>
              <w:top w:val="single" w:sz="4" w:space="0" w:color="000000"/>
              <w:left w:val="single" w:sz="4" w:space="0" w:color="000000"/>
              <w:bottom w:val="single" w:sz="4" w:space="0" w:color="000000"/>
              <w:right w:val="single" w:sz="4" w:space="0" w:color="000000"/>
            </w:tcBorders>
          </w:tcPr>
          <w:p w:rsidR="003E24B3" w:rsidRPr="008B38B6" w:rsidRDefault="003E24B3" w:rsidP="00CC71AC">
            <w:pPr>
              <w:jc w:val="both"/>
            </w:pPr>
            <w:r w:rsidRPr="008B38B6">
              <w:t>Предложения по НВП прошлых лет.</w:t>
            </w:r>
          </w:p>
          <w:p w:rsidR="003E24B3" w:rsidRPr="008B38B6" w:rsidRDefault="003E24B3" w:rsidP="00CC71AC">
            <w:pPr>
              <w:jc w:val="both"/>
            </w:pPr>
            <w:r w:rsidRPr="008B38B6">
              <w:t xml:space="preserve">У специалистов </w:t>
            </w:r>
            <w:proofErr w:type="spellStart"/>
            <w:r w:rsidRPr="008B38B6">
              <w:t>ОБУиО</w:t>
            </w:r>
            <w:proofErr w:type="spellEnd"/>
            <w:r w:rsidRPr="008B38B6">
              <w:t xml:space="preserve"> нет технической возможности в ППО АСФК отследить при уточнении НВП прошлых лет </w:t>
            </w:r>
            <w:proofErr w:type="gramStart"/>
            <w:r w:rsidRPr="008B38B6">
              <w:t>средства</w:t>
            </w:r>
            <w:proofErr w:type="gramEnd"/>
            <w:r w:rsidRPr="008B38B6">
              <w:t xml:space="preserve"> какого именно года уточняются в текущем году. При текущей реализации ППО АСФК необходимо открывать каждый документ и в поле «назначение платежа» документа  можно выявить  дополнительную информацию по платежу. Необходимо отметить, что в операционный день на уровне УФК поступают </w:t>
            </w:r>
            <w:proofErr w:type="gramStart"/>
            <w:r w:rsidRPr="008B38B6">
              <w:t>более тысячи  документов</w:t>
            </w:r>
            <w:proofErr w:type="gramEnd"/>
            <w:r w:rsidRPr="008B38B6">
              <w:t xml:space="preserve">. </w:t>
            </w:r>
          </w:p>
          <w:p w:rsidR="003E24B3" w:rsidRPr="008B38B6" w:rsidRDefault="003E24B3" w:rsidP="00CC71AC">
            <w:pPr>
              <w:jc w:val="both"/>
            </w:pPr>
            <w:r w:rsidRPr="008B38B6">
              <w:t xml:space="preserve"> Предлагаем реализовать в ППО АСФК, чтобы каждому документу прошедшего года, попавшего в НВС,  присваивался  призна</w:t>
            </w:r>
            <w:proofErr w:type="gramStart"/>
            <w:r w:rsidRPr="008B38B6">
              <w:t>к(</w:t>
            </w:r>
            <w:proofErr w:type="gramEnd"/>
            <w:r w:rsidRPr="008B38B6">
              <w:t>маркер).</w:t>
            </w:r>
          </w:p>
        </w:tc>
        <w:tc>
          <w:tcPr>
            <w:tcW w:w="9214" w:type="dxa"/>
            <w:tcBorders>
              <w:top w:val="single" w:sz="4" w:space="0" w:color="000000"/>
              <w:left w:val="single" w:sz="4" w:space="0" w:color="000000"/>
              <w:bottom w:val="single" w:sz="4" w:space="0" w:color="000000"/>
              <w:right w:val="single" w:sz="4" w:space="0" w:color="000000"/>
            </w:tcBorders>
          </w:tcPr>
          <w:p w:rsidR="003E24B3" w:rsidRPr="00B921B3" w:rsidRDefault="003E24B3" w:rsidP="003E24B3">
            <w:pPr>
              <w:jc w:val="both"/>
            </w:pPr>
            <w:r>
              <w:t>Управлением бюджетного учета и отчетности Федерального казначейства осуществляется подготовка системных разъяснений по порядку учета невыясненных поступлений прошлых лет.</w:t>
            </w:r>
          </w:p>
        </w:tc>
        <w:tc>
          <w:tcPr>
            <w:tcW w:w="4111" w:type="dxa"/>
            <w:tcBorders>
              <w:top w:val="single" w:sz="4" w:space="0" w:color="000000"/>
              <w:left w:val="single" w:sz="4" w:space="0" w:color="000000"/>
              <w:bottom w:val="single" w:sz="4" w:space="0" w:color="000000"/>
              <w:right w:val="single" w:sz="4" w:space="0" w:color="000000"/>
            </w:tcBorders>
          </w:tcPr>
          <w:p w:rsidR="003E24B3" w:rsidRPr="00A2485F" w:rsidRDefault="003E24B3" w:rsidP="00CC71AC">
            <w:pPr>
              <w:jc w:val="center"/>
              <w:rPr>
                <w:b/>
              </w:rPr>
            </w:pPr>
            <w:r w:rsidRPr="00A2485F">
              <w:rPr>
                <w:b/>
              </w:rPr>
              <w:t>УФК по Краснодарскому краю</w:t>
            </w:r>
          </w:p>
        </w:tc>
      </w:tr>
      <w:tr w:rsidR="003E24B3" w:rsidRPr="00B921B3" w:rsidTr="00A2485F">
        <w:tc>
          <w:tcPr>
            <w:tcW w:w="588" w:type="dxa"/>
            <w:tcBorders>
              <w:top w:val="single" w:sz="4" w:space="0" w:color="000000"/>
              <w:left w:val="single" w:sz="4" w:space="0" w:color="000000"/>
              <w:bottom w:val="single" w:sz="4" w:space="0" w:color="000000"/>
              <w:right w:val="single" w:sz="4" w:space="0" w:color="000000"/>
            </w:tcBorders>
          </w:tcPr>
          <w:p w:rsidR="003E24B3" w:rsidRPr="00EF4362" w:rsidRDefault="003E24B3" w:rsidP="00CC71AC">
            <w:pPr>
              <w:rPr>
                <w:highlight w:val="yellow"/>
                <w:lang w:eastAsia="en-US"/>
              </w:rPr>
            </w:pPr>
            <w:r w:rsidRPr="00EF4362">
              <w:rPr>
                <w:highlight w:val="yellow"/>
                <w:lang w:eastAsia="en-US"/>
              </w:rPr>
              <w:t>73</w:t>
            </w:r>
          </w:p>
        </w:tc>
        <w:tc>
          <w:tcPr>
            <w:tcW w:w="8592" w:type="dxa"/>
            <w:tcBorders>
              <w:top w:val="single" w:sz="4" w:space="0" w:color="000000"/>
              <w:left w:val="single" w:sz="4" w:space="0" w:color="000000"/>
              <w:bottom w:val="single" w:sz="4" w:space="0" w:color="000000"/>
              <w:right w:val="single" w:sz="4" w:space="0" w:color="000000"/>
            </w:tcBorders>
          </w:tcPr>
          <w:p w:rsidR="003E24B3" w:rsidRPr="00EF4362" w:rsidRDefault="003E24B3" w:rsidP="00A2485F">
            <w:pPr>
              <w:rPr>
                <w:bCs/>
                <w:highlight w:val="yellow"/>
              </w:rPr>
            </w:pPr>
            <w:r w:rsidRPr="00EF4362">
              <w:rPr>
                <w:bCs/>
                <w:highlight w:val="yellow"/>
              </w:rPr>
              <w:t xml:space="preserve">Каков срок хранения годовой отчетности по бюджету Союзного государства и бюджетам Государственных внебюджетных фондов. </w:t>
            </w:r>
          </w:p>
        </w:tc>
        <w:tc>
          <w:tcPr>
            <w:tcW w:w="9214" w:type="dxa"/>
            <w:tcBorders>
              <w:top w:val="single" w:sz="4" w:space="0" w:color="000000"/>
              <w:left w:val="single" w:sz="4" w:space="0" w:color="000000"/>
              <w:bottom w:val="single" w:sz="4" w:space="0" w:color="000000"/>
              <w:right w:val="single" w:sz="4" w:space="0" w:color="000000"/>
            </w:tcBorders>
          </w:tcPr>
          <w:p w:rsidR="003E24B3" w:rsidRPr="00EF4362" w:rsidRDefault="003E24B3" w:rsidP="003E24B3">
            <w:pPr>
              <w:jc w:val="both"/>
              <w:rPr>
                <w:highlight w:val="yellow"/>
              </w:rPr>
            </w:pPr>
          </w:p>
        </w:tc>
        <w:tc>
          <w:tcPr>
            <w:tcW w:w="4111" w:type="dxa"/>
            <w:tcBorders>
              <w:top w:val="single" w:sz="4" w:space="0" w:color="000000"/>
              <w:left w:val="single" w:sz="4" w:space="0" w:color="000000"/>
              <w:bottom w:val="single" w:sz="4" w:space="0" w:color="000000"/>
              <w:right w:val="single" w:sz="4" w:space="0" w:color="000000"/>
            </w:tcBorders>
          </w:tcPr>
          <w:p w:rsidR="003E24B3" w:rsidRPr="00A2485F" w:rsidRDefault="003E24B3" w:rsidP="00CC71AC">
            <w:pPr>
              <w:jc w:val="center"/>
              <w:rPr>
                <w:b/>
              </w:rPr>
            </w:pPr>
            <w:r w:rsidRPr="00EF4362">
              <w:rPr>
                <w:b/>
                <w:highlight w:val="yellow"/>
              </w:rPr>
              <w:t>УФК по Сахалинской области</w:t>
            </w:r>
          </w:p>
        </w:tc>
      </w:tr>
    </w:tbl>
    <w:p w:rsidR="00A26C7A" w:rsidRPr="00B921B3" w:rsidRDefault="00A26C7A" w:rsidP="00B921B3"/>
    <w:sectPr w:rsidR="00A26C7A" w:rsidRPr="00B921B3" w:rsidSect="00F12C31">
      <w:headerReference w:type="default" r:id="rId29"/>
      <w:pgSz w:w="23814" w:h="16840" w:orient="landscape" w:code="8"/>
      <w:pgMar w:top="1134" w:right="851" w:bottom="1134" w:left="85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1A3F" w:rsidRDefault="00FD1A3F" w:rsidP="00E41DCD">
      <w:r>
        <w:separator/>
      </w:r>
    </w:p>
  </w:endnote>
  <w:endnote w:type="continuationSeparator" w:id="0">
    <w:p w:rsidR="00FD1A3F" w:rsidRDefault="00FD1A3F" w:rsidP="00E41D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1A3F" w:rsidRDefault="00FD1A3F" w:rsidP="00E41DCD">
      <w:r>
        <w:separator/>
      </w:r>
    </w:p>
  </w:footnote>
  <w:footnote w:type="continuationSeparator" w:id="0">
    <w:p w:rsidR="00FD1A3F" w:rsidRDefault="00FD1A3F" w:rsidP="00E41DC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2F9E" w:rsidRDefault="00E52F9E">
    <w:pPr>
      <w:pStyle w:val="a7"/>
      <w:jc w:val="center"/>
    </w:pPr>
    <w:r>
      <w:fldChar w:fldCharType="begin"/>
    </w:r>
    <w:r>
      <w:instrText xml:space="preserve"> PAGE   \* MERGEFORMAT </w:instrText>
    </w:r>
    <w:r>
      <w:fldChar w:fldCharType="separate"/>
    </w:r>
    <w:r w:rsidR="00AD31A5">
      <w:rPr>
        <w:noProof/>
      </w:rPr>
      <w:t>5</w:t>
    </w:r>
    <w:r>
      <w:rPr>
        <w:noProof/>
      </w:rPr>
      <w:fldChar w:fldCharType="end"/>
    </w:r>
  </w:p>
  <w:p w:rsidR="00E52F9E" w:rsidRDefault="00E52F9E">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85D2B"/>
    <w:multiLevelType w:val="hybridMultilevel"/>
    <w:tmpl w:val="71CC37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0A00956"/>
    <w:multiLevelType w:val="hybridMultilevel"/>
    <w:tmpl w:val="965259C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19EC1C96"/>
    <w:multiLevelType w:val="hybridMultilevel"/>
    <w:tmpl w:val="CE0EAB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A240A17"/>
    <w:multiLevelType w:val="hybridMultilevel"/>
    <w:tmpl w:val="965259C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2A302533"/>
    <w:multiLevelType w:val="hybridMultilevel"/>
    <w:tmpl w:val="B9BE5B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0600EFB"/>
    <w:multiLevelType w:val="hybridMultilevel"/>
    <w:tmpl w:val="2BEC5C04"/>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1DC03B9"/>
    <w:multiLevelType w:val="hybridMultilevel"/>
    <w:tmpl w:val="965259C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338235A5"/>
    <w:multiLevelType w:val="hybridMultilevel"/>
    <w:tmpl w:val="F73EAA9E"/>
    <w:lvl w:ilvl="0" w:tplc="FE3852CC">
      <w:start w:val="1"/>
      <w:numFmt w:val="decimal"/>
      <w:lvlText w:val="%1."/>
      <w:lvlJc w:val="left"/>
      <w:pPr>
        <w:tabs>
          <w:tab w:val="num" w:pos="750"/>
        </w:tabs>
        <w:ind w:left="750" w:hanging="39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
    <w:nsid w:val="3A4D5607"/>
    <w:multiLevelType w:val="hybridMultilevel"/>
    <w:tmpl w:val="4E72F12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413B3F9A"/>
    <w:multiLevelType w:val="hybridMultilevel"/>
    <w:tmpl w:val="965259C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424A4660"/>
    <w:multiLevelType w:val="hybridMultilevel"/>
    <w:tmpl w:val="41CA3066"/>
    <w:lvl w:ilvl="0" w:tplc="415AACBC">
      <w:start w:val="1"/>
      <w:numFmt w:val="decimal"/>
      <w:lvlText w:val="%1)"/>
      <w:lvlJc w:val="left"/>
      <w:pPr>
        <w:ind w:left="1102" w:hanging="360"/>
      </w:pPr>
      <w:rPr>
        <w:rFonts w:hint="default"/>
      </w:rPr>
    </w:lvl>
    <w:lvl w:ilvl="1" w:tplc="04190019" w:tentative="1">
      <w:start w:val="1"/>
      <w:numFmt w:val="lowerLetter"/>
      <w:lvlText w:val="%2."/>
      <w:lvlJc w:val="left"/>
      <w:pPr>
        <w:ind w:left="1822" w:hanging="360"/>
      </w:pPr>
    </w:lvl>
    <w:lvl w:ilvl="2" w:tplc="0419001B" w:tentative="1">
      <w:start w:val="1"/>
      <w:numFmt w:val="lowerRoman"/>
      <w:lvlText w:val="%3."/>
      <w:lvlJc w:val="right"/>
      <w:pPr>
        <w:ind w:left="2542" w:hanging="180"/>
      </w:pPr>
    </w:lvl>
    <w:lvl w:ilvl="3" w:tplc="0419000F" w:tentative="1">
      <w:start w:val="1"/>
      <w:numFmt w:val="decimal"/>
      <w:lvlText w:val="%4."/>
      <w:lvlJc w:val="left"/>
      <w:pPr>
        <w:ind w:left="3262" w:hanging="360"/>
      </w:pPr>
    </w:lvl>
    <w:lvl w:ilvl="4" w:tplc="04190019" w:tentative="1">
      <w:start w:val="1"/>
      <w:numFmt w:val="lowerLetter"/>
      <w:lvlText w:val="%5."/>
      <w:lvlJc w:val="left"/>
      <w:pPr>
        <w:ind w:left="3982" w:hanging="360"/>
      </w:pPr>
    </w:lvl>
    <w:lvl w:ilvl="5" w:tplc="0419001B" w:tentative="1">
      <w:start w:val="1"/>
      <w:numFmt w:val="lowerRoman"/>
      <w:lvlText w:val="%6."/>
      <w:lvlJc w:val="right"/>
      <w:pPr>
        <w:ind w:left="4702" w:hanging="180"/>
      </w:pPr>
    </w:lvl>
    <w:lvl w:ilvl="6" w:tplc="0419000F" w:tentative="1">
      <w:start w:val="1"/>
      <w:numFmt w:val="decimal"/>
      <w:lvlText w:val="%7."/>
      <w:lvlJc w:val="left"/>
      <w:pPr>
        <w:ind w:left="5422" w:hanging="360"/>
      </w:pPr>
    </w:lvl>
    <w:lvl w:ilvl="7" w:tplc="04190019" w:tentative="1">
      <w:start w:val="1"/>
      <w:numFmt w:val="lowerLetter"/>
      <w:lvlText w:val="%8."/>
      <w:lvlJc w:val="left"/>
      <w:pPr>
        <w:ind w:left="6142" w:hanging="360"/>
      </w:pPr>
    </w:lvl>
    <w:lvl w:ilvl="8" w:tplc="0419001B" w:tentative="1">
      <w:start w:val="1"/>
      <w:numFmt w:val="lowerRoman"/>
      <w:lvlText w:val="%9."/>
      <w:lvlJc w:val="right"/>
      <w:pPr>
        <w:ind w:left="6862" w:hanging="180"/>
      </w:pPr>
    </w:lvl>
  </w:abstractNum>
  <w:abstractNum w:abstractNumId="11">
    <w:nsid w:val="431074A2"/>
    <w:multiLevelType w:val="hybridMultilevel"/>
    <w:tmpl w:val="253828B2"/>
    <w:lvl w:ilvl="0" w:tplc="75361056">
      <w:start w:val="1"/>
      <w:numFmt w:val="decimal"/>
      <w:lvlText w:val="%1."/>
      <w:lvlJc w:val="left"/>
      <w:pPr>
        <w:tabs>
          <w:tab w:val="num" w:pos="735"/>
        </w:tabs>
        <w:ind w:left="735" w:hanging="375"/>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2">
    <w:nsid w:val="45D11E8D"/>
    <w:multiLevelType w:val="hybridMultilevel"/>
    <w:tmpl w:val="965259C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4765354D"/>
    <w:multiLevelType w:val="hybridMultilevel"/>
    <w:tmpl w:val="C21AF930"/>
    <w:lvl w:ilvl="0" w:tplc="E0664314">
      <w:start w:val="1"/>
      <w:numFmt w:val="decimal"/>
      <w:lvlText w:val="%1."/>
      <w:lvlJc w:val="left"/>
      <w:pPr>
        <w:ind w:left="630" w:hanging="360"/>
      </w:pPr>
      <w:rPr>
        <w:rFonts w:cs="Times New Roman" w:hint="default"/>
      </w:rPr>
    </w:lvl>
    <w:lvl w:ilvl="1" w:tplc="04190019" w:tentative="1">
      <w:start w:val="1"/>
      <w:numFmt w:val="lowerLetter"/>
      <w:lvlText w:val="%2."/>
      <w:lvlJc w:val="left"/>
      <w:pPr>
        <w:ind w:left="1350" w:hanging="360"/>
      </w:pPr>
      <w:rPr>
        <w:rFonts w:cs="Times New Roman"/>
      </w:rPr>
    </w:lvl>
    <w:lvl w:ilvl="2" w:tplc="0419001B" w:tentative="1">
      <w:start w:val="1"/>
      <w:numFmt w:val="lowerRoman"/>
      <w:lvlText w:val="%3."/>
      <w:lvlJc w:val="right"/>
      <w:pPr>
        <w:ind w:left="2070" w:hanging="180"/>
      </w:pPr>
      <w:rPr>
        <w:rFonts w:cs="Times New Roman"/>
      </w:rPr>
    </w:lvl>
    <w:lvl w:ilvl="3" w:tplc="0419000F" w:tentative="1">
      <w:start w:val="1"/>
      <w:numFmt w:val="decimal"/>
      <w:lvlText w:val="%4."/>
      <w:lvlJc w:val="left"/>
      <w:pPr>
        <w:ind w:left="2790" w:hanging="360"/>
      </w:pPr>
      <w:rPr>
        <w:rFonts w:cs="Times New Roman"/>
      </w:rPr>
    </w:lvl>
    <w:lvl w:ilvl="4" w:tplc="04190019" w:tentative="1">
      <w:start w:val="1"/>
      <w:numFmt w:val="lowerLetter"/>
      <w:lvlText w:val="%5."/>
      <w:lvlJc w:val="left"/>
      <w:pPr>
        <w:ind w:left="3510" w:hanging="360"/>
      </w:pPr>
      <w:rPr>
        <w:rFonts w:cs="Times New Roman"/>
      </w:rPr>
    </w:lvl>
    <w:lvl w:ilvl="5" w:tplc="0419001B" w:tentative="1">
      <w:start w:val="1"/>
      <w:numFmt w:val="lowerRoman"/>
      <w:lvlText w:val="%6."/>
      <w:lvlJc w:val="right"/>
      <w:pPr>
        <w:ind w:left="4230" w:hanging="180"/>
      </w:pPr>
      <w:rPr>
        <w:rFonts w:cs="Times New Roman"/>
      </w:rPr>
    </w:lvl>
    <w:lvl w:ilvl="6" w:tplc="0419000F" w:tentative="1">
      <w:start w:val="1"/>
      <w:numFmt w:val="decimal"/>
      <w:lvlText w:val="%7."/>
      <w:lvlJc w:val="left"/>
      <w:pPr>
        <w:ind w:left="4950" w:hanging="360"/>
      </w:pPr>
      <w:rPr>
        <w:rFonts w:cs="Times New Roman"/>
      </w:rPr>
    </w:lvl>
    <w:lvl w:ilvl="7" w:tplc="04190019" w:tentative="1">
      <w:start w:val="1"/>
      <w:numFmt w:val="lowerLetter"/>
      <w:lvlText w:val="%8."/>
      <w:lvlJc w:val="left"/>
      <w:pPr>
        <w:ind w:left="5670" w:hanging="360"/>
      </w:pPr>
      <w:rPr>
        <w:rFonts w:cs="Times New Roman"/>
      </w:rPr>
    </w:lvl>
    <w:lvl w:ilvl="8" w:tplc="0419001B" w:tentative="1">
      <w:start w:val="1"/>
      <w:numFmt w:val="lowerRoman"/>
      <w:lvlText w:val="%9."/>
      <w:lvlJc w:val="right"/>
      <w:pPr>
        <w:ind w:left="6390" w:hanging="180"/>
      </w:pPr>
      <w:rPr>
        <w:rFonts w:cs="Times New Roman"/>
      </w:rPr>
    </w:lvl>
  </w:abstractNum>
  <w:abstractNum w:abstractNumId="14">
    <w:nsid w:val="50534F20"/>
    <w:multiLevelType w:val="hybridMultilevel"/>
    <w:tmpl w:val="A3A20F00"/>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5">
    <w:nsid w:val="55461A6C"/>
    <w:multiLevelType w:val="hybridMultilevel"/>
    <w:tmpl w:val="965259C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577B6420"/>
    <w:multiLevelType w:val="hybridMultilevel"/>
    <w:tmpl w:val="965259C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5ACF7B9E"/>
    <w:multiLevelType w:val="hybridMultilevel"/>
    <w:tmpl w:val="7B46B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CC118D4"/>
    <w:multiLevelType w:val="hybridMultilevel"/>
    <w:tmpl w:val="CD0603DA"/>
    <w:lvl w:ilvl="0" w:tplc="E950269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5DA53DE4"/>
    <w:multiLevelType w:val="hybridMultilevel"/>
    <w:tmpl w:val="34F614E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6453097C"/>
    <w:multiLevelType w:val="hybridMultilevel"/>
    <w:tmpl w:val="965259C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nsid w:val="6A1615DC"/>
    <w:multiLevelType w:val="hybridMultilevel"/>
    <w:tmpl w:val="965259C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6A5A5BC2"/>
    <w:multiLevelType w:val="hybridMultilevel"/>
    <w:tmpl w:val="8E34F9FC"/>
    <w:lvl w:ilvl="0" w:tplc="537AE9E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70EC6A87"/>
    <w:multiLevelType w:val="hybridMultilevel"/>
    <w:tmpl w:val="AB1AAB2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nsid w:val="73C82320"/>
    <w:multiLevelType w:val="multilevel"/>
    <w:tmpl w:val="FB86EA5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53665AA"/>
    <w:multiLevelType w:val="hybridMultilevel"/>
    <w:tmpl w:val="965259C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nsid w:val="76365656"/>
    <w:multiLevelType w:val="hybridMultilevel"/>
    <w:tmpl w:val="965259C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3"/>
  </w:num>
  <w:num w:numId="2">
    <w:abstractNumId w:val="8"/>
  </w:num>
  <w:num w:numId="3">
    <w:abstractNumId w:val="16"/>
  </w:num>
  <w:num w:numId="4">
    <w:abstractNumId w:val="6"/>
  </w:num>
  <w:num w:numId="5">
    <w:abstractNumId w:val="1"/>
  </w:num>
  <w:num w:numId="6">
    <w:abstractNumId w:val="20"/>
  </w:num>
  <w:num w:numId="7">
    <w:abstractNumId w:val="15"/>
  </w:num>
  <w:num w:numId="8">
    <w:abstractNumId w:val="9"/>
  </w:num>
  <w:num w:numId="9">
    <w:abstractNumId w:val="25"/>
  </w:num>
  <w:num w:numId="10">
    <w:abstractNumId w:val="3"/>
  </w:num>
  <w:num w:numId="11">
    <w:abstractNumId w:val="12"/>
  </w:num>
  <w:num w:numId="12">
    <w:abstractNumId w:val="4"/>
  </w:num>
  <w:num w:numId="13">
    <w:abstractNumId w:val="21"/>
  </w:num>
  <w:num w:numId="14">
    <w:abstractNumId w:val="26"/>
  </w:num>
  <w:num w:numId="15">
    <w:abstractNumId w:val="2"/>
  </w:num>
  <w:num w:numId="16">
    <w:abstractNumId w:val="14"/>
  </w:num>
  <w:num w:numId="17">
    <w:abstractNumId w:val="7"/>
  </w:num>
  <w:num w:numId="18">
    <w:abstractNumId w:val="11"/>
  </w:num>
  <w:num w:numId="19">
    <w:abstractNumId w:val="19"/>
  </w:num>
  <w:num w:numId="20">
    <w:abstractNumId w:val="23"/>
  </w:num>
  <w:num w:numId="21">
    <w:abstractNumId w:val="22"/>
  </w:num>
  <w:num w:numId="22">
    <w:abstractNumId w:val="24"/>
  </w:num>
  <w:num w:numId="23">
    <w:abstractNumId w:val="18"/>
  </w:num>
  <w:num w:numId="24">
    <w:abstractNumId w:val="0"/>
  </w:num>
  <w:num w:numId="25">
    <w:abstractNumId w:val="5"/>
  </w:num>
  <w:num w:numId="26">
    <w:abstractNumId w:val="10"/>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6B57"/>
    <w:rsid w:val="0000123A"/>
    <w:rsid w:val="00004064"/>
    <w:rsid w:val="000065AD"/>
    <w:rsid w:val="0001029B"/>
    <w:rsid w:val="00013A69"/>
    <w:rsid w:val="00017D32"/>
    <w:rsid w:val="00022764"/>
    <w:rsid w:val="00025AEA"/>
    <w:rsid w:val="00032B5D"/>
    <w:rsid w:val="00035092"/>
    <w:rsid w:val="000373BC"/>
    <w:rsid w:val="00041F3D"/>
    <w:rsid w:val="00050EDE"/>
    <w:rsid w:val="0005586E"/>
    <w:rsid w:val="0006214A"/>
    <w:rsid w:val="00081F64"/>
    <w:rsid w:val="000841E7"/>
    <w:rsid w:val="0009232A"/>
    <w:rsid w:val="0009504D"/>
    <w:rsid w:val="00095797"/>
    <w:rsid w:val="000A56A5"/>
    <w:rsid w:val="000A5F9A"/>
    <w:rsid w:val="000A6913"/>
    <w:rsid w:val="000C5E05"/>
    <w:rsid w:val="000D617A"/>
    <w:rsid w:val="001137E8"/>
    <w:rsid w:val="001164C2"/>
    <w:rsid w:val="001239A7"/>
    <w:rsid w:val="00130CFE"/>
    <w:rsid w:val="00131B30"/>
    <w:rsid w:val="00145909"/>
    <w:rsid w:val="0014597F"/>
    <w:rsid w:val="00145A48"/>
    <w:rsid w:val="0015776A"/>
    <w:rsid w:val="00161671"/>
    <w:rsid w:val="001665FB"/>
    <w:rsid w:val="00177472"/>
    <w:rsid w:val="00186CE5"/>
    <w:rsid w:val="0019432F"/>
    <w:rsid w:val="001B1C19"/>
    <w:rsid w:val="001B4C2F"/>
    <w:rsid w:val="001B56F5"/>
    <w:rsid w:val="001C3F26"/>
    <w:rsid w:val="001D5002"/>
    <w:rsid w:val="001D5C14"/>
    <w:rsid w:val="001E1788"/>
    <w:rsid w:val="001F6EB3"/>
    <w:rsid w:val="002000BB"/>
    <w:rsid w:val="00204453"/>
    <w:rsid w:val="00223437"/>
    <w:rsid w:val="00230F3D"/>
    <w:rsid w:val="002357E6"/>
    <w:rsid w:val="00236941"/>
    <w:rsid w:val="00250AF4"/>
    <w:rsid w:val="002523F0"/>
    <w:rsid w:val="002528DE"/>
    <w:rsid w:val="00252F92"/>
    <w:rsid w:val="0025531A"/>
    <w:rsid w:val="00261DA9"/>
    <w:rsid w:val="00263554"/>
    <w:rsid w:val="00263940"/>
    <w:rsid w:val="00265C64"/>
    <w:rsid w:val="0026760D"/>
    <w:rsid w:val="00270A6B"/>
    <w:rsid w:val="00280153"/>
    <w:rsid w:val="0028026F"/>
    <w:rsid w:val="00280E58"/>
    <w:rsid w:val="00284B66"/>
    <w:rsid w:val="00285330"/>
    <w:rsid w:val="002967EB"/>
    <w:rsid w:val="00296B59"/>
    <w:rsid w:val="002A36C5"/>
    <w:rsid w:val="002A5A41"/>
    <w:rsid w:val="002A6D01"/>
    <w:rsid w:val="002B3CBC"/>
    <w:rsid w:val="002C159E"/>
    <w:rsid w:val="002C71EE"/>
    <w:rsid w:val="002D0BE8"/>
    <w:rsid w:val="002F303D"/>
    <w:rsid w:val="002F3819"/>
    <w:rsid w:val="002F3820"/>
    <w:rsid w:val="003026AA"/>
    <w:rsid w:val="00311839"/>
    <w:rsid w:val="00322019"/>
    <w:rsid w:val="00323BE3"/>
    <w:rsid w:val="00341070"/>
    <w:rsid w:val="00350DAA"/>
    <w:rsid w:val="00357036"/>
    <w:rsid w:val="00361E3B"/>
    <w:rsid w:val="00362C32"/>
    <w:rsid w:val="003773FC"/>
    <w:rsid w:val="0037768B"/>
    <w:rsid w:val="00381BAC"/>
    <w:rsid w:val="0038246F"/>
    <w:rsid w:val="00383A80"/>
    <w:rsid w:val="003A19B8"/>
    <w:rsid w:val="003A3672"/>
    <w:rsid w:val="003A504A"/>
    <w:rsid w:val="003A6225"/>
    <w:rsid w:val="003B16C2"/>
    <w:rsid w:val="003B230B"/>
    <w:rsid w:val="003C1F3D"/>
    <w:rsid w:val="003C4B07"/>
    <w:rsid w:val="003C62FF"/>
    <w:rsid w:val="003E24B3"/>
    <w:rsid w:val="003F04AF"/>
    <w:rsid w:val="003F22AE"/>
    <w:rsid w:val="003F79A3"/>
    <w:rsid w:val="004002A0"/>
    <w:rsid w:val="004072F6"/>
    <w:rsid w:val="00411054"/>
    <w:rsid w:val="0041461E"/>
    <w:rsid w:val="004149B0"/>
    <w:rsid w:val="0041705E"/>
    <w:rsid w:val="004201E6"/>
    <w:rsid w:val="0042650C"/>
    <w:rsid w:val="004271D5"/>
    <w:rsid w:val="00444CE0"/>
    <w:rsid w:val="004529A5"/>
    <w:rsid w:val="0045656C"/>
    <w:rsid w:val="00463BDE"/>
    <w:rsid w:val="004821F3"/>
    <w:rsid w:val="00484E52"/>
    <w:rsid w:val="004914D7"/>
    <w:rsid w:val="00491955"/>
    <w:rsid w:val="0049495C"/>
    <w:rsid w:val="004A6136"/>
    <w:rsid w:val="004A6DEA"/>
    <w:rsid w:val="004B3326"/>
    <w:rsid w:val="004E00AB"/>
    <w:rsid w:val="005143E1"/>
    <w:rsid w:val="00521759"/>
    <w:rsid w:val="00525A87"/>
    <w:rsid w:val="00531520"/>
    <w:rsid w:val="00544CF3"/>
    <w:rsid w:val="0054596A"/>
    <w:rsid w:val="00553303"/>
    <w:rsid w:val="005665A9"/>
    <w:rsid w:val="00567BEE"/>
    <w:rsid w:val="00572A59"/>
    <w:rsid w:val="00576E4E"/>
    <w:rsid w:val="00582D7E"/>
    <w:rsid w:val="00583E52"/>
    <w:rsid w:val="005856B5"/>
    <w:rsid w:val="00585E16"/>
    <w:rsid w:val="00587877"/>
    <w:rsid w:val="00592B4E"/>
    <w:rsid w:val="00592C14"/>
    <w:rsid w:val="005941D6"/>
    <w:rsid w:val="00594B23"/>
    <w:rsid w:val="005A5CEC"/>
    <w:rsid w:val="005A6214"/>
    <w:rsid w:val="005A6B57"/>
    <w:rsid w:val="005C24F9"/>
    <w:rsid w:val="005C5FB0"/>
    <w:rsid w:val="005C7FEF"/>
    <w:rsid w:val="005D0831"/>
    <w:rsid w:val="005D34CE"/>
    <w:rsid w:val="005E2E67"/>
    <w:rsid w:val="005E4B08"/>
    <w:rsid w:val="005F04B5"/>
    <w:rsid w:val="005F4343"/>
    <w:rsid w:val="005F4E47"/>
    <w:rsid w:val="0060026B"/>
    <w:rsid w:val="00602913"/>
    <w:rsid w:val="00616360"/>
    <w:rsid w:val="00626ABD"/>
    <w:rsid w:val="006377ED"/>
    <w:rsid w:val="00652588"/>
    <w:rsid w:val="00660207"/>
    <w:rsid w:val="006718DF"/>
    <w:rsid w:val="00675427"/>
    <w:rsid w:val="00686DA5"/>
    <w:rsid w:val="006875C5"/>
    <w:rsid w:val="00690692"/>
    <w:rsid w:val="00693F11"/>
    <w:rsid w:val="006A4633"/>
    <w:rsid w:val="006A6070"/>
    <w:rsid w:val="006B1618"/>
    <w:rsid w:val="006C1F2B"/>
    <w:rsid w:val="006C397B"/>
    <w:rsid w:val="006C6370"/>
    <w:rsid w:val="006D4067"/>
    <w:rsid w:val="006D551D"/>
    <w:rsid w:val="006D6362"/>
    <w:rsid w:val="006E1B9E"/>
    <w:rsid w:val="006F06F4"/>
    <w:rsid w:val="006F1F84"/>
    <w:rsid w:val="006F4968"/>
    <w:rsid w:val="006F7EF2"/>
    <w:rsid w:val="00712689"/>
    <w:rsid w:val="0071353D"/>
    <w:rsid w:val="00713849"/>
    <w:rsid w:val="0072499D"/>
    <w:rsid w:val="00731E4B"/>
    <w:rsid w:val="00734333"/>
    <w:rsid w:val="00745F63"/>
    <w:rsid w:val="00751006"/>
    <w:rsid w:val="007516EC"/>
    <w:rsid w:val="00751BBD"/>
    <w:rsid w:val="00754AB3"/>
    <w:rsid w:val="00765264"/>
    <w:rsid w:val="007863EF"/>
    <w:rsid w:val="00790927"/>
    <w:rsid w:val="0079125B"/>
    <w:rsid w:val="007964D4"/>
    <w:rsid w:val="007A1161"/>
    <w:rsid w:val="007A1F5B"/>
    <w:rsid w:val="007A4EE7"/>
    <w:rsid w:val="007A6AB9"/>
    <w:rsid w:val="007B65FE"/>
    <w:rsid w:val="007D51C3"/>
    <w:rsid w:val="007E1559"/>
    <w:rsid w:val="007E264F"/>
    <w:rsid w:val="007E651B"/>
    <w:rsid w:val="00807352"/>
    <w:rsid w:val="00812EC4"/>
    <w:rsid w:val="00814137"/>
    <w:rsid w:val="008156D7"/>
    <w:rsid w:val="00815DF4"/>
    <w:rsid w:val="00816FF8"/>
    <w:rsid w:val="00817555"/>
    <w:rsid w:val="00820062"/>
    <w:rsid w:val="00842E81"/>
    <w:rsid w:val="008477E2"/>
    <w:rsid w:val="00865ABC"/>
    <w:rsid w:val="0086768F"/>
    <w:rsid w:val="00871CB4"/>
    <w:rsid w:val="00874F85"/>
    <w:rsid w:val="00881A33"/>
    <w:rsid w:val="008854A1"/>
    <w:rsid w:val="00890286"/>
    <w:rsid w:val="00890E9C"/>
    <w:rsid w:val="008919C5"/>
    <w:rsid w:val="0089362D"/>
    <w:rsid w:val="008A2B03"/>
    <w:rsid w:val="008A37AC"/>
    <w:rsid w:val="008A4D71"/>
    <w:rsid w:val="008A79EF"/>
    <w:rsid w:val="008B46DF"/>
    <w:rsid w:val="008C2CFE"/>
    <w:rsid w:val="008C4567"/>
    <w:rsid w:val="008D0768"/>
    <w:rsid w:val="008F2089"/>
    <w:rsid w:val="008F4E73"/>
    <w:rsid w:val="00910142"/>
    <w:rsid w:val="009218F1"/>
    <w:rsid w:val="009248E5"/>
    <w:rsid w:val="00934059"/>
    <w:rsid w:val="0094444E"/>
    <w:rsid w:val="009478D2"/>
    <w:rsid w:val="009546E8"/>
    <w:rsid w:val="0095492E"/>
    <w:rsid w:val="00954D48"/>
    <w:rsid w:val="00956246"/>
    <w:rsid w:val="00965644"/>
    <w:rsid w:val="00965CFB"/>
    <w:rsid w:val="00967C4E"/>
    <w:rsid w:val="00972B8B"/>
    <w:rsid w:val="00973114"/>
    <w:rsid w:val="00975FF8"/>
    <w:rsid w:val="00976448"/>
    <w:rsid w:val="009772D3"/>
    <w:rsid w:val="009801DC"/>
    <w:rsid w:val="00982B2F"/>
    <w:rsid w:val="009934C3"/>
    <w:rsid w:val="0099496B"/>
    <w:rsid w:val="00995255"/>
    <w:rsid w:val="009A73D2"/>
    <w:rsid w:val="009B08A1"/>
    <w:rsid w:val="009C272F"/>
    <w:rsid w:val="009C27AE"/>
    <w:rsid w:val="009E02E9"/>
    <w:rsid w:val="009E1F99"/>
    <w:rsid w:val="009E2D40"/>
    <w:rsid w:val="009E673A"/>
    <w:rsid w:val="009F201A"/>
    <w:rsid w:val="00A008AD"/>
    <w:rsid w:val="00A014B8"/>
    <w:rsid w:val="00A0522D"/>
    <w:rsid w:val="00A1686B"/>
    <w:rsid w:val="00A21F29"/>
    <w:rsid w:val="00A2485F"/>
    <w:rsid w:val="00A25FCC"/>
    <w:rsid w:val="00A26BFA"/>
    <w:rsid w:val="00A26C7A"/>
    <w:rsid w:val="00A3271A"/>
    <w:rsid w:val="00A3665E"/>
    <w:rsid w:val="00A6153D"/>
    <w:rsid w:val="00A63249"/>
    <w:rsid w:val="00A6459C"/>
    <w:rsid w:val="00A66040"/>
    <w:rsid w:val="00A66349"/>
    <w:rsid w:val="00A667B7"/>
    <w:rsid w:val="00A66B69"/>
    <w:rsid w:val="00A95DFE"/>
    <w:rsid w:val="00AB0975"/>
    <w:rsid w:val="00AB107B"/>
    <w:rsid w:val="00AB4C1C"/>
    <w:rsid w:val="00AC6D6B"/>
    <w:rsid w:val="00AD06F4"/>
    <w:rsid w:val="00AD0D78"/>
    <w:rsid w:val="00AD31A5"/>
    <w:rsid w:val="00AE1877"/>
    <w:rsid w:val="00AE5BB8"/>
    <w:rsid w:val="00B057CE"/>
    <w:rsid w:val="00B05AD3"/>
    <w:rsid w:val="00B072C5"/>
    <w:rsid w:val="00B106FE"/>
    <w:rsid w:val="00B11C55"/>
    <w:rsid w:val="00B127DF"/>
    <w:rsid w:val="00B12A4F"/>
    <w:rsid w:val="00B20142"/>
    <w:rsid w:val="00B31F50"/>
    <w:rsid w:val="00B3745A"/>
    <w:rsid w:val="00B421FD"/>
    <w:rsid w:val="00B53E23"/>
    <w:rsid w:val="00B677D0"/>
    <w:rsid w:val="00B7124B"/>
    <w:rsid w:val="00B72BAB"/>
    <w:rsid w:val="00B9161C"/>
    <w:rsid w:val="00B921B3"/>
    <w:rsid w:val="00BD3D3E"/>
    <w:rsid w:val="00BE138A"/>
    <w:rsid w:val="00BE2D63"/>
    <w:rsid w:val="00BF4DFA"/>
    <w:rsid w:val="00C001A4"/>
    <w:rsid w:val="00C0199A"/>
    <w:rsid w:val="00C0298B"/>
    <w:rsid w:val="00C05D9E"/>
    <w:rsid w:val="00C066BC"/>
    <w:rsid w:val="00C2535E"/>
    <w:rsid w:val="00C255AC"/>
    <w:rsid w:val="00C26827"/>
    <w:rsid w:val="00C46237"/>
    <w:rsid w:val="00C562B2"/>
    <w:rsid w:val="00C578BB"/>
    <w:rsid w:val="00C77139"/>
    <w:rsid w:val="00C84979"/>
    <w:rsid w:val="00C8710C"/>
    <w:rsid w:val="00C935D2"/>
    <w:rsid w:val="00C9477C"/>
    <w:rsid w:val="00C95AC5"/>
    <w:rsid w:val="00C9600B"/>
    <w:rsid w:val="00CC71AC"/>
    <w:rsid w:val="00CD0C94"/>
    <w:rsid w:val="00CD2CA9"/>
    <w:rsid w:val="00CE0010"/>
    <w:rsid w:val="00CE0F3E"/>
    <w:rsid w:val="00CF38D7"/>
    <w:rsid w:val="00D030B5"/>
    <w:rsid w:val="00D03687"/>
    <w:rsid w:val="00D308A2"/>
    <w:rsid w:val="00D31BD8"/>
    <w:rsid w:val="00D3321C"/>
    <w:rsid w:val="00D40EA6"/>
    <w:rsid w:val="00D43016"/>
    <w:rsid w:val="00D43580"/>
    <w:rsid w:val="00D44F7B"/>
    <w:rsid w:val="00D60F87"/>
    <w:rsid w:val="00D64010"/>
    <w:rsid w:val="00D64CA8"/>
    <w:rsid w:val="00D65876"/>
    <w:rsid w:val="00D71900"/>
    <w:rsid w:val="00D71DEA"/>
    <w:rsid w:val="00D71E4B"/>
    <w:rsid w:val="00D732CC"/>
    <w:rsid w:val="00D742C1"/>
    <w:rsid w:val="00D75B2E"/>
    <w:rsid w:val="00D768CB"/>
    <w:rsid w:val="00DA5474"/>
    <w:rsid w:val="00DA6115"/>
    <w:rsid w:val="00DC35E2"/>
    <w:rsid w:val="00DC6B5C"/>
    <w:rsid w:val="00DD7C8D"/>
    <w:rsid w:val="00DE09CE"/>
    <w:rsid w:val="00DE0D41"/>
    <w:rsid w:val="00E16A97"/>
    <w:rsid w:val="00E22184"/>
    <w:rsid w:val="00E3002E"/>
    <w:rsid w:val="00E41DCD"/>
    <w:rsid w:val="00E423ED"/>
    <w:rsid w:val="00E452D4"/>
    <w:rsid w:val="00E52F9E"/>
    <w:rsid w:val="00E72D81"/>
    <w:rsid w:val="00E91F80"/>
    <w:rsid w:val="00E96FFC"/>
    <w:rsid w:val="00E97845"/>
    <w:rsid w:val="00EA7291"/>
    <w:rsid w:val="00EB2AB3"/>
    <w:rsid w:val="00EC0ED8"/>
    <w:rsid w:val="00EC14E6"/>
    <w:rsid w:val="00EC5A4F"/>
    <w:rsid w:val="00EF4362"/>
    <w:rsid w:val="00F031E1"/>
    <w:rsid w:val="00F12B09"/>
    <w:rsid w:val="00F12C31"/>
    <w:rsid w:val="00F160C8"/>
    <w:rsid w:val="00F17FA5"/>
    <w:rsid w:val="00F274BF"/>
    <w:rsid w:val="00F42A37"/>
    <w:rsid w:val="00F5146D"/>
    <w:rsid w:val="00F7528F"/>
    <w:rsid w:val="00F80E5E"/>
    <w:rsid w:val="00F81F8D"/>
    <w:rsid w:val="00F8209F"/>
    <w:rsid w:val="00F82541"/>
    <w:rsid w:val="00F9544D"/>
    <w:rsid w:val="00F9787E"/>
    <w:rsid w:val="00FB10D0"/>
    <w:rsid w:val="00FC5E69"/>
    <w:rsid w:val="00FC7451"/>
    <w:rsid w:val="00FC7FC4"/>
    <w:rsid w:val="00FD1A3F"/>
    <w:rsid w:val="00FD2DF5"/>
    <w:rsid w:val="00FE75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caption" w:locked="1" w:uiPriority="0" w:qFormat="1"/>
    <w:lsdException w:name="footnote reference" w:locked="1" w:semiHidden="0" w:uiPriority="0" w:unhideWhenUsed="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5AEA"/>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1"/>
    <w:uiPriority w:val="99"/>
    <w:rsid w:val="005A6B57"/>
    <w:pPr>
      <w:jc w:val="both"/>
    </w:pPr>
    <w:rPr>
      <w:sz w:val="28"/>
    </w:rPr>
  </w:style>
  <w:style w:type="character" w:customStyle="1" w:styleId="1">
    <w:name w:val="Основной текст Знак1"/>
    <w:basedOn w:val="a0"/>
    <w:link w:val="a3"/>
    <w:uiPriority w:val="99"/>
    <w:locked/>
    <w:rsid w:val="005A6B57"/>
    <w:rPr>
      <w:rFonts w:ascii="Times New Roman" w:hAnsi="Times New Roman" w:cs="Times New Roman"/>
      <w:sz w:val="24"/>
      <w:szCs w:val="24"/>
      <w:lang w:eastAsia="ru-RU"/>
    </w:rPr>
  </w:style>
  <w:style w:type="character" w:customStyle="1" w:styleId="a4">
    <w:name w:val="Основной текст Знак"/>
    <w:basedOn w:val="a0"/>
    <w:uiPriority w:val="99"/>
    <w:locked/>
    <w:rsid w:val="005A6B57"/>
    <w:rPr>
      <w:rFonts w:ascii="Times New Roman" w:hAnsi="Times New Roman" w:cs="Times New Roman"/>
      <w:sz w:val="24"/>
      <w:szCs w:val="24"/>
      <w:lang w:eastAsia="ru-RU"/>
    </w:rPr>
  </w:style>
  <w:style w:type="table" w:styleId="a5">
    <w:name w:val="Table Grid"/>
    <w:basedOn w:val="a1"/>
    <w:uiPriority w:val="99"/>
    <w:rsid w:val="005A6B57"/>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6">
    <w:name w:val="No Spacing"/>
    <w:uiPriority w:val="99"/>
    <w:qFormat/>
    <w:rsid w:val="009E02E9"/>
    <w:rPr>
      <w:lang w:eastAsia="en-US"/>
    </w:rPr>
  </w:style>
  <w:style w:type="paragraph" w:styleId="2">
    <w:name w:val="Body Text Indent 2"/>
    <w:basedOn w:val="a"/>
    <w:link w:val="20"/>
    <w:uiPriority w:val="99"/>
    <w:rsid w:val="00567BEE"/>
    <w:pPr>
      <w:spacing w:after="120" w:line="480" w:lineRule="auto"/>
      <w:ind w:left="283"/>
    </w:pPr>
  </w:style>
  <w:style w:type="character" w:customStyle="1" w:styleId="20">
    <w:name w:val="Основной текст с отступом 2 Знак"/>
    <w:basedOn w:val="a0"/>
    <w:link w:val="2"/>
    <w:uiPriority w:val="99"/>
    <w:locked/>
    <w:rsid w:val="00567BEE"/>
    <w:rPr>
      <w:rFonts w:ascii="Times New Roman" w:hAnsi="Times New Roman" w:cs="Times New Roman"/>
      <w:sz w:val="24"/>
      <w:szCs w:val="24"/>
      <w:lang w:eastAsia="ru-RU"/>
    </w:rPr>
  </w:style>
  <w:style w:type="paragraph" w:styleId="a7">
    <w:name w:val="header"/>
    <w:basedOn w:val="a"/>
    <w:link w:val="a8"/>
    <w:uiPriority w:val="99"/>
    <w:rsid w:val="00E41DCD"/>
    <w:pPr>
      <w:tabs>
        <w:tab w:val="center" w:pos="4677"/>
        <w:tab w:val="right" w:pos="9355"/>
      </w:tabs>
    </w:pPr>
  </w:style>
  <w:style w:type="character" w:customStyle="1" w:styleId="a8">
    <w:name w:val="Верхний колонтитул Знак"/>
    <w:basedOn w:val="a0"/>
    <w:link w:val="a7"/>
    <w:uiPriority w:val="99"/>
    <w:locked/>
    <w:rsid w:val="00E41DCD"/>
    <w:rPr>
      <w:rFonts w:ascii="Times New Roman" w:hAnsi="Times New Roman" w:cs="Times New Roman"/>
      <w:sz w:val="24"/>
      <w:szCs w:val="24"/>
      <w:lang w:eastAsia="ru-RU"/>
    </w:rPr>
  </w:style>
  <w:style w:type="paragraph" w:styleId="a9">
    <w:name w:val="footer"/>
    <w:basedOn w:val="a"/>
    <w:link w:val="aa"/>
    <w:uiPriority w:val="99"/>
    <w:semiHidden/>
    <w:rsid w:val="00E41DCD"/>
    <w:pPr>
      <w:tabs>
        <w:tab w:val="center" w:pos="4677"/>
        <w:tab w:val="right" w:pos="9355"/>
      </w:tabs>
    </w:pPr>
  </w:style>
  <w:style w:type="character" w:customStyle="1" w:styleId="aa">
    <w:name w:val="Нижний колонтитул Знак"/>
    <w:basedOn w:val="a0"/>
    <w:link w:val="a9"/>
    <w:uiPriority w:val="99"/>
    <w:semiHidden/>
    <w:locked/>
    <w:rsid w:val="00E41DCD"/>
    <w:rPr>
      <w:rFonts w:ascii="Times New Roman" w:hAnsi="Times New Roman" w:cs="Times New Roman"/>
      <w:sz w:val="24"/>
      <w:szCs w:val="24"/>
      <w:lang w:eastAsia="ru-RU"/>
    </w:rPr>
  </w:style>
  <w:style w:type="character" w:styleId="ab">
    <w:name w:val="Hyperlink"/>
    <w:basedOn w:val="a0"/>
    <w:uiPriority w:val="99"/>
    <w:semiHidden/>
    <w:rsid w:val="00544CF3"/>
    <w:rPr>
      <w:rFonts w:cs="Times New Roman"/>
      <w:color w:val="0000FF"/>
      <w:u w:val="single"/>
    </w:rPr>
  </w:style>
  <w:style w:type="paragraph" w:styleId="ac">
    <w:name w:val="Body Text Indent"/>
    <w:basedOn w:val="a"/>
    <w:link w:val="ad"/>
    <w:uiPriority w:val="99"/>
    <w:rsid w:val="008F2089"/>
    <w:pPr>
      <w:spacing w:after="120"/>
      <w:ind w:left="283"/>
    </w:pPr>
  </w:style>
  <w:style w:type="character" w:customStyle="1" w:styleId="ad">
    <w:name w:val="Основной текст с отступом Знак"/>
    <w:basedOn w:val="a0"/>
    <w:link w:val="ac"/>
    <w:uiPriority w:val="99"/>
    <w:locked/>
    <w:rsid w:val="008F2089"/>
    <w:rPr>
      <w:rFonts w:ascii="Times New Roman" w:hAnsi="Times New Roman" w:cs="Times New Roman"/>
      <w:sz w:val="24"/>
      <w:szCs w:val="24"/>
      <w:lang w:eastAsia="ru-RU"/>
    </w:rPr>
  </w:style>
  <w:style w:type="paragraph" w:styleId="ae">
    <w:name w:val="List Paragraph"/>
    <w:basedOn w:val="a"/>
    <w:uiPriority w:val="34"/>
    <w:qFormat/>
    <w:rsid w:val="00D43016"/>
    <w:pPr>
      <w:spacing w:after="200" w:line="276" w:lineRule="auto"/>
      <w:ind w:left="720"/>
      <w:contextualSpacing/>
    </w:pPr>
    <w:rPr>
      <w:rFonts w:ascii="Calibri" w:eastAsia="Calibri" w:hAnsi="Calibri"/>
      <w:sz w:val="22"/>
      <w:szCs w:val="22"/>
      <w:lang w:eastAsia="en-US"/>
    </w:rPr>
  </w:style>
  <w:style w:type="paragraph" w:customStyle="1" w:styleId="af">
    <w:name w:val="Знак Знак Знак Знак"/>
    <w:basedOn w:val="a"/>
    <w:uiPriority w:val="99"/>
    <w:rsid w:val="00D43016"/>
    <w:pPr>
      <w:spacing w:line="240" w:lineRule="exact"/>
      <w:jc w:val="both"/>
    </w:pPr>
    <w:rPr>
      <w:lang w:val="en-US" w:eastAsia="en-US"/>
    </w:rPr>
  </w:style>
  <w:style w:type="paragraph" w:styleId="af0">
    <w:name w:val="Title"/>
    <w:basedOn w:val="a"/>
    <w:link w:val="af1"/>
    <w:uiPriority w:val="99"/>
    <w:qFormat/>
    <w:rsid w:val="002A5A41"/>
    <w:pPr>
      <w:jc w:val="center"/>
    </w:pPr>
    <w:rPr>
      <w:sz w:val="28"/>
      <w:szCs w:val="20"/>
    </w:rPr>
  </w:style>
  <w:style w:type="character" w:customStyle="1" w:styleId="af1">
    <w:name w:val="Название Знак"/>
    <w:basedOn w:val="a0"/>
    <w:link w:val="af0"/>
    <w:uiPriority w:val="99"/>
    <w:locked/>
    <w:rsid w:val="002A5A41"/>
    <w:rPr>
      <w:rFonts w:ascii="Times New Roman" w:hAnsi="Times New Roman" w:cs="Times New Roman"/>
      <w:sz w:val="20"/>
      <w:szCs w:val="20"/>
      <w:lang w:eastAsia="ru-RU"/>
    </w:rPr>
  </w:style>
  <w:style w:type="paragraph" w:customStyle="1" w:styleId="ConsNormal">
    <w:name w:val="ConsNormal"/>
    <w:uiPriority w:val="99"/>
    <w:rsid w:val="00871CB4"/>
    <w:pPr>
      <w:widowControl w:val="0"/>
      <w:autoSpaceDE w:val="0"/>
      <w:autoSpaceDN w:val="0"/>
      <w:adjustRightInd w:val="0"/>
      <w:ind w:right="19772" w:firstLine="720"/>
    </w:pPr>
    <w:rPr>
      <w:rFonts w:ascii="Arial" w:eastAsia="Times New Roman" w:hAnsi="Arial" w:cs="Arial"/>
      <w:bCs/>
      <w:kern w:val="32"/>
      <w:sz w:val="28"/>
      <w:szCs w:val="28"/>
    </w:rPr>
  </w:style>
  <w:style w:type="paragraph" w:styleId="af2">
    <w:name w:val="Balloon Text"/>
    <w:basedOn w:val="a"/>
    <w:link w:val="af3"/>
    <w:uiPriority w:val="99"/>
    <w:semiHidden/>
    <w:rsid w:val="009218F1"/>
    <w:rPr>
      <w:rFonts w:ascii="Tahoma" w:hAnsi="Tahoma" w:cs="Tahoma"/>
      <w:sz w:val="16"/>
      <w:szCs w:val="16"/>
    </w:rPr>
  </w:style>
  <w:style w:type="character" w:customStyle="1" w:styleId="af3">
    <w:name w:val="Текст выноски Знак"/>
    <w:basedOn w:val="a0"/>
    <w:link w:val="af2"/>
    <w:uiPriority w:val="99"/>
    <w:semiHidden/>
    <w:locked/>
    <w:rsid w:val="009218F1"/>
    <w:rPr>
      <w:rFonts w:ascii="Tahoma" w:hAnsi="Tahoma" w:cs="Tahoma"/>
      <w:sz w:val="16"/>
      <w:szCs w:val="16"/>
      <w:lang w:eastAsia="ru-RU"/>
    </w:rPr>
  </w:style>
  <w:style w:type="character" w:customStyle="1" w:styleId="FontStyle28">
    <w:name w:val="Font Style28"/>
    <w:basedOn w:val="a0"/>
    <w:uiPriority w:val="99"/>
    <w:rsid w:val="007E264F"/>
    <w:rPr>
      <w:rFonts w:ascii="Times New Roman" w:hAnsi="Times New Roman" w:cs="Times New Roman"/>
      <w:sz w:val="16"/>
      <w:szCs w:val="16"/>
    </w:rPr>
  </w:style>
  <w:style w:type="character" w:customStyle="1" w:styleId="FontStyle11">
    <w:name w:val="Font Style11"/>
    <w:basedOn w:val="a0"/>
    <w:uiPriority w:val="99"/>
    <w:rsid w:val="007E264F"/>
    <w:rPr>
      <w:rFonts w:ascii="Times New Roman" w:hAnsi="Times New Roman" w:cs="Times New Roman"/>
      <w:sz w:val="24"/>
      <w:szCs w:val="24"/>
    </w:rPr>
  </w:style>
  <w:style w:type="character" w:customStyle="1" w:styleId="FontStyle12">
    <w:name w:val="Font Style12"/>
    <w:basedOn w:val="a0"/>
    <w:uiPriority w:val="99"/>
    <w:rsid w:val="007E264F"/>
    <w:rPr>
      <w:rFonts w:ascii="Times New Roman" w:hAnsi="Times New Roman" w:cs="Times New Roman"/>
      <w:sz w:val="26"/>
      <w:szCs w:val="26"/>
    </w:rPr>
  </w:style>
  <w:style w:type="character" w:customStyle="1" w:styleId="FontStyle13">
    <w:name w:val="Font Style13"/>
    <w:basedOn w:val="a0"/>
    <w:uiPriority w:val="99"/>
    <w:rsid w:val="007E264F"/>
    <w:rPr>
      <w:rFonts w:ascii="Times New Roman" w:hAnsi="Times New Roman" w:cs="Times New Roman"/>
      <w:b/>
      <w:bCs/>
      <w:sz w:val="26"/>
      <w:szCs w:val="26"/>
    </w:rPr>
  </w:style>
  <w:style w:type="paragraph" w:customStyle="1" w:styleId="Style1">
    <w:name w:val="Style1"/>
    <w:basedOn w:val="a"/>
    <w:uiPriority w:val="99"/>
    <w:rsid w:val="007E264F"/>
    <w:pPr>
      <w:widowControl w:val="0"/>
      <w:autoSpaceDE w:val="0"/>
      <w:autoSpaceDN w:val="0"/>
      <w:adjustRightInd w:val="0"/>
      <w:spacing w:line="329" w:lineRule="exact"/>
      <w:ind w:firstLine="686"/>
      <w:jc w:val="both"/>
    </w:pPr>
  </w:style>
  <w:style w:type="paragraph" w:customStyle="1" w:styleId="ConsPlusNormal">
    <w:name w:val="ConsPlusNormal"/>
    <w:rsid w:val="003F22AE"/>
    <w:pPr>
      <w:autoSpaceDE w:val="0"/>
      <w:autoSpaceDN w:val="0"/>
      <w:adjustRightInd w:val="0"/>
    </w:pPr>
    <w:rPr>
      <w:rFonts w:ascii="Arial" w:eastAsia="Times New Roman" w:hAnsi="Arial" w:cs="Arial"/>
      <w:sz w:val="20"/>
      <w:szCs w:val="20"/>
    </w:rPr>
  </w:style>
  <w:style w:type="paragraph" w:styleId="af4">
    <w:name w:val="footnote text"/>
    <w:basedOn w:val="a"/>
    <w:link w:val="af5"/>
    <w:uiPriority w:val="99"/>
    <w:semiHidden/>
    <w:rsid w:val="008A2B03"/>
    <w:rPr>
      <w:sz w:val="20"/>
      <w:szCs w:val="20"/>
    </w:rPr>
  </w:style>
  <w:style w:type="character" w:customStyle="1" w:styleId="af5">
    <w:name w:val="Текст сноски Знак"/>
    <w:basedOn w:val="a0"/>
    <w:link w:val="af4"/>
    <w:uiPriority w:val="99"/>
    <w:semiHidden/>
    <w:locked/>
    <w:rsid w:val="008A2B03"/>
    <w:rPr>
      <w:rFonts w:ascii="Times New Roman" w:hAnsi="Times New Roman" w:cs="Times New Roman"/>
      <w:sz w:val="20"/>
      <w:szCs w:val="20"/>
      <w:lang w:eastAsia="ru-RU"/>
    </w:rPr>
  </w:style>
  <w:style w:type="character" w:styleId="af6">
    <w:name w:val="footnote reference"/>
    <w:basedOn w:val="a0"/>
    <w:uiPriority w:val="99"/>
    <w:semiHidden/>
    <w:rsid w:val="008A2B03"/>
    <w:rPr>
      <w:rFonts w:cs="Times New Roman"/>
      <w:vertAlign w:val="superscript"/>
    </w:rPr>
  </w:style>
  <w:style w:type="character" w:customStyle="1" w:styleId="blk">
    <w:name w:val="blk"/>
    <w:basedOn w:val="a0"/>
    <w:uiPriority w:val="99"/>
    <w:rsid w:val="00E96FFC"/>
    <w:rPr>
      <w:rFonts w:cs="Times New Roman"/>
    </w:rPr>
  </w:style>
  <w:style w:type="paragraph" w:styleId="af7">
    <w:name w:val="Normal (Web)"/>
    <w:basedOn w:val="a"/>
    <w:uiPriority w:val="99"/>
    <w:rsid w:val="00FC7451"/>
    <w:pPr>
      <w:spacing w:before="60" w:after="60"/>
    </w:pPr>
    <w:rPr>
      <w:rFonts w:ascii="Tahoma" w:hAnsi="Tahoma" w:cs="Tahoma"/>
      <w:sz w:val="20"/>
      <w:szCs w:val="20"/>
    </w:rPr>
  </w:style>
  <w:style w:type="paragraph" w:styleId="af8">
    <w:name w:val="endnote text"/>
    <w:basedOn w:val="a"/>
    <w:link w:val="af9"/>
    <w:uiPriority w:val="99"/>
    <w:semiHidden/>
    <w:unhideWhenUsed/>
    <w:rsid w:val="009A73D2"/>
    <w:rPr>
      <w:rFonts w:asciiTheme="minorHAnsi" w:eastAsiaTheme="minorEastAsia" w:hAnsiTheme="minorHAnsi" w:cstheme="minorBidi"/>
      <w:sz w:val="20"/>
      <w:szCs w:val="20"/>
    </w:rPr>
  </w:style>
  <w:style w:type="character" w:customStyle="1" w:styleId="af9">
    <w:name w:val="Текст концевой сноски Знак"/>
    <w:basedOn w:val="a0"/>
    <w:link w:val="af8"/>
    <w:uiPriority w:val="99"/>
    <w:semiHidden/>
    <w:rsid w:val="009A73D2"/>
    <w:rPr>
      <w:rFonts w:asciiTheme="minorHAnsi" w:eastAsiaTheme="minorEastAsia" w:hAnsiTheme="minorHAnsi" w:cstheme="minorBidi"/>
      <w:sz w:val="20"/>
      <w:szCs w:val="20"/>
    </w:rPr>
  </w:style>
  <w:style w:type="paragraph" w:customStyle="1" w:styleId="10">
    <w:name w:val="Абзац списка1"/>
    <w:basedOn w:val="a"/>
    <w:rsid w:val="00B421FD"/>
    <w:pPr>
      <w:spacing w:after="200" w:line="276" w:lineRule="auto"/>
      <w:ind w:left="720"/>
      <w:contextualSpacing/>
    </w:pPr>
    <w:rPr>
      <w:rFonts w:ascii="Calibri" w:hAnsi="Calibri"/>
      <w:sz w:val="22"/>
      <w:szCs w:val="22"/>
      <w:lang w:eastAsia="en-US"/>
    </w:rPr>
  </w:style>
  <w:style w:type="paragraph" w:customStyle="1" w:styleId="ConsPlusNonformat">
    <w:name w:val="ConsPlusNonformat"/>
    <w:uiPriority w:val="99"/>
    <w:rsid w:val="005E4B08"/>
    <w:pPr>
      <w:autoSpaceDE w:val="0"/>
      <w:autoSpaceDN w:val="0"/>
      <w:adjustRightInd w:val="0"/>
    </w:pPr>
    <w:rPr>
      <w:rFonts w:ascii="Courier New" w:eastAsia="Times New Roman" w:hAnsi="Courier New" w:cs="Courier New"/>
      <w:sz w:val="20"/>
      <w:szCs w:val="20"/>
    </w:rPr>
  </w:style>
  <w:style w:type="paragraph" w:customStyle="1" w:styleId="ConsPlusCell">
    <w:name w:val="ConsPlusCell"/>
    <w:uiPriority w:val="99"/>
    <w:rsid w:val="00EC14E6"/>
    <w:pPr>
      <w:autoSpaceDE w:val="0"/>
      <w:autoSpaceDN w:val="0"/>
      <w:adjustRightInd w:val="0"/>
    </w:pPr>
    <w:rPr>
      <w:rFonts w:ascii="Times New Roman" w:eastAsiaTheme="minorEastAsia" w:hAnsi="Times New Roman"/>
      <w:sz w:val="28"/>
      <w:szCs w:val="28"/>
    </w:rPr>
  </w:style>
  <w:style w:type="paragraph" w:customStyle="1" w:styleId="1CharChar">
    <w:name w:val="1 Знак Char Знак Char Знак"/>
    <w:basedOn w:val="a"/>
    <w:rsid w:val="005A5CEC"/>
    <w:pPr>
      <w:spacing w:after="160" w:line="240" w:lineRule="exact"/>
    </w:pPr>
    <w:rPr>
      <w:rFonts w:eastAsia="Calibri"/>
      <w:sz w:val="20"/>
      <w:szCs w:val="20"/>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caption" w:locked="1" w:uiPriority="0" w:qFormat="1"/>
    <w:lsdException w:name="footnote reference" w:locked="1" w:semiHidden="0" w:uiPriority="0" w:unhideWhenUsed="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5AEA"/>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1"/>
    <w:uiPriority w:val="99"/>
    <w:rsid w:val="005A6B57"/>
    <w:pPr>
      <w:jc w:val="both"/>
    </w:pPr>
    <w:rPr>
      <w:sz w:val="28"/>
    </w:rPr>
  </w:style>
  <w:style w:type="character" w:customStyle="1" w:styleId="1">
    <w:name w:val="Основной текст Знак1"/>
    <w:basedOn w:val="a0"/>
    <w:link w:val="a3"/>
    <w:uiPriority w:val="99"/>
    <w:locked/>
    <w:rsid w:val="005A6B57"/>
    <w:rPr>
      <w:rFonts w:ascii="Times New Roman" w:hAnsi="Times New Roman" w:cs="Times New Roman"/>
      <w:sz w:val="24"/>
      <w:szCs w:val="24"/>
      <w:lang w:eastAsia="ru-RU"/>
    </w:rPr>
  </w:style>
  <w:style w:type="character" w:customStyle="1" w:styleId="a4">
    <w:name w:val="Основной текст Знак"/>
    <w:basedOn w:val="a0"/>
    <w:uiPriority w:val="99"/>
    <w:locked/>
    <w:rsid w:val="005A6B57"/>
    <w:rPr>
      <w:rFonts w:ascii="Times New Roman" w:hAnsi="Times New Roman" w:cs="Times New Roman"/>
      <w:sz w:val="24"/>
      <w:szCs w:val="24"/>
      <w:lang w:eastAsia="ru-RU"/>
    </w:rPr>
  </w:style>
  <w:style w:type="table" w:styleId="a5">
    <w:name w:val="Table Grid"/>
    <w:basedOn w:val="a1"/>
    <w:uiPriority w:val="99"/>
    <w:rsid w:val="005A6B57"/>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6">
    <w:name w:val="No Spacing"/>
    <w:uiPriority w:val="99"/>
    <w:qFormat/>
    <w:rsid w:val="009E02E9"/>
    <w:rPr>
      <w:lang w:eastAsia="en-US"/>
    </w:rPr>
  </w:style>
  <w:style w:type="paragraph" w:styleId="2">
    <w:name w:val="Body Text Indent 2"/>
    <w:basedOn w:val="a"/>
    <w:link w:val="20"/>
    <w:uiPriority w:val="99"/>
    <w:rsid w:val="00567BEE"/>
    <w:pPr>
      <w:spacing w:after="120" w:line="480" w:lineRule="auto"/>
      <w:ind w:left="283"/>
    </w:pPr>
  </w:style>
  <w:style w:type="character" w:customStyle="1" w:styleId="20">
    <w:name w:val="Основной текст с отступом 2 Знак"/>
    <w:basedOn w:val="a0"/>
    <w:link w:val="2"/>
    <w:uiPriority w:val="99"/>
    <w:locked/>
    <w:rsid w:val="00567BEE"/>
    <w:rPr>
      <w:rFonts w:ascii="Times New Roman" w:hAnsi="Times New Roman" w:cs="Times New Roman"/>
      <w:sz w:val="24"/>
      <w:szCs w:val="24"/>
      <w:lang w:eastAsia="ru-RU"/>
    </w:rPr>
  </w:style>
  <w:style w:type="paragraph" w:styleId="a7">
    <w:name w:val="header"/>
    <w:basedOn w:val="a"/>
    <w:link w:val="a8"/>
    <w:uiPriority w:val="99"/>
    <w:rsid w:val="00E41DCD"/>
    <w:pPr>
      <w:tabs>
        <w:tab w:val="center" w:pos="4677"/>
        <w:tab w:val="right" w:pos="9355"/>
      </w:tabs>
    </w:pPr>
  </w:style>
  <w:style w:type="character" w:customStyle="1" w:styleId="a8">
    <w:name w:val="Верхний колонтитул Знак"/>
    <w:basedOn w:val="a0"/>
    <w:link w:val="a7"/>
    <w:uiPriority w:val="99"/>
    <w:locked/>
    <w:rsid w:val="00E41DCD"/>
    <w:rPr>
      <w:rFonts w:ascii="Times New Roman" w:hAnsi="Times New Roman" w:cs="Times New Roman"/>
      <w:sz w:val="24"/>
      <w:szCs w:val="24"/>
      <w:lang w:eastAsia="ru-RU"/>
    </w:rPr>
  </w:style>
  <w:style w:type="paragraph" w:styleId="a9">
    <w:name w:val="footer"/>
    <w:basedOn w:val="a"/>
    <w:link w:val="aa"/>
    <w:uiPriority w:val="99"/>
    <w:semiHidden/>
    <w:rsid w:val="00E41DCD"/>
    <w:pPr>
      <w:tabs>
        <w:tab w:val="center" w:pos="4677"/>
        <w:tab w:val="right" w:pos="9355"/>
      </w:tabs>
    </w:pPr>
  </w:style>
  <w:style w:type="character" w:customStyle="1" w:styleId="aa">
    <w:name w:val="Нижний колонтитул Знак"/>
    <w:basedOn w:val="a0"/>
    <w:link w:val="a9"/>
    <w:uiPriority w:val="99"/>
    <w:semiHidden/>
    <w:locked/>
    <w:rsid w:val="00E41DCD"/>
    <w:rPr>
      <w:rFonts w:ascii="Times New Roman" w:hAnsi="Times New Roman" w:cs="Times New Roman"/>
      <w:sz w:val="24"/>
      <w:szCs w:val="24"/>
      <w:lang w:eastAsia="ru-RU"/>
    </w:rPr>
  </w:style>
  <w:style w:type="character" w:styleId="ab">
    <w:name w:val="Hyperlink"/>
    <w:basedOn w:val="a0"/>
    <w:uiPriority w:val="99"/>
    <w:semiHidden/>
    <w:rsid w:val="00544CF3"/>
    <w:rPr>
      <w:rFonts w:cs="Times New Roman"/>
      <w:color w:val="0000FF"/>
      <w:u w:val="single"/>
    </w:rPr>
  </w:style>
  <w:style w:type="paragraph" w:styleId="ac">
    <w:name w:val="Body Text Indent"/>
    <w:basedOn w:val="a"/>
    <w:link w:val="ad"/>
    <w:uiPriority w:val="99"/>
    <w:rsid w:val="008F2089"/>
    <w:pPr>
      <w:spacing w:after="120"/>
      <w:ind w:left="283"/>
    </w:pPr>
  </w:style>
  <w:style w:type="character" w:customStyle="1" w:styleId="ad">
    <w:name w:val="Основной текст с отступом Знак"/>
    <w:basedOn w:val="a0"/>
    <w:link w:val="ac"/>
    <w:uiPriority w:val="99"/>
    <w:locked/>
    <w:rsid w:val="008F2089"/>
    <w:rPr>
      <w:rFonts w:ascii="Times New Roman" w:hAnsi="Times New Roman" w:cs="Times New Roman"/>
      <w:sz w:val="24"/>
      <w:szCs w:val="24"/>
      <w:lang w:eastAsia="ru-RU"/>
    </w:rPr>
  </w:style>
  <w:style w:type="paragraph" w:styleId="ae">
    <w:name w:val="List Paragraph"/>
    <w:basedOn w:val="a"/>
    <w:uiPriority w:val="34"/>
    <w:qFormat/>
    <w:rsid w:val="00D43016"/>
    <w:pPr>
      <w:spacing w:after="200" w:line="276" w:lineRule="auto"/>
      <w:ind w:left="720"/>
      <w:contextualSpacing/>
    </w:pPr>
    <w:rPr>
      <w:rFonts w:ascii="Calibri" w:eastAsia="Calibri" w:hAnsi="Calibri"/>
      <w:sz w:val="22"/>
      <w:szCs w:val="22"/>
      <w:lang w:eastAsia="en-US"/>
    </w:rPr>
  </w:style>
  <w:style w:type="paragraph" w:customStyle="1" w:styleId="af">
    <w:name w:val="Знак Знак Знак Знак"/>
    <w:basedOn w:val="a"/>
    <w:uiPriority w:val="99"/>
    <w:rsid w:val="00D43016"/>
    <w:pPr>
      <w:spacing w:line="240" w:lineRule="exact"/>
      <w:jc w:val="both"/>
    </w:pPr>
    <w:rPr>
      <w:lang w:val="en-US" w:eastAsia="en-US"/>
    </w:rPr>
  </w:style>
  <w:style w:type="paragraph" w:styleId="af0">
    <w:name w:val="Title"/>
    <w:basedOn w:val="a"/>
    <w:link w:val="af1"/>
    <w:uiPriority w:val="99"/>
    <w:qFormat/>
    <w:rsid w:val="002A5A41"/>
    <w:pPr>
      <w:jc w:val="center"/>
    </w:pPr>
    <w:rPr>
      <w:sz w:val="28"/>
      <w:szCs w:val="20"/>
    </w:rPr>
  </w:style>
  <w:style w:type="character" w:customStyle="1" w:styleId="af1">
    <w:name w:val="Название Знак"/>
    <w:basedOn w:val="a0"/>
    <w:link w:val="af0"/>
    <w:uiPriority w:val="99"/>
    <w:locked/>
    <w:rsid w:val="002A5A41"/>
    <w:rPr>
      <w:rFonts w:ascii="Times New Roman" w:hAnsi="Times New Roman" w:cs="Times New Roman"/>
      <w:sz w:val="20"/>
      <w:szCs w:val="20"/>
      <w:lang w:eastAsia="ru-RU"/>
    </w:rPr>
  </w:style>
  <w:style w:type="paragraph" w:customStyle="1" w:styleId="ConsNormal">
    <w:name w:val="ConsNormal"/>
    <w:uiPriority w:val="99"/>
    <w:rsid w:val="00871CB4"/>
    <w:pPr>
      <w:widowControl w:val="0"/>
      <w:autoSpaceDE w:val="0"/>
      <w:autoSpaceDN w:val="0"/>
      <w:adjustRightInd w:val="0"/>
      <w:ind w:right="19772" w:firstLine="720"/>
    </w:pPr>
    <w:rPr>
      <w:rFonts w:ascii="Arial" w:eastAsia="Times New Roman" w:hAnsi="Arial" w:cs="Arial"/>
      <w:bCs/>
      <w:kern w:val="32"/>
      <w:sz w:val="28"/>
      <w:szCs w:val="28"/>
    </w:rPr>
  </w:style>
  <w:style w:type="paragraph" w:styleId="af2">
    <w:name w:val="Balloon Text"/>
    <w:basedOn w:val="a"/>
    <w:link w:val="af3"/>
    <w:uiPriority w:val="99"/>
    <w:semiHidden/>
    <w:rsid w:val="009218F1"/>
    <w:rPr>
      <w:rFonts w:ascii="Tahoma" w:hAnsi="Tahoma" w:cs="Tahoma"/>
      <w:sz w:val="16"/>
      <w:szCs w:val="16"/>
    </w:rPr>
  </w:style>
  <w:style w:type="character" w:customStyle="1" w:styleId="af3">
    <w:name w:val="Текст выноски Знак"/>
    <w:basedOn w:val="a0"/>
    <w:link w:val="af2"/>
    <w:uiPriority w:val="99"/>
    <w:semiHidden/>
    <w:locked/>
    <w:rsid w:val="009218F1"/>
    <w:rPr>
      <w:rFonts w:ascii="Tahoma" w:hAnsi="Tahoma" w:cs="Tahoma"/>
      <w:sz w:val="16"/>
      <w:szCs w:val="16"/>
      <w:lang w:eastAsia="ru-RU"/>
    </w:rPr>
  </w:style>
  <w:style w:type="character" w:customStyle="1" w:styleId="FontStyle28">
    <w:name w:val="Font Style28"/>
    <w:basedOn w:val="a0"/>
    <w:uiPriority w:val="99"/>
    <w:rsid w:val="007E264F"/>
    <w:rPr>
      <w:rFonts w:ascii="Times New Roman" w:hAnsi="Times New Roman" w:cs="Times New Roman"/>
      <w:sz w:val="16"/>
      <w:szCs w:val="16"/>
    </w:rPr>
  </w:style>
  <w:style w:type="character" w:customStyle="1" w:styleId="FontStyle11">
    <w:name w:val="Font Style11"/>
    <w:basedOn w:val="a0"/>
    <w:uiPriority w:val="99"/>
    <w:rsid w:val="007E264F"/>
    <w:rPr>
      <w:rFonts w:ascii="Times New Roman" w:hAnsi="Times New Roman" w:cs="Times New Roman"/>
      <w:sz w:val="24"/>
      <w:szCs w:val="24"/>
    </w:rPr>
  </w:style>
  <w:style w:type="character" w:customStyle="1" w:styleId="FontStyle12">
    <w:name w:val="Font Style12"/>
    <w:basedOn w:val="a0"/>
    <w:uiPriority w:val="99"/>
    <w:rsid w:val="007E264F"/>
    <w:rPr>
      <w:rFonts w:ascii="Times New Roman" w:hAnsi="Times New Roman" w:cs="Times New Roman"/>
      <w:sz w:val="26"/>
      <w:szCs w:val="26"/>
    </w:rPr>
  </w:style>
  <w:style w:type="character" w:customStyle="1" w:styleId="FontStyle13">
    <w:name w:val="Font Style13"/>
    <w:basedOn w:val="a0"/>
    <w:uiPriority w:val="99"/>
    <w:rsid w:val="007E264F"/>
    <w:rPr>
      <w:rFonts w:ascii="Times New Roman" w:hAnsi="Times New Roman" w:cs="Times New Roman"/>
      <w:b/>
      <w:bCs/>
      <w:sz w:val="26"/>
      <w:szCs w:val="26"/>
    </w:rPr>
  </w:style>
  <w:style w:type="paragraph" w:customStyle="1" w:styleId="Style1">
    <w:name w:val="Style1"/>
    <w:basedOn w:val="a"/>
    <w:uiPriority w:val="99"/>
    <w:rsid w:val="007E264F"/>
    <w:pPr>
      <w:widowControl w:val="0"/>
      <w:autoSpaceDE w:val="0"/>
      <w:autoSpaceDN w:val="0"/>
      <w:adjustRightInd w:val="0"/>
      <w:spacing w:line="329" w:lineRule="exact"/>
      <w:ind w:firstLine="686"/>
      <w:jc w:val="both"/>
    </w:pPr>
  </w:style>
  <w:style w:type="paragraph" w:customStyle="1" w:styleId="ConsPlusNormal">
    <w:name w:val="ConsPlusNormal"/>
    <w:rsid w:val="003F22AE"/>
    <w:pPr>
      <w:autoSpaceDE w:val="0"/>
      <w:autoSpaceDN w:val="0"/>
      <w:adjustRightInd w:val="0"/>
    </w:pPr>
    <w:rPr>
      <w:rFonts w:ascii="Arial" w:eastAsia="Times New Roman" w:hAnsi="Arial" w:cs="Arial"/>
      <w:sz w:val="20"/>
      <w:szCs w:val="20"/>
    </w:rPr>
  </w:style>
  <w:style w:type="paragraph" w:styleId="af4">
    <w:name w:val="footnote text"/>
    <w:basedOn w:val="a"/>
    <w:link w:val="af5"/>
    <w:uiPriority w:val="99"/>
    <w:semiHidden/>
    <w:rsid w:val="008A2B03"/>
    <w:rPr>
      <w:sz w:val="20"/>
      <w:szCs w:val="20"/>
    </w:rPr>
  </w:style>
  <w:style w:type="character" w:customStyle="1" w:styleId="af5">
    <w:name w:val="Текст сноски Знак"/>
    <w:basedOn w:val="a0"/>
    <w:link w:val="af4"/>
    <w:uiPriority w:val="99"/>
    <w:semiHidden/>
    <w:locked/>
    <w:rsid w:val="008A2B03"/>
    <w:rPr>
      <w:rFonts w:ascii="Times New Roman" w:hAnsi="Times New Roman" w:cs="Times New Roman"/>
      <w:sz w:val="20"/>
      <w:szCs w:val="20"/>
      <w:lang w:eastAsia="ru-RU"/>
    </w:rPr>
  </w:style>
  <w:style w:type="character" w:styleId="af6">
    <w:name w:val="footnote reference"/>
    <w:basedOn w:val="a0"/>
    <w:uiPriority w:val="99"/>
    <w:semiHidden/>
    <w:rsid w:val="008A2B03"/>
    <w:rPr>
      <w:rFonts w:cs="Times New Roman"/>
      <w:vertAlign w:val="superscript"/>
    </w:rPr>
  </w:style>
  <w:style w:type="character" w:customStyle="1" w:styleId="blk">
    <w:name w:val="blk"/>
    <w:basedOn w:val="a0"/>
    <w:uiPriority w:val="99"/>
    <w:rsid w:val="00E96FFC"/>
    <w:rPr>
      <w:rFonts w:cs="Times New Roman"/>
    </w:rPr>
  </w:style>
  <w:style w:type="paragraph" w:styleId="af7">
    <w:name w:val="Normal (Web)"/>
    <w:basedOn w:val="a"/>
    <w:uiPriority w:val="99"/>
    <w:rsid w:val="00FC7451"/>
    <w:pPr>
      <w:spacing w:before="60" w:after="60"/>
    </w:pPr>
    <w:rPr>
      <w:rFonts w:ascii="Tahoma" w:hAnsi="Tahoma" w:cs="Tahoma"/>
      <w:sz w:val="20"/>
      <w:szCs w:val="20"/>
    </w:rPr>
  </w:style>
  <w:style w:type="paragraph" w:styleId="af8">
    <w:name w:val="endnote text"/>
    <w:basedOn w:val="a"/>
    <w:link w:val="af9"/>
    <w:uiPriority w:val="99"/>
    <w:semiHidden/>
    <w:unhideWhenUsed/>
    <w:rsid w:val="009A73D2"/>
    <w:rPr>
      <w:rFonts w:asciiTheme="minorHAnsi" w:eastAsiaTheme="minorEastAsia" w:hAnsiTheme="minorHAnsi" w:cstheme="minorBidi"/>
      <w:sz w:val="20"/>
      <w:szCs w:val="20"/>
    </w:rPr>
  </w:style>
  <w:style w:type="character" w:customStyle="1" w:styleId="af9">
    <w:name w:val="Текст концевой сноски Знак"/>
    <w:basedOn w:val="a0"/>
    <w:link w:val="af8"/>
    <w:uiPriority w:val="99"/>
    <w:semiHidden/>
    <w:rsid w:val="009A73D2"/>
    <w:rPr>
      <w:rFonts w:asciiTheme="minorHAnsi" w:eastAsiaTheme="minorEastAsia" w:hAnsiTheme="minorHAnsi" w:cstheme="minorBidi"/>
      <w:sz w:val="20"/>
      <w:szCs w:val="20"/>
    </w:rPr>
  </w:style>
  <w:style w:type="paragraph" w:customStyle="1" w:styleId="10">
    <w:name w:val="Абзац списка1"/>
    <w:basedOn w:val="a"/>
    <w:rsid w:val="00B421FD"/>
    <w:pPr>
      <w:spacing w:after="200" w:line="276" w:lineRule="auto"/>
      <w:ind w:left="720"/>
      <w:contextualSpacing/>
    </w:pPr>
    <w:rPr>
      <w:rFonts w:ascii="Calibri" w:hAnsi="Calibri"/>
      <w:sz w:val="22"/>
      <w:szCs w:val="22"/>
      <w:lang w:eastAsia="en-US"/>
    </w:rPr>
  </w:style>
  <w:style w:type="paragraph" w:customStyle="1" w:styleId="ConsPlusNonformat">
    <w:name w:val="ConsPlusNonformat"/>
    <w:uiPriority w:val="99"/>
    <w:rsid w:val="005E4B08"/>
    <w:pPr>
      <w:autoSpaceDE w:val="0"/>
      <w:autoSpaceDN w:val="0"/>
      <w:adjustRightInd w:val="0"/>
    </w:pPr>
    <w:rPr>
      <w:rFonts w:ascii="Courier New" w:eastAsia="Times New Roman" w:hAnsi="Courier New" w:cs="Courier New"/>
      <w:sz w:val="20"/>
      <w:szCs w:val="20"/>
    </w:rPr>
  </w:style>
  <w:style w:type="paragraph" w:customStyle="1" w:styleId="ConsPlusCell">
    <w:name w:val="ConsPlusCell"/>
    <w:uiPriority w:val="99"/>
    <w:rsid w:val="00EC14E6"/>
    <w:pPr>
      <w:autoSpaceDE w:val="0"/>
      <w:autoSpaceDN w:val="0"/>
      <w:adjustRightInd w:val="0"/>
    </w:pPr>
    <w:rPr>
      <w:rFonts w:ascii="Times New Roman" w:eastAsiaTheme="minorEastAsia" w:hAnsi="Times New Roman"/>
      <w:sz w:val="28"/>
      <w:szCs w:val="28"/>
    </w:rPr>
  </w:style>
  <w:style w:type="paragraph" w:customStyle="1" w:styleId="1CharChar">
    <w:name w:val="1 Знак Char Знак Char Знак"/>
    <w:basedOn w:val="a"/>
    <w:rsid w:val="005A5CEC"/>
    <w:pPr>
      <w:spacing w:after="160" w:line="240" w:lineRule="exact"/>
    </w:pPr>
    <w:rPr>
      <w:rFonts w:eastAsia="Calibri"/>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2420700">
      <w:bodyDiv w:val="1"/>
      <w:marLeft w:val="0"/>
      <w:marRight w:val="0"/>
      <w:marTop w:val="0"/>
      <w:marBottom w:val="0"/>
      <w:divBdr>
        <w:top w:val="none" w:sz="0" w:space="0" w:color="auto"/>
        <w:left w:val="none" w:sz="0" w:space="0" w:color="auto"/>
        <w:bottom w:val="none" w:sz="0" w:space="0" w:color="auto"/>
        <w:right w:val="none" w:sz="0" w:space="0" w:color="auto"/>
      </w:divBdr>
    </w:div>
    <w:div w:id="1008872532">
      <w:marLeft w:val="0"/>
      <w:marRight w:val="0"/>
      <w:marTop w:val="0"/>
      <w:marBottom w:val="0"/>
      <w:divBdr>
        <w:top w:val="none" w:sz="0" w:space="0" w:color="auto"/>
        <w:left w:val="none" w:sz="0" w:space="0" w:color="auto"/>
        <w:bottom w:val="none" w:sz="0" w:space="0" w:color="auto"/>
        <w:right w:val="none" w:sz="0" w:space="0" w:color="auto"/>
      </w:divBdr>
    </w:div>
    <w:div w:id="1008872533">
      <w:marLeft w:val="0"/>
      <w:marRight w:val="0"/>
      <w:marTop w:val="0"/>
      <w:marBottom w:val="0"/>
      <w:divBdr>
        <w:top w:val="none" w:sz="0" w:space="0" w:color="auto"/>
        <w:left w:val="none" w:sz="0" w:space="0" w:color="auto"/>
        <w:bottom w:val="none" w:sz="0" w:space="0" w:color="auto"/>
        <w:right w:val="none" w:sz="0" w:space="0" w:color="auto"/>
      </w:divBdr>
    </w:div>
    <w:div w:id="1008872534">
      <w:marLeft w:val="0"/>
      <w:marRight w:val="0"/>
      <w:marTop w:val="0"/>
      <w:marBottom w:val="0"/>
      <w:divBdr>
        <w:top w:val="none" w:sz="0" w:space="0" w:color="auto"/>
        <w:left w:val="none" w:sz="0" w:space="0" w:color="auto"/>
        <w:bottom w:val="none" w:sz="0" w:space="0" w:color="auto"/>
        <w:right w:val="none" w:sz="0" w:space="0" w:color="auto"/>
      </w:divBdr>
    </w:div>
    <w:div w:id="1008872535">
      <w:marLeft w:val="0"/>
      <w:marRight w:val="0"/>
      <w:marTop w:val="0"/>
      <w:marBottom w:val="0"/>
      <w:divBdr>
        <w:top w:val="none" w:sz="0" w:space="0" w:color="auto"/>
        <w:left w:val="none" w:sz="0" w:space="0" w:color="auto"/>
        <w:bottom w:val="none" w:sz="0" w:space="0" w:color="auto"/>
        <w:right w:val="none" w:sz="0" w:space="0" w:color="auto"/>
      </w:divBdr>
    </w:div>
    <w:div w:id="1008872536">
      <w:marLeft w:val="0"/>
      <w:marRight w:val="0"/>
      <w:marTop w:val="0"/>
      <w:marBottom w:val="0"/>
      <w:divBdr>
        <w:top w:val="none" w:sz="0" w:space="0" w:color="auto"/>
        <w:left w:val="none" w:sz="0" w:space="0" w:color="auto"/>
        <w:bottom w:val="none" w:sz="0" w:space="0" w:color="auto"/>
        <w:right w:val="none" w:sz="0" w:space="0" w:color="auto"/>
      </w:divBdr>
    </w:div>
    <w:div w:id="1008872537">
      <w:marLeft w:val="0"/>
      <w:marRight w:val="0"/>
      <w:marTop w:val="0"/>
      <w:marBottom w:val="0"/>
      <w:divBdr>
        <w:top w:val="none" w:sz="0" w:space="0" w:color="auto"/>
        <w:left w:val="none" w:sz="0" w:space="0" w:color="auto"/>
        <w:bottom w:val="none" w:sz="0" w:space="0" w:color="auto"/>
        <w:right w:val="none" w:sz="0" w:space="0" w:color="auto"/>
      </w:divBdr>
    </w:div>
    <w:div w:id="1008872538">
      <w:marLeft w:val="0"/>
      <w:marRight w:val="0"/>
      <w:marTop w:val="0"/>
      <w:marBottom w:val="0"/>
      <w:divBdr>
        <w:top w:val="none" w:sz="0" w:space="0" w:color="auto"/>
        <w:left w:val="none" w:sz="0" w:space="0" w:color="auto"/>
        <w:bottom w:val="none" w:sz="0" w:space="0" w:color="auto"/>
        <w:right w:val="none" w:sz="0" w:space="0" w:color="auto"/>
      </w:divBdr>
    </w:div>
    <w:div w:id="1008872539">
      <w:marLeft w:val="0"/>
      <w:marRight w:val="0"/>
      <w:marTop w:val="0"/>
      <w:marBottom w:val="0"/>
      <w:divBdr>
        <w:top w:val="none" w:sz="0" w:space="0" w:color="auto"/>
        <w:left w:val="none" w:sz="0" w:space="0" w:color="auto"/>
        <w:bottom w:val="none" w:sz="0" w:space="0" w:color="auto"/>
        <w:right w:val="none" w:sz="0" w:space="0" w:color="auto"/>
      </w:divBdr>
    </w:div>
    <w:div w:id="1008872540">
      <w:marLeft w:val="0"/>
      <w:marRight w:val="0"/>
      <w:marTop w:val="0"/>
      <w:marBottom w:val="0"/>
      <w:divBdr>
        <w:top w:val="none" w:sz="0" w:space="0" w:color="auto"/>
        <w:left w:val="none" w:sz="0" w:space="0" w:color="auto"/>
        <w:bottom w:val="none" w:sz="0" w:space="0" w:color="auto"/>
        <w:right w:val="none" w:sz="0" w:space="0" w:color="auto"/>
      </w:divBdr>
    </w:div>
    <w:div w:id="1008872541">
      <w:marLeft w:val="0"/>
      <w:marRight w:val="0"/>
      <w:marTop w:val="0"/>
      <w:marBottom w:val="0"/>
      <w:divBdr>
        <w:top w:val="none" w:sz="0" w:space="0" w:color="auto"/>
        <w:left w:val="none" w:sz="0" w:space="0" w:color="auto"/>
        <w:bottom w:val="none" w:sz="0" w:space="0" w:color="auto"/>
        <w:right w:val="none" w:sz="0" w:space="0" w:color="auto"/>
      </w:divBdr>
    </w:div>
    <w:div w:id="1008872542">
      <w:marLeft w:val="0"/>
      <w:marRight w:val="0"/>
      <w:marTop w:val="0"/>
      <w:marBottom w:val="0"/>
      <w:divBdr>
        <w:top w:val="none" w:sz="0" w:space="0" w:color="auto"/>
        <w:left w:val="none" w:sz="0" w:space="0" w:color="auto"/>
        <w:bottom w:val="none" w:sz="0" w:space="0" w:color="auto"/>
        <w:right w:val="none" w:sz="0" w:space="0" w:color="auto"/>
      </w:divBdr>
    </w:div>
    <w:div w:id="1008872543">
      <w:marLeft w:val="0"/>
      <w:marRight w:val="0"/>
      <w:marTop w:val="0"/>
      <w:marBottom w:val="0"/>
      <w:divBdr>
        <w:top w:val="none" w:sz="0" w:space="0" w:color="auto"/>
        <w:left w:val="none" w:sz="0" w:space="0" w:color="auto"/>
        <w:bottom w:val="none" w:sz="0" w:space="0" w:color="auto"/>
        <w:right w:val="none" w:sz="0" w:space="0" w:color="auto"/>
      </w:divBdr>
    </w:div>
    <w:div w:id="1008872544">
      <w:marLeft w:val="0"/>
      <w:marRight w:val="0"/>
      <w:marTop w:val="0"/>
      <w:marBottom w:val="0"/>
      <w:divBdr>
        <w:top w:val="none" w:sz="0" w:space="0" w:color="auto"/>
        <w:left w:val="none" w:sz="0" w:space="0" w:color="auto"/>
        <w:bottom w:val="none" w:sz="0" w:space="0" w:color="auto"/>
        <w:right w:val="none" w:sz="0" w:space="0" w:color="auto"/>
      </w:divBdr>
    </w:div>
    <w:div w:id="1008872545">
      <w:marLeft w:val="0"/>
      <w:marRight w:val="0"/>
      <w:marTop w:val="0"/>
      <w:marBottom w:val="0"/>
      <w:divBdr>
        <w:top w:val="none" w:sz="0" w:space="0" w:color="auto"/>
        <w:left w:val="none" w:sz="0" w:space="0" w:color="auto"/>
        <w:bottom w:val="none" w:sz="0" w:space="0" w:color="auto"/>
        <w:right w:val="none" w:sz="0" w:space="0" w:color="auto"/>
      </w:divBdr>
    </w:div>
    <w:div w:id="1008872546">
      <w:marLeft w:val="0"/>
      <w:marRight w:val="0"/>
      <w:marTop w:val="0"/>
      <w:marBottom w:val="0"/>
      <w:divBdr>
        <w:top w:val="none" w:sz="0" w:space="0" w:color="auto"/>
        <w:left w:val="none" w:sz="0" w:space="0" w:color="auto"/>
        <w:bottom w:val="none" w:sz="0" w:space="0" w:color="auto"/>
        <w:right w:val="none" w:sz="0" w:space="0" w:color="auto"/>
      </w:divBdr>
    </w:div>
    <w:div w:id="1879312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DF58F75CC2D1CB4518AFE63B1EAF44EE1C25B78A78779A2E37394E10930C89EF2B4A0EF65DA6EA1w2h9L" TargetMode="External"/><Relationship Id="rId13" Type="http://schemas.openxmlformats.org/officeDocument/2006/relationships/hyperlink" Target="consultantplus://offline/ref=C96AFE146D5EB87A2AFC8FAB27108AE91CFACC01156D65F1F0ED343081eCw2I" TargetMode="External"/><Relationship Id="rId18" Type="http://schemas.openxmlformats.org/officeDocument/2006/relationships/hyperlink" Target="consultantplus://offline/ref=1C788D87CC2FF376A3FEF60FB21F4A0930050D7B7D9CE6EFED1DAE7476DA12BE1BC1811F67F89D89N9l2P" TargetMode="External"/><Relationship Id="rId26" Type="http://schemas.openxmlformats.org/officeDocument/2006/relationships/hyperlink" Target="consultantplus://offline/ref=BE00835D22C3CE1D8605E18A0DD9EF7DC46D8CA85AFCAF1C9485495C0B0D474454D3A2D6FD249C80Y2rBP" TargetMode="External"/><Relationship Id="rId3" Type="http://schemas.microsoft.com/office/2007/relationships/stylesWithEffects" Target="stylesWithEffects.xml"/><Relationship Id="rId21" Type="http://schemas.openxmlformats.org/officeDocument/2006/relationships/hyperlink" Target="consultantplus://offline/ref=1C788D87CC2FF376A3FEF60FB21F4A0930050D7B7D9CE6EFED1DAE7476DA12BE1BC1811F67F89D89N9l2P" TargetMode="External"/><Relationship Id="rId7" Type="http://schemas.openxmlformats.org/officeDocument/2006/relationships/endnotes" Target="endnotes.xml"/><Relationship Id="rId12" Type="http://schemas.openxmlformats.org/officeDocument/2006/relationships/hyperlink" Target="consultantplus://offline/ref=B553FAB678A3FB3EE3A76A7680D60E3DB7C89ADE00FA076B3207E09EF49604B2B10B4C613A7944xD60B" TargetMode="External"/><Relationship Id="rId17" Type="http://schemas.openxmlformats.org/officeDocument/2006/relationships/hyperlink" Target="consultantplus://offline/ref=1C788D87CC2FF376A3FEF60FB21F4A0930050D7B7D9CE6EFED1DAE7476DA12BE1BC1811F67F89D89N9l2P" TargetMode="External"/><Relationship Id="rId25" Type="http://schemas.openxmlformats.org/officeDocument/2006/relationships/hyperlink" Target="consultantplus://offline/ref=BE00835D22C3CE1D8605E18A0DD9EF7DC46D8CA85AFCAF1C9485495C0B0D474454D3A2D6FD249C80Y2rBP" TargetMode="External"/><Relationship Id="rId2" Type="http://schemas.openxmlformats.org/officeDocument/2006/relationships/styles" Target="styles.xml"/><Relationship Id="rId16" Type="http://schemas.openxmlformats.org/officeDocument/2006/relationships/hyperlink" Target="consultantplus://offline/ref=1C788D87CC2FF376A3FEF60FB21F4A0930050D7B7D9CE6EFED1DAE7476DA12BE1BC1811F67F89D89N9l2P" TargetMode="External"/><Relationship Id="rId20" Type="http://schemas.openxmlformats.org/officeDocument/2006/relationships/hyperlink" Target="consultantplus://offline/ref=1C788D87CC2FF376A3FEF60FB21F4A0930050D7B7D9CE6EFED1DAE7476DA12BE1BC1811F67F89D82N9l5P" TargetMode="External"/><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B553FAB678A3FB3EE3A76A7680D60E3DB7C99EDB09F35A613A5EEC9CF3995BA5B64240603A7842D2x96AB" TargetMode="External"/><Relationship Id="rId24" Type="http://schemas.openxmlformats.org/officeDocument/2006/relationships/hyperlink" Target="consultantplus://offline/ref=BE00835D22C3CE1D8605E18A0DD9EF7DC46D8CA85AFCAF1C9485495C0B0D474454D3A2D6FD249C80Y2rBP" TargetMode="External"/><Relationship Id="rId5" Type="http://schemas.openxmlformats.org/officeDocument/2006/relationships/webSettings" Target="webSettings.xml"/><Relationship Id="rId15" Type="http://schemas.openxmlformats.org/officeDocument/2006/relationships/hyperlink" Target="consultantplus://offline/ref=57DD46F769737B5517AAD7EC04F63615CCFF02873A6432E70BDE89099E89C2FADC06349F382FD428T074L" TargetMode="External"/><Relationship Id="rId23" Type="http://schemas.openxmlformats.org/officeDocument/2006/relationships/hyperlink" Target="consultantplus://offline/ref=1C788D87CC2FF376A3FEF60FB21F4A0930050D7B7D9CE6EFED1DAE7476DA12BE1BC1811F67F89D89N9l2P" TargetMode="External"/><Relationship Id="rId28" Type="http://schemas.openxmlformats.org/officeDocument/2006/relationships/hyperlink" Target="consultantplus://offline/ref=BE00835D22C3CE1D8605E18A0DD9EF7DC46D8CA85AFCAF1C9485495C0B0D474454D3A2D6FD249C80Y2rBP" TargetMode="External"/><Relationship Id="rId10" Type="http://schemas.openxmlformats.org/officeDocument/2006/relationships/hyperlink" Target="consultantplus://offline/ref=6254FBD789939F3EAFD2FCC643DC514E87ABE9613AC37F80F12AAFB4196229ECA992D90F526CQ3cFC" TargetMode="External"/><Relationship Id="rId19" Type="http://schemas.openxmlformats.org/officeDocument/2006/relationships/hyperlink" Target="consultantplus://offline/ref=1C788D87CC2FF376A3FEF60FB21F4A0930050D7B7D9CE6EFED1DAE7476DA12BE1BC1811F67F89D89N9l2P"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22258CA1744031C22C454EEED016B36709BCE2E0D369EA2122304C9B2D7148B062967A5596E64100GBF3M" TargetMode="External"/><Relationship Id="rId14" Type="http://schemas.openxmlformats.org/officeDocument/2006/relationships/hyperlink" Target="consultantplus://offline/ref=C96AFE146D5EB87A2AFC8FAB27108AE91CF9C4001C6E65F1F0ED343081eCw2I" TargetMode="External"/><Relationship Id="rId22" Type="http://schemas.openxmlformats.org/officeDocument/2006/relationships/hyperlink" Target="consultantplus://offline/ref=1C788D87CC2FF376A3FEF60FB21F4A0930050D7B7D9CE6EFED1DAE7476DA12BE1BC1811F67F89D89N9l2P" TargetMode="External"/><Relationship Id="rId27" Type="http://schemas.openxmlformats.org/officeDocument/2006/relationships/hyperlink" Target="consultantplus://offline/ref=BE00835D22C3CE1D8605E18A0DD9EF7DC46883A857FFAF1C9485495C0BY0rDP"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191</TotalTime>
  <Pages>22</Pages>
  <Words>14861</Words>
  <Characters>84712</Characters>
  <Application>Microsoft Office Word</Application>
  <DocSecurity>0</DocSecurity>
  <Lines>705</Lines>
  <Paragraphs>198</Paragraphs>
  <ScaleCrop>false</ScaleCrop>
  <HeadingPairs>
    <vt:vector size="2" baseType="variant">
      <vt:variant>
        <vt:lpstr>Название</vt:lpstr>
      </vt:variant>
      <vt:variant>
        <vt:i4>1</vt:i4>
      </vt:variant>
    </vt:vector>
  </HeadingPairs>
  <TitlesOfParts>
    <vt:vector size="1" baseType="lpstr">
      <vt:lpstr>Вопросы к видеоконференции</vt:lpstr>
    </vt:vector>
  </TitlesOfParts>
  <Company>Grizli777</Company>
  <LinksUpToDate>false</LinksUpToDate>
  <CharactersWithSpaces>99375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Вопросы к видеоконференции</dc:title>
  <dc:creator>repina</dc:creator>
  <cp:lastModifiedBy>Маркова Наталия Евгеньевна</cp:lastModifiedBy>
  <cp:revision>10</cp:revision>
  <cp:lastPrinted>2015-01-26T08:28:00Z</cp:lastPrinted>
  <dcterms:created xsi:type="dcterms:W3CDTF">2015-02-03T16:46:00Z</dcterms:created>
  <dcterms:modified xsi:type="dcterms:W3CDTF">2015-03-23T09:58:00Z</dcterms:modified>
</cp:coreProperties>
</file>