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769"/>
        <w:gridCol w:w="720"/>
        <w:gridCol w:w="360"/>
        <w:gridCol w:w="2700"/>
      </w:tblGrid>
      <w:tr w:rsidR="00D904AC">
        <w:tblPrEx>
          <w:tblCellMar>
            <w:top w:w="0" w:type="dxa"/>
            <w:bottom w:w="0" w:type="dxa"/>
          </w:tblCellMar>
        </w:tblPrEx>
        <w:trPr>
          <w:cantSplit/>
          <w:trHeight w:val="1935"/>
        </w:trPr>
        <w:tc>
          <w:tcPr>
            <w:tcW w:w="4549" w:type="dxa"/>
            <w:gridSpan w:val="4"/>
          </w:tcPr>
          <w:p w:rsidR="00D904AC" w:rsidRDefault="00D904AC" w:rsidP="00D904AC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  <w:bookmarkStart w:id="0" w:name="_GoBack"/>
            <w:bookmarkEnd w:id="0"/>
          </w:p>
          <w:p w:rsidR="00D904AC" w:rsidRDefault="00D904AC" w:rsidP="00D904AC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D904AC" w:rsidRPr="00F6211D" w:rsidRDefault="00D904AC" w:rsidP="00D904AC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D904AC" w:rsidRPr="007377F4" w:rsidRDefault="00D904AC" w:rsidP="00D904AC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D904AC" w:rsidRPr="00F6211D" w:rsidRDefault="00D904AC" w:rsidP="00D904AC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>ФЕДЕРАЛЬНОЕ КАЗНАЧЕЙСТВО</w:t>
            </w:r>
          </w:p>
          <w:p w:rsidR="00D904AC" w:rsidRPr="007377F4" w:rsidRDefault="00D904AC" w:rsidP="00D904AC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D904AC" w:rsidRDefault="00D904AC" w:rsidP="00D904AC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D904AC" w:rsidRDefault="00D904AC" w:rsidP="00D904AC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D904AC" w:rsidRPr="00F6211D" w:rsidRDefault="00D904AC" w:rsidP="00D904AC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D904AC" w:rsidRDefault="00D904AC" w:rsidP="00D904AC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D904AC" w:rsidRDefault="00D904AC" w:rsidP="00D904AC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D904AC" w:rsidRDefault="00D904AC" w:rsidP="00D904AC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Ул</w:t>
            </w:r>
            <w:proofErr w:type="gramStart"/>
            <w:r>
              <w:rPr>
                <w:b/>
                <w:bCs/>
                <w:snapToGrid w:val="0"/>
                <w:sz w:val="16"/>
                <w:szCs w:val="20"/>
              </w:rPr>
              <w:t>.И</w:t>
            </w:r>
            <w:proofErr w:type="gramEnd"/>
            <w:r>
              <w:rPr>
                <w:b/>
                <w:bCs/>
                <w:snapToGrid w:val="0"/>
                <w:sz w:val="16"/>
                <w:szCs w:val="20"/>
              </w:rPr>
              <w:t xml:space="preserve">льинка, </w:t>
            </w:r>
            <w:r w:rsidR="00E21CE6">
              <w:rPr>
                <w:b/>
                <w:bCs/>
                <w:snapToGrid w:val="0"/>
                <w:sz w:val="16"/>
                <w:szCs w:val="20"/>
              </w:rPr>
              <w:t>7</w:t>
            </w:r>
            <w:r>
              <w:rPr>
                <w:b/>
                <w:bCs/>
                <w:snapToGrid w:val="0"/>
                <w:sz w:val="16"/>
                <w:szCs w:val="20"/>
              </w:rPr>
              <w:t>, Москва, 109097</w:t>
            </w:r>
          </w:p>
          <w:p w:rsidR="0011384F" w:rsidRPr="0011384F" w:rsidRDefault="005C2005" w:rsidP="0011384F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</w:t>
            </w:r>
            <w:r w:rsidR="0011384F">
              <w:rPr>
                <w:b/>
                <w:bCs/>
                <w:snapToGrid w:val="0"/>
                <w:sz w:val="16"/>
                <w:szCs w:val="20"/>
              </w:rPr>
              <w:t>: 214-7</w:t>
            </w:r>
            <w:r w:rsidR="0011384F" w:rsidRPr="00096A8F">
              <w:rPr>
                <w:b/>
                <w:bCs/>
                <w:snapToGrid w:val="0"/>
                <w:sz w:val="16"/>
                <w:szCs w:val="20"/>
              </w:rPr>
              <w:t>2</w:t>
            </w:r>
            <w:r w:rsidR="0011384F">
              <w:rPr>
                <w:b/>
                <w:bCs/>
                <w:snapToGrid w:val="0"/>
                <w:sz w:val="16"/>
                <w:szCs w:val="20"/>
              </w:rPr>
              <w:t>-</w:t>
            </w:r>
            <w:r w:rsidR="0011384F" w:rsidRPr="00096A8F">
              <w:rPr>
                <w:b/>
                <w:bCs/>
                <w:snapToGrid w:val="0"/>
                <w:sz w:val="16"/>
                <w:szCs w:val="20"/>
              </w:rPr>
              <w:t>97</w:t>
            </w:r>
            <w:r w:rsidR="0011384F">
              <w:rPr>
                <w:b/>
                <w:bCs/>
                <w:snapToGrid w:val="0"/>
                <w:sz w:val="16"/>
                <w:szCs w:val="20"/>
              </w:rPr>
              <w:t xml:space="preserve">    факс: 214-7</w:t>
            </w:r>
            <w:r w:rsidR="0011384F" w:rsidRPr="00096A8F">
              <w:rPr>
                <w:b/>
                <w:bCs/>
                <w:snapToGrid w:val="0"/>
                <w:sz w:val="16"/>
                <w:szCs w:val="20"/>
              </w:rPr>
              <w:t>3</w:t>
            </w:r>
            <w:r w:rsidR="0011384F">
              <w:rPr>
                <w:b/>
                <w:bCs/>
                <w:snapToGrid w:val="0"/>
                <w:sz w:val="16"/>
                <w:szCs w:val="20"/>
              </w:rPr>
              <w:t>-</w:t>
            </w:r>
            <w:r w:rsidR="0011384F" w:rsidRPr="0011384F">
              <w:rPr>
                <w:b/>
                <w:bCs/>
                <w:snapToGrid w:val="0"/>
                <w:sz w:val="16"/>
                <w:szCs w:val="20"/>
              </w:rPr>
              <w:t>34</w:t>
            </w:r>
          </w:p>
          <w:p w:rsidR="00D904AC" w:rsidRPr="005C2005" w:rsidRDefault="00D904AC" w:rsidP="00D904AC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</w:p>
          <w:p w:rsidR="00D904AC" w:rsidRDefault="00D904AC" w:rsidP="00D904AC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D904AC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D904AC" w:rsidRDefault="00D904AC" w:rsidP="00D904AC">
            <w:pPr>
              <w:rPr>
                <w:bCs/>
                <w:snapToGrid w:val="0"/>
                <w:sz w:val="26"/>
                <w:szCs w:val="20"/>
              </w:rPr>
            </w:pPr>
          </w:p>
        </w:tc>
        <w:tc>
          <w:tcPr>
            <w:tcW w:w="360" w:type="dxa"/>
          </w:tcPr>
          <w:p w:rsidR="00D904AC" w:rsidRDefault="00D904AC" w:rsidP="00D904AC">
            <w:pPr>
              <w:rPr>
                <w:bCs/>
                <w:snapToGrid w:val="0"/>
                <w:sz w:val="10"/>
                <w:szCs w:val="20"/>
              </w:rPr>
            </w:pPr>
          </w:p>
          <w:p w:rsidR="00D904AC" w:rsidRDefault="00D904AC" w:rsidP="00D904AC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D904AC" w:rsidRDefault="00D904AC" w:rsidP="00D904AC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D90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D904AC" w:rsidRDefault="00D904AC" w:rsidP="00D904A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D904AC" w:rsidRDefault="00D904AC" w:rsidP="00D904A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D904AC" w:rsidRDefault="00D904AC" w:rsidP="00D904AC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D904AC">
        <w:tblPrEx>
          <w:tblCellMar>
            <w:top w:w="0" w:type="dxa"/>
            <w:left w:w="107" w:type="dxa"/>
            <w:bottom w:w="0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D904AC" w:rsidRDefault="00D904AC" w:rsidP="00D904AC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</w:tcPr>
          <w:p w:rsidR="00D904AC" w:rsidRDefault="00D904AC" w:rsidP="00D904AC">
            <w:pPr>
              <w:rPr>
                <w:bCs/>
                <w:snapToGrid w:val="0"/>
                <w:sz w:val="26"/>
                <w:szCs w:val="20"/>
              </w:rPr>
            </w:pPr>
          </w:p>
        </w:tc>
      </w:tr>
      <w:tr w:rsidR="00D90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D904AC" w:rsidRDefault="00D904AC" w:rsidP="00D904AC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D904AC" w:rsidRDefault="00D904AC" w:rsidP="00D904AC">
            <w:pPr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4A6A81" w:rsidRDefault="004A6A81" w:rsidP="004A6A81">
      <w:pPr>
        <w:spacing w:line="360" w:lineRule="atLeast"/>
        <w:contextualSpacing/>
        <w:jc w:val="center"/>
        <w:rPr>
          <w:sz w:val="28"/>
          <w:szCs w:val="28"/>
        </w:rPr>
      </w:pPr>
    </w:p>
    <w:p w:rsidR="004A6A81" w:rsidRDefault="004A6A81" w:rsidP="004A6A81">
      <w:pPr>
        <w:spacing w:line="360" w:lineRule="atLeast"/>
        <w:contextualSpacing/>
        <w:jc w:val="center"/>
        <w:rPr>
          <w:sz w:val="28"/>
          <w:szCs w:val="28"/>
        </w:rPr>
      </w:pPr>
    </w:p>
    <w:p w:rsidR="004A6A81" w:rsidRDefault="004A6A81" w:rsidP="004A6A81">
      <w:pPr>
        <w:spacing w:line="360" w:lineRule="atLeast"/>
        <w:contextualSpacing/>
        <w:jc w:val="center"/>
        <w:rPr>
          <w:sz w:val="28"/>
          <w:szCs w:val="28"/>
        </w:rPr>
      </w:pPr>
    </w:p>
    <w:p w:rsidR="004A6A81" w:rsidRDefault="004A6A81" w:rsidP="004A6A81">
      <w:pPr>
        <w:spacing w:line="360" w:lineRule="atLeast"/>
        <w:contextualSpacing/>
        <w:jc w:val="center"/>
        <w:rPr>
          <w:sz w:val="28"/>
          <w:szCs w:val="28"/>
        </w:rPr>
      </w:pPr>
    </w:p>
    <w:p w:rsidR="004A6A81" w:rsidRDefault="004A6A81" w:rsidP="00CC52A9">
      <w:pPr>
        <w:spacing w:line="360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Территориальные органы</w:t>
      </w:r>
    </w:p>
    <w:p w:rsidR="004A6A81" w:rsidRDefault="004A6A81" w:rsidP="00CC52A9">
      <w:pPr>
        <w:spacing w:line="360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Федерального казначейства</w:t>
      </w:r>
    </w:p>
    <w:p w:rsidR="00296B2F" w:rsidRDefault="00296B2F" w:rsidP="00CC52A9">
      <w:pPr>
        <w:spacing w:line="360" w:lineRule="atLeast"/>
      </w:pPr>
    </w:p>
    <w:p w:rsidR="004A6A81" w:rsidRDefault="004A6A81" w:rsidP="00CC52A9">
      <w:pPr>
        <w:spacing w:line="360" w:lineRule="atLeast"/>
      </w:pPr>
    </w:p>
    <w:p w:rsidR="004A6A81" w:rsidRDefault="004A6A81" w:rsidP="00CC52A9">
      <w:pPr>
        <w:spacing w:line="360" w:lineRule="atLeast"/>
      </w:pPr>
    </w:p>
    <w:p w:rsidR="004A6A81" w:rsidRDefault="004A6A81" w:rsidP="00CC52A9">
      <w:pPr>
        <w:spacing w:line="360" w:lineRule="atLeast"/>
      </w:pPr>
    </w:p>
    <w:p w:rsidR="004A6A81" w:rsidRDefault="004A6A81" w:rsidP="00CC52A9">
      <w:pPr>
        <w:spacing w:line="360" w:lineRule="atLeast"/>
      </w:pPr>
    </w:p>
    <w:p w:rsidR="004A6A81" w:rsidRDefault="004A6A81" w:rsidP="00CC52A9">
      <w:pPr>
        <w:spacing w:line="360" w:lineRule="atLeast"/>
      </w:pPr>
    </w:p>
    <w:p w:rsidR="004A6A81" w:rsidRDefault="004A6A81" w:rsidP="00CC52A9">
      <w:pPr>
        <w:spacing w:line="360" w:lineRule="atLeast"/>
      </w:pPr>
    </w:p>
    <w:p w:rsidR="004A6A81" w:rsidRDefault="004A6A81" w:rsidP="00CC52A9">
      <w:pPr>
        <w:spacing w:line="360" w:lineRule="atLeast"/>
      </w:pPr>
    </w:p>
    <w:p w:rsidR="001372DE" w:rsidRPr="002872D8" w:rsidRDefault="004A6A81" w:rsidP="00CC52A9">
      <w:pPr>
        <w:tabs>
          <w:tab w:val="left" w:pos="1134"/>
        </w:tabs>
        <w:spacing w:line="360" w:lineRule="atLeast"/>
        <w:ind w:firstLine="709"/>
        <w:jc w:val="both"/>
        <w:rPr>
          <w:sz w:val="28"/>
          <w:szCs w:val="28"/>
        </w:rPr>
      </w:pPr>
      <w:r w:rsidRPr="002872D8">
        <w:rPr>
          <w:sz w:val="28"/>
          <w:szCs w:val="28"/>
        </w:rPr>
        <w:t xml:space="preserve">В целях </w:t>
      </w:r>
      <w:r w:rsidR="00824DA0" w:rsidRPr="002872D8">
        <w:rPr>
          <w:sz w:val="28"/>
          <w:szCs w:val="28"/>
        </w:rPr>
        <w:t xml:space="preserve">обеспечения </w:t>
      </w:r>
      <w:r w:rsidR="001354DC">
        <w:rPr>
          <w:sz w:val="28"/>
          <w:szCs w:val="28"/>
        </w:rPr>
        <w:t xml:space="preserve">своевременного и </w:t>
      </w:r>
      <w:r w:rsidR="00824DA0" w:rsidRPr="002872D8">
        <w:rPr>
          <w:sz w:val="28"/>
          <w:szCs w:val="28"/>
        </w:rPr>
        <w:t xml:space="preserve">качественного представления территориальными органами Федерального казначейства (далее – ТОФК) </w:t>
      </w:r>
      <w:r w:rsidR="00D534A5" w:rsidRPr="002872D8">
        <w:rPr>
          <w:sz w:val="28"/>
          <w:szCs w:val="28"/>
        </w:rPr>
        <w:t>бюджетной отчетности за 201</w:t>
      </w:r>
      <w:r w:rsidR="00880351">
        <w:rPr>
          <w:sz w:val="28"/>
          <w:szCs w:val="28"/>
        </w:rPr>
        <w:t>5</w:t>
      </w:r>
      <w:r w:rsidR="00D534A5" w:rsidRPr="002872D8">
        <w:rPr>
          <w:sz w:val="28"/>
          <w:szCs w:val="28"/>
        </w:rPr>
        <w:t xml:space="preserve"> год, оперативной и ежемесячной отчетности в 201</w:t>
      </w:r>
      <w:r w:rsidR="00880351">
        <w:rPr>
          <w:sz w:val="28"/>
          <w:szCs w:val="28"/>
        </w:rPr>
        <w:t>6</w:t>
      </w:r>
      <w:r w:rsidR="00D534A5" w:rsidRPr="002872D8">
        <w:rPr>
          <w:sz w:val="28"/>
          <w:szCs w:val="28"/>
        </w:rPr>
        <w:t xml:space="preserve"> году </w:t>
      </w:r>
      <w:r w:rsidR="00824DA0" w:rsidRPr="002872D8">
        <w:rPr>
          <w:sz w:val="28"/>
          <w:szCs w:val="28"/>
        </w:rPr>
        <w:t>Федеральное казначейство сообщает.</w:t>
      </w:r>
    </w:p>
    <w:p w:rsidR="004619DD" w:rsidRPr="001354DC" w:rsidRDefault="00D534A5" w:rsidP="00CC52A9">
      <w:pPr>
        <w:tabs>
          <w:tab w:val="left" w:pos="1134"/>
        </w:tabs>
        <w:spacing w:line="360" w:lineRule="atLeast"/>
        <w:ind w:firstLine="709"/>
        <w:jc w:val="both"/>
        <w:rPr>
          <w:sz w:val="28"/>
          <w:szCs w:val="28"/>
        </w:rPr>
      </w:pPr>
      <w:r w:rsidRPr="002872D8">
        <w:rPr>
          <w:sz w:val="28"/>
          <w:szCs w:val="28"/>
        </w:rPr>
        <w:t xml:space="preserve">1. </w:t>
      </w:r>
      <w:proofErr w:type="gramStart"/>
      <w:r w:rsidR="001354DC">
        <w:rPr>
          <w:sz w:val="28"/>
          <w:szCs w:val="28"/>
        </w:rPr>
        <w:t>М</w:t>
      </w:r>
      <w:r w:rsidR="004619DD" w:rsidRPr="002872D8">
        <w:rPr>
          <w:sz w:val="28"/>
          <w:szCs w:val="28"/>
        </w:rPr>
        <w:t>есячн</w:t>
      </w:r>
      <w:r w:rsidR="004619DD">
        <w:rPr>
          <w:sz w:val="28"/>
          <w:szCs w:val="28"/>
        </w:rPr>
        <w:t xml:space="preserve">ая </w:t>
      </w:r>
      <w:r w:rsidR="001354DC">
        <w:rPr>
          <w:sz w:val="28"/>
          <w:szCs w:val="28"/>
        </w:rPr>
        <w:t xml:space="preserve">отчетность на </w:t>
      </w:r>
      <w:r w:rsidR="0085234C">
        <w:rPr>
          <w:sz w:val="28"/>
          <w:szCs w:val="28"/>
        </w:rPr>
        <w:t xml:space="preserve">1 января </w:t>
      </w:r>
      <w:r w:rsidR="001354DC">
        <w:rPr>
          <w:sz w:val="28"/>
          <w:szCs w:val="28"/>
        </w:rPr>
        <w:t>201</w:t>
      </w:r>
      <w:r w:rsidR="00FE4886">
        <w:rPr>
          <w:sz w:val="28"/>
          <w:szCs w:val="28"/>
        </w:rPr>
        <w:t>6</w:t>
      </w:r>
      <w:r w:rsidR="001354DC">
        <w:rPr>
          <w:sz w:val="28"/>
          <w:szCs w:val="28"/>
        </w:rPr>
        <w:t xml:space="preserve"> </w:t>
      </w:r>
      <w:r w:rsidR="0085234C">
        <w:rPr>
          <w:sz w:val="28"/>
          <w:szCs w:val="28"/>
        </w:rPr>
        <w:t xml:space="preserve">г. </w:t>
      </w:r>
      <w:r w:rsidR="004619DD">
        <w:rPr>
          <w:sz w:val="28"/>
          <w:szCs w:val="28"/>
        </w:rPr>
        <w:t xml:space="preserve">составляется и представляется ТОФК </w:t>
      </w:r>
      <w:r w:rsidR="004619DD" w:rsidRPr="00276690">
        <w:rPr>
          <w:sz w:val="28"/>
          <w:szCs w:val="28"/>
        </w:rPr>
        <w:t xml:space="preserve">в порядке, установленном приказом Федерального казначейства </w:t>
      </w:r>
      <w:r w:rsidR="004619DD" w:rsidRPr="00880351">
        <w:rPr>
          <w:sz w:val="28"/>
          <w:szCs w:val="28"/>
        </w:rPr>
        <w:t>от 11 ноября 2014 г. № 266 «Об утверждении Особенностей формирования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Федерации, бюджетных учреждений, автономных учреждений и иных организаций территориальными органами Федерального казначейства»</w:t>
      </w:r>
      <w:r w:rsidR="001354DC">
        <w:rPr>
          <w:sz w:val="28"/>
          <w:szCs w:val="28"/>
        </w:rPr>
        <w:t xml:space="preserve"> (далее – Приказа № 266), в сроки, установленные письмом</w:t>
      </w:r>
      <w:proofErr w:type="gramEnd"/>
      <w:r w:rsidR="001354DC">
        <w:rPr>
          <w:sz w:val="28"/>
          <w:szCs w:val="28"/>
        </w:rPr>
        <w:t xml:space="preserve"> Федерального казначейства 25</w:t>
      </w:r>
      <w:r w:rsidR="0085234C">
        <w:rPr>
          <w:sz w:val="28"/>
          <w:szCs w:val="28"/>
        </w:rPr>
        <w:t xml:space="preserve"> декабря </w:t>
      </w:r>
      <w:r w:rsidR="001354DC">
        <w:rPr>
          <w:sz w:val="28"/>
          <w:szCs w:val="28"/>
        </w:rPr>
        <w:t>2015</w:t>
      </w:r>
      <w:r w:rsidR="0085234C">
        <w:rPr>
          <w:sz w:val="28"/>
          <w:szCs w:val="28"/>
        </w:rPr>
        <w:t xml:space="preserve"> г. № </w:t>
      </w:r>
      <w:r w:rsidR="001354DC" w:rsidRPr="001354DC">
        <w:rPr>
          <w:sz w:val="28"/>
          <w:szCs w:val="28"/>
        </w:rPr>
        <w:t>07-04-05/02-897</w:t>
      </w:r>
      <w:r w:rsidR="004619DD">
        <w:rPr>
          <w:sz w:val="28"/>
          <w:szCs w:val="28"/>
        </w:rPr>
        <w:t>.</w:t>
      </w:r>
    </w:p>
    <w:p w:rsidR="001354DC" w:rsidRDefault="001354DC" w:rsidP="00CC52A9">
      <w:pPr>
        <w:tabs>
          <w:tab w:val="left" w:pos="1134"/>
        </w:tabs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2872D8">
        <w:rPr>
          <w:sz w:val="28"/>
          <w:szCs w:val="28"/>
        </w:rPr>
        <w:t>перативн</w:t>
      </w:r>
      <w:r>
        <w:rPr>
          <w:sz w:val="28"/>
          <w:szCs w:val="28"/>
        </w:rPr>
        <w:t>ая</w:t>
      </w:r>
      <w:r w:rsidRPr="001354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отчетность за операционные дни 2015 года составляется и представляется </w:t>
      </w:r>
      <w:r w:rsidRPr="00276690">
        <w:rPr>
          <w:sz w:val="28"/>
          <w:szCs w:val="28"/>
        </w:rPr>
        <w:t>в порядке, установленном</w:t>
      </w:r>
      <w:r>
        <w:rPr>
          <w:sz w:val="28"/>
          <w:szCs w:val="28"/>
        </w:rPr>
        <w:t xml:space="preserve"> Приказом № 266, с учетом особенностей, установленных письмом Федерального казначейства 25.12.2015 № </w:t>
      </w:r>
      <w:r w:rsidRPr="001354DC">
        <w:rPr>
          <w:sz w:val="28"/>
          <w:szCs w:val="28"/>
        </w:rPr>
        <w:t>07-04-05/02-897</w:t>
      </w:r>
      <w:r>
        <w:rPr>
          <w:sz w:val="28"/>
          <w:szCs w:val="28"/>
        </w:rPr>
        <w:t>.</w:t>
      </w:r>
    </w:p>
    <w:p w:rsidR="001372DE" w:rsidRDefault="004619DD" w:rsidP="00CC52A9">
      <w:pPr>
        <w:tabs>
          <w:tab w:val="left" w:pos="1134"/>
        </w:tabs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Годовая б</w:t>
      </w:r>
      <w:r w:rsidR="00824DA0" w:rsidRPr="002872D8">
        <w:rPr>
          <w:sz w:val="28"/>
          <w:szCs w:val="28"/>
        </w:rPr>
        <w:t>юджетная отчетность за 201</w:t>
      </w:r>
      <w:r w:rsidR="00880351">
        <w:rPr>
          <w:sz w:val="28"/>
          <w:szCs w:val="28"/>
        </w:rPr>
        <w:t>5</w:t>
      </w:r>
      <w:r w:rsidR="00824DA0" w:rsidRPr="002872D8">
        <w:rPr>
          <w:sz w:val="28"/>
          <w:szCs w:val="28"/>
        </w:rPr>
        <w:t xml:space="preserve"> год </w:t>
      </w:r>
      <w:r w:rsidR="001354DC">
        <w:rPr>
          <w:sz w:val="28"/>
          <w:szCs w:val="28"/>
        </w:rPr>
        <w:t xml:space="preserve">составляется и </w:t>
      </w:r>
      <w:r w:rsidR="00824DA0" w:rsidRPr="002872D8">
        <w:rPr>
          <w:sz w:val="28"/>
          <w:szCs w:val="28"/>
        </w:rPr>
        <w:t xml:space="preserve">представляется </w:t>
      </w:r>
      <w:r w:rsidR="001354DC" w:rsidRPr="00276690">
        <w:rPr>
          <w:sz w:val="28"/>
          <w:szCs w:val="28"/>
        </w:rPr>
        <w:t>в порядке, установленном</w:t>
      </w:r>
      <w:r w:rsidR="001354DC">
        <w:rPr>
          <w:sz w:val="28"/>
          <w:szCs w:val="28"/>
        </w:rPr>
        <w:t xml:space="preserve"> Приказом № 266, </w:t>
      </w:r>
      <w:r w:rsidR="00824DA0" w:rsidRPr="002872D8">
        <w:rPr>
          <w:sz w:val="28"/>
          <w:szCs w:val="28"/>
        </w:rPr>
        <w:t>в сроки, утвержденные</w:t>
      </w:r>
      <w:r w:rsidR="004A6A81" w:rsidRPr="002872D8">
        <w:rPr>
          <w:sz w:val="28"/>
          <w:szCs w:val="28"/>
        </w:rPr>
        <w:t xml:space="preserve"> приказ</w:t>
      </w:r>
      <w:r w:rsidR="00824DA0" w:rsidRPr="002872D8">
        <w:rPr>
          <w:sz w:val="28"/>
          <w:szCs w:val="28"/>
        </w:rPr>
        <w:t>ом</w:t>
      </w:r>
      <w:r w:rsidR="004A6A81" w:rsidRPr="002872D8">
        <w:rPr>
          <w:sz w:val="28"/>
          <w:szCs w:val="28"/>
        </w:rPr>
        <w:t xml:space="preserve"> Федерального казначейства от </w:t>
      </w:r>
      <w:r w:rsidR="00FE5364" w:rsidRPr="002872D8">
        <w:rPr>
          <w:sz w:val="28"/>
          <w:szCs w:val="28"/>
        </w:rPr>
        <w:t>1</w:t>
      </w:r>
      <w:r w:rsidR="00880351">
        <w:rPr>
          <w:sz w:val="28"/>
          <w:szCs w:val="28"/>
        </w:rPr>
        <w:t>5</w:t>
      </w:r>
      <w:r w:rsidR="004A6A81" w:rsidRPr="002872D8">
        <w:rPr>
          <w:sz w:val="28"/>
          <w:szCs w:val="28"/>
        </w:rPr>
        <w:t> </w:t>
      </w:r>
      <w:r w:rsidR="00880351">
        <w:rPr>
          <w:sz w:val="28"/>
          <w:szCs w:val="28"/>
        </w:rPr>
        <w:t>июля</w:t>
      </w:r>
      <w:r w:rsidR="00FE5364" w:rsidRPr="002872D8">
        <w:rPr>
          <w:sz w:val="28"/>
          <w:szCs w:val="28"/>
        </w:rPr>
        <w:t> </w:t>
      </w:r>
      <w:r w:rsidR="004A6A81" w:rsidRPr="002872D8">
        <w:rPr>
          <w:sz w:val="28"/>
          <w:szCs w:val="28"/>
        </w:rPr>
        <w:t>201</w:t>
      </w:r>
      <w:r w:rsidR="00880351">
        <w:rPr>
          <w:sz w:val="28"/>
          <w:szCs w:val="28"/>
        </w:rPr>
        <w:t>5</w:t>
      </w:r>
      <w:r w:rsidR="006D5547" w:rsidRPr="002872D8">
        <w:rPr>
          <w:sz w:val="28"/>
          <w:szCs w:val="28"/>
        </w:rPr>
        <w:t> </w:t>
      </w:r>
      <w:r w:rsidR="004A6A81" w:rsidRPr="002872D8">
        <w:rPr>
          <w:sz w:val="28"/>
          <w:szCs w:val="28"/>
        </w:rPr>
        <w:t>г.</w:t>
      </w:r>
      <w:r w:rsidR="004665AE" w:rsidRPr="002872D8">
        <w:rPr>
          <w:sz w:val="28"/>
          <w:szCs w:val="28"/>
        </w:rPr>
        <w:t xml:space="preserve"> </w:t>
      </w:r>
      <w:r>
        <w:rPr>
          <w:sz w:val="28"/>
          <w:szCs w:val="28"/>
        </w:rPr>
        <w:t>№ </w:t>
      </w:r>
      <w:r w:rsidR="00FE5364" w:rsidRPr="00276690">
        <w:rPr>
          <w:sz w:val="28"/>
          <w:szCs w:val="28"/>
        </w:rPr>
        <w:t>17</w:t>
      </w:r>
      <w:r w:rsidR="00880351">
        <w:rPr>
          <w:sz w:val="28"/>
          <w:szCs w:val="28"/>
        </w:rPr>
        <w:t>3</w:t>
      </w:r>
      <w:r w:rsidR="004A6A81" w:rsidRPr="00276690">
        <w:rPr>
          <w:sz w:val="28"/>
          <w:szCs w:val="28"/>
        </w:rPr>
        <w:t xml:space="preserve"> «</w:t>
      </w:r>
      <w:r w:rsidR="00880351" w:rsidRPr="00880351">
        <w:rPr>
          <w:sz w:val="28"/>
          <w:szCs w:val="28"/>
        </w:rPr>
        <w:t>О сроках представления годовой бюджетной отчетности</w:t>
      </w:r>
      <w:r w:rsidR="00880351">
        <w:rPr>
          <w:sz w:val="28"/>
          <w:szCs w:val="28"/>
        </w:rPr>
        <w:t xml:space="preserve"> </w:t>
      </w:r>
      <w:r w:rsidR="00880351" w:rsidRPr="00880351">
        <w:rPr>
          <w:sz w:val="28"/>
          <w:szCs w:val="28"/>
        </w:rPr>
        <w:t>по кассовому обслуживанию исполнения бюджетов бюджетной системы</w:t>
      </w:r>
      <w:r w:rsidR="00880351">
        <w:rPr>
          <w:sz w:val="28"/>
          <w:szCs w:val="28"/>
        </w:rPr>
        <w:t xml:space="preserve"> </w:t>
      </w:r>
      <w:r w:rsidR="00880351" w:rsidRPr="00880351">
        <w:rPr>
          <w:sz w:val="28"/>
          <w:szCs w:val="28"/>
        </w:rPr>
        <w:t xml:space="preserve">Российской Федерации, бюджетных учреждений, автономных учреждений и иных организаций, кассовому исполнению федерального бюджета и </w:t>
      </w:r>
      <w:r w:rsidR="00880351" w:rsidRPr="00880351">
        <w:rPr>
          <w:sz w:val="28"/>
          <w:szCs w:val="28"/>
        </w:rPr>
        <w:lastRenderedPageBreak/>
        <w:t>кассовому обслуживанию исполнения бюджета Союзного государства за</w:t>
      </w:r>
      <w:proofErr w:type="gramEnd"/>
      <w:r w:rsidR="00880351" w:rsidRPr="00880351">
        <w:rPr>
          <w:sz w:val="28"/>
          <w:szCs w:val="28"/>
        </w:rPr>
        <w:t xml:space="preserve"> 2015 год территориальными органами Федерального казначейства</w:t>
      </w:r>
      <w:r w:rsidR="004A6A81" w:rsidRPr="00276690">
        <w:rPr>
          <w:sz w:val="28"/>
          <w:szCs w:val="28"/>
        </w:rPr>
        <w:t>».</w:t>
      </w:r>
    </w:p>
    <w:p w:rsidR="007C3FB9" w:rsidRPr="002872D8" w:rsidRDefault="004619DD" w:rsidP="00CC52A9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2872D8">
        <w:rPr>
          <w:sz w:val="28"/>
          <w:szCs w:val="28"/>
        </w:rPr>
        <w:t xml:space="preserve"> целью обеспечения достоверности показателей годовой бюджетной отчетности</w:t>
      </w:r>
      <w:r>
        <w:rPr>
          <w:sz w:val="28"/>
          <w:szCs w:val="28"/>
        </w:rPr>
        <w:t xml:space="preserve"> </w:t>
      </w:r>
      <w:r w:rsidRPr="002872D8">
        <w:rPr>
          <w:sz w:val="28"/>
          <w:szCs w:val="28"/>
        </w:rPr>
        <w:t>за 201</w:t>
      </w:r>
      <w:r>
        <w:rPr>
          <w:sz w:val="28"/>
          <w:szCs w:val="28"/>
        </w:rPr>
        <w:t>5</w:t>
      </w:r>
      <w:r w:rsidR="0085234C">
        <w:rPr>
          <w:sz w:val="28"/>
          <w:szCs w:val="28"/>
        </w:rPr>
        <w:t xml:space="preserve"> год</w:t>
      </w:r>
      <w:r w:rsidR="00300CAF">
        <w:rPr>
          <w:sz w:val="28"/>
          <w:szCs w:val="28"/>
        </w:rPr>
        <w:t>,</w:t>
      </w:r>
      <w:r w:rsidRPr="002872D8">
        <w:rPr>
          <w:sz w:val="28"/>
          <w:szCs w:val="28"/>
        </w:rPr>
        <w:t xml:space="preserve"> </w:t>
      </w:r>
      <w:r>
        <w:rPr>
          <w:sz w:val="28"/>
          <w:szCs w:val="28"/>
        </w:rPr>
        <w:t>до</w:t>
      </w:r>
      <w:r w:rsidR="002144E1" w:rsidRPr="002872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ее </w:t>
      </w:r>
      <w:r w:rsidR="002144E1" w:rsidRPr="002872D8">
        <w:rPr>
          <w:sz w:val="28"/>
          <w:szCs w:val="28"/>
        </w:rPr>
        <w:t>представления</w:t>
      </w:r>
      <w:r>
        <w:rPr>
          <w:sz w:val="28"/>
          <w:szCs w:val="28"/>
        </w:rPr>
        <w:t>,</w:t>
      </w:r>
      <w:r w:rsidR="002144E1" w:rsidRPr="002872D8">
        <w:rPr>
          <w:sz w:val="28"/>
          <w:szCs w:val="28"/>
        </w:rPr>
        <w:t xml:space="preserve"> </w:t>
      </w:r>
      <w:r w:rsidR="007C3FB9" w:rsidRPr="002872D8">
        <w:rPr>
          <w:sz w:val="28"/>
          <w:szCs w:val="28"/>
        </w:rPr>
        <w:t>ТОФК</w:t>
      </w:r>
      <w:r w:rsidR="002144E1" w:rsidRPr="002872D8">
        <w:rPr>
          <w:sz w:val="28"/>
          <w:szCs w:val="28"/>
        </w:rPr>
        <w:t xml:space="preserve"> необходимо </w:t>
      </w:r>
      <w:r w:rsidR="005A3699" w:rsidRPr="002872D8">
        <w:rPr>
          <w:sz w:val="28"/>
          <w:szCs w:val="28"/>
        </w:rPr>
        <w:t>произвести</w:t>
      </w:r>
      <w:r w:rsidR="007C3FB9" w:rsidRPr="002872D8">
        <w:rPr>
          <w:sz w:val="28"/>
          <w:szCs w:val="28"/>
        </w:rPr>
        <w:t>:</w:t>
      </w:r>
    </w:p>
    <w:p w:rsidR="0038169A" w:rsidRPr="002872D8" w:rsidRDefault="004A6A81" w:rsidP="00CC52A9">
      <w:pPr>
        <w:spacing w:line="360" w:lineRule="atLeast"/>
        <w:ind w:firstLine="709"/>
        <w:jc w:val="both"/>
        <w:rPr>
          <w:sz w:val="28"/>
          <w:szCs w:val="28"/>
        </w:rPr>
      </w:pPr>
      <w:proofErr w:type="gramStart"/>
      <w:r w:rsidRPr="002872D8">
        <w:rPr>
          <w:sz w:val="28"/>
          <w:szCs w:val="28"/>
        </w:rPr>
        <w:t xml:space="preserve">сверку межбюджетных расчетов </w:t>
      </w:r>
      <w:r w:rsidR="007C3FB9" w:rsidRPr="002872D8">
        <w:rPr>
          <w:sz w:val="28"/>
          <w:szCs w:val="28"/>
        </w:rPr>
        <w:t xml:space="preserve">с Межрегиональным операционным </w:t>
      </w:r>
      <w:r w:rsidR="00EC5299">
        <w:rPr>
          <w:sz w:val="28"/>
          <w:szCs w:val="28"/>
        </w:rPr>
        <w:t xml:space="preserve">управлением Федерального казначейства (далее </w:t>
      </w:r>
      <w:r w:rsidR="00880E45" w:rsidRPr="002872D8">
        <w:rPr>
          <w:sz w:val="28"/>
          <w:szCs w:val="28"/>
        </w:rPr>
        <w:t xml:space="preserve">– </w:t>
      </w:r>
      <w:r w:rsidR="00EC5299" w:rsidRPr="002872D8">
        <w:rPr>
          <w:sz w:val="28"/>
          <w:szCs w:val="28"/>
        </w:rPr>
        <w:t>Межрегиональн</w:t>
      </w:r>
      <w:r w:rsidR="00EC5299">
        <w:rPr>
          <w:sz w:val="28"/>
          <w:szCs w:val="28"/>
        </w:rPr>
        <w:t>ое</w:t>
      </w:r>
      <w:r w:rsidR="00EC5299" w:rsidRPr="002872D8">
        <w:rPr>
          <w:sz w:val="28"/>
          <w:szCs w:val="28"/>
        </w:rPr>
        <w:t xml:space="preserve"> операционн</w:t>
      </w:r>
      <w:r w:rsidR="00EC5299">
        <w:rPr>
          <w:sz w:val="28"/>
          <w:szCs w:val="28"/>
        </w:rPr>
        <w:t>ое УФК)</w:t>
      </w:r>
      <w:r w:rsidR="007C3FB9" w:rsidRPr="002872D8">
        <w:rPr>
          <w:sz w:val="28"/>
          <w:szCs w:val="28"/>
        </w:rPr>
        <w:t xml:space="preserve"> </w:t>
      </w:r>
      <w:r w:rsidRPr="002872D8">
        <w:rPr>
          <w:sz w:val="28"/>
          <w:szCs w:val="28"/>
        </w:rPr>
        <w:t xml:space="preserve">по возврату </w:t>
      </w:r>
      <w:r w:rsidR="00B012D1" w:rsidRPr="002872D8">
        <w:rPr>
          <w:sz w:val="28"/>
          <w:szCs w:val="28"/>
        </w:rPr>
        <w:t>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</w:r>
      <w:r w:rsidRPr="002872D8">
        <w:rPr>
          <w:sz w:val="28"/>
          <w:szCs w:val="28"/>
        </w:rPr>
        <w:t xml:space="preserve"> </w:t>
      </w:r>
      <w:r w:rsidR="00B012D1" w:rsidRPr="002872D8">
        <w:rPr>
          <w:sz w:val="28"/>
          <w:szCs w:val="28"/>
        </w:rPr>
        <w:t xml:space="preserve">(классификация доходов бюджета </w:t>
      </w:r>
      <w:r w:rsidR="009861CF" w:rsidRPr="002872D8">
        <w:rPr>
          <w:sz w:val="28"/>
          <w:szCs w:val="28"/>
        </w:rPr>
        <w:t>–</w:t>
      </w:r>
      <w:r w:rsidRPr="002872D8">
        <w:rPr>
          <w:sz w:val="28"/>
          <w:szCs w:val="28"/>
        </w:rPr>
        <w:t xml:space="preserve"> ххх 2 19 02000 02 0000 151) в доход федерального бюджета (классификация доходов бюджета </w:t>
      </w:r>
      <w:r w:rsidR="009861CF" w:rsidRPr="002872D8">
        <w:rPr>
          <w:sz w:val="28"/>
          <w:szCs w:val="28"/>
        </w:rPr>
        <w:t>–</w:t>
      </w:r>
      <w:r w:rsidRPr="002872D8">
        <w:rPr>
          <w:sz w:val="28"/>
          <w:szCs w:val="28"/>
        </w:rPr>
        <w:t xml:space="preserve"> ххх 2 18 01010 01 0000 151)</w:t>
      </w:r>
      <w:r w:rsidR="007C3FB9" w:rsidRPr="002872D8">
        <w:rPr>
          <w:sz w:val="28"/>
          <w:szCs w:val="28"/>
        </w:rPr>
        <w:t>;</w:t>
      </w:r>
      <w:r w:rsidRPr="002872D8">
        <w:rPr>
          <w:sz w:val="28"/>
          <w:szCs w:val="28"/>
        </w:rPr>
        <w:t xml:space="preserve"> </w:t>
      </w:r>
      <w:proofErr w:type="gramEnd"/>
    </w:p>
    <w:p w:rsidR="009E5770" w:rsidRPr="002872D8" w:rsidRDefault="00F73CD5" w:rsidP="00CC52A9">
      <w:pPr>
        <w:spacing w:line="360" w:lineRule="atLeast"/>
        <w:ind w:firstLine="709"/>
        <w:jc w:val="both"/>
        <w:rPr>
          <w:sz w:val="28"/>
          <w:szCs w:val="28"/>
        </w:rPr>
      </w:pPr>
      <w:r w:rsidRPr="002872D8">
        <w:rPr>
          <w:sz w:val="28"/>
          <w:szCs w:val="28"/>
        </w:rPr>
        <w:t>сверку</w:t>
      </w:r>
      <w:r w:rsidR="007C3FB9" w:rsidRPr="002872D8">
        <w:rPr>
          <w:sz w:val="28"/>
          <w:szCs w:val="28"/>
        </w:rPr>
        <w:t xml:space="preserve"> расчетов по переданным и полученным кассовым расходам при реорганизации или ликвидации учреждений и расчетов </w:t>
      </w:r>
      <w:r w:rsidRPr="002872D8">
        <w:rPr>
          <w:sz w:val="28"/>
          <w:szCs w:val="28"/>
        </w:rPr>
        <w:t xml:space="preserve">бюджетных и автономных учреждений </w:t>
      </w:r>
      <w:r w:rsidR="007C3FB9" w:rsidRPr="002872D8">
        <w:rPr>
          <w:sz w:val="28"/>
          <w:szCs w:val="28"/>
        </w:rPr>
        <w:t xml:space="preserve">по перечислению средств между </w:t>
      </w:r>
      <w:r w:rsidRPr="002872D8">
        <w:rPr>
          <w:sz w:val="28"/>
          <w:szCs w:val="28"/>
        </w:rPr>
        <w:t>головным</w:t>
      </w:r>
      <w:r w:rsidR="007C3FB9" w:rsidRPr="002872D8">
        <w:rPr>
          <w:sz w:val="28"/>
          <w:szCs w:val="28"/>
        </w:rPr>
        <w:t xml:space="preserve"> учреждением и </w:t>
      </w:r>
      <w:r w:rsidR="006F3D77">
        <w:rPr>
          <w:sz w:val="28"/>
          <w:szCs w:val="28"/>
        </w:rPr>
        <w:t>п</w:t>
      </w:r>
      <w:r w:rsidR="007C3FB9" w:rsidRPr="002872D8">
        <w:rPr>
          <w:sz w:val="28"/>
          <w:szCs w:val="28"/>
        </w:rPr>
        <w:t xml:space="preserve">одведомственным </w:t>
      </w:r>
      <w:r w:rsidR="006F3D77">
        <w:rPr>
          <w:sz w:val="28"/>
          <w:szCs w:val="28"/>
        </w:rPr>
        <w:t xml:space="preserve">ему </w:t>
      </w:r>
      <w:r w:rsidR="007C3FB9" w:rsidRPr="002872D8">
        <w:rPr>
          <w:sz w:val="28"/>
          <w:szCs w:val="28"/>
        </w:rPr>
        <w:t>обособленным подразделени</w:t>
      </w:r>
      <w:r w:rsidR="006F3D77">
        <w:rPr>
          <w:sz w:val="28"/>
          <w:szCs w:val="28"/>
        </w:rPr>
        <w:t>е</w:t>
      </w:r>
      <w:r w:rsidR="007C3FB9" w:rsidRPr="002872D8">
        <w:rPr>
          <w:sz w:val="28"/>
          <w:szCs w:val="28"/>
        </w:rPr>
        <w:t>м</w:t>
      </w:r>
      <w:r w:rsidR="006F3D77">
        <w:rPr>
          <w:sz w:val="28"/>
          <w:szCs w:val="28"/>
        </w:rPr>
        <w:t xml:space="preserve"> (филиалом),</w:t>
      </w:r>
      <w:r w:rsidR="007C3FB9" w:rsidRPr="002872D8">
        <w:rPr>
          <w:sz w:val="28"/>
          <w:szCs w:val="28"/>
        </w:rPr>
        <w:t xml:space="preserve"> </w:t>
      </w:r>
      <w:r w:rsidR="006F3D77" w:rsidRPr="006F3D77">
        <w:rPr>
          <w:sz w:val="28"/>
          <w:szCs w:val="28"/>
        </w:rPr>
        <w:t>а также расчеты между обособленными подразделениями (филиалами) одного головного учреждения</w:t>
      </w:r>
      <w:r w:rsidR="007C3FB9" w:rsidRPr="002872D8">
        <w:rPr>
          <w:sz w:val="28"/>
          <w:szCs w:val="28"/>
        </w:rPr>
        <w:t>. Расхождения по внутриказначейским расчетам недопустимы.</w:t>
      </w:r>
    </w:p>
    <w:p w:rsidR="00B10DC4" w:rsidRDefault="00E66609" w:rsidP="00CC52A9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E5EE0" w:rsidRPr="002872D8">
        <w:rPr>
          <w:sz w:val="28"/>
          <w:szCs w:val="28"/>
        </w:rPr>
        <w:t xml:space="preserve">. </w:t>
      </w:r>
      <w:proofErr w:type="gramStart"/>
      <w:r w:rsidR="001354DC">
        <w:rPr>
          <w:sz w:val="28"/>
          <w:szCs w:val="28"/>
        </w:rPr>
        <w:t>Бюджетная</w:t>
      </w:r>
      <w:r w:rsidR="004619DD">
        <w:rPr>
          <w:sz w:val="28"/>
          <w:szCs w:val="28"/>
        </w:rPr>
        <w:t xml:space="preserve"> отчетность за </w:t>
      </w:r>
      <w:r w:rsidR="006F3D77">
        <w:rPr>
          <w:sz w:val="28"/>
          <w:szCs w:val="28"/>
        </w:rPr>
        <w:t xml:space="preserve">отчетные периоды </w:t>
      </w:r>
      <w:r w:rsidR="004619DD">
        <w:rPr>
          <w:sz w:val="28"/>
          <w:szCs w:val="28"/>
        </w:rPr>
        <w:t>2016 год</w:t>
      </w:r>
      <w:r w:rsidR="006F3D77">
        <w:rPr>
          <w:sz w:val="28"/>
          <w:szCs w:val="28"/>
        </w:rPr>
        <w:t>а</w:t>
      </w:r>
      <w:r w:rsidR="004619DD">
        <w:rPr>
          <w:sz w:val="28"/>
          <w:szCs w:val="28"/>
        </w:rPr>
        <w:t xml:space="preserve"> составляется и представляется ТОФК </w:t>
      </w:r>
      <w:r w:rsidR="004619DD" w:rsidRPr="00276690">
        <w:rPr>
          <w:sz w:val="28"/>
          <w:szCs w:val="28"/>
        </w:rPr>
        <w:t xml:space="preserve">в порядке, установленном приказом Федерального казначейства </w:t>
      </w:r>
      <w:r>
        <w:rPr>
          <w:sz w:val="28"/>
          <w:szCs w:val="28"/>
        </w:rPr>
        <w:t>от 4 декабря 2015 г. № 339 «</w:t>
      </w:r>
      <w:r w:rsidRPr="00E66609">
        <w:rPr>
          <w:sz w:val="28"/>
          <w:szCs w:val="28"/>
        </w:rPr>
        <w:t>Об утверждении Особенностей формирования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Федерации, по операциям со средствами бюджетных, автономных учреждений и иных юридических лиц территориальными органами Федерального казначейства</w:t>
      </w:r>
      <w:r>
        <w:rPr>
          <w:sz w:val="28"/>
          <w:szCs w:val="28"/>
        </w:rPr>
        <w:t>»</w:t>
      </w:r>
      <w:r w:rsidR="001354DC">
        <w:rPr>
          <w:sz w:val="28"/>
          <w:szCs w:val="28"/>
        </w:rPr>
        <w:t xml:space="preserve"> (далее – Приказ № 339</w:t>
      </w:r>
      <w:proofErr w:type="gramEnd"/>
      <w:r w:rsidR="001354DC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1645D" w:rsidRDefault="00171649" w:rsidP="00CC52A9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Федеральное казначейство обращает внимание</w:t>
      </w:r>
      <w:r w:rsidR="00880E45">
        <w:rPr>
          <w:sz w:val="28"/>
          <w:szCs w:val="28"/>
        </w:rPr>
        <w:t xml:space="preserve">, что в связи с изменением состава и сроков представления оперативной отчетности </w:t>
      </w:r>
      <w:proofErr w:type="gramStart"/>
      <w:r w:rsidR="00880E45">
        <w:rPr>
          <w:sz w:val="28"/>
          <w:szCs w:val="28"/>
        </w:rPr>
        <w:t>в</w:t>
      </w:r>
      <w:proofErr w:type="gramEnd"/>
      <w:r w:rsidR="00880E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 w:rsidR="00880E45" w:rsidRPr="002872D8">
        <w:rPr>
          <w:sz w:val="28"/>
          <w:szCs w:val="28"/>
        </w:rPr>
        <w:t>Межрегиональн</w:t>
      </w:r>
      <w:r w:rsidR="00880E45">
        <w:rPr>
          <w:sz w:val="28"/>
          <w:szCs w:val="28"/>
        </w:rPr>
        <w:t>ое</w:t>
      </w:r>
      <w:r w:rsidR="00880E45" w:rsidRPr="002872D8">
        <w:rPr>
          <w:sz w:val="28"/>
          <w:szCs w:val="28"/>
        </w:rPr>
        <w:t xml:space="preserve"> операционн</w:t>
      </w:r>
      <w:r w:rsidR="00880E45">
        <w:rPr>
          <w:sz w:val="28"/>
          <w:szCs w:val="28"/>
        </w:rPr>
        <w:t xml:space="preserve">ое УФК, </w:t>
      </w:r>
      <w:r w:rsidR="00990845">
        <w:rPr>
          <w:sz w:val="28"/>
          <w:szCs w:val="28"/>
        </w:rPr>
        <w:t xml:space="preserve">представление </w:t>
      </w:r>
      <w:r w:rsidR="001E4A1F">
        <w:rPr>
          <w:sz w:val="28"/>
          <w:szCs w:val="28"/>
        </w:rPr>
        <w:t xml:space="preserve">ТОФК </w:t>
      </w:r>
      <w:r w:rsidR="00990845" w:rsidRPr="00990845">
        <w:rPr>
          <w:sz w:val="28"/>
          <w:szCs w:val="28"/>
        </w:rPr>
        <w:t>Отчета об операциях по счетам Главной книги</w:t>
      </w:r>
      <w:r w:rsidR="00990845">
        <w:rPr>
          <w:sz w:val="28"/>
          <w:szCs w:val="28"/>
        </w:rPr>
        <w:t xml:space="preserve"> (ф. 0531981) </w:t>
      </w:r>
      <w:r w:rsidR="004A5547">
        <w:rPr>
          <w:sz w:val="28"/>
          <w:szCs w:val="28"/>
        </w:rPr>
        <w:t xml:space="preserve">(далее – Отчет </w:t>
      </w:r>
      <w:r w:rsidR="009F785D">
        <w:rPr>
          <w:sz w:val="28"/>
          <w:szCs w:val="28"/>
        </w:rPr>
        <w:t>(</w:t>
      </w:r>
      <w:r w:rsidR="004A5547">
        <w:rPr>
          <w:sz w:val="28"/>
          <w:szCs w:val="28"/>
        </w:rPr>
        <w:t xml:space="preserve">ф. 0531981) </w:t>
      </w:r>
      <w:r w:rsidR="00990845">
        <w:rPr>
          <w:sz w:val="28"/>
          <w:szCs w:val="28"/>
        </w:rPr>
        <w:t xml:space="preserve">осуществляется ежедневно </w:t>
      </w:r>
      <w:r w:rsidR="00990845" w:rsidRPr="00990845">
        <w:rPr>
          <w:sz w:val="28"/>
          <w:szCs w:val="28"/>
        </w:rPr>
        <w:t>в первый рабочий день, следующий за отчетной датой</w:t>
      </w:r>
      <w:r w:rsidR="006F3D77">
        <w:rPr>
          <w:sz w:val="28"/>
          <w:szCs w:val="28"/>
        </w:rPr>
        <w:t>,</w:t>
      </w:r>
      <w:r w:rsidR="008A41A1">
        <w:rPr>
          <w:sz w:val="28"/>
          <w:szCs w:val="28"/>
        </w:rPr>
        <w:t xml:space="preserve"> не позднее 18 часо</w:t>
      </w:r>
      <w:r w:rsidR="008A41A1" w:rsidRPr="00990845">
        <w:rPr>
          <w:sz w:val="28"/>
          <w:szCs w:val="28"/>
        </w:rPr>
        <w:t>в</w:t>
      </w:r>
      <w:r w:rsidR="006F3D77">
        <w:rPr>
          <w:sz w:val="28"/>
          <w:szCs w:val="28"/>
        </w:rPr>
        <w:t xml:space="preserve"> 00 минут по московскому времени</w:t>
      </w:r>
      <w:r w:rsidR="001E4A1F">
        <w:rPr>
          <w:sz w:val="28"/>
          <w:szCs w:val="28"/>
        </w:rPr>
        <w:t>.</w:t>
      </w:r>
      <w:proofErr w:type="gramEnd"/>
    </w:p>
    <w:p w:rsidR="004A5547" w:rsidRDefault="004A5547" w:rsidP="00CC52A9">
      <w:pPr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этим</w:t>
      </w:r>
      <w:r w:rsidR="00001591">
        <w:rPr>
          <w:sz w:val="28"/>
          <w:szCs w:val="28"/>
        </w:rPr>
        <w:t xml:space="preserve"> выполнение </w:t>
      </w:r>
      <w:r>
        <w:rPr>
          <w:sz w:val="28"/>
          <w:szCs w:val="28"/>
        </w:rPr>
        <w:t>технологически</w:t>
      </w:r>
      <w:r w:rsidR="00001591">
        <w:rPr>
          <w:sz w:val="28"/>
          <w:szCs w:val="28"/>
        </w:rPr>
        <w:t>х</w:t>
      </w:r>
      <w:r>
        <w:rPr>
          <w:sz w:val="28"/>
          <w:szCs w:val="28"/>
        </w:rPr>
        <w:t xml:space="preserve"> процедур </w:t>
      </w:r>
      <w:r w:rsidR="009F785D">
        <w:rPr>
          <w:sz w:val="28"/>
          <w:szCs w:val="28"/>
        </w:rPr>
        <w:t xml:space="preserve">в </w:t>
      </w:r>
      <w:r>
        <w:rPr>
          <w:sz w:val="28"/>
          <w:szCs w:val="28"/>
        </w:rPr>
        <w:t>ППО «АСФК»</w:t>
      </w:r>
      <w:r w:rsidR="00DA2891">
        <w:rPr>
          <w:sz w:val="28"/>
          <w:szCs w:val="28"/>
        </w:rPr>
        <w:t xml:space="preserve"> </w:t>
      </w:r>
      <w:r w:rsidR="008A41A1">
        <w:rPr>
          <w:sz w:val="28"/>
          <w:szCs w:val="28"/>
        </w:rPr>
        <w:t xml:space="preserve"> по формированию Главной книги (ф. 0504072) </w:t>
      </w:r>
      <w:r w:rsidR="00001591">
        <w:rPr>
          <w:sz w:val="28"/>
          <w:szCs w:val="28"/>
        </w:rPr>
        <w:t xml:space="preserve">по кассовому исполнению федерального бюджета может осуществляться после обработки соответствующих документов операционного дня </w:t>
      </w:r>
      <w:r w:rsidR="008A41A1">
        <w:rPr>
          <w:sz w:val="28"/>
          <w:szCs w:val="28"/>
        </w:rPr>
        <w:t xml:space="preserve">и выписок по </w:t>
      </w:r>
      <w:r w:rsidR="008A41A1">
        <w:rPr>
          <w:sz w:val="28"/>
          <w:szCs w:val="28"/>
        </w:rPr>
        <w:lastRenderedPageBreak/>
        <w:t>балансовым счетам № 40105 «</w:t>
      </w:r>
      <w:r w:rsidR="008A41A1" w:rsidRPr="0011645D">
        <w:rPr>
          <w:sz w:val="28"/>
          <w:szCs w:val="28"/>
        </w:rPr>
        <w:t>Средства федерального бюджета</w:t>
      </w:r>
      <w:r w:rsidR="008A41A1">
        <w:rPr>
          <w:sz w:val="28"/>
          <w:szCs w:val="28"/>
        </w:rPr>
        <w:t>»,  № 40302 «</w:t>
      </w:r>
      <w:r w:rsidR="008A41A1" w:rsidRPr="0011645D">
        <w:rPr>
          <w:sz w:val="28"/>
          <w:szCs w:val="28"/>
        </w:rPr>
        <w:t>Средства, поступающие во временное распоряжение</w:t>
      </w:r>
      <w:r w:rsidR="008A41A1">
        <w:rPr>
          <w:sz w:val="28"/>
          <w:szCs w:val="28"/>
        </w:rPr>
        <w:t xml:space="preserve">» </w:t>
      </w:r>
      <w:r w:rsidR="00001591">
        <w:rPr>
          <w:sz w:val="28"/>
          <w:szCs w:val="28"/>
        </w:rPr>
        <w:t xml:space="preserve">по лицевым счетам </w:t>
      </w:r>
      <w:r w:rsidR="009F785D">
        <w:rPr>
          <w:sz w:val="28"/>
          <w:szCs w:val="28"/>
        </w:rPr>
        <w:t xml:space="preserve">участников бюджетного процесса </w:t>
      </w:r>
      <w:r w:rsidR="00001591">
        <w:rPr>
          <w:sz w:val="28"/>
          <w:szCs w:val="28"/>
        </w:rPr>
        <w:t>федерального бюджета</w:t>
      </w:r>
      <w:r w:rsidR="0085234C">
        <w:rPr>
          <w:sz w:val="28"/>
          <w:szCs w:val="28"/>
        </w:rPr>
        <w:t xml:space="preserve"> </w:t>
      </w:r>
      <w:r w:rsidR="009F785D">
        <w:rPr>
          <w:sz w:val="28"/>
          <w:szCs w:val="28"/>
        </w:rPr>
        <w:t>до</w:t>
      </w:r>
      <w:r w:rsidR="00001591">
        <w:rPr>
          <w:sz w:val="28"/>
          <w:szCs w:val="28"/>
        </w:rPr>
        <w:t xml:space="preserve"> закрытия операционного дня системы</w:t>
      </w:r>
      <w:r w:rsidR="0011645D">
        <w:rPr>
          <w:sz w:val="28"/>
          <w:szCs w:val="28"/>
        </w:rPr>
        <w:t>.</w:t>
      </w:r>
      <w:proofErr w:type="gramEnd"/>
    </w:p>
    <w:p w:rsidR="00737BAB" w:rsidRPr="002872D8" w:rsidRDefault="001E4A1F" w:rsidP="00CC52A9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1645D">
        <w:rPr>
          <w:sz w:val="28"/>
          <w:szCs w:val="28"/>
        </w:rPr>
        <w:t xml:space="preserve"> то же время</w:t>
      </w:r>
      <w:r w:rsidR="009F785D">
        <w:rPr>
          <w:sz w:val="28"/>
          <w:szCs w:val="28"/>
        </w:rPr>
        <w:t>,</w:t>
      </w:r>
      <w:r w:rsidR="0011645D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связи с </w:t>
      </w:r>
      <w:r w:rsidR="004A5547">
        <w:rPr>
          <w:sz w:val="28"/>
          <w:szCs w:val="28"/>
        </w:rPr>
        <w:t xml:space="preserve">особенностями обработки документов по доведению бюджетных данных, представление Отчета </w:t>
      </w:r>
      <w:r w:rsidR="009F785D">
        <w:rPr>
          <w:sz w:val="28"/>
          <w:szCs w:val="28"/>
        </w:rPr>
        <w:t>(</w:t>
      </w:r>
      <w:r w:rsidR="004A5547">
        <w:rPr>
          <w:sz w:val="28"/>
          <w:szCs w:val="28"/>
        </w:rPr>
        <w:t>ф. 0531981</w:t>
      </w:r>
      <w:r w:rsidR="009F785D">
        <w:rPr>
          <w:sz w:val="28"/>
          <w:szCs w:val="28"/>
        </w:rPr>
        <w:t>)</w:t>
      </w:r>
      <w:r w:rsidR="004A5547">
        <w:rPr>
          <w:sz w:val="28"/>
          <w:szCs w:val="28"/>
        </w:rPr>
        <w:t xml:space="preserve"> </w:t>
      </w:r>
      <w:r w:rsidR="004A5547" w:rsidRPr="002872D8">
        <w:rPr>
          <w:sz w:val="28"/>
          <w:szCs w:val="28"/>
        </w:rPr>
        <w:t>Межрегиональн</w:t>
      </w:r>
      <w:r w:rsidR="004A5547">
        <w:rPr>
          <w:sz w:val="28"/>
          <w:szCs w:val="28"/>
        </w:rPr>
        <w:t>ым</w:t>
      </w:r>
      <w:r w:rsidR="004A5547" w:rsidRPr="002872D8">
        <w:rPr>
          <w:sz w:val="28"/>
          <w:szCs w:val="28"/>
        </w:rPr>
        <w:t xml:space="preserve"> операционн</w:t>
      </w:r>
      <w:r w:rsidR="004A5547">
        <w:rPr>
          <w:sz w:val="28"/>
          <w:szCs w:val="28"/>
        </w:rPr>
        <w:t>ым УФК, как органом, осуществляющим кассовое исполнение федерального бюджета, осуществляется ежедневно не позднее 12 часо</w:t>
      </w:r>
      <w:r w:rsidR="004A5547" w:rsidRPr="00990845">
        <w:rPr>
          <w:sz w:val="28"/>
          <w:szCs w:val="28"/>
        </w:rPr>
        <w:t xml:space="preserve">в </w:t>
      </w:r>
      <w:r w:rsidR="009F785D">
        <w:rPr>
          <w:sz w:val="28"/>
          <w:szCs w:val="28"/>
        </w:rPr>
        <w:t xml:space="preserve">00 минут </w:t>
      </w:r>
      <w:r w:rsidR="004A5547">
        <w:rPr>
          <w:sz w:val="28"/>
          <w:szCs w:val="28"/>
        </w:rPr>
        <w:t>второго</w:t>
      </w:r>
      <w:r w:rsidR="004A5547" w:rsidRPr="00990845">
        <w:rPr>
          <w:sz w:val="28"/>
          <w:szCs w:val="28"/>
        </w:rPr>
        <w:t xml:space="preserve"> рабоч</w:t>
      </w:r>
      <w:r w:rsidR="004A5547">
        <w:rPr>
          <w:sz w:val="28"/>
          <w:szCs w:val="28"/>
        </w:rPr>
        <w:t>его</w:t>
      </w:r>
      <w:r w:rsidR="004A5547" w:rsidRPr="00990845">
        <w:rPr>
          <w:sz w:val="28"/>
          <w:szCs w:val="28"/>
        </w:rPr>
        <w:t xml:space="preserve"> дн</w:t>
      </w:r>
      <w:r w:rsidR="004A5547">
        <w:rPr>
          <w:sz w:val="28"/>
          <w:szCs w:val="28"/>
        </w:rPr>
        <w:t>я</w:t>
      </w:r>
      <w:r w:rsidR="004A5547" w:rsidRPr="00990845">
        <w:rPr>
          <w:sz w:val="28"/>
          <w:szCs w:val="28"/>
        </w:rPr>
        <w:t>, следующ</w:t>
      </w:r>
      <w:r w:rsidR="004A5547">
        <w:rPr>
          <w:sz w:val="28"/>
          <w:szCs w:val="28"/>
        </w:rPr>
        <w:t>его</w:t>
      </w:r>
      <w:r w:rsidR="004A5547" w:rsidRPr="00990845">
        <w:rPr>
          <w:sz w:val="28"/>
          <w:szCs w:val="28"/>
        </w:rPr>
        <w:t xml:space="preserve"> за отчетной датой</w:t>
      </w:r>
      <w:r w:rsidR="004A5547">
        <w:rPr>
          <w:sz w:val="28"/>
          <w:szCs w:val="28"/>
        </w:rPr>
        <w:t>.</w:t>
      </w:r>
    </w:p>
    <w:p w:rsidR="00F73CD5" w:rsidRDefault="00F73CD5" w:rsidP="00CC52A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E66609" w:rsidRDefault="00E66609" w:rsidP="00CC52A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4A5547" w:rsidRPr="002872D8" w:rsidRDefault="004A5547" w:rsidP="00CC52A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3253D0" w:rsidRPr="002872D8" w:rsidRDefault="003253D0" w:rsidP="00CC52A9">
      <w:pPr>
        <w:spacing w:line="360" w:lineRule="atLeast"/>
        <w:jc w:val="right"/>
        <w:rPr>
          <w:sz w:val="28"/>
          <w:szCs w:val="28"/>
        </w:rPr>
      </w:pPr>
      <w:r w:rsidRPr="002872D8">
        <w:rPr>
          <w:sz w:val="28"/>
          <w:szCs w:val="28"/>
        </w:rPr>
        <w:t>Р.Е.Артюхин</w:t>
      </w:r>
    </w:p>
    <w:p w:rsidR="002872D8" w:rsidRDefault="002872D8" w:rsidP="00BE5EE0">
      <w:pPr>
        <w:tabs>
          <w:tab w:val="left" w:pos="5520"/>
        </w:tabs>
        <w:rPr>
          <w:sz w:val="16"/>
          <w:szCs w:val="16"/>
        </w:rPr>
      </w:pPr>
    </w:p>
    <w:p w:rsidR="002872D8" w:rsidRDefault="002872D8" w:rsidP="00BE5EE0">
      <w:pPr>
        <w:tabs>
          <w:tab w:val="left" w:pos="5520"/>
        </w:tabs>
        <w:rPr>
          <w:sz w:val="16"/>
          <w:szCs w:val="16"/>
        </w:rPr>
      </w:pPr>
    </w:p>
    <w:p w:rsidR="002872D8" w:rsidRDefault="002872D8" w:rsidP="00BE5EE0">
      <w:pPr>
        <w:tabs>
          <w:tab w:val="left" w:pos="5520"/>
        </w:tabs>
        <w:rPr>
          <w:sz w:val="16"/>
          <w:szCs w:val="16"/>
        </w:rPr>
      </w:pPr>
    </w:p>
    <w:p w:rsidR="002872D8" w:rsidRDefault="002872D8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9F785D" w:rsidRDefault="009F785D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E66609" w:rsidRDefault="00E66609" w:rsidP="00BE5EE0">
      <w:pPr>
        <w:tabs>
          <w:tab w:val="left" w:pos="5520"/>
        </w:tabs>
        <w:rPr>
          <w:sz w:val="16"/>
          <w:szCs w:val="16"/>
        </w:rPr>
      </w:pPr>
    </w:p>
    <w:p w:rsidR="002872D8" w:rsidRDefault="002872D8" w:rsidP="00BE5EE0">
      <w:pPr>
        <w:tabs>
          <w:tab w:val="left" w:pos="5520"/>
        </w:tabs>
        <w:rPr>
          <w:sz w:val="16"/>
          <w:szCs w:val="16"/>
        </w:rPr>
      </w:pPr>
    </w:p>
    <w:p w:rsidR="00BE5EE0" w:rsidRDefault="00BE5EE0" w:rsidP="00BE5EE0">
      <w:pPr>
        <w:tabs>
          <w:tab w:val="left" w:pos="5520"/>
        </w:tabs>
        <w:rPr>
          <w:sz w:val="16"/>
          <w:szCs w:val="16"/>
        </w:rPr>
      </w:pPr>
      <w:r>
        <w:rPr>
          <w:sz w:val="16"/>
          <w:szCs w:val="16"/>
        </w:rPr>
        <w:t>Маркова Н.Е., (495) 214-70</w:t>
      </w:r>
      <w:r w:rsidRPr="00246B5B">
        <w:rPr>
          <w:sz w:val="16"/>
          <w:szCs w:val="16"/>
        </w:rPr>
        <w:t>-</w:t>
      </w:r>
      <w:r>
        <w:rPr>
          <w:sz w:val="16"/>
          <w:szCs w:val="16"/>
        </w:rPr>
        <w:t>92</w:t>
      </w:r>
      <w:r w:rsidRPr="00246B5B">
        <w:rPr>
          <w:sz w:val="16"/>
          <w:szCs w:val="16"/>
        </w:rPr>
        <w:t xml:space="preserve"> (</w:t>
      </w:r>
      <w:r>
        <w:rPr>
          <w:sz w:val="16"/>
          <w:szCs w:val="16"/>
        </w:rPr>
        <w:t xml:space="preserve">5258);  </w:t>
      </w:r>
    </w:p>
    <w:p w:rsidR="00BE5EE0" w:rsidRDefault="00BE5EE0" w:rsidP="00BE5EE0">
      <w:pPr>
        <w:tabs>
          <w:tab w:val="left" w:pos="5520"/>
        </w:tabs>
        <w:rPr>
          <w:sz w:val="16"/>
          <w:szCs w:val="16"/>
        </w:rPr>
      </w:pPr>
      <w:r>
        <w:rPr>
          <w:sz w:val="16"/>
          <w:szCs w:val="16"/>
        </w:rPr>
        <w:t>Мищенко Н.Н., (495) 214-71</w:t>
      </w:r>
      <w:r w:rsidRPr="00246B5B">
        <w:rPr>
          <w:sz w:val="16"/>
          <w:szCs w:val="16"/>
        </w:rPr>
        <w:t>-2</w:t>
      </w:r>
      <w:r>
        <w:rPr>
          <w:sz w:val="16"/>
          <w:szCs w:val="16"/>
        </w:rPr>
        <w:t>4</w:t>
      </w:r>
      <w:r w:rsidRPr="00246B5B">
        <w:rPr>
          <w:sz w:val="16"/>
          <w:szCs w:val="16"/>
        </w:rPr>
        <w:t xml:space="preserve"> (530</w:t>
      </w:r>
      <w:r>
        <w:rPr>
          <w:sz w:val="16"/>
          <w:szCs w:val="16"/>
        </w:rPr>
        <w:t xml:space="preserve">6);  </w:t>
      </w:r>
    </w:p>
    <w:p w:rsidR="003B0C52" w:rsidRPr="003253D0" w:rsidRDefault="003B0C52" w:rsidP="001724D9">
      <w:pPr>
        <w:tabs>
          <w:tab w:val="left" w:pos="5520"/>
        </w:tabs>
        <w:rPr>
          <w:sz w:val="28"/>
          <w:szCs w:val="28"/>
        </w:rPr>
      </w:pPr>
      <w:r>
        <w:rPr>
          <w:sz w:val="16"/>
          <w:szCs w:val="16"/>
        </w:rPr>
        <w:t>Кашурина Л.В., (495) 698-08-83 (9600-2105).</w:t>
      </w:r>
    </w:p>
    <w:sectPr w:rsidR="003B0C52" w:rsidRPr="003253D0" w:rsidSect="002872D8">
      <w:headerReference w:type="even" r:id="rId9"/>
      <w:headerReference w:type="default" r:id="rId10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344" w:rsidRDefault="001F6344">
      <w:r>
        <w:separator/>
      </w:r>
    </w:p>
  </w:endnote>
  <w:endnote w:type="continuationSeparator" w:id="0">
    <w:p w:rsidR="001F6344" w:rsidRDefault="001F6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344" w:rsidRDefault="001F6344">
      <w:r>
        <w:separator/>
      </w:r>
    </w:p>
  </w:footnote>
  <w:footnote w:type="continuationSeparator" w:id="0">
    <w:p w:rsidR="001F6344" w:rsidRDefault="001F63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96E" w:rsidRDefault="00E1696E" w:rsidP="001501A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1696E" w:rsidRDefault="00E1696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696E" w:rsidRDefault="00E1696E" w:rsidP="001501A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67840">
      <w:rPr>
        <w:rStyle w:val="a6"/>
        <w:noProof/>
      </w:rPr>
      <w:t>2</w:t>
    </w:r>
    <w:r>
      <w:rPr>
        <w:rStyle w:val="a6"/>
      </w:rPr>
      <w:fldChar w:fldCharType="end"/>
    </w:r>
  </w:p>
  <w:p w:rsidR="00E1696E" w:rsidRPr="00896975" w:rsidRDefault="00E1696E" w:rsidP="00896975">
    <w:pPr>
      <w:pStyle w:val="a4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C4BB6"/>
    <w:multiLevelType w:val="hybridMultilevel"/>
    <w:tmpl w:val="D1D8FCE6"/>
    <w:lvl w:ilvl="0" w:tplc="829645DE">
      <w:start w:val="1"/>
      <w:numFmt w:val="decimal"/>
      <w:lvlText w:val="%1."/>
      <w:lvlJc w:val="left"/>
      <w:pPr>
        <w:ind w:left="717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D1E03B9"/>
    <w:multiLevelType w:val="hybridMultilevel"/>
    <w:tmpl w:val="018831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09F57D0"/>
    <w:multiLevelType w:val="hybridMultilevel"/>
    <w:tmpl w:val="0D1E7D92"/>
    <w:lvl w:ilvl="0" w:tplc="9E7691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F15204F"/>
    <w:multiLevelType w:val="hybridMultilevel"/>
    <w:tmpl w:val="6A781AC0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B2F"/>
    <w:rsid w:val="00000ACA"/>
    <w:rsid w:val="00001591"/>
    <w:rsid w:val="00003A54"/>
    <w:rsid w:val="0003725A"/>
    <w:rsid w:val="000436FA"/>
    <w:rsid w:val="00054D95"/>
    <w:rsid w:val="000A35B1"/>
    <w:rsid w:val="000F4EC0"/>
    <w:rsid w:val="0011384F"/>
    <w:rsid w:val="00114A4D"/>
    <w:rsid w:val="0011645D"/>
    <w:rsid w:val="00134961"/>
    <w:rsid w:val="001354DC"/>
    <w:rsid w:val="001372DE"/>
    <w:rsid w:val="001501A9"/>
    <w:rsid w:val="00153188"/>
    <w:rsid w:val="00171649"/>
    <w:rsid w:val="001724D9"/>
    <w:rsid w:val="001D0A19"/>
    <w:rsid w:val="001D2E49"/>
    <w:rsid w:val="001E019C"/>
    <w:rsid w:val="001E49D9"/>
    <w:rsid w:val="001E4A1F"/>
    <w:rsid w:val="001F6344"/>
    <w:rsid w:val="001F7BED"/>
    <w:rsid w:val="002144E1"/>
    <w:rsid w:val="00250A57"/>
    <w:rsid w:val="002579B3"/>
    <w:rsid w:val="0026718E"/>
    <w:rsid w:val="00276690"/>
    <w:rsid w:val="00282B32"/>
    <w:rsid w:val="002870FD"/>
    <w:rsid w:val="002872D8"/>
    <w:rsid w:val="00296B2F"/>
    <w:rsid w:val="002A5980"/>
    <w:rsid w:val="002C02A6"/>
    <w:rsid w:val="002D0B1D"/>
    <w:rsid w:val="002D501E"/>
    <w:rsid w:val="00300CAF"/>
    <w:rsid w:val="003253D0"/>
    <w:rsid w:val="00325CE1"/>
    <w:rsid w:val="0033455B"/>
    <w:rsid w:val="00342C1F"/>
    <w:rsid w:val="00346E7B"/>
    <w:rsid w:val="0038169A"/>
    <w:rsid w:val="00392164"/>
    <w:rsid w:val="003A542C"/>
    <w:rsid w:val="003B0C52"/>
    <w:rsid w:val="003C3C2E"/>
    <w:rsid w:val="003D163E"/>
    <w:rsid w:val="003D46DB"/>
    <w:rsid w:val="003F1405"/>
    <w:rsid w:val="00425B95"/>
    <w:rsid w:val="00443D69"/>
    <w:rsid w:val="00447798"/>
    <w:rsid w:val="004619DD"/>
    <w:rsid w:val="004621DF"/>
    <w:rsid w:val="004665AE"/>
    <w:rsid w:val="00471A12"/>
    <w:rsid w:val="00490D04"/>
    <w:rsid w:val="004A5547"/>
    <w:rsid w:val="004A6A81"/>
    <w:rsid w:val="004B19BC"/>
    <w:rsid w:val="004B29B8"/>
    <w:rsid w:val="004E285A"/>
    <w:rsid w:val="004E4A6E"/>
    <w:rsid w:val="0051417D"/>
    <w:rsid w:val="00514EDE"/>
    <w:rsid w:val="00526E2B"/>
    <w:rsid w:val="00546549"/>
    <w:rsid w:val="00554224"/>
    <w:rsid w:val="0058559B"/>
    <w:rsid w:val="00594E49"/>
    <w:rsid w:val="005A3699"/>
    <w:rsid w:val="005B063B"/>
    <w:rsid w:val="005C2005"/>
    <w:rsid w:val="005E7ECB"/>
    <w:rsid w:val="00604C88"/>
    <w:rsid w:val="0061485B"/>
    <w:rsid w:val="00616461"/>
    <w:rsid w:val="00652AD5"/>
    <w:rsid w:val="006874DA"/>
    <w:rsid w:val="006956EB"/>
    <w:rsid w:val="006A5BD1"/>
    <w:rsid w:val="006B2425"/>
    <w:rsid w:val="006D5547"/>
    <w:rsid w:val="006F3D77"/>
    <w:rsid w:val="006F49B5"/>
    <w:rsid w:val="00700C0A"/>
    <w:rsid w:val="0073497E"/>
    <w:rsid w:val="00735D97"/>
    <w:rsid w:val="00737BAB"/>
    <w:rsid w:val="007609E5"/>
    <w:rsid w:val="00767840"/>
    <w:rsid w:val="00775E96"/>
    <w:rsid w:val="007C3FB9"/>
    <w:rsid w:val="007D5259"/>
    <w:rsid w:val="007D7D67"/>
    <w:rsid w:val="007E0D5E"/>
    <w:rsid w:val="007E4624"/>
    <w:rsid w:val="00821906"/>
    <w:rsid w:val="00824DA0"/>
    <w:rsid w:val="008306E7"/>
    <w:rsid w:val="00832DAD"/>
    <w:rsid w:val="0085234C"/>
    <w:rsid w:val="00862482"/>
    <w:rsid w:val="0087299E"/>
    <w:rsid w:val="00872A03"/>
    <w:rsid w:val="00880351"/>
    <w:rsid w:val="00880E45"/>
    <w:rsid w:val="00896975"/>
    <w:rsid w:val="008A41A1"/>
    <w:rsid w:val="008B0807"/>
    <w:rsid w:val="008D5AE0"/>
    <w:rsid w:val="008D7112"/>
    <w:rsid w:val="0092015C"/>
    <w:rsid w:val="00924E16"/>
    <w:rsid w:val="00934E50"/>
    <w:rsid w:val="009356D7"/>
    <w:rsid w:val="009368A8"/>
    <w:rsid w:val="0095585D"/>
    <w:rsid w:val="009861CF"/>
    <w:rsid w:val="00990845"/>
    <w:rsid w:val="0099259B"/>
    <w:rsid w:val="00994220"/>
    <w:rsid w:val="00997291"/>
    <w:rsid w:val="009B5874"/>
    <w:rsid w:val="009B7014"/>
    <w:rsid w:val="009C594D"/>
    <w:rsid w:val="009E5770"/>
    <w:rsid w:val="009E63A7"/>
    <w:rsid w:val="009F785D"/>
    <w:rsid w:val="00A42E64"/>
    <w:rsid w:val="00A53550"/>
    <w:rsid w:val="00A94E26"/>
    <w:rsid w:val="00AC7A04"/>
    <w:rsid w:val="00AE6B08"/>
    <w:rsid w:val="00B012D1"/>
    <w:rsid w:val="00B10DC4"/>
    <w:rsid w:val="00BB2405"/>
    <w:rsid w:val="00BB3191"/>
    <w:rsid w:val="00BE1C59"/>
    <w:rsid w:val="00BE5EE0"/>
    <w:rsid w:val="00BF1996"/>
    <w:rsid w:val="00C065B9"/>
    <w:rsid w:val="00C20046"/>
    <w:rsid w:val="00C3605B"/>
    <w:rsid w:val="00C457F5"/>
    <w:rsid w:val="00C52970"/>
    <w:rsid w:val="00C618F1"/>
    <w:rsid w:val="00C958AD"/>
    <w:rsid w:val="00CC0C45"/>
    <w:rsid w:val="00CC52A9"/>
    <w:rsid w:val="00CE12A1"/>
    <w:rsid w:val="00CF55FA"/>
    <w:rsid w:val="00D018E8"/>
    <w:rsid w:val="00D06A6E"/>
    <w:rsid w:val="00D21BDB"/>
    <w:rsid w:val="00D221A6"/>
    <w:rsid w:val="00D534A5"/>
    <w:rsid w:val="00D81716"/>
    <w:rsid w:val="00D833A0"/>
    <w:rsid w:val="00D904AC"/>
    <w:rsid w:val="00DA2891"/>
    <w:rsid w:val="00DB3F91"/>
    <w:rsid w:val="00DD0006"/>
    <w:rsid w:val="00DD0C6D"/>
    <w:rsid w:val="00DE22BC"/>
    <w:rsid w:val="00DE6AC3"/>
    <w:rsid w:val="00DF09BE"/>
    <w:rsid w:val="00E1696E"/>
    <w:rsid w:val="00E21CE6"/>
    <w:rsid w:val="00E25CE5"/>
    <w:rsid w:val="00E50EDD"/>
    <w:rsid w:val="00E66609"/>
    <w:rsid w:val="00EA00F6"/>
    <w:rsid w:val="00EA566F"/>
    <w:rsid w:val="00EB4885"/>
    <w:rsid w:val="00EC5299"/>
    <w:rsid w:val="00ED0ACC"/>
    <w:rsid w:val="00EE0DB5"/>
    <w:rsid w:val="00EF6459"/>
    <w:rsid w:val="00F07720"/>
    <w:rsid w:val="00F13336"/>
    <w:rsid w:val="00F2013A"/>
    <w:rsid w:val="00F40960"/>
    <w:rsid w:val="00F73CD5"/>
    <w:rsid w:val="00F8382A"/>
    <w:rsid w:val="00F92484"/>
    <w:rsid w:val="00F96A16"/>
    <w:rsid w:val="00FD6C80"/>
    <w:rsid w:val="00FE4886"/>
    <w:rsid w:val="00FE5364"/>
    <w:rsid w:val="00FF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96B2F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D221A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D221A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B2405"/>
  </w:style>
  <w:style w:type="paragraph" w:customStyle="1" w:styleId="1">
    <w:name w:val=" Знак1"/>
    <w:basedOn w:val="a"/>
    <w:next w:val="a"/>
    <w:semiHidden/>
    <w:rsid w:val="002144E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7">
    <w:name w:val="Стиль"/>
    <w:basedOn w:val="a"/>
    <w:next w:val="a"/>
    <w:uiPriority w:val="99"/>
    <w:semiHidden/>
    <w:rsid w:val="006A5BD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8">
    <w:name w:val="annotation reference"/>
    <w:rsid w:val="00824DA0"/>
    <w:rPr>
      <w:sz w:val="16"/>
      <w:szCs w:val="16"/>
    </w:rPr>
  </w:style>
  <w:style w:type="paragraph" w:styleId="a9">
    <w:name w:val="annotation text"/>
    <w:basedOn w:val="a"/>
    <w:link w:val="aa"/>
    <w:rsid w:val="00824DA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824DA0"/>
  </w:style>
  <w:style w:type="paragraph" w:styleId="ab">
    <w:name w:val="annotation subject"/>
    <w:basedOn w:val="a9"/>
    <w:next w:val="a9"/>
    <w:link w:val="ac"/>
    <w:rsid w:val="00824DA0"/>
    <w:rPr>
      <w:b/>
      <w:bCs/>
    </w:rPr>
  </w:style>
  <w:style w:type="character" w:customStyle="1" w:styleId="ac">
    <w:name w:val="Тема примечания Знак"/>
    <w:link w:val="ab"/>
    <w:rsid w:val="00824DA0"/>
    <w:rPr>
      <w:b/>
      <w:bCs/>
    </w:rPr>
  </w:style>
  <w:style w:type="paragraph" w:customStyle="1" w:styleId="ConsPlusNormal">
    <w:name w:val="ConsPlusNormal"/>
    <w:rsid w:val="004B29B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577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link w:val="ae"/>
    <w:rsid w:val="00BE5EE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BE5EE0"/>
  </w:style>
  <w:style w:type="character" w:styleId="af">
    <w:name w:val="footnote reference"/>
    <w:rsid w:val="00BE5EE0"/>
    <w:rPr>
      <w:vertAlign w:val="superscript"/>
    </w:rPr>
  </w:style>
  <w:style w:type="paragraph" w:styleId="af0">
    <w:name w:val="Body Text Indent"/>
    <w:basedOn w:val="a"/>
    <w:link w:val="af1"/>
    <w:rsid w:val="0051417D"/>
    <w:pPr>
      <w:spacing w:after="120" w:line="360" w:lineRule="auto"/>
      <w:ind w:left="283" w:firstLine="720"/>
    </w:pPr>
    <w:rPr>
      <w:sz w:val="28"/>
      <w:szCs w:val="28"/>
    </w:rPr>
  </w:style>
  <w:style w:type="character" w:customStyle="1" w:styleId="af1">
    <w:name w:val="Основной текст с отступом Знак"/>
    <w:link w:val="af0"/>
    <w:rsid w:val="0051417D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96B2F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D221A6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D221A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B2405"/>
  </w:style>
  <w:style w:type="paragraph" w:customStyle="1" w:styleId="1">
    <w:name w:val=" Знак1"/>
    <w:basedOn w:val="a"/>
    <w:next w:val="a"/>
    <w:semiHidden/>
    <w:rsid w:val="002144E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7">
    <w:name w:val="Стиль"/>
    <w:basedOn w:val="a"/>
    <w:next w:val="a"/>
    <w:uiPriority w:val="99"/>
    <w:semiHidden/>
    <w:rsid w:val="006A5BD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8">
    <w:name w:val="annotation reference"/>
    <w:rsid w:val="00824DA0"/>
    <w:rPr>
      <w:sz w:val="16"/>
      <w:szCs w:val="16"/>
    </w:rPr>
  </w:style>
  <w:style w:type="paragraph" w:styleId="a9">
    <w:name w:val="annotation text"/>
    <w:basedOn w:val="a"/>
    <w:link w:val="aa"/>
    <w:rsid w:val="00824DA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824DA0"/>
  </w:style>
  <w:style w:type="paragraph" w:styleId="ab">
    <w:name w:val="annotation subject"/>
    <w:basedOn w:val="a9"/>
    <w:next w:val="a9"/>
    <w:link w:val="ac"/>
    <w:rsid w:val="00824DA0"/>
    <w:rPr>
      <w:b/>
      <w:bCs/>
    </w:rPr>
  </w:style>
  <w:style w:type="character" w:customStyle="1" w:styleId="ac">
    <w:name w:val="Тема примечания Знак"/>
    <w:link w:val="ab"/>
    <w:rsid w:val="00824DA0"/>
    <w:rPr>
      <w:b/>
      <w:bCs/>
    </w:rPr>
  </w:style>
  <w:style w:type="paragraph" w:customStyle="1" w:styleId="ConsPlusNormal">
    <w:name w:val="ConsPlusNormal"/>
    <w:rsid w:val="004B29B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577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link w:val="ae"/>
    <w:rsid w:val="00BE5EE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BE5EE0"/>
  </w:style>
  <w:style w:type="character" w:styleId="af">
    <w:name w:val="footnote reference"/>
    <w:rsid w:val="00BE5EE0"/>
    <w:rPr>
      <w:vertAlign w:val="superscript"/>
    </w:rPr>
  </w:style>
  <w:style w:type="paragraph" w:styleId="af0">
    <w:name w:val="Body Text Indent"/>
    <w:basedOn w:val="a"/>
    <w:link w:val="af1"/>
    <w:rsid w:val="0051417D"/>
    <w:pPr>
      <w:spacing w:after="120" w:line="360" w:lineRule="auto"/>
      <w:ind w:left="283" w:firstLine="720"/>
    </w:pPr>
    <w:rPr>
      <w:sz w:val="28"/>
      <w:szCs w:val="28"/>
    </w:rPr>
  </w:style>
  <w:style w:type="character" w:customStyle="1" w:styleId="af1">
    <w:name w:val="Основной текст с отступом Знак"/>
    <w:link w:val="af0"/>
    <w:rsid w:val="0051417D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494CB-A1C7-40E9-8CDF-745A35755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4268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fsfk</Company>
  <LinksUpToDate>false</LinksUpToDate>
  <CharactersWithSpaces>4832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GEG</dc:creator>
  <cp:lastModifiedBy>Мищенко Наталья Николаевна</cp:lastModifiedBy>
  <cp:revision>2</cp:revision>
  <cp:lastPrinted>2015-12-31T09:06:00Z</cp:lastPrinted>
  <dcterms:created xsi:type="dcterms:W3CDTF">2016-01-15T10:51:00Z</dcterms:created>
  <dcterms:modified xsi:type="dcterms:W3CDTF">2016-01-15T10:51:00Z</dcterms:modified>
</cp:coreProperties>
</file>