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A3" w:rsidRPr="0080501F" w:rsidRDefault="00FB7FA3" w:rsidP="00FB7FA3">
      <w:pPr>
        <w:spacing w:after="12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  <w:r>
        <w:rPr>
          <w:rFonts w:ascii="Times New Roman" w:hAnsi="Times New Roman" w:cs="Times New Roman"/>
          <w:sz w:val="28"/>
          <w:szCs w:val="28"/>
        </w:rPr>
        <w:br/>
      </w:r>
      <w:r w:rsidRPr="0080501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0501F">
        <w:rPr>
          <w:rFonts w:ascii="Times New Roman" w:hAnsi="Times New Roman" w:cs="Times New Roman"/>
          <w:sz w:val="28"/>
          <w:szCs w:val="28"/>
        </w:rPr>
        <w:t xml:space="preserve">етодике </w:t>
      </w:r>
      <w:r>
        <w:rPr>
          <w:rFonts w:ascii="Times New Roman" w:hAnsi="Times New Roman" w:cs="Times New Roman"/>
          <w:sz w:val="28"/>
          <w:szCs w:val="28"/>
        </w:rPr>
        <w:t xml:space="preserve">проверки соответствия соглашений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субсидий бюджетам субъектов Российской Федерации из федерального бюджета требованиям, установленным пунктами 8(1) </w:t>
      </w:r>
      <w:r>
        <w:rPr>
          <w:rFonts w:ascii="Times New Roman" w:hAnsi="Times New Roman" w:cs="Times New Roman"/>
          <w:sz w:val="28"/>
          <w:szCs w:val="28"/>
        </w:rPr>
        <w:br/>
        <w:t xml:space="preserve">и 10–12 Правил формирования, предоставления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30 сентября 2014 г. № 999</w:t>
      </w:r>
    </w:p>
    <w:p w:rsidR="00FB7FA3" w:rsidRDefault="00FB7FA3" w:rsidP="00FB7FA3">
      <w:pPr>
        <w:tabs>
          <w:tab w:val="right" w:pos="9922"/>
        </w:tabs>
        <w:spacing w:after="12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«Перечень контрольных вопросов»</w:t>
      </w:r>
    </w:p>
    <w:p w:rsidR="00FB7FA3" w:rsidRDefault="00FB7FA3" w:rsidP="00FB7FA3">
      <w:pPr>
        <w:tabs>
          <w:tab w:val="right" w:pos="9922"/>
        </w:tabs>
        <w:spacing w:after="12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55">
        <w:rPr>
          <w:rFonts w:ascii="Times New Roman" w:hAnsi="Times New Roman" w:cs="Times New Roman"/>
          <w:b/>
          <w:sz w:val="28"/>
          <w:szCs w:val="28"/>
        </w:rPr>
        <w:t>Перечень контрольных вопросов</w:t>
      </w:r>
    </w:p>
    <w:p w:rsidR="00FB7FA3" w:rsidRPr="004871E0" w:rsidRDefault="00FB7FA3" w:rsidP="00FB7FA3">
      <w:pPr>
        <w:tabs>
          <w:tab w:val="right" w:pos="9922"/>
        </w:tabs>
        <w:spacing w:after="0" w:line="360" w:lineRule="atLeast"/>
        <w:rPr>
          <w:rFonts w:ascii="Times New Roman" w:hAnsi="Times New Roman" w:cs="Times New Roman"/>
          <w:sz w:val="24"/>
          <w:szCs w:val="28"/>
        </w:rPr>
      </w:pPr>
      <w:r w:rsidRPr="004871E0">
        <w:rPr>
          <w:rFonts w:ascii="Times New Roman" w:hAnsi="Times New Roman" w:cs="Times New Roman"/>
          <w:sz w:val="24"/>
          <w:szCs w:val="28"/>
        </w:rPr>
        <w:t>Наименование главного распорядителя средств федерального бюджета 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</w:p>
    <w:p w:rsidR="00FB7FA3" w:rsidRPr="004871E0" w:rsidRDefault="00FB7FA3" w:rsidP="00FB7FA3">
      <w:pPr>
        <w:tabs>
          <w:tab w:val="right" w:pos="9922"/>
        </w:tabs>
        <w:spacing w:after="0" w:line="360" w:lineRule="atLeast"/>
        <w:rPr>
          <w:rFonts w:ascii="Times New Roman" w:hAnsi="Times New Roman" w:cs="Times New Roman"/>
          <w:sz w:val="24"/>
          <w:szCs w:val="28"/>
        </w:rPr>
      </w:pPr>
      <w:r w:rsidRPr="004871E0">
        <w:rPr>
          <w:rFonts w:ascii="Times New Roman" w:hAnsi="Times New Roman" w:cs="Times New Roman"/>
          <w:sz w:val="24"/>
          <w:szCs w:val="28"/>
        </w:rPr>
        <w:t>Наименование документа 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</w:t>
      </w:r>
      <w:r>
        <w:rPr>
          <w:rFonts w:ascii="Times New Roman" w:hAnsi="Times New Roman" w:cs="Times New Roman"/>
          <w:sz w:val="24"/>
          <w:szCs w:val="28"/>
        </w:rPr>
        <w:t>_</w:t>
      </w:r>
    </w:p>
    <w:p w:rsidR="00FB7FA3" w:rsidRPr="00F84271" w:rsidRDefault="00FB7FA3" w:rsidP="00FB7FA3">
      <w:pPr>
        <w:tabs>
          <w:tab w:val="right" w:pos="9922"/>
        </w:tabs>
        <w:spacing w:after="120" w:line="36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236B4D">
        <w:rPr>
          <w:rFonts w:ascii="Times New Roman" w:hAnsi="Times New Roman" w:cs="Times New Roman"/>
          <w:sz w:val="24"/>
          <w:szCs w:val="28"/>
        </w:rPr>
        <w:t>(наименование и реквизиты соглашения</w:t>
      </w:r>
      <w:r>
        <w:rPr>
          <w:rFonts w:ascii="Times New Roman" w:hAnsi="Times New Roman" w:cs="Times New Roman"/>
          <w:sz w:val="24"/>
          <w:szCs w:val="28"/>
        </w:rPr>
        <w:t xml:space="preserve"> (дополнительного соглашения)</w:t>
      </w:r>
      <w:r w:rsidRPr="00236B4D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0"/>
        <w:gridCol w:w="3402"/>
        <w:gridCol w:w="8904"/>
        <w:gridCol w:w="2268"/>
      </w:tblGrid>
      <w:tr w:rsidR="00FB7FA3" w:rsidRPr="005001E8" w:rsidTr="006B5096">
        <w:tc>
          <w:tcPr>
            <w:tcW w:w="560" w:type="dxa"/>
            <w:vAlign w:val="center"/>
          </w:tcPr>
          <w:p w:rsidR="00FB7FA3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FB7FA3" w:rsidRPr="005001E8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FB7FA3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01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Ссылка на положения постановления Правительства </w:t>
            </w:r>
          </w:p>
          <w:p w:rsidR="00FB7FA3" w:rsidRPr="005001E8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01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Российской Федерации </w:t>
            </w:r>
            <w:r w:rsidRPr="005001E8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от 30 сентября 2014 г. № 999</w:t>
            </w:r>
          </w:p>
        </w:tc>
        <w:tc>
          <w:tcPr>
            <w:tcW w:w="8904" w:type="dxa"/>
            <w:vAlign w:val="center"/>
          </w:tcPr>
          <w:p w:rsidR="00FB7FA3" w:rsidRPr="005001E8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01E8">
              <w:rPr>
                <w:rFonts w:ascii="Times New Roman" w:hAnsi="Times New Roman" w:cs="Times New Roman"/>
                <w:b/>
                <w:sz w:val="24"/>
                <w:szCs w:val="28"/>
              </w:rPr>
              <w:t>Перечень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5001E8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контрольных вопросов</w:t>
            </w:r>
          </w:p>
        </w:tc>
        <w:tc>
          <w:tcPr>
            <w:tcW w:w="2268" w:type="dxa"/>
            <w:vAlign w:val="center"/>
          </w:tcPr>
          <w:p w:rsidR="00FB7FA3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001E8">
              <w:rPr>
                <w:rFonts w:ascii="Times New Roman" w:hAnsi="Times New Roman" w:cs="Times New Roman"/>
                <w:b/>
                <w:sz w:val="24"/>
                <w:szCs w:val="28"/>
              </w:rPr>
              <w:t>Да/нет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/ </w:t>
            </w:r>
          </w:p>
          <w:p w:rsidR="00FB7FA3" w:rsidRPr="005001E8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не предусмотрено постановлением</w:t>
            </w: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«а»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Наличие в соглашении положений, устанавливающих размер предоставляемой субсидии, порядок, условия и сроки ее перечисления в бюджет субъекта Российской Федерации, а также объем бюджетных ассигнований бюджета субъекта Российской Федерации и (или) муниципальных бюджетов на реализацию соответствующих расходных обязательств</w:t>
            </w: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«б»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Наличие в соглашении положений, устанавливающих значения показателей результативности использования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должны соответствовать значениям целевых показателей и индикаторов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программ Российской Федерации (федеральных целевых программ),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и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 по их достижению</w:t>
            </w: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положения постановления Правительства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Российской Федерации </w:t>
            </w: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30 сентября 2014 г. № 999</w:t>
            </w:r>
          </w:p>
        </w:tc>
        <w:tc>
          <w:tcPr>
            <w:tcW w:w="8904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контрольных вопросов</w:t>
            </w:r>
          </w:p>
        </w:tc>
        <w:tc>
          <w:tcPr>
            <w:tcW w:w="2268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Да/нет/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 постановлением</w:t>
            </w: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«в»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перечень объектов капитального строительства и (или) объектов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и обязательства субъекта Российской Федерации по соблюдению графика выполнения мероприятий по проектированию и (или) строительству (реконструкции) или приобретению указанных объектов в пределах установленной стоимости строительства (реконструкции) или стоимости приобретения объектов – в отношении субсидий, предоставляемых на софинансирование строительства (реконструкции, в том числе с элементами реставрации, технического перевооружения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) объектов капитального строительства и (или) приобретение объектов недвижимого имущества</w:t>
            </w:r>
          </w:p>
          <w:p w:rsidR="00FB7FA3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«в(1)»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обязательство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об использовании экономически эффективной проектной документации повторного использования (при наличии такой документации), – в отношении субсидий, за счет которых осуществляется софинансирование строительства объектов капитального строительства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«г»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обязательства субъекта Российской Федерации по формированию и ведению реестра получателей соответствующих выплат – в отношении субсидий,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на софинансирование публичных нормативных обязательств субъектов Российской Федерации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«д»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Наличие в соглашении положений, устанавливающих обязательства субъекта Российской Федерации по выполнению установленных требований к качеству и доступности предоставляемых государственных и (или) муниципальных услуг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в отношении субсидий, предоставляемых на софинансирование расходных обязательств по оказанию государственных и (или) муниципальных услуг</w:t>
            </w:r>
          </w:p>
          <w:p w:rsidR="00FB7FA3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положения постановления Правительства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Российской Федерации </w:t>
            </w: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30 сентября 2014 г. № 999</w:t>
            </w:r>
          </w:p>
        </w:tc>
        <w:tc>
          <w:tcPr>
            <w:tcW w:w="8904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контрольных вопросов</w:t>
            </w:r>
          </w:p>
        </w:tc>
        <w:tc>
          <w:tcPr>
            <w:tcW w:w="2268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Да/нет/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 постановлением</w:t>
            </w: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«е»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обязательства субъекта Российской Федерации по </w:t>
            </w:r>
            <w:hyperlink r:id="rId5" w:history="1">
              <w:r w:rsidRPr="002B66EE">
                <w:rPr>
                  <w:rFonts w:ascii="Times New Roman" w:hAnsi="Times New Roman" w:cs="Times New Roman"/>
                  <w:sz w:val="24"/>
                  <w:szCs w:val="24"/>
                </w:rPr>
                <w:t>согласованию</w:t>
              </w:r>
            </w:hyperlink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с соответствующими субъектами бюджетного планирования в случаях, предусмотренных федеральными законами, государственных программ субъектов Российской Федерации (муниципальных программ), софинансируемых за счет средств федерального бюджета, и 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в них изменений, которые влекут изменения объемов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и (или) показателей результативности государственных программ субъектов Российской Федерации (муниципальных программ) и (или) изменение состава мероприятий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программ, на которые предоставляются субсидии</w:t>
            </w:r>
          </w:p>
          <w:p w:rsidR="00FB7FA3" w:rsidRDefault="00FB7FA3" w:rsidP="006B5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3" w:rsidRPr="002B66EE" w:rsidRDefault="00FB7FA3" w:rsidP="006B50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«ж»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Наличие в соглашении положений, устанавливающих реквизиты правового акта субъекта Российской Федерации, устанавливающего расходное обязательство субъекта Российской Федерации, в целях софинансирования которого предоставляется субсидия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«з»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субсидия, а также о достижении значений показателей результативности использования субсидии и об исполнении графика выполнения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проектированию и (или) строительству (реконструкции,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с элементами реставрации, техническому перевооружению) объектов капитального строительства и (или) приобретению объектов недвижимого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  <w:p w:rsidR="00FB7FA3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«и»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порядок осуществления </w:t>
            </w: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субъектом Российской Федерации обязательств, предусмотренных соглашением</w:t>
            </w:r>
          </w:p>
          <w:p w:rsidR="00FB7FA3" w:rsidRDefault="00FB7FA3" w:rsidP="006B50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A3" w:rsidRPr="002B66EE" w:rsidRDefault="00FB7FA3" w:rsidP="006B50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положения постановления Правительства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Российской Федерации </w:t>
            </w: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30 сентября 2014 г. № 999</w:t>
            </w:r>
          </w:p>
        </w:tc>
        <w:tc>
          <w:tcPr>
            <w:tcW w:w="8904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контрольных вопросов</w:t>
            </w:r>
          </w:p>
        </w:tc>
        <w:tc>
          <w:tcPr>
            <w:tcW w:w="2268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Да/нет/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 постановлением</w:t>
            </w: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«к»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последствия недостижения субъектом Российской </w:t>
            </w: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Федерации установленных значений показателей результативности использования субсидии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и несоблюдения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«л»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ответственность сторон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за нарушение условий соглашения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«м»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пункта 10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условие о вступлении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в силу соглашения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10(1)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положений, устанавливающих сведения об объемах бюджетных ассигнований бюджета субъекта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и (или) муниципальных бюджетов на реализацию соответствующих расходных обязательств – в отношении соглашений предусматривающих предоставление субсидий в течение части срока реализации мероприятий, на софинансирование которых предоставляется субсидия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10(1)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Наличие в соглашении условий, предусмотренных подпунктами «б</w:t>
            </w: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»–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«м» пункта 10 Правил, установленных на весь срок реализации мероприятий – в отношении соглашений предусматривающих предоставление субсидий в течение части срока реализации мероприятий, на софинансирование которых предоставляется субсидия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10(1)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срока действия соглашения, сроку исполнения предусмотренных таким соглашением обязательств – в отношении соглашений предусматривающих предоставление субсидий в течение части срока реализации мероприятий, </w:t>
            </w:r>
          </w:p>
          <w:p w:rsidR="00FB7FA3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 софинансирование </w:t>
            </w: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субсидия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положения постановления Правительства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Российской Федерации </w:t>
            </w: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30 сентября 2014 г. № 999</w:t>
            </w:r>
          </w:p>
        </w:tc>
        <w:tc>
          <w:tcPr>
            <w:tcW w:w="8904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контрольных вопросов</w:t>
            </w:r>
          </w:p>
        </w:tc>
        <w:tc>
          <w:tcPr>
            <w:tcW w:w="2268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Да/нет/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 постановлением</w:t>
            </w: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11 Правил</w:t>
            </w:r>
          </w:p>
        </w:tc>
        <w:tc>
          <w:tcPr>
            <w:tcW w:w="8904" w:type="dxa"/>
          </w:tcPr>
          <w:p w:rsidR="00FB7FA3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перечня объектов капитального строительства и (или) объектов недвижимого имущества, на софинансирование капитальных вложений </w:t>
            </w:r>
          </w:p>
          <w:p w:rsidR="00FB7FA3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в которые или на приобретение которых предоставляются субсидии, с указанием наименований, адресов (при наличии), мощности объектов, стоимости (предельной стоимости) указанных объектов с реквизитами положительного заключения об эффективности использования средств федерального бюджета, направляемых на капитальные вложения, утвержденного в порядке, предусмотренном </w:t>
            </w:r>
            <w:hyperlink r:id="rId6" w:history="1">
              <w:r w:rsidRPr="002B66EE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утвержденными постановлением Правительства Российской Федерации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от 12 августа 2008 г. № 590 «О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 в случае если соглашение предусматривает предоставление субсидий на софинансирование строительства (реконструкции, в том числе с элементами реставрации, технического перевооружения) объектов капитального строительства или приобретение объектов недвижимого имущества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11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графика выполнения мероприятий по проектированию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и (или) строительству (реконструкции)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 в случае если соглашение предусматривает предоставление субсидий на софинансирование строительства (реконструкции, в том числе с элементами реставрации, технического перевооружения) объектов капитального строительства или приобретение объектов недвижимого имущества</w:t>
            </w: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11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соглашении графика финансирования мероприятий на каждый год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реализации соответствующего графику выполнения мероприятий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проектированию и (или) строительству (реконструкции) – в случае если соглашение предусматривает предоставление субсидий на софинансирование строительства (реконструкции, в том числе с элементами реставрации, технического перевооружения) объектов капитального строительства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или приобретение объектов недвижимого имущества</w:t>
            </w: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положения постановления Правительства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Российской Федерации </w:t>
            </w: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30 сентября 2014 г. № 999</w:t>
            </w:r>
          </w:p>
        </w:tc>
        <w:tc>
          <w:tcPr>
            <w:tcW w:w="8904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контрольных вопросов</w:t>
            </w:r>
          </w:p>
        </w:tc>
        <w:tc>
          <w:tcPr>
            <w:tcW w:w="2268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Да/нет/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 постановлением</w:t>
            </w: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12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формы соглашений соответствующей типовой форме, установленной приказом Министерства финансов Российской Федерации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 октября 2016 г. № 195н «Об утверждении типовой формы соглашения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субсидии бюджету субъекта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бюджета»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12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Соответствие срока, установленного в соглашении, сроку действия доведенных до главного распорядителя средств федерального бюджета лимитов или срокам, установленным нормативными правовыми актами Правительства Российской Федерации, принятыми в соответствии с бюджетным законодательством Российской Федерации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12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официальных сайтах федеральных органов исполнительной власти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информационно-телекоммуникационной сети «Интернет» опубликованных проектов соглашений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12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Соответствие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для внесения изменений в соглашение, основаниям предусмотренным пунктом 12 Правил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12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размера субсидии, установленного изменениями, которые вносятся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в соглашение, размеру субсидии, определенному исходя из уровня софинансирования, предусмотренного соглашением – в случае уменьшения сметной стоимости строительства (реконструкции, в том числе с элементами реставрации, технического перевооружения) объектов капитального строительства</w:t>
            </w:r>
          </w:p>
          <w:p w:rsidR="00FB7FA3" w:rsidRPr="002B66EE" w:rsidRDefault="00FB7FA3" w:rsidP="006B50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12 Правил</w:t>
            </w:r>
          </w:p>
        </w:tc>
        <w:tc>
          <w:tcPr>
            <w:tcW w:w="8904" w:type="dxa"/>
          </w:tcPr>
          <w:p w:rsidR="00FB7FA3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размера субсидии, установленного изменениями, которые вносятся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в соглашение, размеру субсидии, установленному соглашением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в случае увеличения в соответствующем финансовом году сметной стоимости строительства (реконструкции, в том числе с элементами реставрации, технического перевооружения) объектов капитального строительства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положения постановления Правительства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Российской Федерации </w:t>
            </w: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30 сентября 2014 г. № 999</w:t>
            </w:r>
          </w:p>
        </w:tc>
        <w:tc>
          <w:tcPr>
            <w:tcW w:w="8904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контрольных вопросов</w:t>
            </w:r>
          </w:p>
        </w:tc>
        <w:tc>
          <w:tcPr>
            <w:tcW w:w="2268" w:type="dxa"/>
            <w:vAlign w:val="center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Да/нет/ </w:t>
            </w:r>
          </w:p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b/>
                <w:sz w:val="24"/>
                <w:szCs w:val="24"/>
              </w:rPr>
              <w:t>не предусмотрено постановлением</w:t>
            </w: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12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изменений, которые вносятся в соглашение, предусматривающих ухудшение значений показателей результативности использования субсидии,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а также увеличение сроков реализации предусмотренных соглашением мероприятий, за исключением случаев, предусмотренных абзацем восьмым пункта 12 Правил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A3" w:rsidRPr="002B66EE" w:rsidTr="006B5096">
        <w:tc>
          <w:tcPr>
            <w:tcW w:w="560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B7FA3" w:rsidRPr="002B66EE" w:rsidRDefault="00FB7FA3" w:rsidP="006B5096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EE">
              <w:rPr>
                <w:rFonts w:ascii="Times New Roman" w:hAnsi="Times New Roman" w:cs="Times New Roman"/>
                <w:sz w:val="24"/>
                <w:szCs w:val="24"/>
              </w:rPr>
              <w:t>Пункт 8(1) Правил</w:t>
            </w:r>
          </w:p>
        </w:tc>
        <w:tc>
          <w:tcPr>
            <w:tcW w:w="8904" w:type="dxa"/>
          </w:tcPr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перечне объектов капитального строительства и (или) объектов недвижимого имущества, на софинансирование капитальных вложений в которые или на приобретение которых предоставляются субсидии, новых объектов капитального строительства и (или) объектов недвижимого имущества – в случае уменьшения объемов финансирования расходов на мероприятия по строительству (реконструкции, в том числе с элементами реставрации, техническому перевооружению) объектов капитального строительства, реализация которых </w:t>
            </w:r>
            <w:r w:rsidRPr="002B66EE">
              <w:rPr>
                <w:rFonts w:ascii="Times New Roman" w:hAnsi="Times New Roman" w:cs="Times New Roman"/>
                <w:sz w:val="24"/>
                <w:szCs w:val="24"/>
              </w:rPr>
              <w:br/>
              <w:t>не завершена, предусмотренных на</w:t>
            </w:r>
            <w:proofErr w:type="gramEnd"/>
            <w:r w:rsidRPr="002B66EE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очередной финансовый год и плановый период целевыми программами, реализуемыми за счет средств бюджетов субъектов Российской Федерации (местных бюджетов), и (или) актами высших исполнительных органов государственной власти субъектов Российской Федерации</w:t>
            </w:r>
          </w:p>
          <w:p w:rsidR="00FB7FA3" w:rsidRPr="002B66EE" w:rsidRDefault="00FB7FA3" w:rsidP="006B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7FA3" w:rsidRPr="002B66EE" w:rsidRDefault="00FB7FA3" w:rsidP="006B5096">
            <w:pPr>
              <w:tabs>
                <w:tab w:val="right" w:pos="9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FA3" w:rsidRDefault="00FB7FA3" w:rsidP="00FB7FA3">
      <w:pPr>
        <w:tabs>
          <w:tab w:val="right" w:pos="9922"/>
        </w:tabs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p w:rsidR="00FB7FA3" w:rsidRDefault="00FB7FA3" w:rsidP="00FB7FA3">
      <w:pPr>
        <w:tabs>
          <w:tab w:val="right" w:pos="9922"/>
        </w:tabs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</w:p>
    <w:p w:rsidR="00FB7FA3" w:rsidRDefault="00FB7FA3" w:rsidP="00FB7FA3">
      <w:pPr>
        <w:tabs>
          <w:tab w:val="right" w:pos="9922"/>
        </w:tabs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подразделения</w:t>
      </w:r>
    </w:p>
    <w:p w:rsidR="00FB7FA3" w:rsidRDefault="00FB7FA3" w:rsidP="00FB7FA3">
      <w:pPr>
        <w:tabs>
          <w:tab w:val="right" w:pos="9922"/>
        </w:tabs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 ___________________________ _________________________ ________________</w:t>
      </w:r>
    </w:p>
    <w:p w:rsidR="00FB7FA3" w:rsidRPr="00230921" w:rsidRDefault="00FB7FA3" w:rsidP="00FB7FA3">
      <w:pPr>
        <w:tabs>
          <w:tab w:val="right" w:pos="992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Pr="00230921">
        <w:rPr>
          <w:rFonts w:ascii="Times New Roman" w:hAnsi="Times New Roman" w:cs="Times New Roman"/>
          <w:sz w:val="24"/>
          <w:szCs w:val="28"/>
        </w:rPr>
        <w:t xml:space="preserve">(должность)                                                       (подпись)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30921">
        <w:rPr>
          <w:rFonts w:ascii="Times New Roman" w:hAnsi="Times New Roman" w:cs="Times New Roman"/>
          <w:sz w:val="24"/>
          <w:szCs w:val="28"/>
        </w:rPr>
        <w:t xml:space="preserve">     (расшифровка подписи) </w:t>
      </w:r>
      <w:r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Pr="00230921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телефон</w:t>
      </w:r>
      <w:r w:rsidRPr="00230921">
        <w:rPr>
          <w:rFonts w:ascii="Times New Roman" w:hAnsi="Times New Roman" w:cs="Times New Roman"/>
          <w:sz w:val="24"/>
          <w:szCs w:val="28"/>
        </w:rPr>
        <w:t>)</w:t>
      </w:r>
    </w:p>
    <w:p w:rsidR="00FB7FA3" w:rsidRDefault="00FB7FA3" w:rsidP="00FB7FA3">
      <w:pPr>
        <w:tabs>
          <w:tab w:val="right" w:pos="99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 20 __ г.</w:t>
      </w:r>
    </w:p>
    <w:p w:rsidR="00082584" w:rsidRDefault="00082584"/>
    <w:sectPr w:rsidR="00082584" w:rsidSect="00FB7F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A3"/>
    <w:rsid w:val="00082584"/>
    <w:rsid w:val="00F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BE910E62F51FD05632CFEB8CC133D457981D33C28E16AB5F0147B2AC33EE834278F477E969BDB0o9j2S" TargetMode="External"/><Relationship Id="rId5" Type="http://schemas.openxmlformats.org/officeDocument/2006/relationships/hyperlink" Target="consultantplus://offline/ref=B3BE910E62F51FD05632CFEB8CC133D4549F1D37CA8016AB5F0147B2AC33EE834278F477E969BCB4o9j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Маковецкая Наталья Вячеславовна</dc:creator>
  <cp:lastModifiedBy>Маковецкая Наталья Вячеславовна</cp:lastModifiedBy>
  <cp:revision>1</cp:revision>
  <dcterms:created xsi:type="dcterms:W3CDTF">2017-02-03T08:04:00Z</dcterms:created>
  <dcterms:modified xsi:type="dcterms:W3CDTF">2017-02-03T08:05:00Z</dcterms:modified>
</cp:coreProperties>
</file>