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2D6" w:rsidRDefault="00C572D6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1C7280" w:rsidRDefault="001C728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016AED" w:rsidRDefault="00016AED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016AED" w:rsidRDefault="00016AED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016AED" w:rsidRDefault="00016AED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0D3CD6" w:rsidRDefault="000D3CD6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D17B7" w:rsidRDefault="00ED17B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D17B7" w:rsidRDefault="00ED17B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6C4F15" w:rsidRDefault="006C4F15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D17B7" w:rsidRDefault="00ED17B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D17B7" w:rsidRDefault="00ED17B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D17B7" w:rsidRDefault="00ED17B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D17B7" w:rsidRDefault="00ED17B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D17B7" w:rsidRDefault="00ED17B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C572D6" w:rsidRPr="008F3671" w:rsidRDefault="004D23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3671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proofErr w:type="gramStart"/>
      <w:r w:rsidRPr="008F3671">
        <w:rPr>
          <w:rFonts w:ascii="Times New Roman" w:hAnsi="Times New Roman" w:cs="Times New Roman"/>
          <w:b/>
          <w:sz w:val="28"/>
          <w:szCs w:val="28"/>
        </w:rPr>
        <w:t>Перечня вопросов типовой программы проверки Межрегионального операционного управления Федерального казначейства</w:t>
      </w:r>
      <w:proofErr w:type="gramEnd"/>
    </w:p>
    <w:p w:rsidR="00757C12" w:rsidRDefault="00757C12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757C12" w:rsidRDefault="00757C12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0D3CD6" w:rsidRDefault="000D3CD6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C572D6" w:rsidRDefault="004D23C5" w:rsidP="001C7280">
      <w:pPr>
        <w:spacing w:after="0" w:line="5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реализации Стандартов внутреннего контроля и внутреннего аудита Федерального казначейства, применяемы</w:t>
      </w:r>
      <w:r w:rsidR="00182767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контрольно-аудиторскими подразделениями </w:t>
      </w:r>
      <w:r w:rsidR="00B35BB9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 w:rsidR="0018276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B35BB9">
        <w:rPr>
          <w:rFonts w:ascii="Times New Roman" w:hAnsi="Times New Roman" w:cs="Times New Roman"/>
          <w:sz w:val="28"/>
          <w:szCs w:val="28"/>
        </w:rPr>
        <w:t xml:space="preserve">ими </w:t>
      </w:r>
      <w:r>
        <w:rPr>
          <w:rFonts w:ascii="Times New Roman" w:hAnsi="Times New Roman" w:cs="Times New Roman"/>
          <w:sz w:val="28"/>
          <w:szCs w:val="28"/>
        </w:rPr>
        <w:t xml:space="preserve">контрольной и аудиторской деятельности, утвержденных приказом Федерального казначейства от </w:t>
      </w:r>
      <w:r w:rsidR="00B35BB9">
        <w:rPr>
          <w:rFonts w:ascii="Times New Roman" w:hAnsi="Times New Roman" w:cs="Times New Roman"/>
          <w:sz w:val="28"/>
          <w:szCs w:val="28"/>
        </w:rPr>
        <w:t xml:space="preserve">31 марта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B35BB9">
        <w:rPr>
          <w:rFonts w:ascii="Times New Roman" w:hAnsi="Times New Roman" w:cs="Times New Roman"/>
          <w:sz w:val="28"/>
          <w:szCs w:val="28"/>
        </w:rPr>
        <w:t>6</w:t>
      </w:r>
      <w:r w:rsidR="0018276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г. № </w:t>
      </w:r>
      <w:r w:rsidR="00B35BB9">
        <w:rPr>
          <w:rFonts w:ascii="Times New Roman" w:hAnsi="Times New Roman" w:cs="Times New Roman"/>
          <w:sz w:val="28"/>
          <w:szCs w:val="28"/>
        </w:rPr>
        <w:t>73</w:t>
      </w:r>
      <w:r w:rsidR="003A69D8">
        <w:rPr>
          <w:rFonts w:ascii="Times New Roman" w:hAnsi="Times New Roman" w:cs="Times New Roman"/>
          <w:sz w:val="28"/>
          <w:szCs w:val="28"/>
        </w:rPr>
        <w:t xml:space="preserve"> (в редакции приказов Федерального казначейства от 12 июля 2016 г. № 253</w:t>
      </w:r>
      <w:r w:rsidR="00111502">
        <w:rPr>
          <w:rFonts w:ascii="Times New Roman" w:hAnsi="Times New Roman" w:cs="Times New Roman"/>
          <w:sz w:val="28"/>
          <w:szCs w:val="28"/>
        </w:rPr>
        <w:t xml:space="preserve">, </w:t>
      </w:r>
      <w:r w:rsidR="003A69D8">
        <w:rPr>
          <w:rFonts w:ascii="Times New Roman" w:hAnsi="Times New Roman" w:cs="Times New Roman"/>
          <w:sz w:val="28"/>
          <w:szCs w:val="28"/>
        </w:rPr>
        <w:t>от 27 апреля 2017 г. № 97)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 и к а з ы в а ю:</w:t>
      </w:r>
    </w:p>
    <w:p w:rsidR="00C572D6" w:rsidRDefault="004D23C5" w:rsidP="001C7280">
      <w:pPr>
        <w:spacing w:after="0" w:line="5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Утвердить Перечень вопросов типовой программы проверки Межрегионального операционного управления Федерального казначейства согласно приложению к настоящему приказу.</w:t>
      </w:r>
    </w:p>
    <w:p w:rsidR="003A69D8" w:rsidRDefault="004D23C5" w:rsidP="001C7280">
      <w:pPr>
        <w:spacing w:after="0" w:line="5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Признать утратившим</w:t>
      </w:r>
      <w:r w:rsidR="003A69D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силу</w:t>
      </w:r>
      <w:r w:rsidR="003A69D8">
        <w:rPr>
          <w:rFonts w:ascii="Times New Roman" w:hAnsi="Times New Roman" w:cs="Times New Roman"/>
          <w:sz w:val="28"/>
          <w:szCs w:val="28"/>
        </w:rPr>
        <w:t>:</w:t>
      </w:r>
    </w:p>
    <w:p w:rsidR="00C572D6" w:rsidRDefault="004D23C5" w:rsidP="001C7280">
      <w:pPr>
        <w:spacing w:after="0" w:line="5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Федерального казначейства от </w:t>
      </w:r>
      <w:r w:rsidR="007C47AC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5BB9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3C4FF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7C47AC">
        <w:rPr>
          <w:rFonts w:ascii="Times New Roman" w:hAnsi="Times New Roman" w:cs="Times New Roman"/>
          <w:sz w:val="28"/>
          <w:szCs w:val="28"/>
        </w:rPr>
        <w:t>470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4F1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proofErr w:type="gramStart"/>
      <w:r w:rsidR="00B35BB9">
        <w:rPr>
          <w:rFonts w:ascii="Times New Roman" w:hAnsi="Times New Roman" w:cs="Times New Roman"/>
          <w:sz w:val="28"/>
          <w:szCs w:val="28"/>
        </w:rPr>
        <w:t xml:space="preserve">Перечня вопросов типовой программы проверки </w:t>
      </w:r>
      <w:r w:rsidR="00B35BB9">
        <w:rPr>
          <w:rFonts w:ascii="Times New Roman" w:hAnsi="Times New Roman" w:cs="Times New Roman"/>
          <w:sz w:val="28"/>
          <w:szCs w:val="28"/>
        </w:rPr>
        <w:lastRenderedPageBreak/>
        <w:t>Межрегионального операционного управления Федерального казначейства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  <w:r w:rsidR="003A69D8">
        <w:rPr>
          <w:rFonts w:ascii="Times New Roman" w:hAnsi="Times New Roman" w:cs="Times New Roman"/>
          <w:sz w:val="28"/>
          <w:szCs w:val="28"/>
        </w:rPr>
        <w:t>;</w:t>
      </w:r>
    </w:p>
    <w:p w:rsidR="003A69D8" w:rsidRDefault="003A69D8" w:rsidP="001C7280">
      <w:pPr>
        <w:spacing w:after="0" w:line="5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2 приказа Федерального казначейства от 27 марта 2017 г. № 60 «О внесении изменений в отдельные приказы Федерального казначейства».</w:t>
      </w:r>
    </w:p>
    <w:p w:rsidR="007C47AC" w:rsidRPr="007C47AC" w:rsidRDefault="004D23C5" w:rsidP="001C7280">
      <w:pPr>
        <w:spacing w:after="0" w:line="5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="007C47AC" w:rsidRPr="007C47AC">
        <w:rPr>
          <w:rFonts w:ascii="Times New Roman" w:hAnsi="Times New Roman" w:cs="Times New Roman"/>
          <w:sz w:val="28"/>
          <w:szCs w:val="28"/>
        </w:rPr>
        <w:t xml:space="preserve">Управлению совершенствования внутреннего государственного финансового контроля (А.В. Солодов) обеспечить </w:t>
      </w:r>
      <w:r w:rsidR="00F40CB1">
        <w:rPr>
          <w:rFonts w:ascii="Times New Roman" w:hAnsi="Times New Roman" w:cs="Times New Roman"/>
          <w:sz w:val="28"/>
          <w:szCs w:val="28"/>
        </w:rPr>
        <w:t>направление</w:t>
      </w:r>
      <w:r w:rsidR="007C47AC" w:rsidRPr="007C47AC">
        <w:rPr>
          <w:rFonts w:ascii="Times New Roman" w:hAnsi="Times New Roman" w:cs="Times New Roman"/>
          <w:sz w:val="28"/>
          <w:szCs w:val="28"/>
        </w:rPr>
        <w:t xml:space="preserve"> </w:t>
      </w:r>
      <w:r w:rsidR="006C4F15">
        <w:rPr>
          <w:rFonts w:ascii="Times New Roman" w:hAnsi="Times New Roman" w:cs="Times New Roman"/>
          <w:sz w:val="28"/>
          <w:szCs w:val="28"/>
        </w:rPr>
        <w:br/>
      </w:r>
      <w:r w:rsidR="007C47AC" w:rsidRPr="007C47AC">
        <w:rPr>
          <w:rFonts w:ascii="Times New Roman" w:hAnsi="Times New Roman" w:cs="Times New Roman"/>
          <w:sz w:val="28"/>
          <w:szCs w:val="28"/>
        </w:rPr>
        <w:t xml:space="preserve">в адрес </w:t>
      </w:r>
      <w:r w:rsidR="0044497C">
        <w:rPr>
          <w:rFonts w:ascii="Times New Roman" w:hAnsi="Times New Roman" w:cs="Times New Roman"/>
          <w:sz w:val="28"/>
          <w:szCs w:val="28"/>
        </w:rPr>
        <w:t>Ф</w:t>
      </w:r>
      <w:r w:rsidR="0044497C" w:rsidRPr="008B1F9F">
        <w:rPr>
          <w:rFonts w:ascii="Times New Roman" w:eastAsia="Times New Roman" w:hAnsi="Times New Roman" w:cs="Times New Roman"/>
          <w:sz w:val="28"/>
          <w:szCs w:val="28"/>
        </w:rPr>
        <w:t>едеральн</w:t>
      </w:r>
      <w:r w:rsidR="0044497C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44497C" w:rsidRPr="008B1F9F">
        <w:rPr>
          <w:rFonts w:ascii="Times New Roman" w:eastAsia="Times New Roman" w:hAnsi="Times New Roman" w:cs="Times New Roman"/>
          <w:sz w:val="28"/>
          <w:szCs w:val="28"/>
        </w:rPr>
        <w:t xml:space="preserve"> казенн</w:t>
      </w:r>
      <w:r w:rsidR="0044497C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44497C" w:rsidRPr="008B1F9F">
        <w:rPr>
          <w:rFonts w:ascii="Times New Roman" w:eastAsia="Times New Roman" w:hAnsi="Times New Roman" w:cs="Times New Roman"/>
          <w:sz w:val="28"/>
          <w:szCs w:val="28"/>
        </w:rPr>
        <w:t xml:space="preserve"> учреждени</w:t>
      </w:r>
      <w:r w:rsidR="0044497C">
        <w:rPr>
          <w:rFonts w:ascii="Times New Roman" w:eastAsia="Times New Roman" w:hAnsi="Times New Roman" w:cs="Times New Roman"/>
          <w:sz w:val="28"/>
          <w:szCs w:val="28"/>
        </w:rPr>
        <w:t>я</w:t>
      </w:r>
      <w:r w:rsidR="0044497C" w:rsidRPr="008B1F9F">
        <w:rPr>
          <w:rFonts w:ascii="Times New Roman" w:eastAsia="Times New Roman" w:hAnsi="Times New Roman" w:cs="Times New Roman"/>
          <w:sz w:val="28"/>
          <w:szCs w:val="28"/>
        </w:rPr>
        <w:t xml:space="preserve"> «Центр </w:t>
      </w:r>
      <w:r w:rsidR="006C4F15">
        <w:rPr>
          <w:rFonts w:ascii="Times New Roman" w:eastAsia="Times New Roman" w:hAnsi="Times New Roman" w:cs="Times New Roman"/>
          <w:sz w:val="28"/>
          <w:szCs w:val="28"/>
        </w:rPr>
        <w:br/>
      </w:r>
      <w:r w:rsidR="0044497C" w:rsidRPr="008B1F9F">
        <w:rPr>
          <w:rFonts w:ascii="Times New Roman" w:eastAsia="Times New Roman" w:hAnsi="Times New Roman" w:cs="Times New Roman"/>
          <w:sz w:val="28"/>
          <w:szCs w:val="28"/>
        </w:rPr>
        <w:t>по обеспечению деятельности Казначейства России»</w:t>
      </w:r>
      <w:r w:rsidR="004449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47AC" w:rsidRPr="007C47AC">
        <w:rPr>
          <w:rFonts w:ascii="Times New Roman" w:hAnsi="Times New Roman" w:cs="Times New Roman"/>
          <w:sz w:val="28"/>
          <w:szCs w:val="28"/>
        </w:rPr>
        <w:t xml:space="preserve">Таблицы сопоставления вопросов Перечня вопросов типовой программы проверки </w:t>
      </w:r>
      <w:r w:rsidR="007C47AC">
        <w:rPr>
          <w:rFonts w:ascii="Times New Roman" w:hAnsi="Times New Roman" w:cs="Times New Roman"/>
          <w:sz w:val="28"/>
          <w:szCs w:val="28"/>
        </w:rPr>
        <w:t>Межрегионального операционного управления Федерального казначейства</w:t>
      </w:r>
      <w:r w:rsidR="007C47AC" w:rsidRPr="007C47AC">
        <w:rPr>
          <w:rFonts w:ascii="Times New Roman" w:hAnsi="Times New Roman"/>
          <w:sz w:val="28"/>
          <w:szCs w:val="28"/>
        </w:rPr>
        <w:t>, утвержденного</w:t>
      </w:r>
      <w:r w:rsidR="007C47AC" w:rsidRPr="007C47AC">
        <w:rPr>
          <w:rFonts w:ascii="Times New Roman" w:hAnsi="Times New Roman" w:cs="Times New Roman"/>
          <w:sz w:val="28"/>
          <w:szCs w:val="28"/>
        </w:rPr>
        <w:t xml:space="preserve"> настоящим приказом, и вопросов</w:t>
      </w:r>
      <w:r w:rsidR="007C47AC" w:rsidRPr="007C47AC">
        <w:rPr>
          <w:rFonts w:ascii="Times New Roman" w:hAnsi="Times New Roman"/>
          <w:sz w:val="28"/>
          <w:szCs w:val="28"/>
        </w:rPr>
        <w:t xml:space="preserve"> </w:t>
      </w:r>
      <w:r w:rsidR="007C47AC" w:rsidRPr="007C47AC">
        <w:rPr>
          <w:rFonts w:ascii="Times New Roman" w:hAnsi="Times New Roman" w:cs="Times New Roman"/>
          <w:sz w:val="28"/>
          <w:szCs w:val="28"/>
        </w:rPr>
        <w:t xml:space="preserve">Перечня вопросов типовой программы проверки </w:t>
      </w:r>
      <w:r w:rsidR="007C47AC">
        <w:rPr>
          <w:rFonts w:ascii="Times New Roman" w:hAnsi="Times New Roman" w:cs="Times New Roman"/>
          <w:sz w:val="28"/>
          <w:szCs w:val="28"/>
        </w:rPr>
        <w:t>Межрегионального операционного управления Федерального казначейства</w:t>
      </w:r>
      <w:r w:rsidR="007C47AC" w:rsidRPr="007C47AC">
        <w:rPr>
          <w:rFonts w:ascii="Times New Roman" w:hAnsi="Times New Roman"/>
          <w:sz w:val="28"/>
          <w:szCs w:val="28"/>
        </w:rPr>
        <w:t xml:space="preserve">, утвержденного приказом Федерального казначейства </w:t>
      </w:r>
      <w:r w:rsidR="007C47AC" w:rsidRPr="007C47AC">
        <w:rPr>
          <w:rFonts w:ascii="Times New Roman" w:hAnsi="Times New Roman" w:cs="Times New Roman"/>
          <w:sz w:val="28"/>
          <w:szCs w:val="28"/>
        </w:rPr>
        <w:t>от 15 декабря 2016 г. № 4</w:t>
      </w:r>
      <w:r w:rsidR="007C47AC">
        <w:rPr>
          <w:rFonts w:ascii="Times New Roman" w:hAnsi="Times New Roman" w:cs="Times New Roman"/>
          <w:sz w:val="28"/>
          <w:szCs w:val="28"/>
        </w:rPr>
        <w:t>70</w:t>
      </w:r>
      <w:proofErr w:type="gramEnd"/>
      <w:r w:rsidR="003A69D8">
        <w:rPr>
          <w:rFonts w:ascii="Times New Roman" w:hAnsi="Times New Roman" w:cs="Times New Roman"/>
          <w:sz w:val="28"/>
          <w:szCs w:val="28"/>
        </w:rPr>
        <w:t xml:space="preserve"> </w:t>
      </w:r>
      <w:r w:rsidR="006C4F15">
        <w:rPr>
          <w:rFonts w:ascii="Times New Roman" w:hAnsi="Times New Roman" w:cs="Times New Roman"/>
          <w:sz w:val="28"/>
          <w:szCs w:val="28"/>
        </w:rPr>
        <w:br/>
      </w:r>
      <w:r w:rsidR="003A69D8">
        <w:rPr>
          <w:rFonts w:ascii="Times New Roman" w:hAnsi="Times New Roman" w:cs="Times New Roman"/>
          <w:sz w:val="28"/>
          <w:szCs w:val="28"/>
        </w:rPr>
        <w:t>(в редакции приказа Федерального казначейства от 27 марта 2017 г. № 60)</w:t>
      </w:r>
      <w:r w:rsidR="007C47AC" w:rsidRPr="007C47AC">
        <w:rPr>
          <w:rFonts w:ascii="Times New Roman" w:hAnsi="Times New Roman" w:cs="Times New Roman"/>
          <w:sz w:val="28"/>
          <w:szCs w:val="28"/>
        </w:rPr>
        <w:t xml:space="preserve"> (далее – Сопоставительная таблица), в течение 30 дней </w:t>
      </w:r>
      <w:proofErr w:type="gramStart"/>
      <w:r w:rsidR="007C47AC" w:rsidRPr="007C47AC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="007C47AC" w:rsidRPr="007C47AC">
        <w:rPr>
          <w:rFonts w:ascii="Times New Roman" w:hAnsi="Times New Roman" w:cs="Times New Roman"/>
          <w:sz w:val="28"/>
          <w:szCs w:val="28"/>
        </w:rPr>
        <w:t xml:space="preserve"> настоящего приказа.</w:t>
      </w:r>
    </w:p>
    <w:p w:rsidR="007C47AC" w:rsidRPr="007C47AC" w:rsidRDefault="004D23C5" w:rsidP="001C7280">
      <w:pPr>
        <w:spacing w:after="0" w:line="5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44497C">
        <w:rPr>
          <w:rFonts w:ascii="Times New Roman" w:hAnsi="Times New Roman" w:cs="Times New Roman"/>
          <w:sz w:val="28"/>
          <w:szCs w:val="28"/>
        </w:rPr>
        <w:t>Ф</w:t>
      </w:r>
      <w:r w:rsidR="0044497C" w:rsidRPr="008B1F9F">
        <w:rPr>
          <w:rFonts w:ascii="Times New Roman" w:eastAsia="Times New Roman" w:hAnsi="Times New Roman" w:cs="Times New Roman"/>
          <w:sz w:val="28"/>
          <w:szCs w:val="28"/>
        </w:rPr>
        <w:t>едеральн</w:t>
      </w:r>
      <w:r w:rsidR="0044497C">
        <w:rPr>
          <w:rFonts w:ascii="Times New Roman" w:eastAsia="Times New Roman" w:hAnsi="Times New Roman" w:cs="Times New Roman"/>
          <w:sz w:val="28"/>
          <w:szCs w:val="28"/>
        </w:rPr>
        <w:t>ому</w:t>
      </w:r>
      <w:r w:rsidR="0044497C" w:rsidRPr="008B1F9F">
        <w:rPr>
          <w:rFonts w:ascii="Times New Roman" w:eastAsia="Times New Roman" w:hAnsi="Times New Roman" w:cs="Times New Roman"/>
          <w:sz w:val="28"/>
          <w:szCs w:val="28"/>
        </w:rPr>
        <w:t xml:space="preserve"> казенн</w:t>
      </w:r>
      <w:r w:rsidR="0044497C">
        <w:rPr>
          <w:rFonts w:ascii="Times New Roman" w:eastAsia="Times New Roman" w:hAnsi="Times New Roman" w:cs="Times New Roman"/>
          <w:sz w:val="28"/>
          <w:szCs w:val="28"/>
        </w:rPr>
        <w:t>ому</w:t>
      </w:r>
      <w:r w:rsidR="0044497C" w:rsidRPr="008B1F9F">
        <w:rPr>
          <w:rFonts w:ascii="Times New Roman" w:eastAsia="Times New Roman" w:hAnsi="Times New Roman" w:cs="Times New Roman"/>
          <w:sz w:val="28"/>
          <w:szCs w:val="28"/>
        </w:rPr>
        <w:t xml:space="preserve"> учреждени</w:t>
      </w:r>
      <w:r w:rsidR="0044497C">
        <w:rPr>
          <w:rFonts w:ascii="Times New Roman" w:eastAsia="Times New Roman" w:hAnsi="Times New Roman" w:cs="Times New Roman"/>
          <w:sz w:val="28"/>
          <w:szCs w:val="28"/>
        </w:rPr>
        <w:t>ю</w:t>
      </w:r>
      <w:r w:rsidR="0044497C" w:rsidRPr="008B1F9F">
        <w:rPr>
          <w:rFonts w:ascii="Times New Roman" w:eastAsia="Times New Roman" w:hAnsi="Times New Roman" w:cs="Times New Roman"/>
          <w:sz w:val="28"/>
          <w:szCs w:val="28"/>
        </w:rPr>
        <w:t xml:space="preserve"> «Центр по обеспечению деятельности Казначейства России»</w:t>
      </w:r>
      <w:r w:rsidR="0044497C">
        <w:rPr>
          <w:rFonts w:ascii="Times New Roman" w:eastAsia="Times New Roman" w:hAnsi="Times New Roman" w:cs="Times New Roman"/>
          <w:sz w:val="28"/>
          <w:szCs w:val="28"/>
        </w:rPr>
        <w:t xml:space="preserve"> (А.С. Ушаков)</w:t>
      </w:r>
      <w:r w:rsidR="007C47AC" w:rsidRPr="007C47AC">
        <w:rPr>
          <w:rFonts w:ascii="Times New Roman" w:eastAsia="Times New Roman" w:hAnsi="Times New Roman" w:cs="Times New Roman"/>
          <w:sz w:val="28"/>
          <w:szCs w:val="28"/>
        </w:rPr>
        <w:t xml:space="preserve"> в установленном порядке </w:t>
      </w:r>
      <w:r w:rsidR="007C47AC" w:rsidRPr="007C47AC">
        <w:rPr>
          <w:rFonts w:ascii="Times New Roman" w:hAnsi="Times New Roman" w:cs="Times New Roman"/>
          <w:sz w:val="28"/>
          <w:szCs w:val="28"/>
        </w:rPr>
        <w:t xml:space="preserve">обеспечить актуализацию справочников в информационной системе «Внутренний контроль и аудит Федерального казначейства» </w:t>
      </w:r>
      <w:r w:rsidR="00CE3DA1">
        <w:rPr>
          <w:rFonts w:ascii="Times New Roman" w:hAnsi="Times New Roman" w:cs="Times New Roman"/>
          <w:sz w:val="28"/>
          <w:szCs w:val="28"/>
        </w:rPr>
        <w:br/>
      </w:r>
      <w:r w:rsidR="007C47AC" w:rsidRPr="007C47AC">
        <w:rPr>
          <w:rFonts w:ascii="Times New Roman" w:hAnsi="Times New Roman" w:cs="Times New Roman"/>
          <w:sz w:val="28"/>
          <w:szCs w:val="28"/>
        </w:rPr>
        <w:t>в соответствии с Сопоставительной таблицей.</w:t>
      </w:r>
    </w:p>
    <w:p w:rsidR="00C572D6" w:rsidRDefault="004D23C5" w:rsidP="001C7280">
      <w:pPr>
        <w:spacing w:after="0" w:line="5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 Пункты 1 и 2 настоящего приказа вступают в силу </w:t>
      </w:r>
      <w:r w:rsidR="006C4F1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1 января 201</w:t>
      </w:r>
      <w:r w:rsidR="00B1075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572D6" w:rsidRDefault="004D23C5" w:rsidP="001C7280">
      <w:pPr>
        <w:tabs>
          <w:tab w:val="left" w:pos="1440"/>
          <w:tab w:val="left" w:pos="1620"/>
        </w:tabs>
        <w:spacing w:after="0" w:line="5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 Контроль за исполнением настоящего приказа возложить </w:t>
      </w:r>
      <w:r w:rsidR="0091060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заместителя руководителя Федерального казначейства А.</w:t>
      </w:r>
      <w:r w:rsidR="003F2F78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 </w:t>
      </w:r>
      <w:proofErr w:type="spellStart"/>
      <w:r w:rsidR="003F2F78">
        <w:rPr>
          <w:rFonts w:ascii="Times New Roman" w:hAnsi="Times New Roman" w:cs="Times New Roman"/>
          <w:sz w:val="28"/>
          <w:szCs w:val="28"/>
        </w:rPr>
        <w:t>Михайлика</w:t>
      </w:r>
      <w:bookmarkStart w:id="0" w:name="_GoBack"/>
      <w:bookmarkEnd w:id="0"/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572D6" w:rsidRDefault="00C572D6" w:rsidP="001C72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72D6" w:rsidRDefault="00C572D6" w:rsidP="001C7280">
      <w:pPr>
        <w:tabs>
          <w:tab w:val="left" w:pos="14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80"/>
        <w:gridCol w:w="4350"/>
      </w:tblGrid>
      <w:tr w:rsidR="00C572D6" w:rsidTr="001C7280">
        <w:tc>
          <w:tcPr>
            <w:tcW w:w="4880" w:type="dxa"/>
          </w:tcPr>
          <w:p w:rsidR="00C572D6" w:rsidRDefault="004D23C5" w:rsidP="001C728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4350" w:type="dxa"/>
          </w:tcPr>
          <w:p w:rsidR="00C572D6" w:rsidRDefault="004D23C5" w:rsidP="001C7280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Р.Е.</w:t>
            </w:r>
            <w:r w:rsidR="00DC23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Артюхин</w:t>
            </w:r>
            <w:proofErr w:type="spellEnd"/>
          </w:p>
        </w:tc>
      </w:tr>
    </w:tbl>
    <w:p w:rsidR="00C572D6" w:rsidRDefault="00C572D6" w:rsidP="00757C12">
      <w:pPr>
        <w:tabs>
          <w:tab w:val="left" w:pos="14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572D6" w:rsidSect="001C7280">
      <w:headerReference w:type="even" r:id="rId9"/>
      <w:headerReference w:type="default" r:id="rId10"/>
      <w:headerReference w:type="first" r:id="rId11"/>
      <w:pgSz w:w="11906" w:h="16838" w:code="9"/>
      <w:pgMar w:top="1474" w:right="1134" w:bottom="1418" w:left="175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2D6" w:rsidRDefault="004D23C5">
      <w:pPr>
        <w:spacing w:after="0" w:line="240" w:lineRule="auto"/>
      </w:pPr>
      <w:r>
        <w:separator/>
      </w:r>
    </w:p>
  </w:endnote>
  <w:endnote w:type="continuationSeparator" w:id="0">
    <w:p w:rsidR="00C572D6" w:rsidRDefault="004D2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2D6" w:rsidRDefault="004D23C5">
      <w:pPr>
        <w:spacing w:after="0" w:line="240" w:lineRule="auto"/>
      </w:pPr>
      <w:r>
        <w:separator/>
      </w:r>
    </w:p>
  </w:footnote>
  <w:footnote w:type="continuationSeparator" w:id="0">
    <w:p w:rsidR="00C572D6" w:rsidRDefault="004D23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2D6" w:rsidRDefault="004D23C5">
    <w:pPr>
      <w:pStyle w:val="a4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93115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C7280" w:rsidRPr="001C7280" w:rsidRDefault="001C72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C72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728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C72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2F7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C728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C7280" w:rsidRDefault="001C728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2D6" w:rsidRDefault="00C572D6">
    <w:pPr>
      <w:pStyle w:val="a4"/>
      <w:jc w:val="center"/>
    </w:pPr>
  </w:p>
  <w:p w:rsidR="00C572D6" w:rsidRDefault="00C572D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713F9"/>
    <w:multiLevelType w:val="hybridMultilevel"/>
    <w:tmpl w:val="F9C8FD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D6"/>
    <w:rsid w:val="00016AED"/>
    <w:rsid w:val="000D3CD6"/>
    <w:rsid w:val="00111502"/>
    <w:rsid w:val="00182767"/>
    <w:rsid w:val="001C7280"/>
    <w:rsid w:val="00295B95"/>
    <w:rsid w:val="002B79F5"/>
    <w:rsid w:val="003408C3"/>
    <w:rsid w:val="003A69D8"/>
    <w:rsid w:val="003C4FF3"/>
    <w:rsid w:val="003F2F78"/>
    <w:rsid w:val="0044497C"/>
    <w:rsid w:val="004D23C5"/>
    <w:rsid w:val="00584D31"/>
    <w:rsid w:val="00631DA9"/>
    <w:rsid w:val="006C4F15"/>
    <w:rsid w:val="006E0835"/>
    <w:rsid w:val="006F4B11"/>
    <w:rsid w:val="00757C12"/>
    <w:rsid w:val="007C47AC"/>
    <w:rsid w:val="008F3671"/>
    <w:rsid w:val="0091060B"/>
    <w:rsid w:val="009E5439"/>
    <w:rsid w:val="00A2596C"/>
    <w:rsid w:val="00B1075F"/>
    <w:rsid w:val="00B35BB9"/>
    <w:rsid w:val="00BE4409"/>
    <w:rsid w:val="00C30373"/>
    <w:rsid w:val="00C572D6"/>
    <w:rsid w:val="00CE3DA1"/>
    <w:rsid w:val="00DA3A54"/>
    <w:rsid w:val="00DC23E7"/>
    <w:rsid w:val="00ED17B7"/>
    <w:rsid w:val="00F4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rsid w:val="00C30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03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rsid w:val="00C30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03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4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2C785-B211-4396-998B-7C9749DA3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1251</dc:creator>
  <cp:lastModifiedBy>Доценко Наталья Ивановна</cp:lastModifiedBy>
  <cp:revision>36</cp:revision>
  <cp:lastPrinted>2017-08-31T15:33:00Z</cp:lastPrinted>
  <dcterms:created xsi:type="dcterms:W3CDTF">2015-12-02T11:24:00Z</dcterms:created>
  <dcterms:modified xsi:type="dcterms:W3CDTF">2017-10-23T10:58:00Z</dcterms:modified>
</cp:coreProperties>
</file>